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B5F" w:rsidRPr="00963CB4" w:rsidRDefault="00963CB4" w:rsidP="0046189C">
      <w:pPr>
        <w:spacing w:after="0"/>
        <w:rPr>
          <w:rFonts w:asciiTheme="minorHAnsi" w:hAnsiTheme="minorHAnsi"/>
          <w:sz w:val="20"/>
          <w:szCs w:val="20"/>
        </w:rPr>
      </w:pPr>
      <w:r w:rsidRPr="00963CB4">
        <w:rPr>
          <w:rFonts w:asciiTheme="minorHAnsi" w:hAnsiTheme="minorHAnsi"/>
          <w:sz w:val="14"/>
          <w:szCs w:val="14"/>
        </w:rPr>
        <w:t>Aan:</w:t>
      </w:r>
      <w:r>
        <w:rPr>
          <w:rFonts w:ascii="Georgia" w:hAnsi="Georgia"/>
        </w:rPr>
        <w:t xml:space="preserve"> </w:t>
      </w:r>
      <w:r>
        <w:rPr>
          <w:rFonts w:ascii="Georgia" w:hAnsi="Georgia"/>
        </w:rPr>
        <w:br/>
      </w:r>
      <w:r w:rsidRPr="00963CB4">
        <w:rPr>
          <w:rFonts w:asciiTheme="minorHAnsi" w:hAnsiTheme="minorHAnsi"/>
          <w:sz w:val="20"/>
          <w:szCs w:val="20"/>
        </w:rPr>
        <w:t xml:space="preserve">Tweede Kamer der Staten Generaal </w:t>
      </w:r>
    </w:p>
    <w:p w:rsidR="00575B76" w:rsidRPr="00963CB4" w:rsidRDefault="00F04E39" w:rsidP="00912ACA">
      <w:pPr>
        <w:spacing w:after="0"/>
        <w:rPr>
          <w:rFonts w:asciiTheme="minorHAnsi" w:hAnsiTheme="minorHAnsi"/>
          <w:sz w:val="20"/>
          <w:szCs w:val="20"/>
        </w:rPr>
      </w:pPr>
      <w:r>
        <w:rPr>
          <w:rFonts w:asciiTheme="minorHAnsi" w:hAnsiTheme="minorHAnsi"/>
          <w:sz w:val="20"/>
          <w:szCs w:val="20"/>
        </w:rPr>
        <w:t xml:space="preserve">T.a.v. </w:t>
      </w:r>
      <w:r w:rsidR="00963CB4" w:rsidRPr="00963CB4">
        <w:rPr>
          <w:rFonts w:asciiTheme="minorHAnsi" w:hAnsiTheme="minorHAnsi"/>
          <w:sz w:val="20"/>
          <w:szCs w:val="20"/>
        </w:rPr>
        <w:t xml:space="preserve">Commissie Sociale Zaken en Werkgelegenheid </w:t>
      </w:r>
    </w:p>
    <w:p w:rsidR="0046189C" w:rsidRPr="00963CB4" w:rsidRDefault="00963CB4" w:rsidP="0046189C">
      <w:pPr>
        <w:spacing w:after="0"/>
        <w:rPr>
          <w:rFonts w:asciiTheme="minorHAnsi" w:hAnsiTheme="minorHAnsi"/>
          <w:sz w:val="20"/>
          <w:szCs w:val="20"/>
        </w:rPr>
      </w:pPr>
      <w:r w:rsidRPr="00963CB4">
        <w:rPr>
          <w:rFonts w:asciiTheme="minorHAnsi" w:hAnsiTheme="minorHAnsi"/>
          <w:sz w:val="20"/>
          <w:szCs w:val="20"/>
        </w:rPr>
        <w:t xml:space="preserve">Postbus </w:t>
      </w:r>
      <w:r w:rsidR="002702F0">
        <w:rPr>
          <w:rFonts w:asciiTheme="minorHAnsi" w:hAnsiTheme="minorHAnsi"/>
          <w:sz w:val="20"/>
          <w:szCs w:val="20"/>
        </w:rPr>
        <w:t>90801</w:t>
      </w:r>
    </w:p>
    <w:p w:rsidR="00963CB4" w:rsidRPr="00963CB4" w:rsidRDefault="002702F0" w:rsidP="0046189C">
      <w:pPr>
        <w:spacing w:after="0"/>
        <w:rPr>
          <w:rFonts w:asciiTheme="minorHAnsi" w:hAnsiTheme="minorHAnsi"/>
          <w:sz w:val="20"/>
          <w:szCs w:val="20"/>
        </w:rPr>
      </w:pPr>
      <w:r>
        <w:rPr>
          <w:rFonts w:asciiTheme="minorHAnsi" w:hAnsiTheme="minorHAnsi"/>
          <w:sz w:val="20"/>
          <w:szCs w:val="20"/>
        </w:rPr>
        <w:t xml:space="preserve">2509 LV </w:t>
      </w:r>
      <w:r w:rsidR="00963CB4" w:rsidRPr="00963CB4">
        <w:rPr>
          <w:rFonts w:asciiTheme="minorHAnsi" w:hAnsiTheme="minorHAnsi"/>
          <w:sz w:val="20"/>
          <w:szCs w:val="20"/>
        </w:rPr>
        <w:t>Den Haag</w:t>
      </w:r>
    </w:p>
    <w:p w:rsidR="0046189C" w:rsidRDefault="0046189C" w:rsidP="0046189C">
      <w:pPr>
        <w:tabs>
          <w:tab w:val="left" w:pos="2240"/>
        </w:tabs>
        <w:spacing w:after="0"/>
        <w:rPr>
          <w:rFonts w:ascii="Georgia" w:hAnsi="Georgia"/>
        </w:rPr>
      </w:pPr>
      <w:r>
        <w:rPr>
          <w:rFonts w:ascii="Georgia" w:hAnsi="Georgia"/>
        </w:rPr>
        <w:tab/>
      </w:r>
    </w:p>
    <w:tbl>
      <w:tblPr>
        <w:tblStyle w:val="Tabel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gridCol w:w="1276"/>
      </w:tblGrid>
      <w:tr w:rsidR="0046189C" w:rsidRPr="0088259E" w:rsidTr="00A55049">
        <w:trPr>
          <w:trHeight w:val="1692"/>
        </w:trPr>
        <w:tc>
          <w:tcPr>
            <w:tcW w:w="8505" w:type="dxa"/>
          </w:tcPr>
          <w:p w:rsidR="0046189C" w:rsidRPr="0088259E" w:rsidRDefault="0046189C" w:rsidP="00A90EEE">
            <w:pPr>
              <w:spacing w:after="0"/>
              <w:rPr>
                <w:rFonts w:asciiTheme="minorHAnsi" w:hAnsiTheme="minorHAnsi"/>
                <w:sz w:val="14"/>
                <w:szCs w:val="14"/>
                <w:lang w:val="nl-NL"/>
              </w:rPr>
            </w:pPr>
            <w:r w:rsidRPr="0088259E">
              <w:rPr>
                <w:rFonts w:asciiTheme="minorHAnsi" w:hAnsiTheme="minorHAnsi"/>
                <w:sz w:val="14"/>
                <w:szCs w:val="14"/>
                <w:lang w:val="nl-NL"/>
              </w:rPr>
              <w:t>Plaats/datum:</w:t>
            </w:r>
          </w:p>
          <w:p w:rsidR="0046189C" w:rsidRPr="00E137AB" w:rsidRDefault="00E91013" w:rsidP="00A90EEE">
            <w:pPr>
              <w:spacing w:after="0"/>
              <w:rPr>
                <w:rFonts w:asciiTheme="minorHAnsi" w:hAnsiTheme="minorHAnsi"/>
                <w:lang w:val="nl-NL"/>
              </w:rPr>
            </w:pPr>
            <w:r>
              <w:rPr>
                <w:rFonts w:asciiTheme="minorHAnsi" w:hAnsiTheme="minorHAnsi"/>
                <w:lang w:val="nl-NL"/>
              </w:rPr>
              <w:t>20</w:t>
            </w:r>
            <w:bookmarkStart w:id="0" w:name="_GoBack"/>
            <w:bookmarkEnd w:id="0"/>
            <w:r w:rsidR="00E278E5">
              <w:rPr>
                <w:rFonts w:asciiTheme="minorHAnsi" w:hAnsiTheme="minorHAnsi"/>
                <w:lang w:val="nl-NL"/>
              </w:rPr>
              <w:t xml:space="preserve"> </w:t>
            </w:r>
            <w:r w:rsidR="0018669F">
              <w:rPr>
                <w:rFonts w:asciiTheme="minorHAnsi" w:hAnsiTheme="minorHAnsi"/>
                <w:lang w:val="nl-NL"/>
              </w:rPr>
              <w:t>november</w:t>
            </w:r>
            <w:r w:rsidR="008F0C16" w:rsidRPr="00E137AB">
              <w:rPr>
                <w:rFonts w:asciiTheme="minorHAnsi" w:hAnsiTheme="minorHAnsi"/>
                <w:lang w:val="nl-NL"/>
              </w:rPr>
              <w:t xml:space="preserve"> </w:t>
            </w:r>
            <w:r w:rsidR="0046189C" w:rsidRPr="00E137AB">
              <w:rPr>
                <w:rFonts w:asciiTheme="minorHAnsi" w:hAnsiTheme="minorHAnsi"/>
                <w:lang w:val="nl-NL"/>
              </w:rPr>
              <w:t xml:space="preserve">2018 </w:t>
            </w:r>
          </w:p>
          <w:p w:rsidR="0046189C" w:rsidRPr="0088259E" w:rsidRDefault="0046189C" w:rsidP="00A90EEE">
            <w:pPr>
              <w:spacing w:after="0"/>
              <w:rPr>
                <w:rFonts w:asciiTheme="minorHAnsi" w:hAnsiTheme="minorHAnsi"/>
                <w:lang w:val="nl-NL"/>
              </w:rPr>
            </w:pPr>
          </w:p>
          <w:p w:rsidR="0046189C" w:rsidRPr="00E137AB" w:rsidRDefault="0046189C" w:rsidP="00FA309D">
            <w:pPr>
              <w:spacing w:after="0"/>
              <w:rPr>
                <w:rFonts w:asciiTheme="minorHAnsi" w:hAnsiTheme="minorHAnsi"/>
                <w:lang w:val="nl-NL"/>
              </w:rPr>
            </w:pPr>
            <w:r w:rsidRPr="0088259E">
              <w:rPr>
                <w:rFonts w:asciiTheme="minorHAnsi" w:hAnsiTheme="minorHAnsi"/>
                <w:sz w:val="14"/>
                <w:szCs w:val="14"/>
                <w:lang w:val="nl-NL"/>
              </w:rPr>
              <w:t xml:space="preserve">Onderwerp: </w:t>
            </w:r>
            <w:r w:rsidR="00DC493A">
              <w:rPr>
                <w:rFonts w:asciiTheme="minorHAnsi" w:hAnsiTheme="minorHAnsi"/>
                <w:sz w:val="14"/>
                <w:szCs w:val="14"/>
                <w:lang w:val="nl-NL"/>
              </w:rPr>
              <w:t xml:space="preserve"> </w:t>
            </w:r>
            <w:r w:rsidR="00FA309D">
              <w:rPr>
                <w:rFonts w:asciiTheme="minorHAnsi" w:hAnsiTheme="minorHAnsi"/>
                <w:b/>
                <w:lang w:val="nl-NL"/>
              </w:rPr>
              <w:t>O</w:t>
            </w:r>
            <w:r w:rsidR="000B2AF5">
              <w:rPr>
                <w:rFonts w:asciiTheme="minorHAnsi" w:hAnsiTheme="minorHAnsi"/>
                <w:b/>
                <w:lang w:val="nl-NL"/>
              </w:rPr>
              <w:t xml:space="preserve">ntbreken van </w:t>
            </w:r>
            <w:r w:rsidR="00DC493A">
              <w:rPr>
                <w:rFonts w:asciiTheme="minorHAnsi" w:hAnsiTheme="minorHAnsi"/>
                <w:b/>
                <w:lang w:val="nl-NL"/>
              </w:rPr>
              <w:t xml:space="preserve">het jonge kind bij </w:t>
            </w:r>
            <w:r w:rsidR="002828F7">
              <w:rPr>
                <w:rFonts w:asciiTheme="minorHAnsi" w:hAnsiTheme="minorHAnsi"/>
                <w:b/>
                <w:lang w:val="nl-NL"/>
              </w:rPr>
              <w:t>r</w:t>
            </w:r>
            <w:r w:rsidR="00492B1D" w:rsidRPr="00856A49">
              <w:rPr>
                <w:rFonts w:asciiTheme="minorHAnsi" w:hAnsiTheme="minorHAnsi"/>
                <w:b/>
                <w:lang w:val="nl-NL"/>
              </w:rPr>
              <w:t>ondetafelgesprek ‘Samenwerking kinderopvang en onderwijs’ op 22 november 2018</w:t>
            </w:r>
          </w:p>
        </w:tc>
        <w:tc>
          <w:tcPr>
            <w:tcW w:w="1276" w:type="dxa"/>
          </w:tcPr>
          <w:p w:rsidR="0046189C" w:rsidRPr="004F43B2" w:rsidRDefault="0046189C" w:rsidP="00A90EEE">
            <w:pPr>
              <w:spacing w:after="0"/>
              <w:rPr>
                <w:rFonts w:asciiTheme="minorHAnsi" w:hAnsiTheme="minorHAnsi"/>
                <w:lang w:val="nl-NL"/>
              </w:rPr>
            </w:pPr>
          </w:p>
        </w:tc>
      </w:tr>
    </w:tbl>
    <w:p w:rsidR="001B1ADE" w:rsidRDefault="001C5B5F" w:rsidP="001C5B5F">
      <w:pPr>
        <w:rPr>
          <w:rFonts w:asciiTheme="minorHAnsi" w:hAnsiTheme="minorHAnsi"/>
          <w:sz w:val="20"/>
          <w:szCs w:val="20"/>
        </w:rPr>
      </w:pPr>
      <w:r>
        <w:rPr>
          <w:rFonts w:asciiTheme="minorHAnsi" w:hAnsiTheme="minorHAnsi"/>
        </w:rPr>
        <w:br/>
      </w:r>
      <w:r w:rsidR="00A81896" w:rsidRPr="00E137AB">
        <w:rPr>
          <w:rFonts w:asciiTheme="minorHAnsi" w:hAnsiTheme="minorHAnsi"/>
          <w:sz w:val="20"/>
          <w:szCs w:val="20"/>
        </w:rPr>
        <w:t xml:space="preserve">Geachte </w:t>
      </w:r>
      <w:r w:rsidR="000E022F">
        <w:rPr>
          <w:rFonts w:asciiTheme="minorHAnsi" w:hAnsiTheme="minorHAnsi"/>
          <w:sz w:val="20"/>
          <w:szCs w:val="20"/>
        </w:rPr>
        <w:t>L</w:t>
      </w:r>
      <w:r w:rsidR="00A81896" w:rsidRPr="00E137AB">
        <w:rPr>
          <w:rFonts w:asciiTheme="minorHAnsi" w:hAnsiTheme="minorHAnsi"/>
          <w:sz w:val="20"/>
          <w:szCs w:val="20"/>
        </w:rPr>
        <w:t>eden van de commissie S</w:t>
      </w:r>
      <w:r w:rsidR="00E137AB">
        <w:rPr>
          <w:rFonts w:asciiTheme="minorHAnsi" w:hAnsiTheme="minorHAnsi"/>
          <w:sz w:val="20"/>
          <w:szCs w:val="20"/>
        </w:rPr>
        <w:t>o</w:t>
      </w:r>
      <w:r w:rsidR="00A72EF2">
        <w:rPr>
          <w:rFonts w:asciiTheme="minorHAnsi" w:hAnsiTheme="minorHAnsi"/>
          <w:sz w:val="20"/>
          <w:szCs w:val="20"/>
        </w:rPr>
        <w:t>ciale Zaken en Werkgelegenheid,</w:t>
      </w:r>
      <w:r w:rsidR="00575B76">
        <w:rPr>
          <w:rFonts w:asciiTheme="minorHAnsi" w:hAnsiTheme="minorHAnsi"/>
          <w:sz w:val="20"/>
          <w:szCs w:val="20"/>
        </w:rPr>
        <w:br/>
      </w:r>
    </w:p>
    <w:p w:rsidR="00FA309D" w:rsidRDefault="00FA309D" w:rsidP="00492B1D">
      <w:pPr>
        <w:rPr>
          <w:rFonts w:asciiTheme="minorHAnsi" w:hAnsiTheme="minorHAnsi"/>
          <w:color w:val="000000"/>
          <w:sz w:val="20"/>
          <w:szCs w:val="20"/>
        </w:rPr>
      </w:pPr>
      <w:r>
        <w:rPr>
          <w:rFonts w:asciiTheme="minorHAnsi" w:hAnsiTheme="minorHAnsi"/>
          <w:color w:val="000000"/>
          <w:sz w:val="20"/>
          <w:szCs w:val="20"/>
        </w:rPr>
        <w:t>Het ver</w:t>
      </w:r>
      <w:r w:rsidR="00E042CB">
        <w:rPr>
          <w:rFonts w:asciiTheme="minorHAnsi" w:hAnsiTheme="minorHAnsi"/>
          <w:color w:val="000000"/>
          <w:sz w:val="20"/>
          <w:szCs w:val="20"/>
        </w:rPr>
        <w:t>heugt</w:t>
      </w:r>
      <w:r>
        <w:rPr>
          <w:rFonts w:asciiTheme="minorHAnsi" w:hAnsiTheme="minorHAnsi"/>
          <w:color w:val="000000"/>
          <w:sz w:val="20"/>
          <w:szCs w:val="20"/>
        </w:rPr>
        <w:t xml:space="preserve"> ons dat u op 22 november</w:t>
      </w:r>
      <w:r w:rsidR="00E042CB">
        <w:rPr>
          <w:rFonts w:asciiTheme="minorHAnsi" w:hAnsiTheme="minorHAnsi"/>
          <w:color w:val="000000"/>
          <w:sz w:val="20"/>
          <w:szCs w:val="20"/>
        </w:rPr>
        <w:t xml:space="preserve"> een</w:t>
      </w:r>
      <w:r>
        <w:rPr>
          <w:rFonts w:asciiTheme="minorHAnsi" w:hAnsiTheme="minorHAnsi"/>
          <w:color w:val="000000"/>
          <w:sz w:val="20"/>
          <w:szCs w:val="20"/>
        </w:rPr>
        <w:t xml:space="preserve"> rondetafelg</w:t>
      </w:r>
      <w:r w:rsidR="009C0D29">
        <w:rPr>
          <w:rFonts w:asciiTheme="minorHAnsi" w:hAnsiTheme="minorHAnsi"/>
          <w:color w:val="000000"/>
          <w:sz w:val="20"/>
          <w:szCs w:val="20"/>
        </w:rPr>
        <w:t>esprek</w:t>
      </w:r>
      <w:r w:rsidR="00E042CB">
        <w:rPr>
          <w:rFonts w:asciiTheme="minorHAnsi" w:hAnsiTheme="minorHAnsi"/>
          <w:color w:val="000000"/>
          <w:sz w:val="20"/>
          <w:szCs w:val="20"/>
        </w:rPr>
        <w:t xml:space="preserve"> ‘Samenwerking kinderopvang en onderwijs’ </w:t>
      </w:r>
      <w:r>
        <w:rPr>
          <w:rFonts w:asciiTheme="minorHAnsi" w:hAnsiTheme="minorHAnsi"/>
          <w:color w:val="000000"/>
          <w:sz w:val="20"/>
          <w:szCs w:val="20"/>
        </w:rPr>
        <w:t xml:space="preserve">organiseert. Tot onze verbazing ontbreekt </w:t>
      </w:r>
      <w:r w:rsidR="00E042CB">
        <w:rPr>
          <w:rFonts w:asciiTheme="minorHAnsi" w:hAnsiTheme="minorHAnsi"/>
          <w:color w:val="000000"/>
          <w:sz w:val="20"/>
          <w:szCs w:val="20"/>
        </w:rPr>
        <w:t xml:space="preserve">echter </w:t>
      </w:r>
      <w:r>
        <w:rPr>
          <w:rFonts w:asciiTheme="minorHAnsi" w:hAnsiTheme="minorHAnsi"/>
          <w:color w:val="000000"/>
          <w:sz w:val="20"/>
          <w:szCs w:val="20"/>
        </w:rPr>
        <w:t>een vertegenwoordiging uit de sector.</w:t>
      </w:r>
    </w:p>
    <w:p w:rsidR="00FD50C9" w:rsidRPr="00E042CB" w:rsidRDefault="004D190D" w:rsidP="00FD50C9">
      <w:pPr>
        <w:rPr>
          <w:rFonts w:asciiTheme="minorHAnsi" w:hAnsiTheme="minorHAnsi"/>
          <w:i/>
          <w:color w:val="000000"/>
          <w:sz w:val="20"/>
          <w:szCs w:val="20"/>
        </w:rPr>
      </w:pPr>
      <w:r w:rsidRPr="00E042CB">
        <w:rPr>
          <w:rFonts w:asciiTheme="minorHAnsi" w:hAnsiTheme="minorHAnsi"/>
          <w:color w:val="000000"/>
          <w:sz w:val="20"/>
          <w:szCs w:val="20"/>
          <w:highlight w:val="yellow"/>
        </w:rPr>
        <w:t xml:space="preserve">Wij, </w:t>
      </w:r>
      <w:r w:rsidR="007F2795" w:rsidRPr="00E042CB">
        <w:rPr>
          <w:rFonts w:asciiTheme="minorHAnsi" w:hAnsiTheme="minorHAnsi"/>
          <w:i/>
          <w:color w:val="000000"/>
          <w:sz w:val="20"/>
          <w:szCs w:val="20"/>
          <w:highlight w:val="yellow"/>
        </w:rPr>
        <w:t xml:space="preserve">[Naam eigen organisatie] </w:t>
      </w:r>
      <w:r w:rsidR="007F2795" w:rsidRPr="00E042CB">
        <w:rPr>
          <w:rFonts w:asciiTheme="minorHAnsi" w:hAnsiTheme="minorHAnsi"/>
          <w:color w:val="000000"/>
          <w:sz w:val="20"/>
          <w:szCs w:val="20"/>
          <w:highlight w:val="yellow"/>
        </w:rPr>
        <w:t>uit [</w:t>
      </w:r>
      <w:r w:rsidR="007F2795" w:rsidRPr="00E042CB">
        <w:rPr>
          <w:rFonts w:asciiTheme="minorHAnsi" w:hAnsiTheme="minorHAnsi"/>
          <w:i/>
          <w:color w:val="000000"/>
          <w:sz w:val="20"/>
          <w:szCs w:val="20"/>
          <w:highlight w:val="yellow"/>
        </w:rPr>
        <w:t>Stad/regio eigen organisatie]</w:t>
      </w:r>
      <w:r w:rsidR="007F2795" w:rsidRPr="00E042CB">
        <w:rPr>
          <w:rFonts w:asciiTheme="minorHAnsi" w:hAnsiTheme="minorHAnsi"/>
          <w:color w:val="000000"/>
          <w:sz w:val="20"/>
          <w:szCs w:val="20"/>
          <w:highlight w:val="yellow"/>
        </w:rPr>
        <w:t xml:space="preserve"> stel</w:t>
      </w:r>
      <w:r w:rsidRPr="00E042CB">
        <w:rPr>
          <w:rFonts w:asciiTheme="minorHAnsi" w:hAnsiTheme="minorHAnsi"/>
          <w:color w:val="000000"/>
          <w:sz w:val="20"/>
          <w:szCs w:val="20"/>
          <w:highlight w:val="yellow"/>
        </w:rPr>
        <w:t>len i</w:t>
      </w:r>
      <w:r w:rsidR="007F2795" w:rsidRPr="00E042CB">
        <w:rPr>
          <w:rFonts w:asciiTheme="minorHAnsi" w:hAnsiTheme="minorHAnsi"/>
          <w:color w:val="000000"/>
          <w:sz w:val="20"/>
          <w:szCs w:val="20"/>
          <w:highlight w:val="yellow"/>
        </w:rPr>
        <w:t xml:space="preserve">n </w:t>
      </w:r>
      <w:r w:rsidRPr="00E042CB">
        <w:rPr>
          <w:rFonts w:asciiTheme="minorHAnsi" w:hAnsiTheme="minorHAnsi"/>
          <w:color w:val="000000"/>
          <w:sz w:val="20"/>
          <w:szCs w:val="20"/>
          <w:highlight w:val="yellow"/>
        </w:rPr>
        <w:t xml:space="preserve">onze </w:t>
      </w:r>
      <w:r w:rsidR="007F2795" w:rsidRPr="00E042CB">
        <w:rPr>
          <w:rFonts w:asciiTheme="minorHAnsi" w:hAnsiTheme="minorHAnsi"/>
          <w:color w:val="000000"/>
          <w:sz w:val="20"/>
          <w:szCs w:val="20"/>
          <w:highlight w:val="yellow"/>
        </w:rPr>
        <w:t xml:space="preserve">aanpak het kind centraal. Samen met andere partijen, zoals het onderwijs, werken wij nauw samen om een kwalitatief goede doorlopende ontwikkellijn te realiseren. Daar waar nodig en mogelijk werken we ook veelvuldig samen met jeugdzorg vanuit integraal oogpunt. Binnen de kinderopvang is ontzettend veel kennis een kunde aanwezig over de ontwikkeling van het jonge kind en het is een belangrijke vindplaats voor vroegtijdig signaleren van aandachtspunten in hun ontwikkeling. </w:t>
      </w:r>
      <w:r w:rsidR="00FD50C9" w:rsidRPr="00E042CB">
        <w:rPr>
          <w:rFonts w:asciiTheme="minorHAnsi" w:hAnsiTheme="minorHAnsi"/>
          <w:color w:val="000000"/>
          <w:sz w:val="20"/>
          <w:szCs w:val="20"/>
          <w:highlight w:val="yellow"/>
        </w:rPr>
        <w:t xml:space="preserve">Juist in de voorschoolse periode is de kinderopvang dé plaats waar niet alleen het kind als individu, maar ook </w:t>
      </w:r>
      <w:r w:rsidR="007C2814">
        <w:rPr>
          <w:rFonts w:asciiTheme="minorHAnsi" w:hAnsiTheme="minorHAnsi"/>
          <w:color w:val="000000"/>
          <w:sz w:val="20"/>
          <w:szCs w:val="20"/>
          <w:highlight w:val="yellow"/>
        </w:rPr>
        <w:t>het gezin en omgeving waarin het kind</w:t>
      </w:r>
      <w:r w:rsidR="00FD50C9" w:rsidRPr="00E042CB">
        <w:rPr>
          <w:rFonts w:asciiTheme="minorHAnsi" w:hAnsiTheme="minorHAnsi"/>
          <w:color w:val="000000"/>
          <w:sz w:val="20"/>
          <w:szCs w:val="20"/>
          <w:highlight w:val="yellow"/>
        </w:rPr>
        <w:t xml:space="preserve"> opgroeit in beeld zijn. </w:t>
      </w:r>
      <w:r w:rsidRPr="00E042CB">
        <w:rPr>
          <w:rFonts w:asciiTheme="minorHAnsi" w:hAnsiTheme="minorHAnsi"/>
          <w:color w:val="000000"/>
          <w:sz w:val="20"/>
          <w:szCs w:val="20"/>
          <w:highlight w:val="yellow"/>
        </w:rPr>
        <w:t>[</w:t>
      </w:r>
      <w:r w:rsidRPr="00E042CB">
        <w:rPr>
          <w:rFonts w:asciiTheme="minorHAnsi" w:hAnsiTheme="minorHAnsi"/>
          <w:i/>
          <w:color w:val="000000"/>
          <w:sz w:val="20"/>
          <w:szCs w:val="20"/>
          <w:highlight w:val="yellow"/>
        </w:rPr>
        <w:t>Deze alinea is ter inspiratie, vervang of vul aan naar eigen inzicht]</w:t>
      </w:r>
    </w:p>
    <w:p w:rsidR="00590D22" w:rsidRDefault="00FA309D" w:rsidP="00590D22">
      <w:pPr>
        <w:rPr>
          <w:rFonts w:asciiTheme="minorHAnsi" w:hAnsiTheme="minorHAnsi"/>
          <w:color w:val="000000"/>
          <w:sz w:val="20"/>
          <w:szCs w:val="20"/>
        </w:rPr>
      </w:pPr>
      <w:r>
        <w:rPr>
          <w:rFonts w:asciiTheme="minorHAnsi" w:hAnsiTheme="minorHAnsi"/>
          <w:color w:val="000000"/>
          <w:sz w:val="20"/>
          <w:szCs w:val="20"/>
        </w:rPr>
        <w:t>Als k</w:t>
      </w:r>
      <w:r w:rsidR="00E042CB">
        <w:rPr>
          <w:rFonts w:asciiTheme="minorHAnsi" w:hAnsiTheme="minorHAnsi"/>
          <w:color w:val="000000"/>
          <w:sz w:val="20"/>
          <w:szCs w:val="20"/>
        </w:rPr>
        <w:t>inderopvangorganisatie</w:t>
      </w:r>
      <w:r>
        <w:rPr>
          <w:rFonts w:asciiTheme="minorHAnsi" w:hAnsiTheme="minorHAnsi"/>
          <w:color w:val="000000"/>
          <w:sz w:val="20"/>
          <w:szCs w:val="20"/>
        </w:rPr>
        <w:t xml:space="preserve"> betreuren </w:t>
      </w:r>
      <w:r w:rsidR="00E042CB">
        <w:rPr>
          <w:rFonts w:asciiTheme="minorHAnsi" w:hAnsiTheme="minorHAnsi"/>
          <w:color w:val="000000"/>
          <w:sz w:val="20"/>
          <w:szCs w:val="20"/>
        </w:rPr>
        <w:t>w</w:t>
      </w:r>
      <w:r>
        <w:rPr>
          <w:rFonts w:asciiTheme="minorHAnsi" w:hAnsiTheme="minorHAnsi"/>
          <w:color w:val="000000"/>
          <w:sz w:val="20"/>
          <w:szCs w:val="20"/>
        </w:rPr>
        <w:t>e het dat onze sector, die zich iedere dag bez</w:t>
      </w:r>
      <w:r w:rsidR="00E042CB">
        <w:rPr>
          <w:rFonts w:asciiTheme="minorHAnsi" w:hAnsiTheme="minorHAnsi"/>
          <w:color w:val="000000"/>
          <w:sz w:val="20"/>
          <w:szCs w:val="20"/>
        </w:rPr>
        <w:t xml:space="preserve">ighoudt </w:t>
      </w:r>
      <w:r>
        <w:rPr>
          <w:rFonts w:asciiTheme="minorHAnsi" w:hAnsiTheme="minorHAnsi"/>
          <w:color w:val="000000"/>
          <w:sz w:val="20"/>
          <w:szCs w:val="20"/>
        </w:rPr>
        <w:t>m</w:t>
      </w:r>
      <w:r w:rsidR="00E042CB">
        <w:rPr>
          <w:rFonts w:asciiTheme="minorHAnsi" w:hAnsiTheme="minorHAnsi"/>
          <w:color w:val="000000"/>
          <w:sz w:val="20"/>
          <w:szCs w:val="20"/>
        </w:rPr>
        <w:t>e</w:t>
      </w:r>
      <w:r>
        <w:rPr>
          <w:rFonts w:asciiTheme="minorHAnsi" w:hAnsiTheme="minorHAnsi"/>
          <w:color w:val="000000"/>
          <w:sz w:val="20"/>
          <w:szCs w:val="20"/>
        </w:rPr>
        <w:t>t het l</w:t>
      </w:r>
      <w:r w:rsidR="00E042CB">
        <w:rPr>
          <w:rFonts w:asciiTheme="minorHAnsi" w:hAnsiTheme="minorHAnsi"/>
          <w:color w:val="000000"/>
          <w:sz w:val="20"/>
          <w:szCs w:val="20"/>
        </w:rPr>
        <w:t>e</w:t>
      </w:r>
      <w:r>
        <w:rPr>
          <w:rFonts w:asciiTheme="minorHAnsi" w:hAnsiTheme="minorHAnsi"/>
          <w:color w:val="000000"/>
          <w:sz w:val="20"/>
          <w:szCs w:val="20"/>
        </w:rPr>
        <w:t>veren van</w:t>
      </w:r>
      <w:r w:rsidR="00E042CB">
        <w:rPr>
          <w:rFonts w:asciiTheme="minorHAnsi" w:hAnsiTheme="minorHAnsi"/>
          <w:color w:val="000000"/>
          <w:sz w:val="20"/>
          <w:szCs w:val="20"/>
        </w:rPr>
        <w:t xml:space="preserve"> hoogwaardige </w:t>
      </w:r>
      <w:r>
        <w:rPr>
          <w:rFonts w:asciiTheme="minorHAnsi" w:hAnsiTheme="minorHAnsi"/>
          <w:color w:val="000000"/>
          <w:sz w:val="20"/>
          <w:szCs w:val="20"/>
        </w:rPr>
        <w:t>ped</w:t>
      </w:r>
      <w:r w:rsidR="00E042CB">
        <w:rPr>
          <w:rFonts w:asciiTheme="minorHAnsi" w:hAnsiTheme="minorHAnsi"/>
          <w:color w:val="000000"/>
          <w:sz w:val="20"/>
          <w:szCs w:val="20"/>
        </w:rPr>
        <w:t>agogische</w:t>
      </w:r>
      <w:r>
        <w:rPr>
          <w:rFonts w:asciiTheme="minorHAnsi" w:hAnsiTheme="minorHAnsi"/>
          <w:color w:val="000000"/>
          <w:sz w:val="20"/>
          <w:szCs w:val="20"/>
        </w:rPr>
        <w:t xml:space="preserve"> kwaliteit voor honderdduizenden kinderen</w:t>
      </w:r>
      <w:r w:rsidR="00E042CB">
        <w:rPr>
          <w:rFonts w:asciiTheme="minorHAnsi" w:hAnsiTheme="minorHAnsi"/>
          <w:color w:val="000000"/>
          <w:sz w:val="20"/>
          <w:szCs w:val="20"/>
        </w:rPr>
        <w:t>,</w:t>
      </w:r>
      <w:r>
        <w:rPr>
          <w:rFonts w:asciiTheme="minorHAnsi" w:hAnsiTheme="minorHAnsi"/>
          <w:color w:val="000000"/>
          <w:sz w:val="20"/>
          <w:szCs w:val="20"/>
        </w:rPr>
        <w:t xml:space="preserve"> blijkbaar niet </w:t>
      </w:r>
      <w:r w:rsidR="00E042CB">
        <w:rPr>
          <w:rFonts w:asciiTheme="minorHAnsi" w:hAnsiTheme="minorHAnsi"/>
          <w:color w:val="000000"/>
          <w:sz w:val="20"/>
          <w:szCs w:val="20"/>
        </w:rPr>
        <w:t>als een vanzelfsprekende</w:t>
      </w:r>
      <w:r>
        <w:rPr>
          <w:rFonts w:asciiTheme="minorHAnsi" w:hAnsiTheme="minorHAnsi"/>
          <w:color w:val="000000"/>
          <w:sz w:val="20"/>
          <w:szCs w:val="20"/>
        </w:rPr>
        <w:t xml:space="preserve"> </w:t>
      </w:r>
      <w:r w:rsidR="00E042CB">
        <w:rPr>
          <w:rFonts w:asciiTheme="minorHAnsi" w:hAnsiTheme="minorHAnsi"/>
          <w:color w:val="000000"/>
          <w:sz w:val="20"/>
          <w:szCs w:val="20"/>
        </w:rPr>
        <w:t xml:space="preserve">gesprekspartner wordt gezien </w:t>
      </w:r>
      <w:r>
        <w:rPr>
          <w:rFonts w:asciiTheme="minorHAnsi" w:hAnsiTheme="minorHAnsi"/>
          <w:color w:val="000000"/>
          <w:sz w:val="20"/>
          <w:szCs w:val="20"/>
        </w:rPr>
        <w:t>voor een dergelijk r</w:t>
      </w:r>
      <w:r w:rsidR="00E042CB">
        <w:rPr>
          <w:rFonts w:asciiTheme="minorHAnsi" w:hAnsiTheme="minorHAnsi"/>
          <w:color w:val="000000"/>
          <w:sz w:val="20"/>
          <w:szCs w:val="20"/>
        </w:rPr>
        <w:t>ondetafel</w:t>
      </w:r>
      <w:r>
        <w:rPr>
          <w:rFonts w:asciiTheme="minorHAnsi" w:hAnsiTheme="minorHAnsi"/>
          <w:color w:val="000000"/>
          <w:sz w:val="20"/>
          <w:szCs w:val="20"/>
        </w:rPr>
        <w:t>g</w:t>
      </w:r>
      <w:r w:rsidR="00E042CB">
        <w:rPr>
          <w:rFonts w:asciiTheme="minorHAnsi" w:hAnsiTheme="minorHAnsi"/>
          <w:color w:val="000000"/>
          <w:sz w:val="20"/>
          <w:szCs w:val="20"/>
        </w:rPr>
        <w:t>esprek</w:t>
      </w:r>
      <w:r>
        <w:rPr>
          <w:rFonts w:asciiTheme="minorHAnsi" w:hAnsiTheme="minorHAnsi"/>
          <w:color w:val="000000"/>
          <w:sz w:val="20"/>
          <w:szCs w:val="20"/>
        </w:rPr>
        <w:t xml:space="preserve"> </w:t>
      </w:r>
      <w:r w:rsidR="00E042CB">
        <w:rPr>
          <w:rFonts w:asciiTheme="minorHAnsi" w:hAnsiTheme="minorHAnsi"/>
          <w:color w:val="000000"/>
          <w:sz w:val="20"/>
          <w:szCs w:val="20"/>
        </w:rPr>
        <w:t>waarin de sam</w:t>
      </w:r>
      <w:r>
        <w:rPr>
          <w:rFonts w:asciiTheme="minorHAnsi" w:hAnsiTheme="minorHAnsi"/>
          <w:color w:val="000000"/>
          <w:sz w:val="20"/>
          <w:szCs w:val="20"/>
        </w:rPr>
        <w:t>en</w:t>
      </w:r>
      <w:r w:rsidR="00E042CB">
        <w:rPr>
          <w:rFonts w:asciiTheme="minorHAnsi" w:hAnsiTheme="minorHAnsi"/>
          <w:color w:val="000000"/>
          <w:sz w:val="20"/>
          <w:szCs w:val="20"/>
        </w:rPr>
        <w:t>werking tussen onderwijs</w:t>
      </w:r>
      <w:r>
        <w:rPr>
          <w:rFonts w:asciiTheme="minorHAnsi" w:hAnsiTheme="minorHAnsi"/>
          <w:color w:val="000000"/>
          <w:sz w:val="20"/>
          <w:szCs w:val="20"/>
        </w:rPr>
        <w:t xml:space="preserve"> en k</w:t>
      </w:r>
      <w:r w:rsidR="00E042CB">
        <w:rPr>
          <w:rFonts w:asciiTheme="minorHAnsi" w:hAnsiTheme="minorHAnsi"/>
          <w:color w:val="000000"/>
          <w:sz w:val="20"/>
          <w:szCs w:val="20"/>
        </w:rPr>
        <w:t xml:space="preserve">inderopvang </w:t>
      </w:r>
      <w:r>
        <w:rPr>
          <w:rFonts w:asciiTheme="minorHAnsi" w:hAnsiTheme="minorHAnsi"/>
          <w:color w:val="000000"/>
          <w:sz w:val="20"/>
          <w:szCs w:val="20"/>
        </w:rPr>
        <w:t>centraa</w:t>
      </w:r>
      <w:r w:rsidR="00E042CB">
        <w:rPr>
          <w:rFonts w:asciiTheme="minorHAnsi" w:hAnsiTheme="minorHAnsi"/>
          <w:color w:val="000000"/>
          <w:sz w:val="20"/>
          <w:szCs w:val="20"/>
        </w:rPr>
        <w:t>l</w:t>
      </w:r>
      <w:r>
        <w:rPr>
          <w:rFonts w:asciiTheme="minorHAnsi" w:hAnsiTheme="minorHAnsi"/>
          <w:color w:val="000000"/>
          <w:sz w:val="20"/>
          <w:szCs w:val="20"/>
        </w:rPr>
        <w:t xml:space="preserve"> staat. </w:t>
      </w:r>
      <w:r w:rsidR="00590D22">
        <w:rPr>
          <w:rFonts w:asciiTheme="minorHAnsi" w:hAnsiTheme="minorHAnsi"/>
          <w:color w:val="000000"/>
          <w:sz w:val="20"/>
          <w:szCs w:val="20"/>
        </w:rPr>
        <w:t xml:space="preserve">De centrale rol die de sector kinderopvang speelt, wordt op deze manier </w:t>
      </w:r>
      <w:r>
        <w:rPr>
          <w:rFonts w:asciiTheme="minorHAnsi" w:hAnsiTheme="minorHAnsi"/>
          <w:color w:val="000000"/>
          <w:sz w:val="20"/>
          <w:szCs w:val="20"/>
        </w:rPr>
        <w:t>niet erkend</w:t>
      </w:r>
      <w:r w:rsidR="0015026C">
        <w:rPr>
          <w:rFonts w:asciiTheme="minorHAnsi" w:hAnsiTheme="minorHAnsi"/>
          <w:color w:val="000000"/>
          <w:sz w:val="20"/>
          <w:szCs w:val="20"/>
        </w:rPr>
        <w:t xml:space="preserve"> en onze expertise ontbreekt tijdens deze middag</w:t>
      </w:r>
      <w:r>
        <w:rPr>
          <w:rFonts w:asciiTheme="minorHAnsi" w:hAnsiTheme="minorHAnsi"/>
          <w:color w:val="000000"/>
          <w:sz w:val="20"/>
          <w:szCs w:val="20"/>
        </w:rPr>
        <w:t xml:space="preserve">. In onze ogen is dit een gemiste kans. </w:t>
      </w:r>
    </w:p>
    <w:p w:rsidR="00FA309D" w:rsidRDefault="00A32608" w:rsidP="00590D22">
      <w:pPr>
        <w:rPr>
          <w:rFonts w:asciiTheme="minorHAnsi" w:hAnsiTheme="minorHAnsi"/>
          <w:color w:val="000000"/>
          <w:sz w:val="20"/>
          <w:szCs w:val="20"/>
        </w:rPr>
      </w:pPr>
      <w:r>
        <w:rPr>
          <w:rFonts w:asciiTheme="minorHAnsi" w:hAnsiTheme="minorHAnsi"/>
          <w:color w:val="000000"/>
          <w:sz w:val="20"/>
          <w:szCs w:val="20"/>
        </w:rPr>
        <w:t xml:space="preserve">We willen u bij dezen dan ook graag op het hart drukken om </w:t>
      </w:r>
      <w:r w:rsidR="0015026C">
        <w:rPr>
          <w:rFonts w:asciiTheme="minorHAnsi" w:hAnsiTheme="minorHAnsi"/>
          <w:color w:val="000000"/>
          <w:sz w:val="20"/>
          <w:szCs w:val="20"/>
        </w:rPr>
        <w:t>de kennis en de ervaring die er zijn in onze branche</w:t>
      </w:r>
      <w:r>
        <w:rPr>
          <w:rFonts w:asciiTheme="minorHAnsi" w:hAnsiTheme="minorHAnsi"/>
          <w:color w:val="000000"/>
          <w:sz w:val="20"/>
          <w:szCs w:val="20"/>
        </w:rPr>
        <w:t xml:space="preserve"> </w:t>
      </w:r>
      <w:r w:rsidR="0015026C">
        <w:rPr>
          <w:rFonts w:asciiTheme="minorHAnsi" w:hAnsiTheme="minorHAnsi"/>
          <w:color w:val="000000"/>
          <w:sz w:val="20"/>
          <w:szCs w:val="20"/>
        </w:rPr>
        <w:t xml:space="preserve">alsnog </w:t>
      </w:r>
      <w:r>
        <w:rPr>
          <w:rFonts w:asciiTheme="minorHAnsi" w:hAnsiTheme="minorHAnsi"/>
          <w:color w:val="000000"/>
          <w:sz w:val="20"/>
          <w:szCs w:val="20"/>
        </w:rPr>
        <w:t xml:space="preserve">mee te nemen in het debat dat u </w:t>
      </w:r>
      <w:r w:rsidR="0015026C">
        <w:rPr>
          <w:rFonts w:asciiTheme="minorHAnsi" w:hAnsiTheme="minorHAnsi"/>
          <w:color w:val="000000"/>
          <w:sz w:val="20"/>
          <w:szCs w:val="20"/>
        </w:rPr>
        <w:t xml:space="preserve">komende maand </w:t>
      </w:r>
      <w:r>
        <w:rPr>
          <w:rFonts w:asciiTheme="minorHAnsi" w:hAnsiTheme="minorHAnsi"/>
          <w:color w:val="000000"/>
          <w:sz w:val="20"/>
          <w:szCs w:val="20"/>
        </w:rPr>
        <w:t xml:space="preserve">zult voeren over de Taskforce. </w:t>
      </w:r>
      <w:r w:rsidR="00FA309D">
        <w:rPr>
          <w:rFonts w:asciiTheme="minorHAnsi" w:hAnsiTheme="minorHAnsi"/>
          <w:color w:val="000000"/>
          <w:sz w:val="20"/>
          <w:szCs w:val="20"/>
        </w:rPr>
        <w:t xml:space="preserve">Als </w:t>
      </w:r>
      <w:r w:rsidR="00E042CB">
        <w:rPr>
          <w:rFonts w:asciiTheme="minorHAnsi" w:hAnsiTheme="minorHAnsi"/>
          <w:color w:val="000000"/>
          <w:sz w:val="20"/>
          <w:szCs w:val="20"/>
        </w:rPr>
        <w:t>kinderopvangorganisatie zijn wij</w:t>
      </w:r>
      <w:r w:rsidR="0015026C">
        <w:rPr>
          <w:rFonts w:asciiTheme="minorHAnsi" w:hAnsiTheme="minorHAnsi"/>
          <w:color w:val="000000"/>
          <w:sz w:val="20"/>
          <w:szCs w:val="20"/>
        </w:rPr>
        <w:t xml:space="preserve">, nu wij niet vertegenwoordigd zijn op 22 november, dan ook </w:t>
      </w:r>
      <w:r w:rsidR="00FA309D">
        <w:rPr>
          <w:rFonts w:asciiTheme="minorHAnsi" w:hAnsiTheme="minorHAnsi"/>
          <w:color w:val="000000"/>
          <w:sz w:val="20"/>
          <w:szCs w:val="20"/>
        </w:rPr>
        <w:t>g</w:t>
      </w:r>
      <w:r w:rsidR="00E042CB">
        <w:rPr>
          <w:rFonts w:asciiTheme="minorHAnsi" w:hAnsiTheme="minorHAnsi"/>
          <w:color w:val="000000"/>
          <w:sz w:val="20"/>
          <w:szCs w:val="20"/>
        </w:rPr>
        <w:t xml:space="preserve">raag </w:t>
      </w:r>
      <w:r w:rsidR="00FA309D">
        <w:rPr>
          <w:rFonts w:asciiTheme="minorHAnsi" w:hAnsiTheme="minorHAnsi"/>
          <w:color w:val="000000"/>
          <w:sz w:val="20"/>
          <w:szCs w:val="20"/>
        </w:rPr>
        <w:t xml:space="preserve">bereid </w:t>
      </w:r>
      <w:r w:rsidR="0015026C">
        <w:rPr>
          <w:rFonts w:asciiTheme="minorHAnsi" w:hAnsiTheme="minorHAnsi"/>
          <w:color w:val="000000"/>
          <w:sz w:val="20"/>
          <w:szCs w:val="20"/>
        </w:rPr>
        <w:t>om u alsnog voordien te informeren:</w:t>
      </w:r>
      <w:r>
        <w:rPr>
          <w:rFonts w:asciiTheme="minorHAnsi" w:hAnsiTheme="minorHAnsi"/>
          <w:color w:val="000000"/>
          <w:sz w:val="20"/>
          <w:szCs w:val="20"/>
        </w:rPr>
        <w:t xml:space="preserve"> u kunt ons bellen, mailen of opzoeken</w:t>
      </w:r>
      <w:r w:rsidR="0015026C">
        <w:rPr>
          <w:rFonts w:asciiTheme="minorHAnsi" w:hAnsiTheme="minorHAnsi"/>
          <w:color w:val="000000"/>
          <w:sz w:val="20"/>
          <w:szCs w:val="20"/>
        </w:rPr>
        <w:t>.</w:t>
      </w:r>
      <w:r w:rsidR="00FA309D">
        <w:rPr>
          <w:rFonts w:asciiTheme="minorHAnsi" w:hAnsiTheme="minorHAnsi"/>
          <w:color w:val="000000"/>
          <w:sz w:val="20"/>
          <w:szCs w:val="20"/>
        </w:rPr>
        <w:t xml:space="preserve"> U</w:t>
      </w:r>
      <w:r w:rsidR="0015026C">
        <w:rPr>
          <w:rFonts w:asciiTheme="minorHAnsi" w:hAnsiTheme="minorHAnsi"/>
          <w:color w:val="000000"/>
          <w:sz w:val="20"/>
          <w:szCs w:val="20"/>
        </w:rPr>
        <w:t>iteraard</w:t>
      </w:r>
      <w:r w:rsidR="00FA309D">
        <w:rPr>
          <w:rFonts w:asciiTheme="minorHAnsi" w:hAnsiTheme="minorHAnsi"/>
          <w:color w:val="000000"/>
          <w:sz w:val="20"/>
          <w:szCs w:val="20"/>
        </w:rPr>
        <w:t xml:space="preserve"> bent altijd van harte welkom </w:t>
      </w:r>
      <w:r w:rsidR="00E042CB">
        <w:rPr>
          <w:rFonts w:asciiTheme="minorHAnsi" w:hAnsiTheme="minorHAnsi"/>
          <w:color w:val="000000"/>
          <w:sz w:val="20"/>
          <w:szCs w:val="20"/>
        </w:rPr>
        <w:t>voor</w:t>
      </w:r>
      <w:r w:rsidR="00FA309D">
        <w:rPr>
          <w:rFonts w:asciiTheme="minorHAnsi" w:hAnsiTheme="minorHAnsi"/>
          <w:color w:val="000000"/>
          <w:sz w:val="20"/>
          <w:szCs w:val="20"/>
        </w:rPr>
        <w:t xml:space="preserve"> een werkbezoek aan onze organisatie</w:t>
      </w:r>
      <w:r w:rsidR="0015026C">
        <w:rPr>
          <w:rFonts w:asciiTheme="minorHAnsi" w:hAnsiTheme="minorHAnsi"/>
          <w:color w:val="000000"/>
          <w:sz w:val="20"/>
          <w:szCs w:val="20"/>
        </w:rPr>
        <w:t>, laat u ons dit dan weten.</w:t>
      </w:r>
    </w:p>
    <w:p w:rsidR="0015026C" w:rsidRDefault="0015026C" w:rsidP="00590D22">
      <w:pPr>
        <w:rPr>
          <w:rFonts w:asciiTheme="minorHAnsi" w:hAnsiTheme="minorHAnsi"/>
          <w:color w:val="000000"/>
          <w:sz w:val="20"/>
          <w:szCs w:val="20"/>
        </w:rPr>
      </w:pPr>
      <w:r>
        <w:rPr>
          <w:rFonts w:asciiTheme="minorHAnsi" w:hAnsiTheme="minorHAnsi"/>
          <w:color w:val="000000"/>
          <w:sz w:val="20"/>
          <w:szCs w:val="20"/>
        </w:rPr>
        <w:t>Hopend van u te vernemen,</w:t>
      </w:r>
    </w:p>
    <w:p w:rsidR="00E779D6" w:rsidRDefault="00E137AB" w:rsidP="009C125B">
      <w:pPr>
        <w:rPr>
          <w:sz w:val="20"/>
          <w:szCs w:val="20"/>
        </w:rPr>
      </w:pPr>
      <w:r w:rsidRPr="009C125B">
        <w:rPr>
          <w:sz w:val="20"/>
          <w:szCs w:val="20"/>
        </w:rPr>
        <w:t>Met vriendelijke groet,</w:t>
      </w:r>
      <w:r w:rsidR="00442B47">
        <w:rPr>
          <w:sz w:val="20"/>
          <w:szCs w:val="20"/>
        </w:rPr>
        <w:br/>
      </w:r>
    </w:p>
    <w:p w:rsidR="006E1971" w:rsidRDefault="00D35955" w:rsidP="004D190D">
      <w:pPr>
        <w:rPr>
          <w:sz w:val="20"/>
          <w:szCs w:val="20"/>
        </w:rPr>
      </w:pPr>
      <w:r w:rsidRPr="00E91013">
        <w:rPr>
          <w:sz w:val="20"/>
          <w:szCs w:val="20"/>
          <w:highlight w:val="yellow"/>
        </w:rPr>
        <w:t xml:space="preserve">[Naam] </w:t>
      </w:r>
      <w:r w:rsidRPr="00E91013">
        <w:rPr>
          <w:sz w:val="20"/>
          <w:szCs w:val="20"/>
          <w:highlight w:val="yellow"/>
        </w:rPr>
        <w:br/>
        <w:t xml:space="preserve">[Functie] </w:t>
      </w:r>
      <w:r w:rsidR="00E779D6" w:rsidRPr="00E91013">
        <w:rPr>
          <w:sz w:val="20"/>
          <w:szCs w:val="20"/>
          <w:highlight w:val="yellow"/>
        </w:rPr>
        <w:br/>
      </w:r>
      <w:r w:rsidRPr="00E91013">
        <w:rPr>
          <w:sz w:val="20"/>
          <w:szCs w:val="20"/>
          <w:highlight w:val="yellow"/>
        </w:rPr>
        <w:t>[Organisatie]</w:t>
      </w:r>
      <w:r>
        <w:rPr>
          <w:sz w:val="20"/>
          <w:szCs w:val="20"/>
        </w:rPr>
        <w:t xml:space="preserve"> </w:t>
      </w:r>
      <w:r w:rsidR="00E91013">
        <w:rPr>
          <w:sz w:val="20"/>
          <w:szCs w:val="20"/>
        </w:rPr>
        <w:br/>
      </w:r>
      <w:r w:rsidR="00E91013" w:rsidRPr="00E91013">
        <w:rPr>
          <w:sz w:val="20"/>
          <w:szCs w:val="20"/>
          <w:highlight w:val="yellow"/>
        </w:rPr>
        <w:t>[emailadres]</w:t>
      </w:r>
      <w:r w:rsidR="00E91013" w:rsidRPr="00E91013">
        <w:rPr>
          <w:sz w:val="20"/>
          <w:szCs w:val="20"/>
          <w:highlight w:val="yellow"/>
        </w:rPr>
        <w:br/>
        <w:t xml:space="preserve">[mobiele </w:t>
      </w:r>
      <w:r w:rsidR="00E91013">
        <w:rPr>
          <w:sz w:val="20"/>
          <w:szCs w:val="20"/>
          <w:highlight w:val="yellow"/>
        </w:rPr>
        <w:t>nummer]</w:t>
      </w:r>
    </w:p>
    <w:sectPr w:rsidR="006E1971" w:rsidSect="00D26A2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E8F" w:rsidRDefault="00D21E8F" w:rsidP="0046189C">
      <w:pPr>
        <w:spacing w:after="0" w:line="240" w:lineRule="auto"/>
      </w:pPr>
      <w:r>
        <w:separator/>
      </w:r>
    </w:p>
  </w:endnote>
  <w:endnote w:type="continuationSeparator" w:id="0">
    <w:p w:rsidR="00D21E8F" w:rsidRDefault="00D21E8F" w:rsidP="00461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E8F" w:rsidRDefault="00D21E8F" w:rsidP="0046189C">
      <w:pPr>
        <w:spacing w:after="0" w:line="240" w:lineRule="auto"/>
      </w:pPr>
      <w:r>
        <w:separator/>
      </w:r>
    </w:p>
  </w:footnote>
  <w:footnote w:type="continuationSeparator" w:id="0">
    <w:p w:rsidR="00D21E8F" w:rsidRDefault="00D21E8F" w:rsidP="004618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920" w:rsidRDefault="00E822BA">
    <w:pPr>
      <w:pStyle w:val="Koptekst"/>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79CF"/>
    <w:multiLevelType w:val="hybridMultilevel"/>
    <w:tmpl w:val="6C043D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78159C"/>
    <w:multiLevelType w:val="multilevel"/>
    <w:tmpl w:val="6C9C3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ED7207"/>
    <w:multiLevelType w:val="hybridMultilevel"/>
    <w:tmpl w:val="9468C14C"/>
    <w:lvl w:ilvl="0" w:tplc="9DB8363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F3E3FA5"/>
    <w:multiLevelType w:val="hybridMultilevel"/>
    <w:tmpl w:val="AA46CD7A"/>
    <w:lvl w:ilvl="0" w:tplc="CFAA585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4EE4392"/>
    <w:multiLevelType w:val="hybridMultilevel"/>
    <w:tmpl w:val="29D0845C"/>
    <w:lvl w:ilvl="0" w:tplc="F1640CE0">
      <w:numFmt w:val="bullet"/>
      <w:lvlText w:val=""/>
      <w:lvlJc w:val="left"/>
      <w:pPr>
        <w:ind w:left="644"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89C"/>
    <w:rsid w:val="0000379B"/>
    <w:rsid w:val="000071F9"/>
    <w:rsid w:val="00014D86"/>
    <w:rsid w:val="00024DB0"/>
    <w:rsid w:val="0007013A"/>
    <w:rsid w:val="000776A4"/>
    <w:rsid w:val="000951F2"/>
    <w:rsid w:val="0009646F"/>
    <w:rsid w:val="00096504"/>
    <w:rsid w:val="000B2AF5"/>
    <w:rsid w:val="000B374B"/>
    <w:rsid w:val="000E022F"/>
    <w:rsid w:val="00103E45"/>
    <w:rsid w:val="001046EB"/>
    <w:rsid w:val="00111B38"/>
    <w:rsid w:val="00117974"/>
    <w:rsid w:val="00131A7E"/>
    <w:rsid w:val="0015026C"/>
    <w:rsid w:val="0015628D"/>
    <w:rsid w:val="001729C2"/>
    <w:rsid w:val="00185A75"/>
    <w:rsid w:val="0018669F"/>
    <w:rsid w:val="001B1ADE"/>
    <w:rsid w:val="001C5B5F"/>
    <w:rsid w:val="001E07D9"/>
    <w:rsid w:val="001E0DF6"/>
    <w:rsid w:val="001E3338"/>
    <w:rsid w:val="001E50AE"/>
    <w:rsid w:val="001E7803"/>
    <w:rsid w:val="00237CF0"/>
    <w:rsid w:val="002702F0"/>
    <w:rsid w:val="002828F7"/>
    <w:rsid w:val="002B5A03"/>
    <w:rsid w:val="002D0DEC"/>
    <w:rsid w:val="00344573"/>
    <w:rsid w:val="00364E03"/>
    <w:rsid w:val="003653E0"/>
    <w:rsid w:val="00387ACA"/>
    <w:rsid w:val="003B3BA0"/>
    <w:rsid w:val="00414590"/>
    <w:rsid w:val="00415FBA"/>
    <w:rsid w:val="00433E8A"/>
    <w:rsid w:val="00442B47"/>
    <w:rsid w:val="0046189C"/>
    <w:rsid w:val="004726B7"/>
    <w:rsid w:val="00490C67"/>
    <w:rsid w:val="00492B1D"/>
    <w:rsid w:val="004954C9"/>
    <w:rsid w:val="00497D24"/>
    <w:rsid w:val="004A545C"/>
    <w:rsid w:val="004C13DA"/>
    <w:rsid w:val="004D190D"/>
    <w:rsid w:val="004F43B2"/>
    <w:rsid w:val="00575B76"/>
    <w:rsid w:val="00590D22"/>
    <w:rsid w:val="005979E2"/>
    <w:rsid w:val="005A2CD1"/>
    <w:rsid w:val="005B22C2"/>
    <w:rsid w:val="005C07F1"/>
    <w:rsid w:val="005F3FA6"/>
    <w:rsid w:val="005F435B"/>
    <w:rsid w:val="006A02B6"/>
    <w:rsid w:val="006B57BD"/>
    <w:rsid w:val="006E1971"/>
    <w:rsid w:val="00740FA9"/>
    <w:rsid w:val="007424CB"/>
    <w:rsid w:val="007469C1"/>
    <w:rsid w:val="00755173"/>
    <w:rsid w:val="007636A3"/>
    <w:rsid w:val="00794505"/>
    <w:rsid w:val="00794CC9"/>
    <w:rsid w:val="0079574D"/>
    <w:rsid w:val="007C2814"/>
    <w:rsid w:val="007D3789"/>
    <w:rsid w:val="007F2795"/>
    <w:rsid w:val="00880D3B"/>
    <w:rsid w:val="0088259E"/>
    <w:rsid w:val="00887C64"/>
    <w:rsid w:val="008A57DF"/>
    <w:rsid w:val="008D2321"/>
    <w:rsid w:val="008F0C16"/>
    <w:rsid w:val="008F4353"/>
    <w:rsid w:val="009034EE"/>
    <w:rsid w:val="00912ACA"/>
    <w:rsid w:val="0091424B"/>
    <w:rsid w:val="00963CB4"/>
    <w:rsid w:val="00995419"/>
    <w:rsid w:val="009B6DEE"/>
    <w:rsid w:val="009C0D29"/>
    <w:rsid w:val="009C125B"/>
    <w:rsid w:val="009C7A5E"/>
    <w:rsid w:val="009E4E6F"/>
    <w:rsid w:val="009E7680"/>
    <w:rsid w:val="009F7633"/>
    <w:rsid w:val="00A32608"/>
    <w:rsid w:val="00A348FB"/>
    <w:rsid w:val="00A40B73"/>
    <w:rsid w:val="00A55049"/>
    <w:rsid w:val="00A72EF2"/>
    <w:rsid w:val="00A74932"/>
    <w:rsid w:val="00A774CA"/>
    <w:rsid w:val="00A81896"/>
    <w:rsid w:val="00AC6598"/>
    <w:rsid w:val="00B443CC"/>
    <w:rsid w:val="00BA1B54"/>
    <w:rsid w:val="00BB0A5C"/>
    <w:rsid w:val="00BC6EF9"/>
    <w:rsid w:val="00BD66E1"/>
    <w:rsid w:val="00C4075D"/>
    <w:rsid w:val="00C74169"/>
    <w:rsid w:val="00CC3106"/>
    <w:rsid w:val="00CD16BF"/>
    <w:rsid w:val="00D21E8F"/>
    <w:rsid w:val="00D35955"/>
    <w:rsid w:val="00D85CE5"/>
    <w:rsid w:val="00D94223"/>
    <w:rsid w:val="00D96A19"/>
    <w:rsid w:val="00DA5F3A"/>
    <w:rsid w:val="00DB7E92"/>
    <w:rsid w:val="00DC3522"/>
    <w:rsid w:val="00DC493A"/>
    <w:rsid w:val="00DD63CF"/>
    <w:rsid w:val="00DE0E74"/>
    <w:rsid w:val="00E042CB"/>
    <w:rsid w:val="00E137AB"/>
    <w:rsid w:val="00E278E5"/>
    <w:rsid w:val="00E54A71"/>
    <w:rsid w:val="00E779D6"/>
    <w:rsid w:val="00E822BA"/>
    <w:rsid w:val="00E91013"/>
    <w:rsid w:val="00EA2D16"/>
    <w:rsid w:val="00EE643E"/>
    <w:rsid w:val="00F04E39"/>
    <w:rsid w:val="00F73636"/>
    <w:rsid w:val="00F77222"/>
    <w:rsid w:val="00FA309D"/>
    <w:rsid w:val="00FB55AC"/>
    <w:rsid w:val="00FC7325"/>
    <w:rsid w:val="00FD3CD2"/>
    <w:rsid w:val="00FD4FC1"/>
    <w:rsid w:val="00FD50C9"/>
    <w:rsid w:val="00FE18B0"/>
    <w:rsid w:val="00FE2B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CC55D"/>
  <w15:chartTrackingRefBased/>
  <w15:docId w15:val="{4603B1BB-2E8F-4C7F-BBB0-23FF14A0B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6189C"/>
    <w:pPr>
      <w:spacing w:after="200" w:line="276" w:lineRule="auto"/>
    </w:pPr>
    <w:rPr>
      <w:rFonts w:ascii="Calibri" w:eastAsia="Calibri" w:hAnsi="Calibri" w:cs="Times New Roman"/>
    </w:rPr>
  </w:style>
  <w:style w:type="paragraph" w:styleId="Kop3">
    <w:name w:val="heading 3"/>
    <w:basedOn w:val="Standaard"/>
    <w:next w:val="Standaard"/>
    <w:link w:val="Kop3Char"/>
    <w:uiPriority w:val="9"/>
    <w:unhideWhenUsed/>
    <w:qFormat/>
    <w:rsid w:val="001B1ADE"/>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46189C"/>
    <w:pPr>
      <w:spacing w:after="0" w:line="240" w:lineRule="auto"/>
    </w:pPr>
    <w:rPr>
      <w:rFonts w:asciiTheme="minorHAnsi" w:eastAsiaTheme="minorHAnsi" w:hAnsiTheme="minorHAnsi" w:cstheme="minorBidi"/>
      <w:sz w:val="20"/>
      <w:szCs w:val="20"/>
    </w:rPr>
  </w:style>
  <w:style w:type="character" w:customStyle="1" w:styleId="VoetnoottekstChar">
    <w:name w:val="Voetnoottekst Char"/>
    <w:basedOn w:val="Standaardalinea-lettertype"/>
    <w:link w:val="Voetnoottekst"/>
    <w:uiPriority w:val="99"/>
    <w:rsid w:val="0046189C"/>
    <w:rPr>
      <w:sz w:val="20"/>
      <w:szCs w:val="20"/>
    </w:rPr>
  </w:style>
  <w:style w:type="character" w:styleId="Voetnootmarkering">
    <w:name w:val="footnote reference"/>
    <w:basedOn w:val="Standaardalinea-lettertype"/>
    <w:uiPriority w:val="99"/>
    <w:unhideWhenUsed/>
    <w:rsid w:val="0046189C"/>
    <w:rPr>
      <w:vertAlign w:val="superscript"/>
    </w:rPr>
  </w:style>
  <w:style w:type="table" w:styleId="Tabelraster">
    <w:name w:val="Table Grid"/>
    <w:basedOn w:val="Standaardtabel"/>
    <w:uiPriority w:val="59"/>
    <w:rsid w:val="0046189C"/>
    <w:pPr>
      <w:spacing w:after="0" w:line="240" w:lineRule="auto"/>
    </w:pPr>
    <w:rPr>
      <w:rFonts w:ascii="Calibri" w:eastAsia="Calibri"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46189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6189C"/>
    <w:rPr>
      <w:rFonts w:ascii="Calibri" w:eastAsia="Calibri" w:hAnsi="Calibri" w:cs="Times New Roman"/>
    </w:rPr>
  </w:style>
  <w:style w:type="character" w:customStyle="1" w:styleId="apple-converted-space">
    <w:name w:val="apple-converted-space"/>
    <w:basedOn w:val="Standaardalinea-lettertype"/>
    <w:rsid w:val="0046189C"/>
  </w:style>
  <w:style w:type="character" w:customStyle="1" w:styleId="nowrap">
    <w:name w:val="nowrap"/>
    <w:basedOn w:val="Standaardalinea-lettertype"/>
    <w:rsid w:val="0046189C"/>
  </w:style>
  <w:style w:type="character" w:styleId="Hyperlink">
    <w:name w:val="Hyperlink"/>
    <w:basedOn w:val="Standaardalinea-lettertype"/>
    <w:uiPriority w:val="99"/>
    <w:unhideWhenUsed/>
    <w:rsid w:val="0046189C"/>
    <w:rPr>
      <w:color w:val="0563C1" w:themeColor="hyperlink"/>
      <w:u w:val="single"/>
    </w:rPr>
  </w:style>
  <w:style w:type="paragraph" w:styleId="Geenafstand">
    <w:name w:val="No Spacing"/>
    <w:uiPriority w:val="1"/>
    <w:qFormat/>
    <w:rsid w:val="00E54A71"/>
    <w:pPr>
      <w:spacing w:after="0" w:line="240" w:lineRule="auto"/>
    </w:pPr>
    <w:rPr>
      <w:rFonts w:ascii="Calibri" w:eastAsia="Calibri" w:hAnsi="Calibri" w:cs="Times New Roman"/>
    </w:rPr>
  </w:style>
  <w:style w:type="paragraph" w:customStyle="1" w:styleId="intro">
    <w:name w:val="intro"/>
    <w:basedOn w:val="Standaard"/>
    <w:rsid w:val="001B1ADE"/>
    <w:pPr>
      <w:spacing w:before="100" w:beforeAutospacing="1" w:after="100" w:afterAutospacing="1" w:line="240" w:lineRule="auto"/>
    </w:pPr>
    <w:rPr>
      <w:rFonts w:ascii="Times New Roman" w:eastAsia="Times New Roman" w:hAnsi="Times New Roman"/>
      <w:sz w:val="24"/>
      <w:szCs w:val="24"/>
      <w:lang w:eastAsia="nl-NL"/>
    </w:rPr>
  </w:style>
  <w:style w:type="character" w:styleId="Nadruk">
    <w:name w:val="Emphasis"/>
    <w:basedOn w:val="Standaardalinea-lettertype"/>
    <w:uiPriority w:val="20"/>
    <w:qFormat/>
    <w:rsid w:val="001B1ADE"/>
    <w:rPr>
      <w:i/>
      <w:iCs/>
    </w:rPr>
  </w:style>
  <w:style w:type="paragraph" w:styleId="Normaalweb">
    <w:name w:val="Normal (Web)"/>
    <w:basedOn w:val="Standaard"/>
    <w:uiPriority w:val="99"/>
    <w:semiHidden/>
    <w:unhideWhenUsed/>
    <w:rsid w:val="001B1ADE"/>
    <w:pPr>
      <w:spacing w:before="100" w:beforeAutospacing="1" w:after="100" w:afterAutospacing="1" w:line="240" w:lineRule="auto"/>
    </w:pPr>
    <w:rPr>
      <w:rFonts w:ascii="Times New Roman" w:eastAsia="Times New Roman" w:hAnsi="Times New Roman"/>
      <w:sz w:val="24"/>
      <w:szCs w:val="24"/>
      <w:lang w:eastAsia="nl-NL"/>
    </w:rPr>
  </w:style>
  <w:style w:type="character" w:styleId="Zwaar">
    <w:name w:val="Strong"/>
    <w:basedOn w:val="Standaardalinea-lettertype"/>
    <w:uiPriority w:val="22"/>
    <w:qFormat/>
    <w:rsid w:val="001B1ADE"/>
    <w:rPr>
      <w:b/>
      <w:bCs/>
    </w:rPr>
  </w:style>
  <w:style w:type="character" w:customStyle="1" w:styleId="Kop3Char">
    <w:name w:val="Kop 3 Char"/>
    <w:basedOn w:val="Standaardalinea-lettertype"/>
    <w:link w:val="Kop3"/>
    <w:uiPriority w:val="9"/>
    <w:rsid w:val="001B1ADE"/>
    <w:rPr>
      <w:rFonts w:asciiTheme="majorHAnsi" w:eastAsiaTheme="majorEastAsia" w:hAnsiTheme="majorHAnsi" w:cstheme="majorBidi"/>
      <w:color w:val="1F4D78" w:themeColor="accent1" w:themeShade="7F"/>
      <w:sz w:val="24"/>
      <w:szCs w:val="24"/>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1B1ADE"/>
    <w:pPr>
      <w:ind w:left="720"/>
      <w:contextualSpacing/>
    </w:pPr>
    <w:rPr>
      <w:rFonts w:asciiTheme="minorHAnsi" w:eastAsiaTheme="minorHAnsi" w:hAnsiTheme="minorHAnsi" w:cstheme="minorBidi"/>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locked/>
    <w:rsid w:val="001B1ADE"/>
  </w:style>
  <w:style w:type="paragraph" w:styleId="Documentstructuur">
    <w:name w:val="Document Map"/>
    <w:basedOn w:val="Standaard"/>
    <w:link w:val="DocumentstructuurChar"/>
    <w:semiHidden/>
    <w:rsid w:val="008F4353"/>
    <w:pPr>
      <w:shd w:val="clear" w:color="auto" w:fill="000080"/>
      <w:spacing w:after="0" w:line="240" w:lineRule="atLeast"/>
    </w:pPr>
    <w:rPr>
      <w:rFonts w:ascii="Tahoma" w:eastAsia="Times New Roman" w:hAnsi="Tahoma" w:cs="Tahoma"/>
      <w:sz w:val="18"/>
      <w:szCs w:val="20"/>
      <w:lang w:eastAsia="nl-NL"/>
    </w:rPr>
  </w:style>
  <w:style w:type="character" w:customStyle="1" w:styleId="DocumentstructuurChar">
    <w:name w:val="Documentstructuur Char"/>
    <w:basedOn w:val="Standaardalinea-lettertype"/>
    <w:link w:val="Documentstructuur"/>
    <w:semiHidden/>
    <w:rsid w:val="008F4353"/>
    <w:rPr>
      <w:rFonts w:ascii="Tahoma" w:eastAsia="Times New Roman" w:hAnsi="Tahoma" w:cs="Tahoma"/>
      <w:sz w:val="18"/>
      <w:szCs w:val="20"/>
      <w:shd w:val="clear" w:color="auto" w:fill="000080"/>
      <w:lang w:eastAsia="nl-NL"/>
    </w:rPr>
  </w:style>
  <w:style w:type="paragraph" w:styleId="Ballontekst">
    <w:name w:val="Balloon Text"/>
    <w:basedOn w:val="Standaard"/>
    <w:link w:val="BallontekstChar"/>
    <w:uiPriority w:val="99"/>
    <w:semiHidden/>
    <w:unhideWhenUsed/>
    <w:rsid w:val="000E022F"/>
    <w:pPr>
      <w:spacing w:after="0" w:line="240" w:lineRule="auto"/>
    </w:pPr>
    <w:rPr>
      <w:rFonts w:ascii="Times New Roman" w:hAnsi="Times New Roman"/>
      <w:sz w:val="18"/>
      <w:szCs w:val="18"/>
    </w:rPr>
  </w:style>
  <w:style w:type="character" w:customStyle="1" w:styleId="BallontekstChar">
    <w:name w:val="Ballontekst Char"/>
    <w:basedOn w:val="Standaardalinea-lettertype"/>
    <w:link w:val="Ballontekst"/>
    <w:uiPriority w:val="99"/>
    <w:semiHidden/>
    <w:rsid w:val="000E022F"/>
    <w:rPr>
      <w:rFonts w:ascii="Times New Roman" w:eastAsia="Calibri" w:hAnsi="Times New Roman" w:cs="Times New Roman"/>
      <w:sz w:val="18"/>
      <w:szCs w:val="18"/>
    </w:rPr>
  </w:style>
  <w:style w:type="character" w:styleId="Verwijzingopmerking">
    <w:name w:val="annotation reference"/>
    <w:basedOn w:val="Standaardalinea-lettertype"/>
    <w:uiPriority w:val="99"/>
    <w:semiHidden/>
    <w:unhideWhenUsed/>
    <w:rsid w:val="00FC7325"/>
    <w:rPr>
      <w:sz w:val="16"/>
      <w:szCs w:val="16"/>
    </w:rPr>
  </w:style>
  <w:style w:type="paragraph" w:styleId="Tekstopmerking">
    <w:name w:val="annotation text"/>
    <w:basedOn w:val="Standaard"/>
    <w:link w:val="TekstopmerkingChar"/>
    <w:uiPriority w:val="99"/>
    <w:semiHidden/>
    <w:unhideWhenUsed/>
    <w:rsid w:val="00FC732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C7325"/>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FC7325"/>
    <w:rPr>
      <w:b/>
      <w:bCs/>
    </w:rPr>
  </w:style>
  <w:style w:type="character" w:customStyle="1" w:styleId="OnderwerpvanopmerkingChar">
    <w:name w:val="Onderwerp van opmerking Char"/>
    <w:basedOn w:val="TekstopmerkingChar"/>
    <w:link w:val="Onderwerpvanopmerking"/>
    <w:uiPriority w:val="99"/>
    <w:semiHidden/>
    <w:rsid w:val="00FC7325"/>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999730">
      <w:bodyDiv w:val="1"/>
      <w:marLeft w:val="0"/>
      <w:marRight w:val="0"/>
      <w:marTop w:val="0"/>
      <w:marBottom w:val="0"/>
      <w:divBdr>
        <w:top w:val="none" w:sz="0" w:space="0" w:color="auto"/>
        <w:left w:val="none" w:sz="0" w:space="0" w:color="auto"/>
        <w:bottom w:val="none" w:sz="0" w:space="0" w:color="auto"/>
        <w:right w:val="none" w:sz="0" w:space="0" w:color="auto"/>
      </w:divBdr>
    </w:div>
    <w:div w:id="1313677263">
      <w:bodyDiv w:val="1"/>
      <w:marLeft w:val="0"/>
      <w:marRight w:val="0"/>
      <w:marTop w:val="0"/>
      <w:marBottom w:val="0"/>
      <w:divBdr>
        <w:top w:val="none" w:sz="0" w:space="0" w:color="auto"/>
        <w:left w:val="none" w:sz="0" w:space="0" w:color="auto"/>
        <w:bottom w:val="none" w:sz="0" w:space="0" w:color="auto"/>
        <w:right w:val="none" w:sz="0" w:space="0" w:color="auto"/>
      </w:divBdr>
    </w:div>
    <w:div w:id="1358313817">
      <w:bodyDiv w:val="1"/>
      <w:marLeft w:val="0"/>
      <w:marRight w:val="0"/>
      <w:marTop w:val="0"/>
      <w:marBottom w:val="0"/>
      <w:divBdr>
        <w:top w:val="none" w:sz="0" w:space="0" w:color="auto"/>
        <w:left w:val="none" w:sz="0" w:space="0" w:color="auto"/>
        <w:bottom w:val="none" w:sz="0" w:space="0" w:color="auto"/>
        <w:right w:val="none" w:sz="0" w:space="0" w:color="auto"/>
      </w:divBdr>
    </w:div>
    <w:div w:id="14347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69B9F-602A-45A9-90AC-B846AD429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380</Words>
  <Characters>2091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Marjolein Lantinga</dc:creator>
  <cp:keywords/>
  <dc:description/>
  <cp:lastModifiedBy>Helene Sopnel</cp:lastModifiedBy>
  <cp:revision>5</cp:revision>
  <cp:lastPrinted>2018-11-19T13:06:00Z</cp:lastPrinted>
  <dcterms:created xsi:type="dcterms:W3CDTF">2018-11-19T15:32:00Z</dcterms:created>
  <dcterms:modified xsi:type="dcterms:W3CDTF">2018-11-19T16:23:00Z</dcterms:modified>
</cp:coreProperties>
</file>