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3B" w:rsidRPr="006C222F" w:rsidRDefault="00B76CA2" w:rsidP="0012753B">
      <w:pPr>
        <w:pStyle w:val="Titel"/>
        <w:jc w:val="both"/>
        <w:rPr>
          <w:rFonts w:ascii="Arial" w:hAnsi="Arial"/>
          <w:sz w:val="24"/>
        </w:rPr>
      </w:pPr>
      <w:r w:rsidRPr="006C222F">
        <w:rPr>
          <w:rFonts w:ascii="Arial" w:hAnsi="Arial"/>
          <w:sz w:val="24"/>
        </w:rPr>
        <w:t>OVEREENKOMST VAN KOSTEN VOOR GEMENE REKENING</w:t>
      </w:r>
    </w:p>
    <w:p w:rsidR="0012753B" w:rsidRPr="006C222F" w:rsidRDefault="00B742DD" w:rsidP="0012753B">
      <w:pPr>
        <w:jc w:val="both"/>
      </w:pPr>
    </w:p>
    <w:p w:rsidR="0012753B" w:rsidRPr="006C222F" w:rsidRDefault="00B742DD" w:rsidP="0012753B">
      <w:pPr>
        <w:jc w:val="both"/>
      </w:pPr>
    </w:p>
    <w:p w:rsidR="0012753B" w:rsidRPr="006C222F" w:rsidRDefault="00B76CA2" w:rsidP="0012753B">
      <w:pPr>
        <w:jc w:val="both"/>
        <w:rPr>
          <w:b/>
        </w:rPr>
      </w:pPr>
      <w:r w:rsidRPr="006C222F">
        <w:rPr>
          <w:b/>
        </w:rPr>
        <w:t>DE ONDERGETEKENDEN:</w:t>
      </w:r>
    </w:p>
    <w:p w:rsidR="0012753B" w:rsidRPr="006C222F" w:rsidRDefault="00B742DD" w:rsidP="0012753B">
      <w:pPr>
        <w:jc w:val="both"/>
        <w:rPr>
          <w:b/>
        </w:rPr>
      </w:pPr>
    </w:p>
    <w:p w:rsidR="00550C28" w:rsidRPr="006C222F" w:rsidRDefault="00B76CA2" w:rsidP="00550C28">
      <w:pPr>
        <w:pStyle w:val="Lijstalinea"/>
        <w:numPr>
          <w:ilvl w:val="0"/>
          <w:numId w:val="18"/>
        </w:numPr>
        <w:spacing w:line="312" w:lineRule="auto"/>
        <w:jc w:val="both"/>
        <w:rPr>
          <w:rFonts w:cs="Arial"/>
        </w:rPr>
      </w:pPr>
      <w:r w:rsidRPr="006C222F">
        <w:rPr>
          <w:rFonts w:cs="Arial"/>
        </w:rPr>
        <w:t xml:space="preserve">Stichting </w:t>
      </w:r>
      <w:r w:rsidR="00A2019B">
        <w:rPr>
          <w:rFonts w:cs="Arial"/>
        </w:rPr>
        <w:t>O</w:t>
      </w:r>
      <w:r w:rsidRPr="006C222F">
        <w:rPr>
          <w:rFonts w:cs="Arial"/>
        </w:rPr>
        <w:t xml:space="preserve"> Onderwijs, statutair gevestigd te</w:t>
      </w:r>
      <w:r w:rsidR="00A2019B">
        <w:rPr>
          <w:rFonts w:cs="Arial"/>
        </w:rPr>
        <w:t xml:space="preserve"> X </w:t>
      </w:r>
      <w:r w:rsidRPr="006C222F">
        <w:rPr>
          <w:rFonts w:cs="Arial"/>
        </w:rPr>
        <w:t xml:space="preserve"> met adres: </w:t>
      </w:r>
      <w:r w:rsidR="00A2019B">
        <w:rPr>
          <w:rFonts w:cs="Arial"/>
        </w:rPr>
        <w:t xml:space="preserve">… </w:t>
      </w:r>
      <w:r w:rsidRPr="006C222F">
        <w:rPr>
          <w:rFonts w:cs="Arial"/>
        </w:rPr>
        <w:t>ingeschreven in het handelsregister van de Kamer van Koophandel onder nummer</w:t>
      </w:r>
      <w:r w:rsidR="00A2019B">
        <w:rPr>
          <w:rFonts w:cs="Arial"/>
        </w:rPr>
        <w:t xml:space="preserve"> ..</w:t>
      </w:r>
      <w:r w:rsidRPr="006C222F">
        <w:rPr>
          <w:rFonts w:cs="Arial"/>
        </w:rPr>
        <w:t xml:space="preserve">, hierbij rechtsgeldig vertegenwoordigd door haar bestuurders, hierna te noemen: </w:t>
      </w:r>
      <w:r w:rsidRPr="006C222F">
        <w:rPr>
          <w:rFonts w:cs="Arial"/>
          <w:b/>
        </w:rPr>
        <w:t>"</w:t>
      </w:r>
      <w:r w:rsidR="00A2019B">
        <w:rPr>
          <w:rFonts w:cs="Arial"/>
          <w:b/>
        </w:rPr>
        <w:t>O</w:t>
      </w:r>
      <w:r w:rsidRPr="006C222F">
        <w:rPr>
          <w:rFonts w:cs="Arial"/>
          <w:b/>
        </w:rPr>
        <w:t>",</w:t>
      </w:r>
      <w:r w:rsidRPr="006C222F">
        <w:rPr>
          <w:rFonts w:cs="Arial"/>
        </w:rPr>
        <w:t xml:space="preserve"> </w:t>
      </w:r>
      <w:r w:rsidRPr="006C222F">
        <w:t>en</w:t>
      </w:r>
      <w:r w:rsidRPr="006C222F">
        <w:tab/>
      </w:r>
      <w:r w:rsidRPr="006C222F">
        <w:br/>
      </w:r>
    </w:p>
    <w:p w:rsidR="0040162E" w:rsidRPr="006C222F" w:rsidRDefault="00A2786D" w:rsidP="0040162E">
      <w:pPr>
        <w:pStyle w:val="Lijstalinea"/>
        <w:numPr>
          <w:ilvl w:val="0"/>
          <w:numId w:val="18"/>
        </w:numPr>
        <w:spacing w:line="312" w:lineRule="auto"/>
        <w:jc w:val="both"/>
        <w:rPr>
          <w:rFonts w:cs="Arial"/>
        </w:rPr>
      </w:pPr>
      <w:r>
        <w:rPr>
          <w:rFonts w:cs="Arial"/>
        </w:rPr>
        <w:t>………………………………………</w:t>
      </w:r>
      <w:r w:rsidR="00B76CA2" w:rsidRPr="006C222F">
        <w:rPr>
          <w:rFonts w:cs="Arial"/>
        </w:rPr>
        <w:t>, statutair gevestigd te</w:t>
      </w:r>
      <w:r>
        <w:rPr>
          <w:rFonts w:cs="Arial"/>
        </w:rPr>
        <w:t>………………..</w:t>
      </w:r>
      <w:r w:rsidR="00B76CA2" w:rsidRPr="006C222F">
        <w:rPr>
          <w:rFonts w:cs="Arial"/>
        </w:rPr>
        <w:t xml:space="preserve">, met adres </w:t>
      </w:r>
      <w:r>
        <w:rPr>
          <w:rFonts w:cs="Arial"/>
        </w:rPr>
        <w:t xml:space="preserve">………………, </w:t>
      </w:r>
      <w:r w:rsidR="00B76CA2" w:rsidRPr="006C222F">
        <w:rPr>
          <w:rFonts w:cs="Arial"/>
        </w:rPr>
        <w:t xml:space="preserve"> ingeschreven in het handelsregister van de Kamer van Koophandel onder nummer </w:t>
      </w:r>
      <w:r w:rsidR="00A2019B">
        <w:rPr>
          <w:rFonts w:cs="Arial"/>
        </w:rPr>
        <w:t xml:space="preserve">.. </w:t>
      </w:r>
      <w:r w:rsidR="00B76CA2" w:rsidRPr="006C222F">
        <w:rPr>
          <w:rFonts w:cs="Arial"/>
        </w:rPr>
        <w:t xml:space="preserve">hierbij rechtsgeldig vertegenwoordigd door haar bestuurders </w:t>
      </w:r>
      <w:r>
        <w:rPr>
          <w:rFonts w:cs="Arial"/>
        </w:rPr>
        <w:t>…………………………..</w:t>
      </w:r>
      <w:r w:rsidR="00B76CA2" w:rsidRPr="006C222F">
        <w:rPr>
          <w:rFonts w:cs="Arial"/>
        </w:rPr>
        <w:t>hierna te noemen: "</w:t>
      </w:r>
      <w:r>
        <w:rPr>
          <w:rFonts w:cs="Arial"/>
          <w:b/>
        </w:rPr>
        <w:t>………………………….</w:t>
      </w:r>
      <w:r w:rsidR="00B76CA2" w:rsidRPr="006C222F">
        <w:rPr>
          <w:rFonts w:cs="Arial"/>
        </w:rPr>
        <w:t xml:space="preserve">", en                   </w:t>
      </w:r>
      <w:r w:rsidR="00B76CA2" w:rsidRPr="006C222F">
        <w:rPr>
          <w:rFonts w:cs="Arial"/>
        </w:rPr>
        <w:tab/>
      </w:r>
      <w:r w:rsidR="00B76CA2" w:rsidRPr="006C222F">
        <w:rPr>
          <w:rFonts w:cs="Arial"/>
        </w:rPr>
        <w:br/>
      </w:r>
    </w:p>
    <w:p w:rsidR="00550C28" w:rsidRPr="006C222F" w:rsidRDefault="00A2786D" w:rsidP="0040162E">
      <w:pPr>
        <w:pStyle w:val="Lijstalinea"/>
        <w:numPr>
          <w:ilvl w:val="0"/>
          <w:numId w:val="18"/>
        </w:numPr>
        <w:spacing w:line="312" w:lineRule="auto"/>
        <w:jc w:val="both"/>
        <w:rPr>
          <w:rFonts w:cs="Arial"/>
        </w:rPr>
      </w:pPr>
      <w:r>
        <w:rPr>
          <w:rFonts w:cs="Arial"/>
        </w:rPr>
        <w:t>……………………………..</w:t>
      </w:r>
      <w:r w:rsidR="00B76CA2" w:rsidRPr="006C222F">
        <w:rPr>
          <w:rFonts w:cs="Arial"/>
        </w:rPr>
        <w:t xml:space="preserve">, statutair gevestigd te </w:t>
      </w:r>
      <w:r>
        <w:rPr>
          <w:rFonts w:cs="Arial"/>
        </w:rPr>
        <w:t>……….</w:t>
      </w:r>
      <w:r w:rsidR="00B76CA2" w:rsidRPr="006C222F">
        <w:rPr>
          <w:rFonts w:cs="Arial"/>
        </w:rPr>
        <w:t xml:space="preserve">, met adres </w:t>
      </w:r>
      <w:r>
        <w:rPr>
          <w:rFonts w:cs="Arial"/>
        </w:rPr>
        <w:t>…………….</w:t>
      </w:r>
      <w:r w:rsidR="00B76CA2" w:rsidRPr="006C222F">
        <w:rPr>
          <w:rFonts w:cs="Arial"/>
        </w:rPr>
        <w:t xml:space="preserve">, </w:t>
      </w:r>
      <w:r>
        <w:rPr>
          <w:rFonts w:cs="Arial"/>
        </w:rPr>
        <w:t>…………</w:t>
      </w:r>
      <w:r w:rsidR="00B76CA2" w:rsidRPr="006C222F">
        <w:rPr>
          <w:rFonts w:cs="Arial"/>
        </w:rPr>
        <w:t xml:space="preserve">, ingeschreven in het handelsregister van de Kamer van Koophandel onder nummer </w:t>
      </w:r>
      <w:r w:rsidR="00A2019B">
        <w:rPr>
          <w:rFonts w:cs="Arial"/>
        </w:rPr>
        <w:t xml:space="preserve">… </w:t>
      </w:r>
      <w:r w:rsidR="00B76CA2" w:rsidRPr="006C222F">
        <w:rPr>
          <w:rFonts w:cs="Arial"/>
        </w:rPr>
        <w:t xml:space="preserve">hierbij rechtsgeldig vertegenwoordigd door haar  bestuurder </w:t>
      </w:r>
      <w:r>
        <w:rPr>
          <w:rFonts w:cs="Arial"/>
        </w:rPr>
        <w:t>…………………..</w:t>
      </w:r>
      <w:r w:rsidR="00B76CA2" w:rsidRPr="006C222F">
        <w:rPr>
          <w:rFonts w:cs="Arial"/>
        </w:rPr>
        <w:t xml:space="preserve">, hierna te noemen: </w:t>
      </w:r>
      <w:r>
        <w:rPr>
          <w:rFonts w:cs="Arial"/>
          <w:b/>
        </w:rPr>
        <w:t>"……………………</w:t>
      </w:r>
      <w:r w:rsidR="00B76CA2" w:rsidRPr="006C222F">
        <w:rPr>
          <w:rFonts w:cs="Arial"/>
          <w:b/>
        </w:rPr>
        <w:t>"</w:t>
      </w:r>
      <w:r w:rsidR="00B76CA2" w:rsidRPr="006C222F">
        <w:rPr>
          <w:rFonts w:cs="Arial"/>
        </w:rPr>
        <w:t>,</w:t>
      </w:r>
    </w:p>
    <w:p w:rsidR="0012753B" w:rsidRPr="006C222F" w:rsidRDefault="00B742DD" w:rsidP="0012753B">
      <w:pPr>
        <w:suppressAutoHyphens/>
        <w:spacing w:line="300" w:lineRule="atLeast"/>
        <w:jc w:val="both"/>
      </w:pPr>
    </w:p>
    <w:p w:rsidR="0012753B" w:rsidRPr="006C222F" w:rsidRDefault="00B76CA2" w:rsidP="0012753B">
      <w:pPr>
        <w:spacing w:line="300" w:lineRule="atLeast"/>
        <w:jc w:val="both"/>
      </w:pPr>
      <w:r w:rsidRPr="006C222F">
        <w:t>hierna gezamenlijk te noemen: “</w:t>
      </w:r>
      <w:r w:rsidRPr="006C222F">
        <w:rPr>
          <w:b/>
        </w:rPr>
        <w:t>Partijen</w:t>
      </w:r>
      <w:r w:rsidRPr="006C222F">
        <w:t>” of ieder van hen “</w:t>
      </w:r>
      <w:r w:rsidRPr="006C222F">
        <w:rPr>
          <w:b/>
        </w:rPr>
        <w:t>Partij</w:t>
      </w:r>
      <w:r w:rsidRPr="006C222F">
        <w:t>”;</w:t>
      </w:r>
    </w:p>
    <w:p w:rsidR="0012753B" w:rsidRPr="006C222F" w:rsidRDefault="00B742DD" w:rsidP="0012753B">
      <w:pPr>
        <w:jc w:val="both"/>
      </w:pPr>
    </w:p>
    <w:p w:rsidR="0012753B" w:rsidRPr="006C222F" w:rsidRDefault="00B742DD" w:rsidP="0012753B">
      <w:pPr>
        <w:jc w:val="both"/>
      </w:pPr>
    </w:p>
    <w:p w:rsidR="0012753B" w:rsidRPr="006C222F" w:rsidRDefault="00B76CA2" w:rsidP="0012753B">
      <w:pPr>
        <w:jc w:val="both"/>
        <w:rPr>
          <w:b/>
        </w:rPr>
      </w:pPr>
      <w:r w:rsidRPr="006C222F">
        <w:rPr>
          <w:b/>
        </w:rPr>
        <w:t>NEMEN HET VOLGENDE IN AANMERKING:</w:t>
      </w:r>
    </w:p>
    <w:p w:rsidR="0012753B" w:rsidRPr="006C222F" w:rsidRDefault="00B742DD" w:rsidP="0012753B">
      <w:pPr>
        <w:jc w:val="both"/>
        <w:rPr>
          <w:b/>
        </w:rPr>
      </w:pPr>
    </w:p>
    <w:p w:rsidR="0063102F" w:rsidRDefault="00B76CA2" w:rsidP="0063102F">
      <w:pPr>
        <w:numPr>
          <w:ilvl w:val="0"/>
          <w:numId w:val="36"/>
        </w:numPr>
        <w:spacing w:after="260"/>
        <w:ind w:left="567" w:hanging="567"/>
        <w:jc w:val="both"/>
        <w:rPr>
          <w:rFonts w:cs="Arial"/>
        </w:rPr>
      </w:pPr>
      <w:r>
        <w:rPr>
          <w:rFonts w:cs="Arial"/>
        </w:rPr>
        <w:t xml:space="preserve">dat </w:t>
      </w:r>
      <w:r w:rsidRPr="008C765E">
        <w:rPr>
          <w:rFonts w:cs="Arial"/>
        </w:rPr>
        <w:t xml:space="preserve">Partijen </w:t>
      </w:r>
      <w:r>
        <w:rPr>
          <w:rFonts w:cs="Arial"/>
        </w:rPr>
        <w:t xml:space="preserve">zich </w:t>
      </w:r>
      <w:r w:rsidRPr="008C765E">
        <w:rPr>
          <w:rFonts w:cs="Arial"/>
        </w:rPr>
        <w:t xml:space="preserve">- ieder vanuit een eigen expertise en historie </w:t>
      </w:r>
      <w:r>
        <w:rPr>
          <w:rFonts w:cs="Arial"/>
        </w:rPr>
        <w:t>–</w:t>
      </w:r>
      <w:r w:rsidRPr="008C765E">
        <w:rPr>
          <w:rFonts w:cs="Arial"/>
        </w:rPr>
        <w:t xml:space="preserve"> </w:t>
      </w:r>
      <w:r>
        <w:rPr>
          <w:rFonts w:cs="Arial"/>
        </w:rPr>
        <w:t xml:space="preserve">richten </w:t>
      </w:r>
      <w:r w:rsidRPr="008C765E">
        <w:rPr>
          <w:rFonts w:cs="Arial"/>
        </w:rPr>
        <w:t>op de ontwikkeling van kinderen in de leeftijd v</w:t>
      </w:r>
      <w:r>
        <w:rPr>
          <w:rFonts w:cs="Arial"/>
        </w:rPr>
        <w:t>an 0 tot (ten hoogste) 13 jaar;</w:t>
      </w:r>
    </w:p>
    <w:p w:rsidR="0063102F" w:rsidRDefault="00B76CA2" w:rsidP="0063102F">
      <w:pPr>
        <w:numPr>
          <w:ilvl w:val="0"/>
          <w:numId w:val="36"/>
        </w:numPr>
        <w:spacing w:after="260"/>
        <w:ind w:left="567" w:hanging="567"/>
        <w:jc w:val="both"/>
        <w:rPr>
          <w:rFonts w:cs="Arial"/>
        </w:rPr>
      </w:pPr>
      <w:r>
        <w:rPr>
          <w:rFonts w:cs="Arial"/>
        </w:rPr>
        <w:t>d</w:t>
      </w:r>
      <w:r w:rsidRPr="0063102F">
        <w:rPr>
          <w:rFonts w:cs="Arial"/>
        </w:rPr>
        <w:t xml:space="preserve">at </w:t>
      </w:r>
      <w:r w:rsidR="00A2019B">
        <w:rPr>
          <w:rFonts w:cs="Arial"/>
        </w:rPr>
        <w:t>O</w:t>
      </w:r>
      <w:r w:rsidRPr="0063102F">
        <w:rPr>
          <w:rFonts w:cs="Arial"/>
        </w:rPr>
        <w:t xml:space="preserve"> meerdere scholen voor basisonderwijs in de regio </w:t>
      </w:r>
      <w:r w:rsidR="00A2019B">
        <w:rPr>
          <w:rFonts w:cs="Arial"/>
        </w:rPr>
        <w:t xml:space="preserve">X </w:t>
      </w:r>
      <w:r w:rsidRPr="0063102F">
        <w:rPr>
          <w:rFonts w:cs="Arial"/>
        </w:rPr>
        <w:t>in stand houdt;</w:t>
      </w:r>
    </w:p>
    <w:p w:rsidR="0063102F" w:rsidRDefault="00B76CA2" w:rsidP="0063102F">
      <w:pPr>
        <w:numPr>
          <w:ilvl w:val="0"/>
          <w:numId w:val="36"/>
        </w:numPr>
        <w:spacing w:after="260"/>
        <w:ind w:left="567" w:hanging="567"/>
        <w:jc w:val="both"/>
        <w:rPr>
          <w:rFonts w:cs="Arial"/>
        </w:rPr>
      </w:pPr>
      <w:r>
        <w:rPr>
          <w:rFonts w:cs="Arial"/>
        </w:rPr>
        <w:t>d</w:t>
      </w:r>
      <w:r w:rsidRPr="0063102F">
        <w:rPr>
          <w:rFonts w:cs="Arial"/>
        </w:rPr>
        <w:t xml:space="preserve">at </w:t>
      </w:r>
      <w:r w:rsidR="00A2019B">
        <w:rPr>
          <w:rFonts w:cs="Arial"/>
        </w:rPr>
        <w:t>K</w:t>
      </w:r>
      <w:r w:rsidR="00A2786D">
        <w:rPr>
          <w:rFonts w:cs="Arial"/>
        </w:rPr>
        <w:t xml:space="preserve"> </w:t>
      </w:r>
      <w:r w:rsidRPr="0063102F">
        <w:rPr>
          <w:rFonts w:cs="Arial"/>
        </w:rPr>
        <w:t>dagopvang, peuterspeelwerk en buitenschoolse opvang aan biedt</w:t>
      </w:r>
      <w:r>
        <w:rPr>
          <w:rFonts w:cs="Arial"/>
        </w:rPr>
        <w:t>;</w:t>
      </w:r>
    </w:p>
    <w:p w:rsidR="0063102F" w:rsidRDefault="00B76CA2" w:rsidP="0063102F">
      <w:pPr>
        <w:numPr>
          <w:ilvl w:val="0"/>
          <w:numId w:val="36"/>
        </w:numPr>
        <w:spacing w:after="260"/>
        <w:ind w:left="567" w:hanging="567"/>
        <w:jc w:val="both"/>
        <w:rPr>
          <w:rFonts w:cs="Arial"/>
        </w:rPr>
      </w:pPr>
      <w:r>
        <w:rPr>
          <w:rFonts w:cs="Arial"/>
        </w:rPr>
        <w:t>d</w:t>
      </w:r>
      <w:r w:rsidRPr="0063102F">
        <w:rPr>
          <w:rFonts w:cs="Arial"/>
        </w:rPr>
        <w:t xml:space="preserve">at </w:t>
      </w:r>
      <w:r w:rsidR="00A2019B">
        <w:rPr>
          <w:rFonts w:cs="Arial"/>
        </w:rPr>
        <w:t>K</w:t>
      </w:r>
      <w:r w:rsidR="00A2786D">
        <w:rPr>
          <w:rFonts w:cs="Arial"/>
        </w:rPr>
        <w:t xml:space="preserve"> </w:t>
      </w:r>
      <w:r w:rsidRPr="0063102F">
        <w:rPr>
          <w:rFonts w:cs="Arial"/>
        </w:rPr>
        <w:t>voorziet in een aanbod van vroeg- en voorschoolse educatie en</w:t>
      </w:r>
      <w:r>
        <w:rPr>
          <w:rFonts w:cs="Arial"/>
        </w:rPr>
        <w:t xml:space="preserve"> peuterleerplekken</w:t>
      </w:r>
      <w:r w:rsidRPr="0063102F">
        <w:rPr>
          <w:rFonts w:cs="Arial"/>
        </w:rPr>
        <w:t>;</w:t>
      </w:r>
    </w:p>
    <w:p w:rsidR="008E7865" w:rsidRDefault="00B76CA2" w:rsidP="008E7865">
      <w:pPr>
        <w:numPr>
          <w:ilvl w:val="0"/>
          <w:numId w:val="36"/>
        </w:numPr>
        <w:spacing w:after="260"/>
        <w:ind w:left="567" w:hanging="567"/>
        <w:jc w:val="both"/>
        <w:rPr>
          <w:rFonts w:cs="Arial"/>
        </w:rPr>
      </w:pPr>
      <w:r>
        <w:rPr>
          <w:rFonts w:cs="Arial"/>
        </w:rPr>
        <w:t>d</w:t>
      </w:r>
      <w:r w:rsidRPr="0063102F">
        <w:rPr>
          <w:rFonts w:cs="Arial"/>
        </w:rPr>
        <w:t>at Partijen binnen Kindcentrum  ("</w:t>
      </w:r>
      <w:r w:rsidRPr="0063102F">
        <w:rPr>
          <w:rFonts w:cs="Arial"/>
          <w:b/>
        </w:rPr>
        <w:t>KC</w:t>
      </w:r>
      <w:bookmarkStart w:id="0" w:name="_GoBack"/>
      <w:bookmarkEnd w:id="0"/>
      <w:r w:rsidR="00846C45">
        <w:rPr>
          <w:rFonts w:cs="Arial"/>
          <w:b/>
        </w:rPr>
        <w:t>…………………..</w:t>
      </w:r>
      <w:r w:rsidR="00A2786D">
        <w:rPr>
          <w:rFonts w:cs="Arial"/>
        </w:rPr>
        <w:t>") samenwerken om in de …………….</w:t>
      </w:r>
      <w:r w:rsidRPr="0063102F">
        <w:rPr>
          <w:rFonts w:cs="Arial"/>
        </w:rPr>
        <w:t>wijk</w:t>
      </w:r>
      <w:r w:rsidR="00A2786D">
        <w:rPr>
          <w:rFonts w:cs="Arial"/>
        </w:rPr>
        <w:t>………….</w:t>
      </w:r>
      <w:r w:rsidRPr="0063102F">
        <w:rPr>
          <w:rFonts w:cs="Arial"/>
        </w:rPr>
        <w:t xml:space="preserve"> in een gezamenlijk en op elkaar afgestemd (integraal) ontwikkelingsaanbod te kunnen voorzien;</w:t>
      </w:r>
    </w:p>
    <w:p w:rsidR="00AD2207" w:rsidRPr="008E7865" w:rsidRDefault="00B76CA2" w:rsidP="008E7865">
      <w:pPr>
        <w:numPr>
          <w:ilvl w:val="0"/>
          <w:numId w:val="36"/>
        </w:numPr>
        <w:spacing w:after="260"/>
        <w:ind w:left="567" w:hanging="567"/>
        <w:jc w:val="both"/>
        <w:rPr>
          <w:rFonts w:cs="Arial"/>
        </w:rPr>
      </w:pPr>
      <w:r w:rsidRPr="008E7865">
        <w:rPr>
          <w:rFonts w:cs="Arial"/>
        </w:rPr>
        <w:t xml:space="preserve">dat tussen Partijen op _____________ een samenwerkingsovereenkomst is gesloten </w:t>
      </w:r>
      <w:r>
        <w:rPr>
          <w:rFonts w:cs="Arial"/>
        </w:rPr>
        <w:t xml:space="preserve">ten behoeve van de gezamenlijke exploitatie </w:t>
      </w:r>
      <w:r w:rsidRPr="008E7865">
        <w:rPr>
          <w:rFonts w:cs="Arial"/>
        </w:rPr>
        <w:t xml:space="preserve">van KC </w:t>
      </w:r>
      <w:r w:rsidR="00A2786D">
        <w:rPr>
          <w:rFonts w:cs="Arial"/>
        </w:rPr>
        <w:t>………………..</w:t>
      </w:r>
      <w:r>
        <w:rPr>
          <w:rFonts w:cs="Arial"/>
        </w:rPr>
        <w:t>("</w:t>
      </w:r>
      <w:r w:rsidRPr="00D624FF">
        <w:rPr>
          <w:rFonts w:cs="Arial"/>
          <w:b/>
        </w:rPr>
        <w:t>Samenwerkingsovereenkomst</w:t>
      </w:r>
      <w:r>
        <w:rPr>
          <w:rFonts w:cs="Arial"/>
        </w:rPr>
        <w:t>")</w:t>
      </w:r>
      <w:r w:rsidRPr="008E7865">
        <w:rPr>
          <w:rFonts w:cs="Arial"/>
        </w:rPr>
        <w:t>;</w:t>
      </w:r>
    </w:p>
    <w:p w:rsidR="00AD2207" w:rsidRPr="006C222F" w:rsidRDefault="00B76CA2" w:rsidP="00AD2207">
      <w:pPr>
        <w:numPr>
          <w:ilvl w:val="0"/>
          <w:numId w:val="36"/>
        </w:numPr>
        <w:spacing w:after="260"/>
        <w:ind w:left="567" w:hanging="567"/>
        <w:jc w:val="both"/>
        <w:rPr>
          <w:rFonts w:cs="Arial"/>
        </w:rPr>
      </w:pPr>
      <w:r w:rsidRPr="006C222F">
        <w:rPr>
          <w:rFonts w:cs="Arial"/>
        </w:rPr>
        <w:t xml:space="preserve">dat het doel van de </w:t>
      </w:r>
      <w:r>
        <w:rPr>
          <w:rFonts w:cs="Arial"/>
        </w:rPr>
        <w:t>S</w:t>
      </w:r>
      <w:r w:rsidRPr="006C222F">
        <w:rPr>
          <w:rFonts w:cs="Arial"/>
        </w:rPr>
        <w:t xml:space="preserve">amenwerkingsovereenkomst is gelegen in het gezamenlijk </w:t>
      </w:r>
      <w:r>
        <w:rPr>
          <w:rFonts w:cs="Arial"/>
        </w:rPr>
        <w:t xml:space="preserve">exploiteren </w:t>
      </w:r>
      <w:r w:rsidR="00A2786D">
        <w:rPr>
          <w:rFonts w:cs="Arial"/>
        </w:rPr>
        <w:t>van KC …………………………</w:t>
      </w:r>
      <w:r w:rsidRPr="006C222F">
        <w:rPr>
          <w:rFonts w:cs="Arial"/>
        </w:rPr>
        <w:t xml:space="preserve">, waarbij de </w:t>
      </w:r>
      <w:r>
        <w:rPr>
          <w:rFonts w:cs="Arial"/>
        </w:rPr>
        <w:t xml:space="preserve">daarbij behorende </w:t>
      </w:r>
      <w:r w:rsidRPr="006C222F">
        <w:rPr>
          <w:rFonts w:cs="Arial"/>
        </w:rPr>
        <w:t xml:space="preserve">kosten voor gezamenlijke rekening en risico worden </w:t>
      </w:r>
      <w:r>
        <w:rPr>
          <w:rFonts w:cs="Arial"/>
        </w:rPr>
        <w:t xml:space="preserve">gemaakt en </w:t>
      </w:r>
      <w:r w:rsidRPr="006C222F">
        <w:rPr>
          <w:rFonts w:cs="Arial"/>
        </w:rPr>
        <w:t>gedragen;</w:t>
      </w:r>
    </w:p>
    <w:p w:rsidR="00AD2207" w:rsidRPr="006C222F" w:rsidRDefault="00B76CA2" w:rsidP="00AD2207">
      <w:pPr>
        <w:numPr>
          <w:ilvl w:val="0"/>
          <w:numId w:val="36"/>
        </w:numPr>
        <w:spacing w:after="260"/>
        <w:ind w:left="567" w:hanging="567"/>
        <w:jc w:val="both"/>
        <w:rPr>
          <w:rFonts w:cs="Arial"/>
        </w:rPr>
      </w:pPr>
      <w:r w:rsidRPr="006C222F">
        <w:rPr>
          <w:rFonts w:cs="Arial"/>
        </w:rPr>
        <w:t xml:space="preserve">dat de kosten verbonden aan </w:t>
      </w:r>
      <w:r>
        <w:rPr>
          <w:rFonts w:cs="Arial"/>
        </w:rPr>
        <w:t xml:space="preserve">de gezamenlijke exploitatie van KC </w:t>
      </w:r>
      <w:r w:rsidR="00A2019B">
        <w:rPr>
          <w:rFonts w:cs="Arial"/>
        </w:rPr>
        <w:t xml:space="preserve">… </w:t>
      </w:r>
      <w:r w:rsidRPr="006C222F">
        <w:rPr>
          <w:rFonts w:cs="Arial"/>
        </w:rPr>
        <w:t xml:space="preserve"> in eerste instant</w:t>
      </w:r>
      <w:r>
        <w:rPr>
          <w:rFonts w:cs="Arial"/>
        </w:rPr>
        <w:t>ie worden gedragen door één der P</w:t>
      </w:r>
      <w:r w:rsidRPr="006C222F">
        <w:rPr>
          <w:rFonts w:cs="Arial"/>
        </w:rPr>
        <w:t>artijen en vervolgens op basis van een vooraf vast</w:t>
      </w:r>
      <w:r>
        <w:rPr>
          <w:rFonts w:cs="Arial"/>
        </w:rPr>
        <w:t>gestelde, vaste verdeelsleutel worden verdeeld onder P</w:t>
      </w:r>
      <w:r w:rsidRPr="006C222F">
        <w:rPr>
          <w:rFonts w:cs="Arial"/>
        </w:rPr>
        <w:t>artijen;</w:t>
      </w:r>
    </w:p>
    <w:p w:rsidR="00AD2207" w:rsidRPr="006C222F" w:rsidRDefault="00B76CA2" w:rsidP="00AD2207">
      <w:pPr>
        <w:numPr>
          <w:ilvl w:val="0"/>
          <w:numId w:val="36"/>
        </w:numPr>
        <w:spacing w:line="312" w:lineRule="auto"/>
        <w:ind w:left="567" w:hanging="567"/>
        <w:jc w:val="both"/>
        <w:rPr>
          <w:rFonts w:cs="Arial"/>
        </w:rPr>
      </w:pPr>
      <w:r w:rsidRPr="006C222F">
        <w:rPr>
          <w:rFonts w:cs="Arial"/>
        </w:rPr>
        <w:lastRenderedPageBreak/>
        <w:t xml:space="preserve">dat </w:t>
      </w:r>
      <w:r>
        <w:rPr>
          <w:rFonts w:cs="Arial"/>
        </w:rPr>
        <w:t>Pa</w:t>
      </w:r>
      <w:r w:rsidRPr="006C222F">
        <w:rPr>
          <w:rFonts w:cs="Arial"/>
        </w:rPr>
        <w:t>rtijen daartoe een overeenkomst tot het voor gezamenlijke rekening dragen en verdelen van kosten</w:t>
      </w:r>
      <w:r>
        <w:rPr>
          <w:rFonts w:cs="Arial"/>
        </w:rPr>
        <w:t xml:space="preserve"> aangaan;</w:t>
      </w:r>
    </w:p>
    <w:p w:rsidR="0012753B" w:rsidRPr="006C222F" w:rsidRDefault="00B742DD" w:rsidP="0012753B">
      <w:pPr>
        <w:suppressAutoHyphens/>
        <w:spacing w:line="300" w:lineRule="atLeast"/>
        <w:jc w:val="both"/>
        <w:rPr>
          <w:rFonts w:cs="Arial"/>
          <w:szCs w:val="24"/>
        </w:rPr>
      </w:pPr>
    </w:p>
    <w:p w:rsidR="0012753B" w:rsidRPr="006C222F" w:rsidRDefault="00B76CA2" w:rsidP="0012753B">
      <w:pPr>
        <w:numPr>
          <w:ilvl w:val="0"/>
          <w:numId w:val="20"/>
        </w:numPr>
        <w:suppressAutoHyphens/>
        <w:spacing w:line="300" w:lineRule="atLeast"/>
        <w:jc w:val="both"/>
        <w:rPr>
          <w:rFonts w:cs="Arial"/>
          <w:szCs w:val="24"/>
        </w:rPr>
      </w:pPr>
      <w:r>
        <w:rPr>
          <w:rFonts w:cs="Arial"/>
          <w:szCs w:val="24"/>
        </w:rPr>
        <w:t xml:space="preserve">dat </w:t>
      </w:r>
      <w:r w:rsidRPr="006C222F">
        <w:rPr>
          <w:rFonts w:cs="Arial"/>
          <w:szCs w:val="24"/>
        </w:rPr>
        <w:t xml:space="preserve">Partijen in deze overeenkomst </w:t>
      </w:r>
      <w:r>
        <w:rPr>
          <w:rFonts w:cs="Arial"/>
          <w:szCs w:val="24"/>
        </w:rPr>
        <w:t>("</w:t>
      </w:r>
      <w:r w:rsidRPr="008A1272">
        <w:rPr>
          <w:rFonts w:cs="Arial"/>
          <w:b/>
          <w:szCs w:val="24"/>
        </w:rPr>
        <w:t>Overeenkomst</w:t>
      </w:r>
      <w:r>
        <w:rPr>
          <w:rFonts w:cs="Arial"/>
          <w:szCs w:val="24"/>
        </w:rPr>
        <w:t xml:space="preserve">") </w:t>
      </w:r>
      <w:r w:rsidRPr="006C222F">
        <w:rPr>
          <w:rFonts w:cs="Arial"/>
          <w:szCs w:val="24"/>
        </w:rPr>
        <w:t>de afspraken met betrekking tot de kostenverdeling nader</w:t>
      </w:r>
      <w:r>
        <w:rPr>
          <w:rFonts w:cs="Arial"/>
          <w:szCs w:val="24"/>
        </w:rPr>
        <w:t xml:space="preserve"> wensen</w:t>
      </w:r>
      <w:r w:rsidRPr="006C222F">
        <w:rPr>
          <w:rFonts w:cs="Arial"/>
          <w:szCs w:val="24"/>
        </w:rPr>
        <w:t xml:space="preserve"> te specificeren en vast te leggen;</w:t>
      </w:r>
    </w:p>
    <w:p w:rsidR="0012753B" w:rsidRPr="006C222F" w:rsidRDefault="00B742DD" w:rsidP="0012753B">
      <w:pPr>
        <w:suppressAutoHyphens/>
        <w:spacing w:line="300" w:lineRule="atLeast"/>
        <w:ind w:left="567"/>
        <w:jc w:val="both"/>
        <w:rPr>
          <w:rFonts w:cs="Arial"/>
          <w:szCs w:val="24"/>
        </w:rPr>
      </w:pPr>
    </w:p>
    <w:p w:rsidR="0012753B" w:rsidRPr="006C222F" w:rsidRDefault="00B76CA2" w:rsidP="0012753B">
      <w:pPr>
        <w:tabs>
          <w:tab w:val="left" w:pos="567"/>
        </w:tabs>
        <w:suppressAutoHyphens/>
        <w:spacing w:line="300" w:lineRule="atLeast"/>
        <w:jc w:val="both"/>
        <w:rPr>
          <w:rFonts w:cs="Arial"/>
          <w:szCs w:val="24"/>
        </w:rPr>
      </w:pPr>
      <w:r w:rsidRPr="006C222F">
        <w:rPr>
          <w:rFonts w:cs="Arial"/>
          <w:b/>
          <w:szCs w:val="24"/>
        </w:rPr>
        <w:t>ZIJN ALS VOLGT OVEREENGEKOMEN:</w:t>
      </w:r>
    </w:p>
    <w:p w:rsidR="0012753B" w:rsidRPr="006C222F" w:rsidRDefault="00B742DD" w:rsidP="0012753B">
      <w:pPr>
        <w:jc w:val="both"/>
        <w:rPr>
          <w:rFonts w:cs="Arial"/>
          <w:szCs w:val="24"/>
        </w:rPr>
      </w:pPr>
    </w:p>
    <w:p w:rsidR="0012753B" w:rsidRPr="006C222F" w:rsidRDefault="00B76CA2" w:rsidP="0012753B">
      <w:pPr>
        <w:tabs>
          <w:tab w:val="left" w:pos="567"/>
        </w:tabs>
        <w:suppressAutoHyphens/>
        <w:spacing w:line="300" w:lineRule="atLeast"/>
        <w:jc w:val="both"/>
        <w:rPr>
          <w:rFonts w:cs="Arial"/>
          <w:b/>
          <w:szCs w:val="24"/>
        </w:rPr>
      </w:pPr>
      <w:r w:rsidRPr="006C222F">
        <w:rPr>
          <w:rFonts w:cs="Arial"/>
          <w:b/>
          <w:szCs w:val="24"/>
        </w:rPr>
        <w:t>Artikel 1: Kosten</w:t>
      </w:r>
    </w:p>
    <w:p w:rsidR="0012753B" w:rsidRPr="006C222F" w:rsidRDefault="00B742DD" w:rsidP="0012753B">
      <w:pPr>
        <w:tabs>
          <w:tab w:val="left" w:pos="567"/>
        </w:tabs>
        <w:suppressAutoHyphens/>
        <w:spacing w:line="300" w:lineRule="atLeast"/>
        <w:jc w:val="both"/>
        <w:rPr>
          <w:rFonts w:cs="Arial"/>
          <w:b/>
          <w:szCs w:val="24"/>
        </w:rPr>
      </w:pPr>
    </w:p>
    <w:p w:rsidR="00664AF5" w:rsidRDefault="00B76CA2" w:rsidP="00664AF5">
      <w:pPr>
        <w:pStyle w:val="Alineanummering2"/>
        <w:numPr>
          <w:ilvl w:val="1"/>
          <w:numId w:val="37"/>
        </w:numPr>
        <w:spacing w:after="100" w:afterAutospacing="1" w:line="300" w:lineRule="atLeast"/>
        <w:jc w:val="both"/>
        <w:rPr>
          <w:rFonts w:cs="Arial"/>
          <w:szCs w:val="24"/>
        </w:rPr>
      </w:pPr>
      <w:r w:rsidRPr="00664AF5">
        <w:rPr>
          <w:rFonts w:cs="Arial"/>
          <w:szCs w:val="24"/>
        </w:rPr>
        <w:t xml:space="preserve">De kosten genoemd in </w:t>
      </w:r>
      <w:r w:rsidRPr="00C61458">
        <w:rPr>
          <w:rFonts w:cs="Arial"/>
          <w:b/>
          <w:szCs w:val="24"/>
        </w:rPr>
        <w:t>Bijlage 1</w:t>
      </w:r>
      <w:r w:rsidRPr="00664AF5">
        <w:rPr>
          <w:rFonts w:cs="Arial"/>
          <w:szCs w:val="24"/>
        </w:rPr>
        <w:t xml:space="preserve"> bij deze overeenkomst en eventueel andere bij gezamenlijk besluit van Partijen aan te merken kosten ("</w:t>
      </w:r>
      <w:r w:rsidRPr="00664AF5">
        <w:rPr>
          <w:rFonts w:cs="Arial"/>
          <w:b/>
          <w:szCs w:val="24"/>
        </w:rPr>
        <w:t>Kosten</w:t>
      </w:r>
      <w:r w:rsidRPr="00664AF5">
        <w:rPr>
          <w:rFonts w:cs="Arial"/>
          <w:szCs w:val="24"/>
        </w:rPr>
        <w:t>") worden door Partijen volledig voor gezamenlijke rekening en risico van Partijen gemaakt. Dit betekent dat Partijen ook de risico’s die samenhangen met de Kosten - naar rato van de tussen hen overeengekomen verdeelsleutel - verdelen. Voorts vallen de kosten en risico's als gevolg van beëindiging van deze overeenkomst onder de Kosten. Bijlage 1 vormt met deze overeenkomst één geheel.</w:t>
      </w:r>
      <w:r>
        <w:rPr>
          <w:rFonts w:cs="Arial"/>
          <w:szCs w:val="24"/>
        </w:rPr>
        <w:br/>
      </w:r>
    </w:p>
    <w:p w:rsidR="005E4C54" w:rsidRPr="005E4C54" w:rsidRDefault="00B76CA2" w:rsidP="00FC498E">
      <w:pPr>
        <w:pStyle w:val="Alineanummering2"/>
        <w:numPr>
          <w:ilvl w:val="1"/>
          <w:numId w:val="37"/>
        </w:numPr>
        <w:spacing w:after="100" w:afterAutospacing="1" w:line="300" w:lineRule="atLeast"/>
        <w:ind w:left="573" w:hanging="573"/>
        <w:jc w:val="both"/>
        <w:rPr>
          <w:rFonts w:cs="Arial"/>
          <w:szCs w:val="24"/>
        </w:rPr>
      </w:pPr>
      <w:r w:rsidRPr="006C222F">
        <w:rPr>
          <w:rFonts w:cs="Arial"/>
        </w:rPr>
        <w:t xml:space="preserve">De Partij door wie de </w:t>
      </w:r>
      <w:r>
        <w:rPr>
          <w:rFonts w:cs="Arial"/>
        </w:rPr>
        <w:t>K</w:t>
      </w:r>
      <w:r w:rsidRPr="006C222F">
        <w:rPr>
          <w:rFonts w:cs="Arial"/>
        </w:rPr>
        <w:t xml:space="preserve">osten </w:t>
      </w:r>
      <w:r>
        <w:rPr>
          <w:rFonts w:cs="Arial"/>
        </w:rPr>
        <w:t xml:space="preserve">in eerste instantie worden gedragen en vervolgens </w:t>
      </w:r>
      <w:r w:rsidRPr="006C222F">
        <w:rPr>
          <w:rFonts w:cs="Arial"/>
        </w:rPr>
        <w:t xml:space="preserve">aan de overige </w:t>
      </w:r>
      <w:r>
        <w:rPr>
          <w:rFonts w:cs="Arial"/>
        </w:rPr>
        <w:t>Partijen worden</w:t>
      </w:r>
      <w:r w:rsidRPr="006C222F">
        <w:rPr>
          <w:rFonts w:cs="Arial"/>
        </w:rPr>
        <w:t xml:space="preserve"> doorbelast treedt in het kader van deze Overeenkomst op als penvoerder. Alle </w:t>
      </w:r>
      <w:r>
        <w:rPr>
          <w:rFonts w:cs="Arial"/>
        </w:rPr>
        <w:t>K</w:t>
      </w:r>
      <w:r w:rsidRPr="006C222F">
        <w:rPr>
          <w:rFonts w:cs="Arial"/>
        </w:rPr>
        <w:t xml:space="preserve">osten worden voor gemene rekening gemaakt en worden overeenkomstig het bepaalde in </w:t>
      </w:r>
      <w:r w:rsidRPr="006C222F">
        <w:rPr>
          <w:rFonts w:cs="Arial"/>
          <w:b/>
        </w:rPr>
        <w:t xml:space="preserve">Bijlage </w:t>
      </w:r>
      <w:r>
        <w:rPr>
          <w:rFonts w:cs="Arial"/>
          <w:b/>
        </w:rPr>
        <w:t>2</w:t>
      </w:r>
      <w:r w:rsidRPr="006C222F">
        <w:rPr>
          <w:rFonts w:cs="Arial"/>
        </w:rPr>
        <w:t xml:space="preserve"> verdeeld tussen de Partijen. </w:t>
      </w:r>
      <w:r>
        <w:t>Bijlage 2</w:t>
      </w:r>
      <w:r w:rsidRPr="006C222F">
        <w:t xml:space="preserve"> vormt met deze overeenkomst één geheel.</w:t>
      </w:r>
      <w:r>
        <w:br/>
      </w:r>
    </w:p>
    <w:p w:rsidR="005E4C54" w:rsidRDefault="00B76CA2" w:rsidP="005E4C54">
      <w:pPr>
        <w:pStyle w:val="Alineanummering2"/>
        <w:numPr>
          <w:ilvl w:val="1"/>
          <w:numId w:val="37"/>
        </w:numPr>
        <w:spacing w:after="100" w:afterAutospacing="1" w:line="300" w:lineRule="atLeast"/>
        <w:jc w:val="both"/>
        <w:rPr>
          <w:rFonts w:cs="Arial"/>
          <w:szCs w:val="24"/>
        </w:rPr>
      </w:pPr>
      <w:r w:rsidRPr="005E4C54">
        <w:rPr>
          <w:rFonts w:cs="Arial"/>
          <w:szCs w:val="24"/>
        </w:rPr>
        <w:t>Als boe</w:t>
      </w:r>
      <w:r>
        <w:rPr>
          <w:rFonts w:cs="Arial"/>
          <w:szCs w:val="24"/>
        </w:rPr>
        <w:t xml:space="preserve">kjaar zal worden aangemerkt het </w:t>
      </w:r>
      <w:r w:rsidRPr="00973955">
        <w:rPr>
          <w:rFonts w:cs="Arial"/>
          <w:szCs w:val="24"/>
        </w:rPr>
        <w:t>kalenderjaar</w:t>
      </w:r>
      <w:r>
        <w:rPr>
          <w:rFonts w:cs="Arial"/>
          <w:szCs w:val="24"/>
        </w:rPr>
        <w:t>.</w:t>
      </w:r>
      <w:r>
        <w:rPr>
          <w:rFonts w:cs="Arial"/>
          <w:szCs w:val="24"/>
        </w:rPr>
        <w:tab/>
        <w:t xml:space="preserve"> </w:t>
      </w:r>
      <w:r>
        <w:rPr>
          <w:rFonts w:cs="Arial"/>
          <w:szCs w:val="24"/>
        </w:rPr>
        <w:br/>
      </w:r>
    </w:p>
    <w:p w:rsidR="00256920" w:rsidRDefault="00B76CA2" w:rsidP="00FC498E">
      <w:pPr>
        <w:pStyle w:val="Alineanummering2"/>
        <w:numPr>
          <w:ilvl w:val="1"/>
          <w:numId w:val="37"/>
        </w:numPr>
        <w:spacing w:after="100" w:afterAutospacing="1" w:line="300" w:lineRule="atLeast"/>
        <w:jc w:val="both"/>
        <w:rPr>
          <w:rFonts w:cs="Arial"/>
          <w:szCs w:val="24"/>
        </w:rPr>
      </w:pPr>
      <w:r w:rsidRPr="005E4C54">
        <w:rPr>
          <w:rFonts w:cs="Arial"/>
          <w:szCs w:val="24"/>
        </w:rPr>
        <w:t>Er is geen marge en/of winstopslag ten aanzien van de verdeling van de Kosten toegestaan</w:t>
      </w:r>
      <w:r>
        <w:rPr>
          <w:rFonts w:cs="Arial"/>
          <w:szCs w:val="24"/>
        </w:rPr>
        <w:br/>
      </w:r>
    </w:p>
    <w:p w:rsidR="00256920" w:rsidRPr="00B95469" w:rsidRDefault="00B76CA2" w:rsidP="00FC498E">
      <w:pPr>
        <w:pStyle w:val="Alineanummering2"/>
        <w:numPr>
          <w:ilvl w:val="1"/>
          <w:numId w:val="37"/>
        </w:numPr>
        <w:spacing w:after="100" w:afterAutospacing="1" w:line="300" w:lineRule="atLeast"/>
        <w:jc w:val="both"/>
        <w:rPr>
          <w:rFonts w:cs="Arial"/>
          <w:szCs w:val="24"/>
        </w:rPr>
      </w:pPr>
      <w:r w:rsidRPr="00B95469">
        <w:rPr>
          <w:rFonts w:cs="Arial"/>
          <w:szCs w:val="24"/>
        </w:rPr>
        <w:t>De penvoerder brengt éénmaal per kwartaal voorschotten in rekening bij de overige Partijen op basis van de voor het kalenderjaar voorziene uitgaven. De voorschotten worden voorafgaande aan elk kwartaal in rekening gebracht.</w:t>
      </w:r>
    </w:p>
    <w:p w:rsidR="0012753B" w:rsidRPr="006C222F" w:rsidRDefault="00B76CA2" w:rsidP="0012753B">
      <w:pPr>
        <w:pStyle w:val="Alineanummering2"/>
        <w:numPr>
          <w:ilvl w:val="0"/>
          <w:numId w:val="0"/>
        </w:numPr>
        <w:spacing w:after="100" w:afterAutospacing="1" w:line="300" w:lineRule="atLeast"/>
        <w:ind w:left="567" w:hanging="567"/>
        <w:jc w:val="both"/>
        <w:rPr>
          <w:b/>
        </w:rPr>
      </w:pPr>
      <w:r w:rsidRPr="006C222F">
        <w:rPr>
          <w:b/>
        </w:rPr>
        <w:t>Artikel 2: Verdeling Kosten</w:t>
      </w:r>
    </w:p>
    <w:p w:rsidR="00E8082D" w:rsidRDefault="00B76CA2" w:rsidP="00E8082D">
      <w:pPr>
        <w:pStyle w:val="Alineanummering2"/>
        <w:numPr>
          <w:ilvl w:val="0"/>
          <w:numId w:val="0"/>
        </w:numPr>
        <w:spacing w:after="100" w:afterAutospacing="1" w:line="300" w:lineRule="atLeast"/>
        <w:ind w:left="570" w:hanging="570"/>
        <w:jc w:val="both"/>
      </w:pPr>
      <w:r w:rsidRPr="006C222F">
        <w:t>2.1</w:t>
      </w:r>
      <w:r w:rsidRPr="006C222F">
        <w:tab/>
      </w:r>
      <w:r w:rsidRPr="00E8082D">
        <w:t xml:space="preserve">De (volledige) Kosten zullen tussen Partijen worden verdeeld op basis van een vooraf tussen hen vast te stellen en overeen te komen verdeelsleutel, welke is opgenomen in Bijlage 2. </w:t>
      </w:r>
    </w:p>
    <w:p w:rsidR="00F658BA" w:rsidRDefault="00B76CA2" w:rsidP="00E8082D">
      <w:pPr>
        <w:pStyle w:val="Alineanummering2"/>
        <w:numPr>
          <w:ilvl w:val="0"/>
          <w:numId w:val="0"/>
        </w:numPr>
        <w:spacing w:after="100" w:afterAutospacing="1" w:line="300" w:lineRule="atLeast"/>
        <w:ind w:left="570" w:hanging="570"/>
        <w:jc w:val="both"/>
      </w:pPr>
      <w:r>
        <w:t>2.2</w:t>
      </w:r>
      <w:r>
        <w:tab/>
      </w:r>
      <w:r w:rsidRPr="00F658BA">
        <w:t>De verdeelsleutel blijft gelden voor de gehele periode dat de gezamenlijkheid bestaat. Enkel indien (een) nieuwe partij(en) toetreden tot of uittreden uit deze 'gezamenlijkheid', bestaat ruimte om opnieuw (met inachtneming van alle ter zake gestelde voorwaarden) een overeenkomst af te sluiten met een gewijzigde verdeelsleutel.</w:t>
      </w:r>
    </w:p>
    <w:p w:rsidR="00256920" w:rsidRDefault="00B76CA2">
      <w:pPr>
        <w:spacing w:line="240" w:lineRule="auto"/>
        <w:rPr>
          <w:b/>
        </w:rPr>
      </w:pPr>
      <w:r>
        <w:rPr>
          <w:b/>
        </w:rPr>
        <w:br w:type="page"/>
      </w:r>
    </w:p>
    <w:p w:rsidR="0012753B" w:rsidRPr="006C222F" w:rsidRDefault="00B76CA2" w:rsidP="0012753B">
      <w:pPr>
        <w:pStyle w:val="Alineanummering2"/>
        <w:numPr>
          <w:ilvl w:val="0"/>
          <w:numId w:val="0"/>
        </w:numPr>
        <w:spacing w:after="100" w:afterAutospacing="1" w:line="300" w:lineRule="atLeast"/>
        <w:ind w:left="567" w:hanging="567"/>
        <w:jc w:val="both"/>
        <w:rPr>
          <w:b/>
        </w:rPr>
      </w:pPr>
      <w:r>
        <w:rPr>
          <w:b/>
        </w:rPr>
        <w:lastRenderedPageBreak/>
        <w:t>Artikel 3</w:t>
      </w:r>
      <w:r w:rsidRPr="006C222F">
        <w:rPr>
          <w:b/>
        </w:rPr>
        <w:t>: Opgaaf Kosten</w:t>
      </w:r>
    </w:p>
    <w:p w:rsidR="00281A0F" w:rsidRDefault="00B76CA2" w:rsidP="00281A0F">
      <w:pPr>
        <w:pStyle w:val="Alineanummering2"/>
        <w:numPr>
          <w:ilvl w:val="1"/>
          <w:numId w:val="18"/>
        </w:numPr>
        <w:spacing w:after="100" w:afterAutospacing="1" w:line="300" w:lineRule="atLeast"/>
        <w:ind w:left="567" w:hanging="567"/>
        <w:jc w:val="both"/>
      </w:pPr>
      <w:r w:rsidRPr="00281A0F">
        <w:t xml:space="preserve">Twee keer per kalenderjaar, in de maanden mei en september van elk kalenderjaar, zal door de </w:t>
      </w:r>
      <w:r>
        <w:t xml:space="preserve">betreffende </w:t>
      </w:r>
      <w:r w:rsidRPr="00281A0F">
        <w:t>penvoerder</w:t>
      </w:r>
      <w:r>
        <w:t>(s)</w:t>
      </w:r>
      <w:r w:rsidRPr="00281A0F">
        <w:t xml:space="preserve"> een forecast-rapportage worden verstrekt aan de Partijen.</w:t>
      </w:r>
      <w:r>
        <w:tab/>
      </w:r>
      <w:r>
        <w:br/>
      </w:r>
    </w:p>
    <w:p w:rsidR="003F30D9" w:rsidRDefault="00B76CA2" w:rsidP="00F0052E">
      <w:pPr>
        <w:pStyle w:val="Alineanummering2"/>
        <w:numPr>
          <w:ilvl w:val="1"/>
          <w:numId w:val="18"/>
        </w:numPr>
        <w:spacing w:after="100" w:afterAutospacing="1" w:line="300" w:lineRule="atLeast"/>
        <w:ind w:left="567" w:hanging="567"/>
        <w:jc w:val="both"/>
      </w:pPr>
      <w:r>
        <w:t xml:space="preserve">De bekostiging die door Partijen wordt gereserveerd ten </w:t>
      </w:r>
      <w:r w:rsidRPr="006C222F">
        <w:t xml:space="preserve">behoeve van gezamenlijke </w:t>
      </w:r>
      <w:r w:rsidR="00A2786D">
        <w:t>exploitatie van ………………….</w:t>
      </w:r>
      <w:r>
        <w:t xml:space="preserve"> ("</w:t>
      </w:r>
      <w:r>
        <w:rPr>
          <w:b/>
        </w:rPr>
        <w:t>Opbrengsten</w:t>
      </w:r>
      <w:r>
        <w:t xml:space="preserve">") wordt steeds binnen </w:t>
      </w:r>
      <w:r w:rsidRPr="003F30D9">
        <w:t>één maand</w:t>
      </w:r>
      <w:r w:rsidRPr="006C222F">
        <w:t xml:space="preserve"> na de datum v</w:t>
      </w:r>
      <w:r>
        <w:t>an ontvangst verantwoord op een k</w:t>
      </w:r>
      <w:r w:rsidRPr="006C222F">
        <w:t>ostenplaats</w:t>
      </w:r>
      <w:r>
        <w:t xml:space="preserve"> in de administratie </w:t>
      </w:r>
      <w:r w:rsidR="00A2019B">
        <w:t>O</w:t>
      </w:r>
      <w:r>
        <w:t xml:space="preserve"> ("</w:t>
      </w:r>
      <w:r w:rsidRPr="00EF6460">
        <w:rPr>
          <w:b/>
        </w:rPr>
        <w:t>Kostenplaats</w:t>
      </w:r>
      <w:r>
        <w:t>")</w:t>
      </w:r>
      <w:r w:rsidRPr="006C222F">
        <w:t xml:space="preserve">. </w:t>
      </w:r>
      <w:r>
        <w:br/>
      </w:r>
    </w:p>
    <w:p w:rsidR="003B10AE" w:rsidRDefault="00B76CA2" w:rsidP="00D454AB">
      <w:pPr>
        <w:pStyle w:val="Alineanummering2"/>
        <w:numPr>
          <w:ilvl w:val="1"/>
          <w:numId w:val="18"/>
        </w:numPr>
        <w:spacing w:after="100" w:afterAutospacing="1" w:line="300" w:lineRule="atLeast"/>
        <w:ind w:left="567" w:hanging="567"/>
        <w:jc w:val="both"/>
      </w:pPr>
      <w:r w:rsidRPr="004703BE">
        <w:t xml:space="preserve">Partijen zullen telkens binnen </w:t>
      </w:r>
      <w:r w:rsidRPr="007D1A07">
        <w:t>30 dagen</w:t>
      </w:r>
      <w:r w:rsidRPr="004703BE">
        <w:t xml:space="preserve"> na afloop van </w:t>
      </w:r>
      <w:r w:rsidRPr="007D1A07">
        <w:t>een maand</w:t>
      </w:r>
      <w:r w:rsidRPr="004703BE">
        <w:t xml:space="preserve"> </w:t>
      </w:r>
      <w:r>
        <w:t xml:space="preserve">aan </w:t>
      </w:r>
      <w:r w:rsidR="00A2019B">
        <w:t>O</w:t>
      </w:r>
      <w:r>
        <w:t xml:space="preserve"> </w:t>
      </w:r>
      <w:r w:rsidRPr="004703BE">
        <w:t xml:space="preserve">opgaaf doen van de in </w:t>
      </w:r>
      <w:r>
        <w:t>die periode</w:t>
      </w:r>
      <w:r w:rsidRPr="004703BE">
        <w:t xml:space="preserve"> voor gezamenlijke rekening en risico gemaakte Kosten</w:t>
      </w:r>
      <w:r>
        <w:t>, zodat de Kosten in de Kostenplaats kunnen worden verantwoord</w:t>
      </w:r>
      <w:r w:rsidRPr="004703BE">
        <w:t xml:space="preserve">. </w:t>
      </w:r>
      <w:r w:rsidRPr="00E13F99">
        <w:t>Na ontvangst van deze opgaaf</w:t>
      </w:r>
      <w:r>
        <w:t xml:space="preserve"> zal</w:t>
      </w:r>
      <w:r w:rsidRPr="00E13F99">
        <w:t xml:space="preserve"> </w:t>
      </w:r>
      <w:r w:rsidR="00A2019B">
        <w:t>O</w:t>
      </w:r>
      <w:r w:rsidRPr="00E13F99">
        <w:t xml:space="preserve"> binnen </w:t>
      </w:r>
      <w:r>
        <w:t>[</w:t>
      </w:r>
      <w:r w:rsidRPr="00D454AB">
        <w:rPr>
          <w:i/>
        </w:rPr>
        <w:t>twee</w:t>
      </w:r>
      <w:r>
        <w:t>]</w:t>
      </w:r>
      <w:r w:rsidRPr="00E13F99">
        <w:t xml:space="preserve"> weken overgaan tot betaling van de aan hen toegerekende Kosten aan de Partij die de Kosten in eerste instantie </w:t>
      </w:r>
      <w:r>
        <w:t>draagt.</w:t>
      </w:r>
      <w:r>
        <w:tab/>
      </w:r>
      <w:r>
        <w:br/>
      </w:r>
    </w:p>
    <w:p w:rsidR="007D02F2" w:rsidRDefault="00B76CA2" w:rsidP="007D02F2">
      <w:pPr>
        <w:pStyle w:val="Alineanummering2"/>
        <w:numPr>
          <w:ilvl w:val="1"/>
          <w:numId w:val="18"/>
        </w:numPr>
        <w:spacing w:after="100" w:afterAutospacing="1" w:line="300" w:lineRule="atLeast"/>
        <w:ind w:left="567" w:hanging="567"/>
        <w:jc w:val="both"/>
      </w:pPr>
      <w:r w:rsidRPr="003B10AE">
        <w:t xml:space="preserve">De vordering(en) die Partijen uit hoofde van deze overeenkomst op elkaar hebben, kunnen zij </w:t>
      </w:r>
      <w:r>
        <w:t>–</w:t>
      </w:r>
      <w:r w:rsidRPr="003B10AE">
        <w:t xml:space="preserve"> met wederzijds goedvinden – </w:t>
      </w:r>
      <w:r>
        <w:t xml:space="preserve">maandelijks </w:t>
      </w:r>
      <w:r w:rsidRPr="003B10AE">
        <w:t>met elkaar verrekenen.</w:t>
      </w:r>
      <w:r>
        <w:tab/>
      </w:r>
      <w:r>
        <w:br/>
      </w:r>
    </w:p>
    <w:p w:rsidR="007D02F2" w:rsidRDefault="00A2019B" w:rsidP="007D02F2">
      <w:pPr>
        <w:pStyle w:val="Alineanummering2"/>
        <w:numPr>
          <w:ilvl w:val="1"/>
          <w:numId w:val="18"/>
        </w:numPr>
        <w:spacing w:after="100" w:afterAutospacing="1" w:line="300" w:lineRule="atLeast"/>
        <w:ind w:left="567" w:hanging="567"/>
        <w:jc w:val="both"/>
      </w:pPr>
      <w:r>
        <w:t>O</w:t>
      </w:r>
      <w:r w:rsidR="00B76CA2" w:rsidRPr="006C222F">
        <w:t xml:space="preserve"> heeft als beheerder van de Kostenplaats de verplichting </w:t>
      </w:r>
      <w:r w:rsidR="00B76CA2">
        <w:t>P</w:t>
      </w:r>
      <w:r w:rsidR="00B76CA2" w:rsidRPr="006C222F">
        <w:t>artijen direct te informeren wa</w:t>
      </w:r>
      <w:r w:rsidR="00A2786D">
        <w:t>nneer zij voorziet dat KC ……………….</w:t>
      </w:r>
      <w:r w:rsidR="00B76CA2" w:rsidRPr="006C222F">
        <w:t xml:space="preserve"> niet kostendekkend is.</w:t>
      </w:r>
      <w:r w:rsidR="00B76CA2">
        <w:tab/>
      </w:r>
      <w:r w:rsidR="00B76CA2">
        <w:br/>
      </w:r>
    </w:p>
    <w:p w:rsidR="00030260" w:rsidRDefault="00A2786D" w:rsidP="007D02F2">
      <w:pPr>
        <w:pStyle w:val="Alineanummering2"/>
        <w:numPr>
          <w:ilvl w:val="1"/>
          <w:numId w:val="18"/>
        </w:numPr>
        <w:spacing w:after="100" w:afterAutospacing="1" w:line="300" w:lineRule="atLeast"/>
        <w:ind w:left="567" w:hanging="567"/>
        <w:jc w:val="both"/>
      </w:pPr>
      <w:r>
        <w:t>Wanneer KC …………………..</w:t>
      </w:r>
      <w:r w:rsidR="00B76CA2" w:rsidRPr="006C222F">
        <w:t xml:space="preserve"> op jaarbasis </w:t>
      </w:r>
      <w:r w:rsidR="00B76CA2">
        <w:t>een positief of negatief resultaat behaalt, wordt het resultaat tussen Partijen verdeeld conform de in Bijlage 2 genoemde vaste verdeelsleutel</w:t>
      </w:r>
      <w:r w:rsidR="00B76CA2" w:rsidRPr="006C222F">
        <w:t xml:space="preserve">. </w:t>
      </w:r>
      <w:r w:rsidR="00B76CA2">
        <w:t>De verdeling van dit resultaat vindt jaarlijks plaats, uiterlijk 31 januari volgend op het kalenderjaar waarin het betreffende resultaat is behaald.</w:t>
      </w:r>
    </w:p>
    <w:p w:rsidR="0012753B" w:rsidRPr="006C222F" w:rsidRDefault="00B76CA2" w:rsidP="0012753B">
      <w:pPr>
        <w:pStyle w:val="Alineanummering2"/>
        <w:numPr>
          <w:ilvl w:val="0"/>
          <w:numId w:val="0"/>
        </w:numPr>
        <w:spacing w:after="100" w:afterAutospacing="1" w:line="300" w:lineRule="atLeast"/>
        <w:ind w:left="567" w:hanging="567"/>
        <w:jc w:val="both"/>
        <w:rPr>
          <w:rFonts w:cs="Arial"/>
          <w:b/>
          <w:szCs w:val="24"/>
        </w:rPr>
      </w:pPr>
      <w:r w:rsidRPr="006C222F">
        <w:rPr>
          <w:rFonts w:cs="Arial"/>
          <w:b/>
          <w:szCs w:val="24"/>
        </w:rPr>
        <w:t xml:space="preserve">Artikel </w:t>
      </w:r>
      <w:r>
        <w:rPr>
          <w:rFonts w:cs="Arial"/>
          <w:b/>
          <w:szCs w:val="24"/>
        </w:rPr>
        <w:t>4</w:t>
      </w:r>
      <w:r w:rsidRPr="006C222F">
        <w:rPr>
          <w:rFonts w:cs="Arial"/>
          <w:b/>
          <w:szCs w:val="24"/>
        </w:rPr>
        <w:t>: Betrokkenheid Partijen en gezamenlijke besluitvorming</w:t>
      </w:r>
    </w:p>
    <w:p w:rsidR="0012753B" w:rsidRPr="006C222F" w:rsidRDefault="00B76CA2" w:rsidP="0012753B">
      <w:pPr>
        <w:pStyle w:val="Alineanummering2"/>
        <w:numPr>
          <w:ilvl w:val="0"/>
          <w:numId w:val="0"/>
        </w:numPr>
        <w:spacing w:after="100" w:afterAutospacing="1" w:line="300" w:lineRule="atLeast"/>
        <w:ind w:left="567" w:hanging="567"/>
        <w:jc w:val="both"/>
        <w:rPr>
          <w:rFonts w:cs="Arial"/>
        </w:rPr>
      </w:pPr>
      <w:r>
        <w:rPr>
          <w:rFonts w:cs="Arial"/>
        </w:rPr>
        <w:t>4</w:t>
      </w:r>
      <w:r w:rsidRPr="006C222F">
        <w:rPr>
          <w:rFonts w:cs="Arial"/>
        </w:rPr>
        <w:t>.1</w:t>
      </w:r>
      <w:r w:rsidRPr="006C222F">
        <w:rPr>
          <w:rFonts w:cs="Arial"/>
        </w:rPr>
        <w:tab/>
        <w:t>Partijen besluiten gezamenlijk over het in dienst nemen van nieuw personeel</w:t>
      </w:r>
      <w:r>
        <w:rPr>
          <w:rFonts w:cs="Arial"/>
        </w:rPr>
        <w:t>, de (</w:t>
      </w:r>
      <w:proofErr w:type="spellStart"/>
      <w:r>
        <w:rPr>
          <w:rFonts w:cs="Arial"/>
        </w:rPr>
        <w:t>arbeids</w:t>
      </w:r>
      <w:proofErr w:type="spellEnd"/>
      <w:r>
        <w:rPr>
          <w:rFonts w:cs="Arial"/>
        </w:rPr>
        <w:t>)voorwaarden waaronder het nieuwe personeel in dienst komt</w:t>
      </w:r>
      <w:r w:rsidRPr="006C222F">
        <w:rPr>
          <w:rFonts w:cs="Arial"/>
        </w:rPr>
        <w:t xml:space="preserve"> </w:t>
      </w:r>
      <w:r>
        <w:rPr>
          <w:rFonts w:cs="Arial"/>
        </w:rPr>
        <w:t xml:space="preserve">bij één van de Partijen </w:t>
      </w:r>
      <w:r w:rsidRPr="006C222F">
        <w:rPr>
          <w:rFonts w:cs="Arial"/>
        </w:rPr>
        <w:t xml:space="preserve">en beoordelen de uitvoering van de werkzaamheden eveneens gezamenlijk, voor zover de personeelskosten van het betreffende personeel zijn aan te merken als gezamenlijke kosten. Een lijst met functies van de personeelsleden waarvan de Kosten op grond van deze overeenkomst worden gedeeld, is aangehecht als </w:t>
      </w:r>
      <w:r w:rsidRPr="006C222F">
        <w:rPr>
          <w:rFonts w:cs="Arial"/>
          <w:b/>
        </w:rPr>
        <w:t xml:space="preserve">Bijlage </w:t>
      </w:r>
      <w:r>
        <w:rPr>
          <w:rFonts w:cs="Arial"/>
          <w:b/>
        </w:rPr>
        <w:t>3</w:t>
      </w:r>
      <w:r w:rsidRPr="006C222F">
        <w:rPr>
          <w:rFonts w:cs="Arial"/>
          <w:b/>
        </w:rPr>
        <w:t xml:space="preserve"> </w:t>
      </w:r>
      <w:r w:rsidRPr="006C222F">
        <w:rPr>
          <w:rFonts w:cs="Arial"/>
        </w:rPr>
        <w:t xml:space="preserve">bij deze overeenkomst. </w:t>
      </w:r>
      <w:r w:rsidRPr="006C222F">
        <w:t xml:space="preserve">Bijlage </w:t>
      </w:r>
      <w:r>
        <w:t>3</w:t>
      </w:r>
      <w:r w:rsidRPr="006C222F">
        <w:t xml:space="preserve"> vormt met deze </w:t>
      </w:r>
      <w:r>
        <w:t>O</w:t>
      </w:r>
      <w:r w:rsidRPr="006C222F">
        <w:t>vereenkomst één geheel.</w:t>
      </w:r>
    </w:p>
    <w:p w:rsidR="0012753B" w:rsidRPr="006C222F" w:rsidRDefault="00B76CA2" w:rsidP="0012753B">
      <w:pPr>
        <w:pStyle w:val="Alineanummering2"/>
        <w:numPr>
          <w:ilvl w:val="0"/>
          <w:numId w:val="0"/>
        </w:numPr>
        <w:spacing w:after="100" w:afterAutospacing="1" w:line="300" w:lineRule="atLeast"/>
        <w:ind w:left="567" w:hanging="567"/>
        <w:jc w:val="both"/>
        <w:rPr>
          <w:rFonts w:cs="Arial"/>
        </w:rPr>
      </w:pPr>
      <w:r>
        <w:rPr>
          <w:rFonts w:cs="Arial"/>
        </w:rPr>
        <w:t>4</w:t>
      </w:r>
      <w:r w:rsidRPr="006C222F">
        <w:rPr>
          <w:rFonts w:cs="Arial"/>
        </w:rPr>
        <w:t>.2</w:t>
      </w:r>
      <w:r w:rsidRPr="006C222F">
        <w:rPr>
          <w:rFonts w:cs="Arial"/>
        </w:rPr>
        <w:tab/>
        <w:t>Onder personeelskosten die zijn aan te merken als gezamenlijke kosten worden onder andere begrepen de salariskosten (incl. salarisverhogingen), alle werkgeverskosten, ontslagvergoedingen, kosten voor deskundigheidsbevordering (scholing, congressen, cursussen), kosten voor kerstpakketten en kosten voor vervanging bij verlof en/of ziekte indien de vervanging duurzaam van aard is en vanuit het eigen personeel van Partijen wordt verzorgd.</w:t>
      </w:r>
    </w:p>
    <w:p w:rsidR="0012753B" w:rsidRPr="006C222F" w:rsidRDefault="00B76CA2" w:rsidP="00C57ECF">
      <w:pPr>
        <w:pStyle w:val="Alineanummering2"/>
        <w:numPr>
          <w:ilvl w:val="0"/>
          <w:numId w:val="0"/>
        </w:numPr>
        <w:spacing w:after="100" w:afterAutospacing="1" w:line="300" w:lineRule="atLeast"/>
        <w:ind w:left="567" w:hanging="567"/>
        <w:jc w:val="both"/>
        <w:rPr>
          <w:rFonts w:cs="Arial"/>
          <w:spacing w:val="-3"/>
          <w:szCs w:val="24"/>
        </w:rPr>
      </w:pPr>
      <w:r>
        <w:rPr>
          <w:rFonts w:cs="Arial"/>
        </w:rPr>
        <w:t>4</w:t>
      </w:r>
      <w:r w:rsidRPr="006C222F">
        <w:rPr>
          <w:rFonts w:cs="Arial"/>
        </w:rPr>
        <w:t>.3</w:t>
      </w:r>
      <w:r w:rsidRPr="006C222F">
        <w:rPr>
          <w:rFonts w:cs="Arial"/>
        </w:rPr>
        <w:tab/>
      </w:r>
      <w:r w:rsidRPr="006C222F">
        <w:rPr>
          <w:rFonts w:cs="Arial"/>
          <w:spacing w:val="-3"/>
          <w:szCs w:val="24"/>
        </w:rPr>
        <w:t xml:space="preserve">In geval deze overeenkomst op enig moment onverhoopt eindigt, zullen de lopende verplichtingen door partijen worden uitgevoerd en voltooid. Als bijvoorbeeld een medewerker ziek is en er is </w:t>
      </w:r>
      <w:r w:rsidRPr="006C222F">
        <w:rPr>
          <w:rFonts w:cs="Arial"/>
          <w:spacing w:val="-3"/>
          <w:szCs w:val="24"/>
        </w:rPr>
        <w:lastRenderedPageBreak/>
        <w:t>vervanging voor deze medewerker geregeld, dan worden de vervangingskosten - inclusief de daarbij behorende risico's - gedeeld conform de verdeelsleutel zoals opgenomen in Bijlage 3 bij deze overeenkomst. Als de factuur voor deze vervangingskosten pas na afloop van deze overeenkomst wordt ontvangen, dienen deze (nakomende) kosten door de partijen alsnog te worden gedragen conform de verdeelsleutel zoals opgenomen in Bijlage 3 bij deze overeenkomst. Tevens zullen partijen lopende verplichtingen voortvloeiende uit de Wet werk en inkomen naar arbeidsvermogen na afloop van deze overeenkomst conform de verdeelsleutel zoals opgenomen in Bijlage 3 bij deze overeenkomst blijven delen.</w:t>
      </w:r>
    </w:p>
    <w:p w:rsidR="00C57ECF" w:rsidRPr="006C222F" w:rsidRDefault="00B76CA2" w:rsidP="00C57ECF">
      <w:pPr>
        <w:pStyle w:val="Alineanummering2"/>
        <w:numPr>
          <w:ilvl w:val="0"/>
          <w:numId w:val="0"/>
        </w:numPr>
        <w:spacing w:after="100" w:afterAutospacing="1" w:line="300" w:lineRule="atLeast"/>
        <w:ind w:left="567" w:hanging="567"/>
        <w:jc w:val="both"/>
        <w:rPr>
          <w:rFonts w:cs="Arial"/>
        </w:rPr>
      </w:pPr>
      <w:r>
        <w:rPr>
          <w:rFonts w:cs="Arial"/>
        </w:rPr>
        <w:t>4</w:t>
      </w:r>
      <w:r w:rsidRPr="006C222F">
        <w:rPr>
          <w:rFonts w:cs="Arial"/>
        </w:rPr>
        <w:t>.4</w:t>
      </w:r>
      <w:r w:rsidRPr="006C222F">
        <w:rPr>
          <w:rFonts w:cs="Arial"/>
        </w:rPr>
        <w:tab/>
        <w:t xml:space="preserve">Ook zijn partijen betrokken bij de aanschaf en onderhoud van materiaal, voor zover deze materiaalkosten zijn aan te merken als gezamenlijke kosten. Onder materiaalkosten die zijn aan te merken als gezamenlijke kosten worden onder andere begrepen de kosten voor </w:t>
      </w:r>
      <w:r>
        <w:rPr>
          <w:rFonts w:cs="Arial"/>
        </w:rPr>
        <w:t>centrale balie en</w:t>
      </w:r>
      <w:r w:rsidRPr="006C222F">
        <w:rPr>
          <w:rFonts w:cs="Arial"/>
        </w:rPr>
        <w:t xml:space="preserve"> andere benodigdheden die nodig zijn voor het uitoefenen van de taken in het kader van onderhavige samenwerking.</w:t>
      </w:r>
    </w:p>
    <w:p w:rsidR="00030260" w:rsidRPr="006C222F" w:rsidRDefault="00B76CA2" w:rsidP="00C57ECF">
      <w:pPr>
        <w:pStyle w:val="Alineanummering2"/>
        <w:numPr>
          <w:ilvl w:val="0"/>
          <w:numId w:val="0"/>
        </w:numPr>
        <w:spacing w:after="100" w:afterAutospacing="1" w:line="300" w:lineRule="atLeast"/>
        <w:ind w:left="567" w:hanging="567"/>
        <w:jc w:val="both"/>
        <w:rPr>
          <w:rFonts w:cs="Arial"/>
        </w:rPr>
      </w:pPr>
      <w:r>
        <w:rPr>
          <w:rFonts w:cs="Arial"/>
        </w:rPr>
        <w:t>4</w:t>
      </w:r>
      <w:r w:rsidRPr="006C222F">
        <w:rPr>
          <w:rFonts w:cs="Arial"/>
        </w:rPr>
        <w:t>.5</w:t>
      </w:r>
      <w:r w:rsidRPr="006C222F">
        <w:rPr>
          <w:rFonts w:cs="Arial"/>
        </w:rPr>
        <w:tab/>
        <w:t>Enkel de (aanschaf)kosten van materiaal dat vanaf of na de aanvang van deze overeenkomst is aangekocht worden gezamenlijk door partijen gedeeld. Er worden aldus geen afschrijvingskosten gezamenlijk gedeeld. Ook heeft er bij aanvang van deze overeenkomst geen eigendomsoverdracht plaatsgevonden met betrekking tot materiaal dat bij aanvang van deze overeenkomst reeds in eigendom was van partijen.</w:t>
      </w:r>
      <w:r w:rsidRPr="006C222F">
        <w:rPr>
          <w:rFonts w:cs="Arial"/>
        </w:rPr>
        <w:tab/>
      </w:r>
    </w:p>
    <w:p w:rsidR="006835A7" w:rsidRDefault="00B76CA2" w:rsidP="006835A7">
      <w:pPr>
        <w:pStyle w:val="Alineanummering2"/>
        <w:numPr>
          <w:ilvl w:val="0"/>
          <w:numId w:val="0"/>
        </w:numPr>
        <w:spacing w:after="0" w:line="300" w:lineRule="atLeast"/>
        <w:ind w:left="567" w:hanging="567"/>
        <w:jc w:val="both"/>
        <w:rPr>
          <w:rFonts w:cs="Arial"/>
          <w:b/>
          <w:szCs w:val="24"/>
        </w:rPr>
      </w:pPr>
      <w:r>
        <w:rPr>
          <w:rFonts w:cs="Arial"/>
        </w:rPr>
        <w:t>4.6</w:t>
      </w:r>
      <w:r>
        <w:rPr>
          <w:rFonts w:cs="Arial"/>
        </w:rPr>
        <w:tab/>
        <w:t>Mocht deze O</w:t>
      </w:r>
      <w:r w:rsidRPr="006C222F">
        <w:rPr>
          <w:rFonts w:cs="Arial"/>
        </w:rPr>
        <w:t>vereenkomst op enig moment onverhoopt toch eindigen, dan zal er een eigendomsoverdracht plaatsvinden voor het aandeel waarvoor elk van de partijen tot de bedrijfsmiddelen zijn gerechtigd en waarvan zij een deel van de aanschafprijs op basis van hun aandeel hebben betaald.</w:t>
      </w:r>
      <w:r w:rsidRPr="006C222F">
        <w:rPr>
          <w:rFonts w:cs="Arial"/>
        </w:rPr>
        <w:tab/>
      </w:r>
      <w:r w:rsidRPr="006C222F">
        <w:rPr>
          <w:rFonts w:cs="Arial"/>
        </w:rPr>
        <w:br/>
      </w:r>
    </w:p>
    <w:p w:rsidR="0012753B" w:rsidRPr="006C222F" w:rsidRDefault="00B76CA2" w:rsidP="0012753B">
      <w:pPr>
        <w:pStyle w:val="Alineanummering2"/>
        <w:numPr>
          <w:ilvl w:val="0"/>
          <w:numId w:val="0"/>
        </w:numPr>
        <w:spacing w:after="100" w:afterAutospacing="1" w:line="300" w:lineRule="atLeast"/>
        <w:ind w:left="567" w:hanging="567"/>
        <w:jc w:val="both"/>
        <w:rPr>
          <w:rFonts w:cs="Arial"/>
          <w:b/>
          <w:szCs w:val="24"/>
        </w:rPr>
      </w:pPr>
      <w:r>
        <w:rPr>
          <w:rFonts w:cs="Arial"/>
          <w:b/>
          <w:szCs w:val="24"/>
        </w:rPr>
        <w:t>Artikel 5</w:t>
      </w:r>
      <w:r w:rsidRPr="006C222F">
        <w:rPr>
          <w:rFonts w:cs="Arial"/>
          <w:b/>
          <w:szCs w:val="24"/>
        </w:rPr>
        <w:t>: Duur van de overeenkomst</w:t>
      </w:r>
    </w:p>
    <w:p w:rsidR="00F82294" w:rsidRDefault="00B76CA2" w:rsidP="00F82294">
      <w:pPr>
        <w:pStyle w:val="Alineanummering2"/>
        <w:numPr>
          <w:ilvl w:val="0"/>
          <w:numId w:val="0"/>
        </w:numPr>
        <w:spacing w:after="100" w:afterAutospacing="1" w:line="300" w:lineRule="atLeast"/>
        <w:ind w:left="567" w:hanging="567"/>
        <w:jc w:val="both"/>
      </w:pPr>
      <w:r>
        <w:rPr>
          <w:rFonts w:cs="Arial"/>
          <w:szCs w:val="24"/>
        </w:rPr>
        <w:t>5</w:t>
      </w:r>
      <w:r w:rsidRPr="006C222F">
        <w:rPr>
          <w:rFonts w:cs="Arial"/>
          <w:szCs w:val="24"/>
        </w:rPr>
        <w:t>.1</w:t>
      </w:r>
      <w:r w:rsidRPr="006C222F">
        <w:rPr>
          <w:rFonts w:cs="Arial"/>
          <w:szCs w:val="24"/>
        </w:rPr>
        <w:tab/>
      </w:r>
      <w:r>
        <w:t xml:space="preserve">Deze Overeenkomst wordt aangegaan per </w:t>
      </w:r>
      <w:r w:rsidRPr="008E7865">
        <w:rPr>
          <w:rFonts w:cs="Arial"/>
        </w:rPr>
        <w:t>_____________</w:t>
      </w:r>
      <w:r>
        <w:t xml:space="preserve"> en geldt</w:t>
      </w:r>
      <w:r w:rsidRPr="00A20ED1">
        <w:t xml:space="preserve"> voor </w:t>
      </w:r>
      <w:r>
        <w:t>onbepaalde tijd</w:t>
      </w:r>
      <w:r w:rsidRPr="00A20ED1">
        <w:t xml:space="preserve">, met dien verstande dat deze Overeenkomst </w:t>
      </w:r>
      <w:r>
        <w:t>- zonder dat daartoe een (opzeg)handeling nodig is – van rechtswege eindigt op het moment dat de Samenwerkingsovereenkomst eindigt</w:t>
      </w:r>
      <w:r w:rsidRPr="00A20ED1">
        <w:t>.</w:t>
      </w:r>
      <w:r>
        <w:t xml:space="preserve"> </w:t>
      </w:r>
    </w:p>
    <w:p w:rsidR="0012753B" w:rsidRPr="006C222F" w:rsidRDefault="00B76CA2" w:rsidP="00F82294">
      <w:pPr>
        <w:pStyle w:val="Alineanummering2"/>
        <w:numPr>
          <w:ilvl w:val="0"/>
          <w:numId w:val="0"/>
        </w:numPr>
        <w:spacing w:after="100" w:afterAutospacing="1" w:line="300" w:lineRule="atLeast"/>
        <w:ind w:left="567" w:hanging="567"/>
        <w:jc w:val="both"/>
      </w:pPr>
      <w:r>
        <w:t>5.2</w:t>
      </w:r>
      <w:r>
        <w:tab/>
      </w:r>
      <w:r w:rsidRPr="006C222F">
        <w:t xml:space="preserve">Ieder der Partijen heeft te allen tijde het recht de samenwerking en de Overeenkomst op te zeggen, zulks inachtneming van een opzegtermijn van </w:t>
      </w:r>
      <w:r w:rsidRPr="002E08A7">
        <w:t>6 maanden,</w:t>
      </w:r>
      <w:r w:rsidRPr="006C222F">
        <w:t xml:space="preserve"> met dien verstande dat lopende verplichtingen dienen te worden uitgevoerd en voltooid, ook indien deze de genoemde tijdsduur overschrijden.</w:t>
      </w:r>
    </w:p>
    <w:p w:rsidR="002A1866" w:rsidRPr="006C222F" w:rsidRDefault="00B76CA2" w:rsidP="002A1866">
      <w:pPr>
        <w:pStyle w:val="Alineanummering2"/>
        <w:numPr>
          <w:ilvl w:val="0"/>
          <w:numId w:val="0"/>
        </w:numPr>
        <w:spacing w:after="100" w:afterAutospacing="1" w:line="300" w:lineRule="atLeast"/>
        <w:ind w:left="567" w:hanging="567"/>
        <w:jc w:val="both"/>
      </w:pPr>
      <w:r>
        <w:t>5.3</w:t>
      </w:r>
      <w:r w:rsidRPr="006C222F">
        <w:tab/>
        <w:t xml:space="preserve">Opzegging dient </w:t>
      </w:r>
      <w:r>
        <w:t xml:space="preserve">schriftelijk </w:t>
      </w:r>
      <w:r w:rsidRPr="006C222F">
        <w:t>te geschieden.</w:t>
      </w:r>
    </w:p>
    <w:p w:rsidR="0012753B" w:rsidRPr="006C222F" w:rsidRDefault="00B76CA2" w:rsidP="0012753B">
      <w:pPr>
        <w:pStyle w:val="Alineanummering2"/>
        <w:numPr>
          <w:ilvl w:val="0"/>
          <w:numId w:val="0"/>
        </w:numPr>
        <w:spacing w:after="100" w:afterAutospacing="1" w:line="300" w:lineRule="atLeast"/>
        <w:jc w:val="both"/>
        <w:rPr>
          <w:rFonts w:cs="Arial"/>
          <w:b/>
          <w:spacing w:val="-3"/>
          <w:szCs w:val="24"/>
        </w:rPr>
      </w:pPr>
      <w:r w:rsidRPr="006C222F">
        <w:rPr>
          <w:rFonts w:cs="Arial"/>
          <w:b/>
          <w:spacing w:val="-3"/>
          <w:szCs w:val="24"/>
        </w:rPr>
        <w:t xml:space="preserve">Artikel </w:t>
      </w:r>
      <w:r>
        <w:rPr>
          <w:rFonts w:cs="Arial"/>
          <w:b/>
          <w:spacing w:val="-3"/>
          <w:szCs w:val="24"/>
        </w:rPr>
        <w:t>6</w:t>
      </w:r>
      <w:r w:rsidRPr="006C222F">
        <w:rPr>
          <w:rFonts w:cs="Arial"/>
          <w:b/>
          <w:spacing w:val="-3"/>
          <w:szCs w:val="24"/>
        </w:rPr>
        <w:t>: Toepasselijk recht en geschillenbeslechting</w:t>
      </w:r>
    </w:p>
    <w:p w:rsidR="0012753B" w:rsidRPr="006C222F" w:rsidRDefault="00B76CA2" w:rsidP="0012753B">
      <w:pPr>
        <w:pStyle w:val="Alineanummering2"/>
        <w:numPr>
          <w:ilvl w:val="0"/>
          <w:numId w:val="0"/>
        </w:numPr>
        <w:spacing w:line="300" w:lineRule="atLeast"/>
        <w:ind w:left="567" w:hanging="567"/>
        <w:jc w:val="both"/>
        <w:rPr>
          <w:rFonts w:cs="Arial"/>
          <w:szCs w:val="24"/>
        </w:rPr>
      </w:pPr>
      <w:r>
        <w:rPr>
          <w:rFonts w:cs="Arial"/>
          <w:szCs w:val="24"/>
        </w:rPr>
        <w:t>6</w:t>
      </w:r>
      <w:r w:rsidRPr="006C222F">
        <w:rPr>
          <w:rFonts w:cs="Arial"/>
          <w:szCs w:val="24"/>
        </w:rPr>
        <w:t>.1</w:t>
      </w:r>
      <w:r w:rsidRPr="006C222F">
        <w:rPr>
          <w:rFonts w:cs="Arial"/>
          <w:szCs w:val="24"/>
        </w:rPr>
        <w:tab/>
        <w:t xml:space="preserve">De geschillenregeling van de </w:t>
      </w:r>
      <w:r>
        <w:rPr>
          <w:rFonts w:cs="Arial"/>
          <w:szCs w:val="24"/>
        </w:rPr>
        <w:t>S</w:t>
      </w:r>
      <w:r w:rsidRPr="006C222F">
        <w:rPr>
          <w:rFonts w:cs="Arial"/>
          <w:szCs w:val="24"/>
        </w:rPr>
        <w:t>amenwerkingsovereenkomst is van overeenkomstige toepassing</w:t>
      </w:r>
      <w:r>
        <w:rPr>
          <w:rFonts w:cs="Arial"/>
          <w:szCs w:val="24"/>
        </w:rPr>
        <w:t xml:space="preserve"> op deze Overeenkomst</w:t>
      </w:r>
      <w:r w:rsidRPr="006C222F">
        <w:rPr>
          <w:rFonts w:cs="Arial"/>
          <w:szCs w:val="24"/>
        </w:rPr>
        <w:t>.</w:t>
      </w:r>
    </w:p>
    <w:p w:rsidR="00E06AC6" w:rsidRPr="006C222F" w:rsidRDefault="00B76CA2" w:rsidP="00E06AC6">
      <w:pPr>
        <w:pStyle w:val="Alineanummering2"/>
        <w:numPr>
          <w:ilvl w:val="0"/>
          <w:numId w:val="0"/>
        </w:numPr>
        <w:spacing w:line="300" w:lineRule="atLeast"/>
        <w:ind w:left="567" w:hanging="567"/>
        <w:jc w:val="both"/>
        <w:rPr>
          <w:rFonts w:cs="Arial"/>
          <w:szCs w:val="24"/>
        </w:rPr>
      </w:pPr>
      <w:r>
        <w:rPr>
          <w:rFonts w:cs="Arial"/>
          <w:szCs w:val="24"/>
        </w:rPr>
        <w:t>6.2</w:t>
      </w:r>
      <w:r>
        <w:rPr>
          <w:rFonts w:cs="Arial"/>
          <w:szCs w:val="24"/>
        </w:rPr>
        <w:tab/>
        <w:t>Op deze O</w:t>
      </w:r>
      <w:r w:rsidRPr="006C222F">
        <w:rPr>
          <w:rFonts w:cs="Arial"/>
          <w:szCs w:val="24"/>
        </w:rPr>
        <w:t>vereenkomst is het Nederlands recht van toepassing.</w:t>
      </w:r>
    </w:p>
    <w:p w:rsidR="00D23F62" w:rsidRDefault="00B742DD">
      <w:pPr>
        <w:spacing w:line="240" w:lineRule="auto"/>
        <w:rPr>
          <w:rFonts w:cs="Arial"/>
          <w:szCs w:val="24"/>
        </w:rPr>
      </w:pPr>
    </w:p>
    <w:p w:rsidR="00D624FF" w:rsidRDefault="00B742DD" w:rsidP="00D23F62">
      <w:pPr>
        <w:spacing w:line="264" w:lineRule="auto"/>
        <w:jc w:val="both"/>
      </w:pPr>
    </w:p>
    <w:p w:rsidR="00D23F62" w:rsidRDefault="00B76CA2" w:rsidP="00D23F62">
      <w:pPr>
        <w:spacing w:line="264" w:lineRule="auto"/>
        <w:jc w:val="both"/>
      </w:pPr>
      <w:r>
        <w:t xml:space="preserve">ALDUS OVEREENGEKOMEN EN IN </w:t>
      </w:r>
      <w:bookmarkStart w:id="1" w:name="bldXvoud"/>
      <w:bookmarkEnd w:id="1"/>
      <w:r>
        <w:t xml:space="preserve">DRIEVOUD OPGEMAAKT EN GETEKEND TE </w:t>
      </w:r>
      <w:bookmarkStart w:id="2" w:name="bldOpmaaklocatie"/>
      <w:bookmarkEnd w:id="2"/>
    </w:p>
    <w:p w:rsidR="00D23F62" w:rsidRDefault="00B742DD" w:rsidP="00D23F62">
      <w:pPr>
        <w:spacing w:line="264" w:lineRule="auto"/>
        <w:jc w:val="both"/>
      </w:pPr>
    </w:p>
    <w:p w:rsidR="00D23F62" w:rsidRDefault="00B742DD" w:rsidP="00D23F62">
      <w:pPr>
        <w:spacing w:line="264" w:lineRule="auto"/>
        <w:jc w:val="both"/>
      </w:pPr>
    </w:p>
    <w:p w:rsidR="00D23F62" w:rsidRPr="00C870F8" w:rsidRDefault="00B76CA2" w:rsidP="00D23F62">
      <w:pPr>
        <w:spacing w:line="264" w:lineRule="auto"/>
        <w:jc w:val="both"/>
      </w:pPr>
      <w:r w:rsidRPr="000F762A">
        <w:rPr>
          <w:u w:val="single"/>
        </w:rPr>
        <w:tab/>
      </w:r>
      <w:r w:rsidRPr="000F762A">
        <w:rPr>
          <w:u w:val="single"/>
        </w:rPr>
        <w:tab/>
      </w:r>
      <w:r w:rsidRPr="000F762A">
        <w:rPr>
          <w:u w:val="single"/>
        </w:rPr>
        <w:tab/>
      </w:r>
      <w:r>
        <w:rPr>
          <w:u w:val="single"/>
        </w:rPr>
        <w:tab/>
      </w:r>
      <w:r w:rsidRPr="000F762A">
        <w:rPr>
          <w:u w:val="single"/>
        </w:rPr>
        <w:tab/>
      </w:r>
      <w:r w:rsidRPr="000F762A">
        <w:rPr>
          <w:u w:val="single"/>
        </w:rPr>
        <w:tab/>
      </w:r>
      <w:r>
        <w:t xml:space="preserve"> OP </w:t>
      </w:r>
      <w:bookmarkStart w:id="3" w:name="bldDatumA"/>
      <w:bookmarkEnd w:id="3"/>
      <w:r>
        <w:tab/>
      </w:r>
      <w:r w:rsidRPr="000F762A">
        <w:rPr>
          <w:u w:val="single"/>
        </w:rPr>
        <w:tab/>
      </w:r>
      <w:r w:rsidRPr="000F762A">
        <w:rPr>
          <w:u w:val="single"/>
        </w:rPr>
        <w:tab/>
      </w:r>
      <w:r w:rsidRPr="000F762A">
        <w:rPr>
          <w:u w:val="single"/>
        </w:rPr>
        <w:tab/>
      </w:r>
      <w:r w:rsidRPr="000F762A">
        <w:rPr>
          <w:u w:val="single"/>
        </w:rPr>
        <w:tab/>
      </w:r>
      <w:r>
        <w:rPr>
          <w:u w:val="single"/>
        </w:rPr>
        <w:t xml:space="preserve"> </w:t>
      </w:r>
      <w:r>
        <w:t>2018</w:t>
      </w:r>
    </w:p>
    <w:p w:rsidR="00D23F62" w:rsidRDefault="00B742DD" w:rsidP="00D23F62">
      <w:pPr>
        <w:spacing w:line="264" w:lineRule="auto"/>
        <w:jc w:val="both"/>
      </w:pPr>
    </w:p>
    <w:p w:rsidR="00D23F62" w:rsidRDefault="00B742DD" w:rsidP="00D23F62">
      <w:pPr>
        <w:spacing w:line="264" w:lineRule="auto"/>
        <w:jc w:val="both"/>
      </w:pPr>
    </w:p>
    <w:p w:rsidR="00D23F62" w:rsidRDefault="00B742DD" w:rsidP="00D23F62">
      <w:pPr>
        <w:spacing w:line="288" w:lineRule="auto"/>
        <w:jc w:val="both"/>
      </w:pPr>
    </w:p>
    <w:p w:rsidR="00D23F62" w:rsidRPr="006A058F" w:rsidRDefault="00B742DD" w:rsidP="00D23F62">
      <w:pPr>
        <w:spacing w:line="288" w:lineRule="auto"/>
        <w:jc w:val="both"/>
      </w:pPr>
    </w:p>
    <w:p w:rsidR="00D23F62" w:rsidRPr="00984391" w:rsidRDefault="00B76CA2" w:rsidP="00D23F62">
      <w:pPr>
        <w:spacing w:line="288" w:lineRule="auto"/>
        <w:jc w:val="both"/>
        <w:rPr>
          <w:i/>
          <w:u w:val="single"/>
        </w:rPr>
      </w:pPr>
      <w:r w:rsidRPr="00984391">
        <w:rPr>
          <w:i/>
          <w:u w:val="single"/>
        </w:rPr>
        <w:tab/>
      </w:r>
      <w:r w:rsidRPr="00984391">
        <w:rPr>
          <w:i/>
          <w:u w:val="single"/>
        </w:rPr>
        <w:tab/>
      </w:r>
      <w:r w:rsidRPr="00984391">
        <w:rPr>
          <w:i/>
          <w:u w:val="single"/>
        </w:rPr>
        <w:tab/>
      </w:r>
      <w:r w:rsidRPr="00984391">
        <w:rPr>
          <w:i/>
          <w:u w:val="single"/>
        </w:rPr>
        <w:tab/>
      </w:r>
      <w:r w:rsidRPr="00984391">
        <w:rPr>
          <w:i/>
          <w:u w:val="single"/>
        </w:rPr>
        <w:tab/>
      </w:r>
      <w:r w:rsidRPr="00984391">
        <w:rPr>
          <w:i/>
        </w:rPr>
        <w:tab/>
      </w:r>
      <w:r w:rsidRPr="00984391">
        <w:rPr>
          <w:i/>
          <w:u w:val="single"/>
        </w:rPr>
        <w:tab/>
      </w:r>
      <w:r w:rsidRPr="00984391">
        <w:rPr>
          <w:i/>
          <w:u w:val="single"/>
        </w:rPr>
        <w:tab/>
      </w:r>
      <w:r w:rsidRPr="00984391">
        <w:rPr>
          <w:i/>
          <w:u w:val="single"/>
        </w:rPr>
        <w:tab/>
      </w:r>
      <w:r w:rsidRPr="00984391">
        <w:rPr>
          <w:i/>
          <w:u w:val="single"/>
        </w:rPr>
        <w:tab/>
      </w:r>
      <w:r w:rsidRPr="00984391">
        <w:rPr>
          <w:i/>
          <w:u w:val="single"/>
        </w:rPr>
        <w:tab/>
      </w:r>
      <w:r w:rsidRPr="00984391">
        <w:rPr>
          <w:i/>
        </w:rPr>
        <w:tab/>
      </w:r>
    </w:p>
    <w:p w:rsidR="00D23F62" w:rsidRDefault="00B76CA2" w:rsidP="00D23F62">
      <w:pPr>
        <w:spacing w:line="288" w:lineRule="auto"/>
        <w:jc w:val="both"/>
      </w:pPr>
      <w:r w:rsidRPr="00330D2A">
        <w:rPr>
          <w:b/>
        </w:rPr>
        <w:t xml:space="preserve">Stichting </w:t>
      </w:r>
      <w:r w:rsidR="00A2019B">
        <w:rPr>
          <w:b/>
        </w:rPr>
        <w:t>O</w:t>
      </w:r>
      <w:r>
        <w:rPr>
          <w:b/>
        </w:rPr>
        <w:t xml:space="preserve"> Onderwijs</w:t>
      </w:r>
      <w:r>
        <w:rPr>
          <w:b/>
        </w:rPr>
        <w:tab/>
      </w:r>
      <w:r>
        <w:rPr>
          <w:b/>
        </w:rPr>
        <w:tab/>
      </w:r>
      <w:r>
        <w:rPr>
          <w:b/>
        </w:rPr>
        <w:tab/>
        <w:t xml:space="preserve">Stichting </w:t>
      </w:r>
      <w:r w:rsidR="00A2019B">
        <w:rPr>
          <w:b/>
        </w:rPr>
        <w:t>O</w:t>
      </w:r>
      <w:r>
        <w:rPr>
          <w:b/>
        </w:rPr>
        <w:t xml:space="preserve"> Onderwijs</w:t>
      </w:r>
    </w:p>
    <w:p w:rsidR="00D23F62" w:rsidRDefault="00B742DD" w:rsidP="00D23F62">
      <w:pPr>
        <w:spacing w:line="288" w:lineRule="auto"/>
        <w:jc w:val="both"/>
      </w:pPr>
    </w:p>
    <w:p w:rsidR="00D23F62" w:rsidRDefault="00B742DD" w:rsidP="00D23F62">
      <w:pPr>
        <w:spacing w:line="288" w:lineRule="auto"/>
        <w:jc w:val="both"/>
      </w:pPr>
    </w:p>
    <w:p w:rsidR="00D23F62" w:rsidRPr="006A058F" w:rsidRDefault="00B742DD" w:rsidP="00D23F62">
      <w:pPr>
        <w:spacing w:line="288" w:lineRule="auto"/>
        <w:jc w:val="both"/>
      </w:pPr>
    </w:p>
    <w:p w:rsidR="00D23F62" w:rsidRPr="001471C4" w:rsidRDefault="00B76CA2" w:rsidP="00D23F62">
      <w:pPr>
        <w:spacing w:line="288" w:lineRule="auto"/>
        <w:jc w:val="both"/>
        <w:rPr>
          <w:i/>
          <w:u w:val="single"/>
        </w:rPr>
      </w:pPr>
      <w:r w:rsidRPr="00984391">
        <w:rPr>
          <w:i/>
          <w:u w:val="single"/>
        </w:rPr>
        <w:tab/>
      </w:r>
      <w:r w:rsidRPr="00984391">
        <w:rPr>
          <w:i/>
          <w:u w:val="single"/>
        </w:rPr>
        <w:tab/>
      </w:r>
      <w:r w:rsidRPr="00984391">
        <w:rPr>
          <w:i/>
          <w:u w:val="single"/>
        </w:rPr>
        <w:tab/>
      </w:r>
      <w:r w:rsidRPr="00984391">
        <w:rPr>
          <w:i/>
          <w:u w:val="single"/>
        </w:rPr>
        <w:tab/>
      </w:r>
      <w:r w:rsidRPr="00984391">
        <w:rPr>
          <w:i/>
          <w:u w:val="single"/>
        </w:rPr>
        <w:tab/>
      </w:r>
      <w:r w:rsidRPr="00984391">
        <w:rPr>
          <w:i/>
        </w:rPr>
        <w:tab/>
      </w:r>
      <w:r w:rsidRPr="00984391">
        <w:rPr>
          <w:i/>
        </w:rPr>
        <w:tab/>
      </w:r>
    </w:p>
    <w:p w:rsidR="00D23F62" w:rsidRPr="001471C4" w:rsidRDefault="00B76CA2" w:rsidP="00D23F62">
      <w:pPr>
        <w:spacing w:line="288" w:lineRule="auto"/>
        <w:jc w:val="both"/>
        <w:rPr>
          <w:b/>
        </w:rPr>
      </w:pPr>
      <w:r w:rsidRPr="008938E0">
        <w:rPr>
          <w:rFonts w:cs="Arial"/>
          <w:b/>
          <w:color w:val="000000"/>
          <w:szCs w:val="18"/>
        </w:rPr>
        <w:t xml:space="preserve"> </w:t>
      </w:r>
      <w:r>
        <w:tab/>
      </w:r>
      <w:r>
        <w:tab/>
      </w:r>
      <w:r>
        <w:tab/>
      </w:r>
      <w:r>
        <w:tab/>
      </w:r>
    </w:p>
    <w:p w:rsidR="00D23F62" w:rsidRDefault="00A2786D" w:rsidP="00D23F62">
      <w:pPr>
        <w:spacing w:line="288" w:lineRule="auto"/>
        <w:jc w:val="both"/>
      </w:pPr>
      <w:r>
        <w:t>door: de heer/mevrouw</w:t>
      </w:r>
      <w:r w:rsidR="00B76CA2">
        <w:tab/>
      </w:r>
      <w:r w:rsidR="00B76CA2">
        <w:tab/>
      </w:r>
      <w:r w:rsidR="00B76CA2">
        <w:tab/>
      </w:r>
    </w:p>
    <w:p w:rsidR="00D23F62" w:rsidRDefault="00B76CA2" w:rsidP="00D23F62">
      <w:pPr>
        <w:spacing w:line="288" w:lineRule="auto"/>
        <w:jc w:val="both"/>
      </w:pPr>
      <w:r>
        <w:t>functie:</w:t>
      </w:r>
      <w:r>
        <w:tab/>
        <w:t>Bestuurder</w:t>
      </w:r>
      <w:r>
        <w:tab/>
      </w:r>
      <w:r>
        <w:tab/>
      </w:r>
      <w:r>
        <w:tab/>
      </w:r>
      <w:r>
        <w:tab/>
      </w:r>
    </w:p>
    <w:p w:rsidR="00D23F62" w:rsidRDefault="00B742DD" w:rsidP="00D23F62">
      <w:pPr>
        <w:spacing w:line="288" w:lineRule="auto"/>
        <w:jc w:val="both"/>
      </w:pPr>
    </w:p>
    <w:p w:rsidR="00D23F62" w:rsidRDefault="00B742DD" w:rsidP="00D23F62">
      <w:pPr>
        <w:spacing w:line="288" w:lineRule="auto"/>
        <w:jc w:val="both"/>
      </w:pPr>
    </w:p>
    <w:p w:rsidR="00D23F62" w:rsidRDefault="00B742DD" w:rsidP="00D23F62">
      <w:pPr>
        <w:spacing w:line="288" w:lineRule="auto"/>
        <w:jc w:val="both"/>
      </w:pPr>
    </w:p>
    <w:p w:rsidR="00D23F62" w:rsidRPr="006A058F" w:rsidRDefault="00B742DD" w:rsidP="00D23F62">
      <w:pPr>
        <w:spacing w:line="288" w:lineRule="auto"/>
        <w:jc w:val="both"/>
      </w:pPr>
    </w:p>
    <w:p w:rsidR="00D23F62" w:rsidRPr="001471C4" w:rsidRDefault="00B76CA2" w:rsidP="00D23F62">
      <w:pPr>
        <w:spacing w:line="288" w:lineRule="auto"/>
        <w:jc w:val="both"/>
        <w:rPr>
          <w:i/>
          <w:u w:val="single"/>
        </w:rPr>
      </w:pPr>
      <w:r w:rsidRPr="00984391">
        <w:rPr>
          <w:i/>
          <w:u w:val="single"/>
        </w:rPr>
        <w:tab/>
      </w:r>
      <w:r w:rsidRPr="00984391">
        <w:rPr>
          <w:i/>
          <w:u w:val="single"/>
        </w:rPr>
        <w:tab/>
      </w:r>
      <w:r w:rsidRPr="00984391">
        <w:rPr>
          <w:i/>
          <w:u w:val="single"/>
        </w:rPr>
        <w:tab/>
      </w:r>
      <w:r w:rsidRPr="00984391">
        <w:rPr>
          <w:i/>
          <w:u w:val="single"/>
        </w:rPr>
        <w:tab/>
      </w:r>
      <w:r w:rsidRPr="00984391">
        <w:rPr>
          <w:i/>
          <w:u w:val="single"/>
        </w:rPr>
        <w:tab/>
      </w:r>
      <w:r w:rsidRPr="00984391">
        <w:rPr>
          <w:i/>
        </w:rPr>
        <w:tab/>
      </w:r>
    </w:p>
    <w:p w:rsidR="00D23F62" w:rsidRDefault="00B742DD" w:rsidP="00D23F62">
      <w:pPr>
        <w:spacing w:line="288" w:lineRule="auto"/>
        <w:jc w:val="both"/>
      </w:pPr>
    </w:p>
    <w:p w:rsidR="00D23F62" w:rsidRDefault="00B76CA2" w:rsidP="00D23F62">
      <w:pPr>
        <w:spacing w:line="288" w:lineRule="auto"/>
        <w:jc w:val="both"/>
      </w:pPr>
      <w:r>
        <w:t>d</w:t>
      </w:r>
      <w:r w:rsidR="00A2786D">
        <w:t>oor: de heer/mevrouw</w:t>
      </w:r>
    </w:p>
    <w:p w:rsidR="00D23F62" w:rsidRDefault="00B76CA2" w:rsidP="00D23F62">
      <w:pPr>
        <w:spacing w:line="288" w:lineRule="auto"/>
        <w:jc w:val="both"/>
        <w:rPr>
          <w:rFonts w:cs="Arial"/>
          <w:b/>
          <w:color w:val="000000"/>
          <w:szCs w:val="18"/>
        </w:rPr>
      </w:pPr>
      <w:r>
        <w:t>functie:</w:t>
      </w:r>
      <w:r>
        <w:tab/>
      </w:r>
    </w:p>
    <w:p w:rsidR="0012753B" w:rsidRPr="006C222F" w:rsidRDefault="00B742DD" w:rsidP="0012753B">
      <w:pPr>
        <w:spacing w:line="240" w:lineRule="auto"/>
        <w:jc w:val="both"/>
        <w:rPr>
          <w:rFonts w:cs="Arial"/>
          <w:i/>
          <w:szCs w:val="24"/>
        </w:rPr>
      </w:pPr>
    </w:p>
    <w:p w:rsidR="0012753B" w:rsidRPr="006C222F" w:rsidRDefault="00B742DD" w:rsidP="0012753B">
      <w:pPr>
        <w:spacing w:line="240" w:lineRule="auto"/>
        <w:jc w:val="both"/>
        <w:rPr>
          <w:rFonts w:cs="Arial"/>
          <w:i/>
          <w:szCs w:val="24"/>
        </w:rPr>
      </w:pPr>
    </w:p>
    <w:p w:rsidR="0012753B" w:rsidRPr="006C222F" w:rsidRDefault="00B742DD" w:rsidP="0012753B">
      <w:pPr>
        <w:spacing w:line="240" w:lineRule="auto"/>
        <w:jc w:val="both"/>
        <w:rPr>
          <w:rFonts w:cs="Arial"/>
          <w:i/>
          <w:szCs w:val="24"/>
        </w:rPr>
      </w:pPr>
    </w:p>
    <w:p w:rsidR="0012753B" w:rsidRPr="006C222F" w:rsidRDefault="00B742DD" w:rsidP="0012753B">
      <w:pPr>
        <w:spacing w:line="240" w:lineRule="auto"/>
        <w:jc w:val="both"/>
        <w:rPr>
          <w:rFonts w:cs="Arial"/>
          <w:i/>
          <w:szCs w:val="24"/>
        </w:rPr>
      </w:pPr>
    </w:p>
    <w:p w:rsidR="002C4382" w:rsidRPr="006C222F" w:rsidRDefault="00B76CA2" w:rsidP="0012753B">
      <w:pPr>
        <w:spacing w:line="240" w:lineRule="auto"/>
        <w:jc w:val="both"/>
        <w:rPr>
          <w:rFonts w:cs="Arial"/>
          <w:szCs w:val="24"/>
        </w:rPr>
      </w:pPr>
      <w:r w:rsidRPr="006C222F">
        <w:rPr>
          <w:rFonts w:cs="Arial"/>
          <w:i/>
          <w:szCs w:val="24"/>
        </w:rPr>
        <w:t xml:space="preserve">Bijlage </w:t>
      </w:r>
      <w:r w:rsidRPr="006C222F">
        <w:rPr>
          <w:rFonts w:cs="Arial"/>
          <w:i/>
          <w:szCs w:val="24"/>
        </w:rPr>
        <w:tab/>
      </w:r>
      <w:r w:rsidRPr="006C222F">
        <w:rPr>
          <w:rFonts w:cs="Arial"/>
          <w:i/>
          <w:szCs w:val="24"/>
        </w:rPr>
        <w:tab/>
      </w:r>
      <w:r w:rsidRPr="006C222F">
        <w:rPr>
          <w:rFonts w:cs="Arial"/>
          <w:szCs w:val="24"/>
        </w:rPr>
        <w:t>1. Staat van verdeling Kosten</w:t>
      </w:r>
    </w:p>
    <w:p w:rsidR="0012753B" w:rsidRPr="006C222F" w:rsidRDefault="00B76CA2" w:rsidP="002C4382">
      <w:pPr>
        <w:spacing w:line="240" w:lineRule="auto"/>
        <w:jc w:val="both"/>
        <w:rPr>
          <w:rFonts w:cs="Arial"/>
          <w:szCs w:val="24"/>
        </w:rPr>
      </w:pPr>
      <w:r w:rsidRPr="006C222F">
        <w:rPr>
          <w:rFonts w:cs="Arial"/>
          <w:szCs w:val="24"/>
        </w:rPr>
        <w:tab/>
      </w:r>
      <w:r w:rsidRPr="006C222F">
        <w:rPr>
          <w:rFonts w:cs="Arial"/>
          <w:szCs w:val="24"/>
        </w:rPr>
        <w:tab/>
        <w:t>2. Verdeelsleutel</w:t>
      </w:r>
    </w:p>
    <w:p w:rsidR="004D3B6F" w:rsidRPr="006C222F" w:rsidRDefault="00A2786D" w:rsidP="0012753B">
      <w:pPr>
        <w:spacing w:line="240" w:lineRule="auto"/>
        <w:jc w:val="both"/>
        <w:rPr>
          <w:rFonts w:cs="Arial"/>
          <w:szCs w:val="24"/>
        </w:rPr>
      </w:pPr>
      <w:r>
        <w:rPr>
          <w:rFonts w:cs="Arial"/>
          <w:szCs w:val="24"/>
        </w:rPr>
        <w:tab/>
      </w:r>
      <w:r>
        <w:rPr>
          <w:rFonts w:cs="Arial"/>
          <w:szCs w:val="24"/>
        </w:rPr>
        <w:tab/>
      </w:r>
    </w:p>
    <w:p w:rsidR="00B40C01" w:rsidRDefault="00B742DD" w:rsidP="0012753B">
      <w:pPr>
        <w:spacing w:line="240" w:lineRule="auto"/>
        <w:jc w:val="both"/>
        <w:rPr>
          <w:rFonts w:cs="Arial"/>
          <w:b/>
          <w:szCs w:val="24"/>
        </w:rPr>
      </w:pPr>
    </w:p>
    <w:p w:rsidR="0012753B" w:rsidRPr="006C222F" w:rsidRDefault="00B76CA2" w:rsidP="0012753B">
      <w:pPr>
        <w:spacing w:line="240" w:lineRule="auto"/>
        <w:jc w:val="both"/>
        <w:rPr>
          <w:rFonts w:cs="Arial"/>
          <w:szCs w:val="24"/>
        </w:rPr>
      </w:pPr>
      <w:r w:rsidRPr="006C222F">
        <w:rPr>
          <w:rFonts w:cs="Arial"/>
          <w:b/>
          <w:szCs w:val="24"/>
        </w:rPr>
        <w:t xml:space="preserve">Bijlage </w:t>
      </w:r>
      <w:r>
        <w:rPr>
          <w:rFonts w:cs="Arial"/>
          <w:b/>
          <w:szCs w:val="24"/>
        </w:rPr>
        <w:t>1</w:t>
      </w:r>
    </w:p>
    <w:p w:rsidR="0012753B" w:rsidRPr="006C222F" w:rsidRDefault="00B76CA2" w:rsidP="0012753B">
      <w:pPr>
        <w:tabs>
          <w:tab w:val="left" w:pos="567"/>
          <w:tab w:val="left" w:pos="2977"/>
        </w:tabs>
        <w:suppressAutoHyphens/>
        <w:spacing w:line="300" w:lineRule="atLeast"/>
        <w:jc w:val="both"/>
        <w:rPr>
          <w:rFonts w:cs="Arial"/>
          <w:b/>
          <w:szCs w:val="24"/>
        </w:rPr>
      </w:pPr>
      <w:r w:rsidRPr="006C222F">
        <w:rPr>
          <w:rFonts w:cs="Arial"/>
          <w:b/>
          <w:szCs w:val="24"/>
        </w:rPr>
        <w:t>Onlosmakelijk verbonden aan de "Overeenkomst kosten voor gemene rekening"</w:t>
      </w:r>
    </w:p>
    <w:p w:rsidR="0012753B" w:rsidRPr="006C222F" w:rsidRDefault="00B742DD" w:rsidP="0012753B">
      <w:pPr>
        <w:tabs>
          <w:tab w:val="left" w:pos="567"/>
          <w:tab w:val="left" w:pos="2977"/>
        </w:tabs>
        <w:suppressAutoHyphens/>
        <w:spacing w:line="300" w:lineRule="atLeast"/>
        <w:jc w:val="both"/>
        <w:rPr>
          <w:rFonts w:cs="Arial"/>
          <w:b/>
          <w:szCs w:val="24"/>
        </w:rPr>
      </w:pPr>
    </w:p>
    <w:p w:rsidR="0012753B" w:rsidRPr="006C222F" w:rsidRDefault="00B76CA2" w:rsidP="0012753B">
      <w:pPr>
        <w:tabs>
          <w:tab w:val="left" w:pos="567"/>
          <w:tab w:val="left" w:pos="2977"/>
        </w:tabs>
        <w:suppressAutoHyphens/>
        <w:spacing w:line="300" w:lineRule="atLeast"/>
        <w:jc w:val="both"/>
        <w:rPr>
          <w:rFonts w:cs="Arial"/>
          <w:b/>
          <w:szCs w:val="24"/>
        </w:rPr>
      </w:pPr>
      <w:r w:rsidRPr="006C222F">
        <w:rPr>
          <w:rFonts w:cs="Arial"/>
          <w:b/>
          <w:szCs w:val="24"/>
        </w:rPr>
        <w:t xml:space="preserve">Staat van verdeling van Kosten </w:t>
      </w:r>
    </w:p>
    <w:p w:rsidR="0012753B" w:rsidRPr="006C222F" w:rsidRDefault="00B742DD" w:rsidP="0012753B">
      <w:pPr>
        <w:tabs>
          <w:tab w:val="left" w:pos="567"/>
          <w:tab w:val="left" w:pos="2977"/>
        </w:tabs>
        <w:suppressAutoHyphens/>
        <w:spacing w:line="300" w:lineRule="atLeast"/>
        <w:jc w:val="both"/>
        <w:rPr>
          <w:rFonts w:cs="Arial"/>
          <w:b/>
          <w:sz w:val="16"/>
          <w:szCs w:val="16"/>
        </w:rPr>
      </w:pPr>
    </w:p>
    <w:p w:rsidR="0012753B" w:rsidRPr="006C222F" w:rsidRDefault="00B76CA2" w:rsidP="0012753B">
      <w:pPr>
        <w:pStyle w:val="Tekstopmerking"/>
        <w:spacing w:line="300" w:lineRule="atLeast"/>
        <w:jc w:val="both"/>
        <w:rPr>
          <w:rFonts w:ascii="Arial" w:hAnsi="Arial" w:cs="Arial"/>
          <w:szCs w:val="24"/>
        </w:rPr>
      </w:pPr>
      <w:r w:rsidRPr="006C222F">
        <w:rPr>
          <w:rFonts w:ascii="Arial" w:hAnsi="Arial" w:cs="Arial"/>
          <w:szCs w:val="24"/>
        </w:rPr>
        <w:t>Onderstaande tabel heeft betrekking op de verdeling tussen Partijen van de in verband met bedoelde activiteiten voor gemeenschappelijk rekening en risico door Partijen gemaakte Kosten.</w:t>
      </w:r>
    </w:p>
    <w:p w:rsidR="0012753B" w:rsidRPr="006C222F" w:rsidRDefault="00B742DD" w:rsidP="0012753B">
      <w:pPr>
        <w:tabs>
          <w:tab w:val="left" w:pos="567"/>
          <w:tab w:val="left" w:pos="2977"/>
        </w:tabs>
        <w:suppressAutoHyphens/>
        <w:spacing w:line="300" w:lineRule="atLeast"/>
        <w:jc w:val="both"/>
        <w:rPr>
          <w:rFonts w:cs="Arial"/>
          <w:b/>
          <w:szCs w:val="24"/>
        </w:rPr>
      </w:pPr>
    </w:p>
    <w:tbl>
      <w:tblPr>
        <w:tblStyle w:val="Tabelraster"/>
        <w:tblW w:w="0" w:type="auto"/>
        <w:tblLayout w:type="fixed"/>
        <w:tblLook w:val="04A0"/>
      </w:tblPr>
      <w:tblGrid>
        <w:gridCol w:w="9180"/>
      </w:tblGrid>
      <w:tr w:rsidR="00CE40EB" w:rsidTr="0012753B">
        <w:trPr>
          <w:trHeight w:val="308"/>
        </w:trPr>
        <w:tc>
          <w:tcPr>
            <w:tcW w:w="9180" w:type="dxa"/>
            <w:tcBorders>
              <w:top w:val="single" w:sz="4" w:space="0" w:color="auto"/>
              <w:left w:val="single" w:sz="4" w:space="0" w:color="auto"/>
              <w:bottom w:val="single" w:sz="4" w:space="0" w:color="auto"/>
              <w:right w:val="single" w:sz="4" w:space="0" w:color="auto"/>
            </w:tcBorders>
            <w:hideMark/>
          </w:tcPr>
          <w:p w:rsidR="0012753B" w:rsidRPr="006C222F" w:rsidRDefault="00B76CA2" w:rsidP="0012753B">
            <w:pPr>
              <w:tabs>
                <w:tab w:val="left" w:pos="567"/>
                <w:tab w:val="left" w:pos="2977"/>
              </w:tabs>
              <w:suppressAutoHyphens/>
              <w:spacing w:line="300" w:lineRule="atLeast"/>
              <w:jc w:val="both"/>
              <w:rPr>
                <w:rFonts w:cs="Arial"/>
                <w:b/>
                <w:szCs w:val="24"/>
              </w:rPr>
            </w:pPr>
            <w:r w:rsidRPr="006C222F">
              <w:rPr>
                <w:rFonts w:cs="Arial"/>
                <w:b/>
                <w:szCs w:val="24"/>
              </w:rPr>
              <w:t>Kostensoorten</w:t>
            </w:r>
          </w:p>
        </w:tc>
      </w:tr>
      <w:tr w:rsidR="00CE40EB" w:rsidTr="0012753B">
        <w:trPr>
          <w:trHeight w:val="308"/>
        </w:trPr>
        <w:tc>
          <w:tcPr>
            <w:tcW w:w="9180" w:type="dxa"/>
            <w:tcBorders>
              <w:top w:val="single" w:sz="4" w:space="0" w:color="auto"/>
              <w:left w:val="single" w:sz="4" w:space="0" w:color="auto"/>
              <w:bottom w:val="single" w:sz="4" w:space="0" w:color="auto"/>
              <w:right w:val="single" w:sz="4" w:space="0" w:color="auto"/>
            </w:tcBorders>
            <w:hideMark/>
          </w:tcPr>
          <w:p w:rsidR="002C09C4" w:rsidRPr="006C222F" w:rsidRDefault="00B76CA2" w:rsidP="001509F8">
            <w:pPr>
              <w:pStyle w:val="Lijstalinea"/>
              <w:numPr>
                <w:ilvl w:val="0"/>
                <w:numId w:val="22"/>
              </w:numPr>
              <w:rPr>
                <w:rFonts w:cs="Arial"/>
              </w:rPr>
            </w:pPr>
            <w:r w:rsidRPr="006C222F">
              <w:rPr>
                <w:rFonts w:cs="Arial"/>
              </w:rPr>
              <w:t xml:space="preserve">De kosten en de daarmee samenhangende risico's van materiële instandhouding van </w:t>
            </w:r>
            <w:r w:rsidR="00A2786D">
              <w:rPr>
                <w:rFonts w:cs="Arial"/>
              </w:rPr>
              <w:t>KC……………..</w:t>
            </w:r>
            <w:r w:rsidRPr="006C222F">
              <w:rPr>
                <w:rFonts w:cs="Arial"/>
              </w:rPr>
              <w:t>, daaronder in elk geval begrepen onderhoud</w:t>
            </w:r>
            <w:r>
              <w:rPr>
                <w:rFonts w:cs="Arial"/>
              </w:rPr>
              <w:t>skosten,</w:t>
            </w:r>
            <w:r w:rsidRPr="006C222F">
              <w:rPr>
                <w:rFonts w:cs="Arial"/>
              </w:rPr>
              <w:t xml:space="preserve">  huisve</w:t>
            </w:r>
            <w:r>
              <w:rPr>
                <w:rFonts w:cs="Arial"/>
              </w:rPr>
              <w:t>stingskosten, kosten voor leer- en opvangmiddelen en kosten voor ICT-voorzieningen.</w:t>
            </w:r>
          </w:p>
          <w:p w:rsidR="0012753B" w:rsidRPr="006C222F" w:rsidRDefault="00B742DD" w:rsidP="0012753B">
            <w:pPr>
              <w:pStyle w:val="Lijstalinea"/>
              <w:tabs>
                <w:tab w:val="left" w:pos="567"/>
                <w:tab w:val="left" w:pos="2977"/>
              </w:tabs>
              <w:suppressAutoHyphens/>
              <w:spacing w:line="300" w:lineRule="atLeast"/>
              <w:jc w:val="both"/>
              <w:rPr>
                <w:rFonts w:cs="Arial"/>
              </w:rPr>
            </w:pPr>
          </w:p>
        </w:tc>
      </w:tr>
      <w:tr w:rsidR="00CE40EB" w:rsidTr="0012753B">
        <w:trPr>
          <w:trHeight w:val="914"/>
        </w:trPr>
        <w:tc>
          <w:tcPr>
            <w:tcW w:w="9180" w:type="dxa"/>
            <w:tcBorders>
              <w:top w:val="single" w:sz="4" w:space="0" w:color="auto"/>
              <w:left w:val="single" w:sz="4" w:space="0" w:color="auto"/>
              <w:bottom w:val="single" w:sz="4" w:space="0" w:color="auto"/>
              <w:right w:val="single" w:sz="4" w:space="0" w:color="auto"/>
            </w:tcBorders>
            <w:hideMark/>
          </w:tcPr>
          <w:p w:rsidR="000B7CB7" w:rsidRPr="006C222F" w:rsidRDefault="00B76CA2" w:rsidP="0057093F">
            <w:pPr>
              <w:pStyle w:val="Lijstalinea"/>
              <w:numPr>
                <w:ilvl w:val="0"/>
                <w:numId w:val="22"/>
              </w:numPr>
              <w:rPr>
                <w:rFonts w:cs="Arial"/>
              </w:rPr>
            </w:pPr>
            <w:r w:rsidRPr="006C222F">
              <w:rPr>
                <w:rFonts w:cs="Arial"/>
              </w:rPr>
              <w:lastRenderedPageBreak/>
              <w:t>De kosten en de daarmee samenhangende risico's ten behoeve van (onderwijs en kinderopvang) personeel</w:t>
            </w:r>
            <w:r>
              <w:rPr>
                <w:rFonts w:cs="Arial"/>
              </w:rPr>
              <w:t xml:space="preserve"> zoals bedoeld in Bijlage 3</w:t>
            </w:r>
            <w:r w:rsidRPr="006C222F">
              <w:rPr>
                <w:rFonts w:cs="Arial"/>
              </w:rPr>
              <w:t>, daaronder ook begrepen de kosten verband houdende met</w:t>
            </w:r>
            <w:r>
              <w:rPr>
                <w:rFonts w:cs="Arial"/>
              </w:rPr>
              <w:t xml:space="preserve"> </w:t>
            </w:r>
            <w:r w:rsidRPr="0057093F">
              <w:rPr>
                <w:rFonts w:cs="Arial"/>
              </w:rPr>
              <w:t xml:space="preserve">vervanging bij verlof en/of </w:t>
            </w:r>
            <w:r w:rsidRPr="006C222F">
              <w:rPr>
                <w:rFonts w:cs="Arial"/>
              </w:rPr>
              <w:t>ziekte, verzuim en gezamenlijk overeengekomen p</w:t>
            </w:r>
            <w:r>
              <w:rPr>
                <w:rFonts w:cs="Arial"/>
              </w:rPr>
              <w:t>ersonele afvloeiingen.</w:t>
            </w:r>
          </w:p>
          <w:p w:rsidR="0012753B" w:rsidRPr="006C222F" w:rsidRDefault="00B742DD" w:rsidP="0012753B">
            <w:pPr>
              <w:pStyle w:val="Lijstalinea"/>
              <w:tabs>
                <w:tab w:val="left" w:pos="567"/>
                <w:tab w:val="left" w:pos="2977"/>
              </w:tabs>
              <w:suppressAutoHyphens/>
              <w:spacing w:line="300" w:lineRule="atLeast"/>
              <w:ind w:left="1440"/>
              <w:jc w:val="both"/>
            </w:pPr>
          </w:p>
        </w:tc>
      </w:tr>
      <w:tr w:rsidR="00CE40EB" w:rsidTr="0012753B">
        <w:trPr>
          <w:trHeight w:val="914"/>
        </w:trPr>
        <w:tc>
          <w:tcPr>
            <w:tcW w:w="9180" w:type="dxa"/>
            <w:tcBorders>
              <w:top w:val="single" w:sz="4" w:space="0" w:color="auto"/>
              <w:left w:val="single" w:sz="4" w:space="0" w:color="auto"/>
              <w:bottom w:val="single" w:sz="4" w:space="0" w:color="auto"/>
              <w:right w:val="single" w:sz="4" w:space="0" w:color="auto"/>
            </w:tcBorders>
          </w:tcPr>
          <w:p w:rsidR="0045000D" w:rsidRPr="006C222F" w:rsidRDefault="00B76CA2" w:rsidP="0045000D">
            <w:pPr>
              <w:pStyle w:val="Lijstalinea"/>
              <w:numPr>
                <w:ilvl w:val="0"/>
                <w:numId w:val="22"/>
              </w:numPr>
              <w:rPr>
                <w:rFonts w:cs="Arial"/>
              </w:rPr>
            </w:pPr>
            <w:r w:rsidRPr="006C222F">
              <w:rPr>
                <w:rFonts w:cs="Arial"/>
              </w:rPr>
              <w:t xml:space="preserve">De kosten en de daarmee samenhangende risico's ten behoeve van de voorbereiding en uitvoering van de wettelijke administratieve taken inzake </w:t>
            </w:r>
            <w:r>
              <w:rPr>
                <w:rFonts w:cs="Arial"/>
              </w:rPr>
              <w:t>financiële administratie.</w:t>
            </w:r>
          </w:p>
          <w:p w:rsidR="0012753B" w:rsidRPr="006C222F" w:rsidRDefault="00B742DD" w:rsidP="003C264B"/>
        </w:tc>
      </w:tr>
    </w:tbl>
    <w:p w:rsidR="0012753B" w:rsidRPr="006C222F" w:rsidRDefault="00B742DD" w:rsidP="0012753B">
      <w:pPr>
        <w:tabs>
          <w:tab w:val="left" w:pos="567"/>
          <w:tab w:val="left" w:pos="2977"/>
        </w:tabs>
        <w:suppressAutoHyphens/>
        <w:spacing w:line="300" w:lineRule="atLeast"/>
        <w:jc w:val="both"/>
        <w:rPr>
          <w:rFonts w:cs="Arial"/>
          <w:b/>
          <w:szCs w:val="24"/>
        </w:rPr>
      </w:pPr>
    </w:p>
    <w:p w:rsidR="001C1432" w:rsidRDefault="00B742DD" w:rsidP="0012753B">
      <w:pPr>
        <w:tabs>
          <w:tab w:val="left" w:pos="567"/>
          <w:tab w:val="left" w:pos="2977"/>
        </w:tabs>
        <w:suppressAutoHyphens/>
        <w:spacing w:line="300" w:lineRule="atLeast"/>
        <w:jc w:val="both"/>
        <w:rPr>
          <w:rFonts w:cs="Arial"/>
          <w:b/>
          <w:szCs w:val="24"/>
        </w:rPr>
        <w:sectPr w:rsidR="001C1432" w:rsidSect="0012753B">
          <w:footerReference w:type="default" r:id="rId9"/>
          <w:pgSz w:w="11906" w:h="16838"/>
          <w:pgMar w:top="2268" w:right="1418" w:bottom="1247" w:left="1418" w:header="851" w:footer="851" w:gutter="0"/>
          <w:paperSrc w:first="259" w:other="259"/>
          <w:cols w:space="708"/>
          <w:docGrid w:linePitch="272"/>
        </w:sectPr>
      </w:pPr>
    </w:p>
    <w:p w:rsidR="001C1432" w:rsidRDefault="00B742DD" w:rsidP="00636875">
      <w:pPr>
        <w:tabs>
          <w:tab w:val="left" w:pos="567"/>
          <w:tab w:val="left" w:pos="2977"/>
        </w:tabs>
        <w:suppressAutoHyphens/>
        <w:spacing w:line="300" w:lineRule="atLeast"/>
        <w:jc w:val="both"/>
        <w:rPr>
          <w:rFonts w:cs="Arial"/>
          <w:b/>
          <w:szCs w:val="24"/>
        </w:rPr>
        <w:sectPr w:rsidR="001C1432" w:rsidSect="000B064A">
          <w:type w:val="continuous"/>
          <w:pgSz w:w="11906" w:h="16838"/>
          <w:pgMar w:top="2268" w:right="1418" w:bottom="1247" w:left="1418" w:header="851" w:footer="851" w:gutter="0"/>
          <w:paperSrc w:first="259" w:other="259"/>
          <w:cols w:space="708"/>
          <w:docGrid w:linePitch="272"/>
        </w:sectPr>
      </w:pPr>
    </w:p>
    <w:p w:rsidR="001C1432" w:rsidRDefault="00B742DD">
      <w:pPr>
        <w:spacing w:line="240" w:lineRule="auto"/>
        <w:rPr>
          <w:rFonts w:cs="Arial"/>
          <w:b/>
          <w:szCs w:val="24"/>
        </w:rPr>
      </w:pPr>
    </w:p>
    <w:p w:rsidR="0012753B" w:rsidRPr="006C222F" w:rsidRDefault="00B76CA2" w:rsidP="0012753B">
      <w:pPr>
        <w:spacing w:line="240" w:lineRule="auto"/>
        <w:jc w:val="both"/>
        <w:rPr>
          <w:rFonts w:cs="Arial"/>
          <w:b/>
          <w:szCs w:val="24"/>
        </w:rPr>
      </w:pPr>
      <w:r>
        <w:rPr>
          <w:rFonts w:cs="Arial"/>
          <w:b/>
          <w:szCs w:val="24"/>
        </w:rPr>
        <w:t>Bijlage 2</w:t>
      </w:r>
    </w:p>
    <w:p w:rsidR="0012753B" w:rsidRPr="006C222F" w:rsidRDefault="00B76CA2" w:rsidP="0012753B">
      <w:pPr>
        <w:tabs>
          <w:tab w:val="left" w:pos="567"/>
          <w:tab w:val="left" w:pos="2977"/>
        </w:tabs>
        <w:suppressAutoHyphens/>
        <w:spacing w:line="300" w:lineRule="atLeast"/>
        <w:jc w:val="both"/>
        <w:rPr>
          <w:rFonts w:cs="Arial"/>
          <w:b/>
          <w:szCs w:val="24"/>
        </w:rPr>
      </w:pPr>
      <w:r w:rsidRPr="006C222F">
        <w:rPr>
          <w:rFonts w:cs="Arial"/>
          <w:b/>
          <w:szCs w:val="24"/>
        </w:rPr>
        <w:t>Onlosmakelijk verbonden aan de "Overeenkomst kosten voor gemene rekening"</w:t>
      </w:r>
    </w:p>
    <w:p w:rsidR="0012753B" w:rsidRPr="006C222F" w:rsidRDefault="00B742DD" w:rsidP="0012753B">
      <w:pPr>
        <w:tabs>
          <w:tab w:val="left" w:pos="567"/>
          <w:tab w:val="left" w:pos="2977"/>
        </w:tabs>
        <w:suppressAutoHyphens/>
        <w:spacing w:line="300" w:lineRule="atLeast"/>
        <w:jc w:val="both"/>
        <w:rPr>
          <w:rFonts w:cs="Arial"/>
          <w:b/>
          <w:szCs w:val="24"/>
        </w:rPr>
      </w:pPr>
    </w:p>
    <w:p w:rsidR="0012753B" w:rsidRPr="006C222F" w:rsidRDefault="00B76CA2" w:rsidP="0012753B">
      <w:pPr>
        <w:tabs>
          <w:tab w:val="left" w:pos="567"/>
          <w:tab w:val="left" w:pos="2977"/>
        </w:tabs>
        <w:suppressAutoHyphens/>
        <w:spacing w:line="300" w:lineRule="atLeast"/>
        <w:jc w:val="both"/>
        <w:rPr>
          <w:rFonts w:cs="Arial"/>
          <w:b/>
          <w:szCs w:val="24"/>
        </w:rPr>
      </w:pPr>
      <w:r w:rsidRPr="006C222F">
        <w:rPr>
          <w:rFonts w:cs="Arial"/>
          <w:b/>
          <w:szCs w:val="24"/>
        </w:rPr>
        <w:t>Verdeelsleutel</w:t>
      </w:r>
    </w:p>
    <w:p w:rsidR="0012753B" w:rsidRDefault="00B76CA2" w:rsidP="0012753B">
      <w:pPr>
        <w:tabs>
          <w:tab w:val="left" w:pos="567"/>
          <w:tab w:val="left" w:pos="2977"/>
        </w:tabs>
        <w:suppressAutoHyphens/>
        <w:spacing w:line="300" w:lineRule="atLeast"/>
        <w:jc w:val="both"/>
        <w:rPr>
          <w:rFonts w:cs="Arial"/>
          <w:szCs w:val="24"/>
        </w:rPr>
      </w:pPr>
      <w:r w:rsidRPr="006C222F">
        <w:rPr>
          <w:rFonts w:cs="Arial"/>
          <w:szCs w:val="24"/>
        </w:rPr>
        <w:t xml:space="preserve">Verdeling van </w:t>
      </w:r>
      <w:r>
        <w:rPr>
          <w:rFonts w:cs="Arial"/>
          <w:szCs w:val="24"/>
        </w:rPr>
        <w:t>K</w:t>
      </w:r>
      <w:r w:rsidRPr="006C222F">
        <w:rPr>
          <w:rFonts w:cs="Arial"/>
          <w:szCs w:val="24"/>
        </w:rPr>
        <w:t>osten</w:t>
      </w:r>
      <w:r>
        <w:rPr>
          <w:rFonts w:cs="Arial"/>
          <w:szCs w:val="24"/>
        </w:rPr>
        <w:t xml:space="preserve"> zoals opgenomen in deze O</w:t>
      </w:r>
      <w:r w:rsidRPr="006C222F">
        <w:rPr>
          <w:rFonts w:cs="Arial"/>
          <w:szCs w:val="24"/>
        </w:rPr>
        <w:t>vereenkomst vindt plaats door middel van</w:t>
      </w:r>
      <w:r>
        <w:rPr>
          <w:rFonts w:cs="Arial"/>
          <w:szCs w:val="24"/>
        </w:rPr>
        <w:t xml:space="preserve"> een vaste procentuele verdeling, gebaseerd op</w:t>
      </w:r>
      <w:r w:rsidRPr="006C222F">
        <w:rPr>
          <w:rFonts w:cs="Arial"/>
          <w:szCs w:val="24"/>
        </w:rPr>
        <w:t xml:space="preserve"> het aantal m2 </w:t>
      </w:r>
      <w:r>
        <w:rPr>
          <w:rFonts w:cs="Arial"/>
          <w:szCs w:val="24"/>
        </w:rPr>
        <w:t>bruto vloeroppervlakte</w:t>
      </w:r>
      <w:r w:rsidR="00A2786D">
        <w:rPr>
          <w:rFonts w:cs="Arial"/>
          <w:szCs w:val="24"/>
        </w:rPr>
        <w:t xml:space="preserve"> x openingstijden</w:t>
      </w:r>
      <w:r>
        <w:rPr>
          <w:rFonts w:cs="Arial"/>
          <w:szCs w:val="24"/>
        </w:rPr>
        <w:t xml:space="preserve"> dat Partijen gebruiken in het kader van de gezamenlijke exploitatie van KC </w:t>
      </w:r>
      <w:r w:rsidR="00A2019B">
        <w:rPr>
          <w:rFonts w:cs="Arial"/>
          <w:szCs w:val="24"/>
        </w:rPr>
        <w:t xml:space="preserve">x </w:t>
      </w:r>
      <w:r>
        <w:rPr>
          <w:rFonts w:cs="Arial"/>
          <w:szCs w:val="24"/>
        </w:rPr>
        <w:t>ten tijde van vaststelling van deze verdeelsleutel</w:t>
      </w:r>
      <w:r w:rsidRPr="006C222F">
        <w:rPr>
          <w:rFonts w:cs="Arial"/>
          <w:szCs w:val="24"/>
        </w:rPr>
        <w:t>:</w:t>
      </w:r>
    </w:p>
    <w:p w:rsidR="0052728A" w:rsidRDefault="00B742DD" w:rsidP="0012753B">
      <w:pPr>
        <w:tabs>
          <w:tab w:val="left" w:pos="567"/>
          <w:tab w:val="left" w:pos="2977"/>
        </w:tabs>
        <w:suppressAutoHyphens/>
        <w:spacing w:line="300" w:lineRule="atLeast"/>
        <w:jc w:val="both"/>
        <w:rPr>
          <w:rFonts w:cs="Arial"/>
          <w:szCs w:val="24"/>
        </w:rPr>
      </w:pPr>
    </w:p>
    <w:p w:rsidR="00786ACD" w:rsidRPr="001C1432" w:rsidRDefault="00A2019B" w:rsidP="00786ACD">
      <w:pPr>
        <w:pStyle w:val="Lijstalinea"/>
        <w:numPr>
          <w:ilvl w:val="0"/>
          <w:numId w:val="44"/>
        </w:numPr>
        <w:tabs>
          <w:tab w:val="left" w:pos="5812"/>
        </w:tabs>
        <w:spacing w:after="120"/>
        <w:jc w:val="both"/>
        <w:rPr>
          <w:rFonts w:cs="Arial"/>
        </w:rPr>
      </w:pPr>
      <w:r>
        <w:rPr>
          <w:rFonts w:cs="Arial"/>
        </w:rPr>
        <w:t>O</w:t>
      </w:r>
      <w:r w:rsidR="00B76CA2" w:rsidRPr="001C1432">
        <w:rPr>
          <w:rFonts w:cs="Arial"/>
        </w:rPr>
        <w:t xml:space="preserve"> </w:t>
      </w:r>
      <w:r w:rsidR="00B76CA2" w:rsidRPr="001C1432">
        <w:rPr>
          <w:rFonts w:cs="Arial"/>
        </w:rPr>
        <w:tab/>
        <w:t xml:space="preserve">: </w:t>
      </w:r>
      <w:r w:rsidR="00B76CA2" w:rsidRPr="00B2089B">
        <w:rPr>
          <w:rFonts w:cs="Arial"/>
        </w:rPr>
        <w:t>%</w:t>
      </w:r>
    </w:p>
    <w:p w:rsidR="00786ACD" w:rsidRPr="001C1432" w:rsidRDefault="00B76CA2" w:rsidP="00786ACD">
      <w:pPr>
        <w:pStyle w:val="Lijstalinea"/>
        <w:numPr>
          <w:ilvl w:val="0"/>
          <w:numId w:val="44"/>
        </w:numPr>
        <w:tabs>
          <w:tab w:val="left" w:pos="5812"/>
        </w:tabs>
        <w:spacing w:after="120"/>
        <w:jc w:val="both"/>
        <w:rPr>
          <w:rFonts w:cs="Arial"/>
        </w:rPr>
      </w:pPr>
      <w:r w:rsidRPr="001C1432">
        <w:rPr>
          <w:rFonts w:cs="Arial"/>
        </w:rPr>
        <w:tab/>
        <w:t xml:space="preserve">: </w:t>
      </w:r>
      <w:r w:rsidR="00A2786D">
        <w:rPr>
          <w:rFonts w:cs="Arial"/>
        </w:rPr>
        <w:t>%</w:t>
      </w:r>
    </w:p>
    <w:p w:rsidR="00786ACD" w:rsidRPr="001C1432" w:rsidRDefault="00B76CA2" w:rsidP="00786ACD">
      <w:pPr>
        <w:pStyle w:val="Lijstalinea"/>
        <w:numPr>
          <w:ilvl w:val="0"/>
          <w:numId w:val="44"/>
        </w:numPr>
        <w:tabs>
          <w:tab w:val="left" w:pos="5812"/>
        </w:tabs>
        <w:spacing w:after="120"/>
        <w:jc w:val="both"/>
        <w:rPr>
          <w:rFonts w:cs="Arial"/>
        </w:rPr>
      </w:pPr>
      <w:r>
        <w:rPr>
          <w:rFonts w:cs="Arial"/>
        </w:rPr>
        <w:tab/>
        <w:t xml:space="preserve">: </w:t>
      </w:r>
      <w:r w:rsidRPr="00B2089B">
        <w:rPr>
          <w:rFonts w:cs="Arial"/>
        </w:rPr>
        <w:t>%</w:t>
      </w:r>
    </w:p>
    <w:p w:rsidR="00DC3C8F" w:rsidRPr="006C222F" w:rsidRDefault="00B742DD" w:rsidP="00DC3C8F">
      <w:pPr>
        <w:spacing w:line="312" w:lineRule="auto"/>
        <w:jc w:val="both"/>
        <w:rPr>
          <w:rFonts w:cs="Arial"/>
        </w:rPr>
      </w:pPr>
    </w:p>
    <w:p w:rsidR="00C0140C" w:rsidRPr="006C222F" w:rsidRDefault="00B742DD" w:rsidP="00656A1B">
      <w:pPr>
        <w:pStyle w:val="Geenafstand"/>
      </w:pPr>
    </w:p>
    <w:p w:rsidR="00656A1B" w:rsidRPr="006C222F" w:rsidRDefault="00B76CA2" w:rsidP="00656A1B">
      <w:pPr>
        <w:pStyle w:val="Geenafstand"/>
        <w:rPr>
          <w:i/>
          <w:u w:val="single"/>
        </w:rPr>
      </w:pPr>
      <w:r w:rsidRPr="006C222F">
        <w:rPr>
          <w:i/>
          <w:u w:val="single"/>
        </w:rPr>
        <w:t>Uitzondering :</w:t>
      </w:r>
    </w:p>
    <w:p w:rsidR="00DC3C8F" w:rsidRPr="006C222F" w:rsidRDefault="00B76CA2" w:rsidP="00656A1B">
      <w:pPr>
        <w:pStyle w:val="Alineanummering2"/>
        <w:numPr>
          <w:ilvl w:val="0"/>
          <w:numId w:val="0"/>
        </w:numPr>
        <w:spacing w:line="21" w:lineRule="atLeast"/>
        <w:jc w:val="both"/>
        <w:rPr>
          <w:rFonts w:eastAsia="Calibri" w:cs="Arial"/>
          <w:i/>
          <w:sz w:val="18"/>
          <w:szCs w:val="22"/>
          <w:u w:val="single"/>
          <w:lang w:eastAsia="en-US"/>
        </w:rPr>
      </w:pPr>
      <w:r w:rsidRPr="006C222F">
        <w:rPr>
          <w:rFonts w:cs="Arial"/>
        </w:rPr>
        <w:t>Voor de navolgende kosten wordt door Partijen een afwijkende verdeelsleutel toegepast:</w:t>
      </w:r>
    </w:p>
    <w:p w:rsidR="00DC3C8F" w:rsidRPr="001C1432" w:rsidRDefault="00B76CA2" w:rsidP="001C1432">
      <w:pPr>
        <w:pStyle w:val="Lijstalinea"/>
        <w:numPr>
          <w:ilvl w:val="0"/>
          <w:numId w:val="44"/>
        </w:numPr>
        <w:tabs>
          <w:tab w:val="left" w:pos="5812"/>
        </w:tabs>
        <w:spacing w:after="120"/>
        <w:jc w:val="both"/>
        <w:rPr>
          <w:rFonts w:cs="Arial"/>
        </w:rPr>
      </w:pPr>
      <w:r w:rsidRPr="001C1432">
        <w:rPr>
          <w:rFonts w:cs="Arial"/>
        </w:rPr>
        <w:t xml:space="preserve">Website en beheer </w:t>
      </w:r>
      <w:r w:rsidRPr="001C1432">
        <w:rPr>
          <w:rFonts w:cs="Arial"/>
        </w:rPr>
        <w:tab/>
        <w:t>: 33,33%</w:t>
      </w:r>
    </w:p>
    <w:p w:rsidR="00DC3C8F" w:rsidRPr="001C1432" w:rsidRDefault="00B76CA2" w:rsidP="001C1432">
      <w:pPr>
        <w:pStyle w:val="Lijstalinea"/>
        <w:numPr>
          <w:ilvl w:val="0"/>
          <w:numId w:val="44"/>
        </w:numPr>
        <w:tabs>
          <w:tab w:val="left" w:pos="5812"/>
        </w:tabs>
        <w:spacing w:after="120"/>
        <w:jc w:val="both"/>
        <w:rPr>
          <w:rFonts w:cs="Arial"/>
        </w:rPr>
      </w:pPr>
      <w:r w:rsidRPr="001C1432">
        <w:rPr>
          <w:rFonts w:cs="Arial"/>
        </w:rPr>
        <w:t>Ontwer</w:t>
      </w:r>
      <w:r w:rsidR="00A2786D">
        <w:rPr>
          <w:rFonts w:cs="Arial"/>
        </w:rPr>
        <w:t xml:space="preserve">p, reclame en drukwerk KC </w:t>
      </w:r>
      <w:r w:rsidRPr="001C1432">
        <w:rPr>
          <w:rFonts w:cs="Arial"/>
        </w:rPr>
        <w:tab/>
        <w:t>: 33,33%</w:t>
      </w:r>
    </w:p>
    <w:p w:rsidR="00DC3C8F" w:rsidRPr="001C1432" w:rsidRDefault="00B76CA2" w:rsidP="001C1432">
      <w:pPr>
        <w:pStyle w:val="Lijstalinea"/>
        <w:numPr>
          <w:ilvl w:val="0"/>
          <w:numId w:val="44"/>
        </w:numPr>
        <w:tabs>
          <w:tab w:val="left" w:pos="5812"/>
        </w:tabs>
        <w:spacing w:after="120"/>
        <w:jc w:val="both"/>
        <w:rPr>
          <w:rFonts w:cs="Arial"/>
        </w:rPr>
      </w:pPr>
      <w:r w:rsidRPr="001C1432">
        <w:rPr>
          <w:rFonts w:cs="Arial"/>
        </w:rPr>
        <w:t>Accountant</w:t>
      </w:r>
      <w:r w:rsidRPr="001C1432">
        <w:rPr>
          <w:rFonts w:cs="Arial"/>
        </w:rPr>
        <w:tab/>
        <w:t>: 33,33%</w:t>
      </w:r>
    </w:p>
    <w:p w:rsidR="00DC3C8F" w:rsidRPr="006C222F" w:rsidRDefault="00B742DD" w:rsidP="00DC3C8F">
      <w:pPr>
        <w:spacing w:line="312" w:lineRule="auto"/>
        <w:jc w:val="both"/>
        <w:rPr>
          <w:rFonts w:cs="Arial"/>
          <w:i/>
          <w:u w:val="single"/>
        </w:rPr>
      </w:pPr>
    </w:p>
    <w:p w:rsidR="00DC3C8F" w:rsidRPr="006C222F" w:rsidRDefault="00B76CA2" w:rsidP="00DC3C8F">
      <w:pPr>
        <w:spacing w:line="312" w:lineRule="auto"/>
        <w:jc w:val="both"/>
        <w:rPr>
          <w:rFonts w:cs="Arial"/>
          <w:b/>
        </w:rPr>
      </w:pPr>
      <w:r w:rsidRPr="006C222F">
        <w:rPr>
          <w:rFonts w:cs="Arial"/>
        </w:rPr>
        <w:t>De verdeelsleutel blijft gelden voor de gehele periode dat de gezamenlijkheid bestaat. Enkel indien (een) nieuwe partij(en) toetreden tot of uittreden uit deze 'gezamenlijkheid', bestaat ruimte om opnieuw (met inachtneming van alle ter zake gestelde voorwaarden) een overeenkomst af te sluiten met een gewijzigde verdeelsleutel.</w:t>
      </w:r>
    </w:p>
    <w:p w:rsidR="0012753B" w:rsidRPr="006C222F" w:rsidRDefault="00B742DD" w:rsidP="0012753B">
      <w:pPr>
        <w:tabs>
          <w:tab w:val="left" w:pos="567"/>
          <w:tab w:val="left" w:pos="2977"/>
        </w:tabs>
        <w:suppressAutoHyphens/>
        <w:spacing w:line="300" w:lineRule="atLeast"/>
        <w:jc w:val="both"/>
        <w:rPr>
          <w:rFonts w:cs="Arial"/>
          <w:b/>
          <w:szCs w:val="24"/>
        </w:rPr>
      </w:pPr>
    </w:p>
    <w:p w:rsidR="0012753B" w:rsidRPr="006C222F" w:rsidRDefault="00B742DD" w:rsidP="0012753B">
      <w:pPr>
        <w:tabs>
          <w:tab w:val="left" w:pos="567"/>
          <w:tab w:val="left" w:pos="2977"/>
        </w:tabs>
        <w:suppressAutoHyphens/>
        <w:spacing w:line="300" w:lineRule="atLeast"/>
        <w:jc w:val="both"/>
        <w:rPr>
          <w:rFonts w:cs="Arial"/>
          <w:b/>
          <w:szCs w:val="24"/>
        </w:rPr>
      </w:pPr>
    </w:p>
    <w:p w:rsidR="0012753B" w:rsidRPr="006C222F" w:rsidRDefault="00B742DD" w:rsidP="0012753B">
      <w:pPr>
        <w:tabs>
          <w:tab w:val="left" w:pos="567"/>
          <w:tab w:val="left" w:pos="2977"/>
        </w:tabs>
        <w:suppressAutoHyphens/>
        <w:spacing w:line="300" w:lineRule="atLeast"/>
        <w:jc w:val="both"/>
        <w:rPr>
          <w:rFonts w:cs="Arial"/>
          <w:b/>
          <w:szCs w:val="24"/>
        </w:rPr>
      </w:pPr>
    </w:p>
    <w:p w:rsidR="0012753B" w:rsidRPr="006C222F" w:rsidRDefault="00B742DD" w:rsidP="0012753B">
      <w:pPr>
        <w:tabs>
          <w:tab w:val="left" w:pos="567"/>
          <w:tab w:val="left" w:pos="2977"/>
        </w:tabs>
        <w:suppressAutoHyphens/>
        <w:spacing w:line="300" w:lineRule="atLeast"/>
        <w:jc w:val="both"/>
        <w:rPr>
          <w:rFonts w:cs="Arial"/>
          <w:b/>
          <w:szCs w:val="24"/>
        </w:rPr>
      </w:pPr>
    </w:p>
    <w:p w:rsidR="0012753B" w:rsidRPr="006C222F" w:rsidRDefault="00B742DD" w:rsidP="0012753B">
      <w:pPr>
        <w:tabs>
          <w:tab w:val="left" w:pos="567"/>
          <w:tab w:val="left" w:pos="2977"/>
        </w:tabs>
        <w:suppressAutoHyphens/>
        <w:spacing w:line="300" w:lineRule="atLeast"/>
        <w:jc w:val="both"/>
        <w:rPr>
          <w:rFonts w:cs="Arial"/>
          <w:b/>
          <w:szCs w:val="24"/>
        </w:rPr>
      </w:pPr>
    </w:p>
    <w:p w:rsidR="005E1025" w:rsidRPr="006C222F" w:rsidRDefault="00B742DD" w:rsidP="0012753B">
      <w:pPr>
        <w:tabs>
          <w:tab w:val="left" w:pos="567"/>
          <w:tab w:val="left" w:pos="2977"/>
        </w:tabs>
        <w:suppressAutoHyphens/>
        <w:spacing w:line="300" w:lineRule="atLeast"/>
        <w:jc w:val="both"/>
        <w:rPr>
          <w:rFonts w:cs="Arial"/>
          <w:b/>
          <w:szCs w:val="24"/>
        </w:rPr>
      </w:pPr>
    </w:p>
    <w:p w:rsidR="005E1025" w:rsidRPr="006C222F" w:rsidRDefault="00B742DD" w:rsidP="0012753B">
      <w:pPr>
        <w:tabs>
          <w:tab w:val="left" w:pos="567"/>
          <w:tab w:val="left" w:pos="2977"/>
        </w:tabs>
        <w:suppressAutoHyphens/>
        <w:spacing w:line="300" w:lineRule="atLeast"/>
        <w:jc w:val="both"/>
        <w:rPr>
          <w:rFonts w:cs="Arial"/>
          <w:b/>
          <w:szCs w:val="24"/>
        </w:rPr>
      </w:pPr>
    </w:p>
    <w:p w:rsidR="0052728A" w:rsidRDefault="00B76CA2">
      <w:pPr>
        <w:spacing w:line="240" w:lineRule="auto"/>
        <w:rPr>
          <w:rFonts w:cs="Arial"/>
          <w:b/>
          <w:szCs w:val="24"/>
        </w:rPr>
      </w:pPr>
      <w:r>
        <w:rPr>
          <w:rFonts w:cs="Arial"/>
          <w:b/>
          <w:szCs w:val="24"/>
        </w:rPr>
        <w:br w:type="page"/>
      </w:r>
    </w:p>
    <w:p w:rsidR="005E1025" w:rsidRPr="006C222F" w:rsidRDefault="00B76CA2" w:rsidP="005E1025">
      <w:pPr>
        <w:spacing w:line="240" w:lineRule="auto"/>
        <w:jc w:val="both"/>
        <w:rPr>
          <w:rFonts w:cs="Arial"/>
          <w:b/>
          <w:szCs w:val="24"/>
        </w:rPr>
      </w:pPr>
      <w:r>
        <w:rPr>
          <w:rFonts w:cs="Arial"/>
          <w:b/>
          <w:szCs w:val="24"/>
        </w:rPr>
        <w:lastRenderedPageBreak/>
        <w:t>Bijlage 3</w:t>
      </w:r>
    </w:p>
    <w:p w:rsidR="005E1025" w:rsidRPr="006C222F" w:rsidRDefault="00B76CA2" w:rsidP="005E1025">
      <w:pPr>
        <w:tabs>
          <w:tab w:val="left" w:pos="567"/>
          <w:tab w:val="left" w:pos="2977"/>
        </w:tabs>
        <w:suppressAutoHyphens/>
        <w:spacing w:line="300" w:lineRule="atLeast"/>
        <w:jc w:val="both"/>
        <w:rPr>
          <w:rFonts w:cs="Arial"/>
          <w:b/>
          <w:szCs w:val="24"/>
        </w:rPr>
      </w:pPr>
      <w:r w:rsidRPr="006C222F">
        <w:rPr>
          <w:rFonts w:cs="Arial"/>
          <w:b/>
          <w:szCs w:val="24"/>
        </w:rPr>
        <w:t>Onlosmakelijk verbonden aan de "Overeenkomst kosten voor gemene rekening"</w:t>
      </w:r>
    </w:p>
    <w:p w:rsidR="005E1025" w:rsidRPr="006C222F" w:rsidRDefault="00B742DD" w:rsidP="005E1025">
      <w:pPr>
        <w:tabs>
          <w:tab w:val="left" w:pos="567"/>
          <w:tab w:val="left" w:pos="2977"/>
        </w:tabs>
        <w:suppressAutoHyphens/>
        <w:spacing w:line="300" w:lineRule="atLeast"/>
        <w:jc w:val="both"/>
        <w:rPr>
          <w:rFonts w:cs="Arial"/>
          <w:b/>
          <w:szCs w:val="24"/>
        </w:rPr>
      </w:pPr>
    </w:p>
    <w:p w:rsidR="003119AA" w:rsidRPr="006C222F" w:rsidRDefault="00B76CA2" w:rsidP="003119AA">
      <w:pPr>
        <w:tabs>
          <w:tab w:val="left" w:pos="567"/>
          <w:tab w:val="left" w:pos="2977"/>
        </w:tabs>
        <w:suppressAutoHyphens/>
        <w:spacing w:line="300" w:lineRule="atLeast"/>
        <w:jc w:val="both"/>
        <w:rPr>
          <w:rFonts w:cs="Arial"/>
          <w:b/>
          <w:szCs w:val="24"/>
        </w:rPr>
      </w:pPr>
      <w:r w:rsidRPr="006C222F">
        <w:rPr>
          <w:rFonts w:cs="Arial"/>
          <w:b/>
          <w:szCs w:val="24"/>
        </w:rPr>
        <w:t xml:space="preserve">Lijst functies personeelsleden </w:t>
      </w:r>
    </w:p>
    <w:p w:rsidR="003119AA" w:rsidRPr="006C222F" w:rsidRDefault="00B742DD" w:rsidP="003119AA">
      <w:pPr>
        <w:tabs>
          <w:tab w:val="left" w:pos="567"/>
          <w:tab w:val="left" w:pos="2977"/>
        </w:tabs>
        <w:suppressAutoHyphens/>
        <w:spacing w:line="300" w:lineRule="atLeast"/>
        <w:jc w:val="both"/>
        <w:rPr>
          <w:rFonts w:cs="Arial"/>
          <w:b/>
          <w:sz w:val="16"/>
          <w:szCs w:val="16"/>
        </w:rPr>
      </w:pPr>
    </w:p>
    <w:p w:rsidR="003119AA" w:rsidRPr="006C222F" w:rsidRDefault="00B76CA2" w:rsidP="003119AA">
      <w:pPr>
        <w:pStyle w:val="Tekstopmerking"/>
        <w:spacing w:line="300" w:lineRule="atLeast"/>
        <w:jc w:val="both"/>
        <w:rPr>
          <w:rFonts w:ascii="Arial" w:hAnsi="Arial" w:cs="Arial"/>
          <w:szCs w:val="24"/>
        </w:rPr>
      </w:pPr>
      <w:r w:rsidRPr="006C222F">
        <w:rPr>
          <w:rFonts w:ascii="Arial" w:hAnsi="Arial" w:cs="Arial"/>
          <w:szCs w:val="24"/>
        </w:rPr>
        <w:t>Onderstaand overzicht betreft een lijst van de functies van personeelsleden waarvan de personeels- en materiële kosten op basis van de "Overeenkomst kosten voor gemene rekening" worden gedeeld.</w:t>
      </w:r>
    </w:p>
    <w:p w:rsidR="003119AA" w:rsidRPr="006C222F" w:rsidRDefault="00B742DD" w:rsidP="003119AA">
      <w:pPr>
        <w:pStyle w:val="Tekstopmerking"/>
        <w:spacing w:line="300" w:lineRule="atLeast"/>
        <w:jc w:val="both"/>
        <w:rPr>
          <w:rFonts w:ascii="Arial" w:hAnsi="Arial" w:cs="Arial"/>
          <w:szCs w:val="24"/>
        </w:rPr>
      </w:pPr>
    </w:p>
    <w:p w:rsidR="003119AA" w:rsidRPr="006C222F" w:rsidRDefault="00B742DD" w:rsidP="003119AA">
      <w:pPr>
        <w:pStyle w:val="Tekstopmerking"/>
        <w:spacing w:line="300" w:lineRule="atLeast"/>
        <w:jc w:val="both"/>
      </w:pPr>
    </w:p>
    <w:tbl>
      <w:tblPr>
        <w:tblStyle w:val="Tabelraster"/>
        <w:tblW w:w="7054" w:type="dxa"/>
        <w:tblLook w:val="04A0"/>
      </w:tblPr>
      <w:tblGrid>
        <w:gridCol w:w="4077"/>
        <w:gridCol w:w="2977"/>
      </w:tblGrid>
      <w:tr w:rsidR="00CE40EB" w:rsidTr="0012753B">
        <w:trPr>
          <w:trHeight w:val="300"/>
        </w:trPr>
        <w:tc>
          <w:tcPr>
            <w:tcW w:w="4077" w:type="dxa"/>
            <w:shd w:val="clear" w:color="auto" w:fill="auto"/>
            <w:noWrap/>
            <w:hideMark/>
          </w:tcPr>
          <w:p w:rsidR="003119AA" w:rsidRPr="006C222F" w:rsidRDefault="00B76CA2" w:rsidP="0012753B">
            <w:pPr>
              <w:pStyle w:val="Tekstopmerking"/>
              <w:spacing w:line="300" w:lineRule="atLeast"/>
              <w:jc w:val="both"/>
              <w:rPr>
                <w:rFonts w:cs="Arial"/>
                <w:b/>
                <w:bCs/>
              </w:rPr>
            </w:pPr>
            <w:r w:rsidRPr="006C222F">
              <w:rPr>
                <w:rFonts w:ascii="Arial" w:hAnsi="Arial" w:cs="Arial"/>
                <w:b/>
                <w:bCs/>
              </w:rPr>
              <w:t>FUNCTIE</w:t>
            </w:r>
          </w:p>
        </w:tc>
        <w:tc>
          <w:tcPr>
            <w:tcW w:w="2977" w:type="dxa"/>
            <w:shd w:val="clear" w:color="auto" w:fill="auto"/>
            <w:noWrap/>
            <w:hideMark/>
          </w:tcPr>
          <w:p w:rsidR="003119AA" w:rsidRPr="006C222F" w:rsidRDefault="00B76CA2" w:rsidP="0012753B">
            <w:pPr>
              <w:pStyle w:val="Tekstopmerking"/>
              <w:spacing w:line="300" w:lineRule="atLeast"/>
              <w:jc w:val="both"/>
              <w:rPr>
                <w:rFonts w:cs="Arial"/>
                <w:b/>
                <w:bCs/>
              </w:rPr>
            </w:pPr>
            <w:r w:rsidRPr="006C222F">
              <w:rPr>
                <w:rFonts w:ascii="Arial" w:hAnsi="Arial" w:cs="Arial"/>
                <w:b/>
                <w:bCs/>
              </w:rPr>
              <w:t>IN DIENST</w:t>
            </w:r>
          </w:p>
        </w:tc>
      </w:tr>
      <w:tr w:rsidR="00CE40EB" w:rsidTr="0012753B">
        <w:trPr>
          <w:trHeight w:val="300"/>
        </w:trPr>
        <w:tc>
          <w:tcPr>
            <w:tcW w:w="4077" w:type="dxa"/>
            <w:shd w:val="clear" w:color="auto" w:fill="auto"/>
            <w:noWrap/>
            <w:hideMark/>
          </w:tcPr>
          <w:p w:rsidR="003119AA" w:rsidRPr="006C222F" w:rsidRDefault="00B76CA2" w:rsidP="0012753B">
            <w:pPr>
              <w:pStyle w:val="Tekstopmerking"/>
              <w:spacing w:line="300" w:lineRule="atLeast"/>
              <w:jc w:val="both"/>
              <w:rPr>
                <w:rFonts w:ascii="Arial" w:hAnsi="Arial" w:cs="Arial"/>
                <w:szCs w:val="24"/>
              </w:rPr>
            </w:pPr>
            <w:r w:rsidRPr="006C222F">
              <w:rPr>
                <w:rFonts w:ascii="Arial" w:hAnsi="Arial" w:cs="Arial"/>
                <w:szCs w:val="24"/>
              </w:rPr>
              <w:t>Directeur</w:t>
            </w:r>
          </w:p>
        </w:tc>
        <w:tc>
          <w:tcPr>
            <w:tcW w:w="2977" w:type="dxa"/>
            <w:shd w:val="clear" w:color="auto" w:fill="auto"/>
            <w:noWrap/>
            <w:hideMark/>
          </w:tcPr>
          <w:p w:rsidR="003119AA" w:rsidRPr="006C222F" w:rsidRDefault="00B76CA2" w:rsidP="0012753B">
            <w:pPr>
              <w:pStyle w:val="Tekstopmerking"/>
              <w:spacing w:line="300" w:lineRule="atLeast"/>
              <w:jc w:val="both"/>
              <w:rPr>
                <w:rFonts w:ascii="Arial" w:hAnsi="Arial" w:cs="Arial"/>
                <w:szCs w:val="24"/>
              </w:rPr>
            </w:pPr>
            <w:r w:rsidRPr="006C222F">
              <w:rPr>
                <w:rFonts w:ascii="Arial" w:hAnsi="Arial" w:cs="Arial"/>
                <w:szCs w:val="24"/>
              </w:rPr>
              <w:t xml:space="preserve">Stichting </w:t>
            </w:r>
            <w:r w:rsidR="00A2019B">
              <w:rPr>
                <w:rFonts w:ascii="Arial" w:hAnsi="Arial" w:cs="Arial"/>
                <w:szCs w:val="24"/>
              </w:rPr>
              <w:t>O</w:t>
            </w:r>
            <w:r w:rsidRPr="006C222F">
              <w:rPr>
                <w:rFonts w:ascii="Arial" w:hAnsi="Arial" w:cs="Arial"/>
                <w:szCs w:val="24"/>
              </w:rPr>
              <w:t xml:space="preserve"> Onderwijs</w:t>
            </w:r>
          </w:p>
        </w:tc>
      </w:tr>
      <w:tr w:rsidR="00CE40EB" w:rsidTr="0012753B">
        <w:trPr>
          <w:trHeight w:val="300"/>
        </w:trPr>
        <w:tc>
          <w:tcPr>
            <w:tcW w:w="4077" w:type="dxa"/>
            <w:shd w:val="clear" w:color="auto" w:fill="auto"/>
            <w:noWrap/>
            <w:hideMark/>
          </w:tcPr>
          <w:p w:rsidR="003119AA" w:rsidRPr="006C222F" w:rsidRDefault="00B76CA2" w:rsidP="0012753B">
            <w:pPr>
              <w:pStyle w:val="Tekstopmerking"/>
              <w:spacing w:line="300" w:lineRule="atLeast"/>
              <w:jc w:val="both"/>
              <w:rPr>
                <w:rFonts w:cs="Arial"/>
              </w:rPr>
            </w:pPr>
            <w:r w:rsidRPr="006C222F">
              <w:rPr>
                <w:rFonts w:ascii="Arial" w:hAnsi="Arial" w:cs="Arial"/>
                <w:szCs w:val="24"/>
              </w:rPr>
              <w:t>Adjunct-directeur</w:t>
            </w:r>
          </w:p>
        </w:tc>
        <w:tc>
          <w:tcPr>
            <w:tcW w:w="2977" w:type="dxa"/>
            <w:shd w:val="clear" w:color="auto" w:fill="auto"/>
            <w:noWrap/>
            <w:hideMark/>
          </w:tcPr>
          <w:p w:rsidR="003119AA" w:rsidRPr="006C222F" w:rsidRDefault="00B742DD" w:rsidP="00720A3C">
            <w:pPr>
              <w:pStyle w:val="Tekstopmerking"/>
              <w:spacing w:line="300" w:lineRule="atLeast"/>
              <w:jc w:val="both"/>
              <w:rPr>
                <w:rFonts w:cs="Arial"/>
              </w:rPr>
            </w:pPr>
          </w:p>
        </w:tc>
      </w:tr>
      <w:tr w:rsidR="00CE40EB" w:rsidTr="0012753B">
        <w:trPr>
          <w:trHeight w:val="300"/>
        </w:trPr>
        <w:tc>
          <w:tcPr>
            <w:tcW w:w="4077" w:type="dxa"/>
            <w:shd w:val="clear" w:color="auto" w:fill="auto"/>
            <w:noWrap/>
            <w:hideMark/>
          </w:tcPr>
          <w:p w:rsidR="003119AA" w:rsidRPr="006C222F" w:rsidRDefault="00B76CA2" w:rsidP="0012753B">
            <w:pPr>
              <w:pStyle w:val="Tekstopmerking"/>
              <w:spacing w:line="300" w:lineRule="atLeast"/>
              <w:jc w:val="both"/>
              <w:rPr>
                <w:rFonts w:cs="Arial"/>
              </w:rPr>
            </w:pPr>
            <w:r w:rsidRPr="006C222F">
              <w:rPr>
                <w:rFonts w:ascii="Arial" w:hAnsi="Arial" w:cs="Arial"/>
              </w:rPr>
              <w:t>0.2 fte Medewerker Financiën</w:t>
            </w:r>
          </w:p>
        </w:tc>
        <w:tc>
          <w:tcPr>
            <w:tcW w:w="2977" w:type="dxa"/>
            <w:shd w:val="clear" w:color="auto" w:fill="auto"/>
            <w:noWrap/>
            <w:hideMark/>
          </w:tcPr>
          <w:p w:rsidR="003119AA" w:rsidRPr="006C222F" w:rsidRDefault="00B742DD" w:rsidP="0012753B">
            <w:pPr>
              <w:pStyle w:val="Tekstopmerking"/>
              <w:spacing w:line="300" w:lineRule="atLeast"/>
              <w:jc w:val="both"/>
              <w:rPr>
                <w:rFonts w:cs="Arial"/>
              </w:rPr>
            </w:pPr>
          </w:p>
        </w:tc>
      </w:tr>
    </w:tbl>
    <w:p w:rsidR="004929B4" w:rsidRPr="006C222F" w:rsidRDefault="00B742DD" w:rsidP="005E1025">
      <w:pPr>
        <w:tabs>
          <w:tab w:val="left" w:pos="567"/>
          <w:tab w:val="left" w:pos="2977"/>
        </w:tabs>
        <w:suppressAutoHyphens/>
        <w:spacing w:line="300" w:lineRule="atLeast"/>
        <w:jc w:val="both"/>
        <w:rPr>
          <w:rFonts w:cs="Arial"/>
          <w:b/>
          <w:szCs w:val="24"/>
        </w:rPr>
      </w:pPr>
    </w:p>
    <w:p w:rsidR="0012753B" w:rsidRPr="006C222F" w:rsidRDefault="00B742DD" w:rsidP="0012753B">
      <w:pPr>
        <w:tabs>
          <w:tab w:val="left" w:pos="567"/>
          <w:tab w:val="left" w:pos="2977"/>
        </w:tabs>
        <w:suppressAutoHyphens/>
        <w:spacing w:line="300" w:lineRule="atLeast"/>
        <w:jc w:val="both"/>
        <w:rPr>
          <w:rFonts w:cs="Arial"/>
          <w:b/>
          <w:szCs w:val="24"/>
        </w:rPr>
      </w:pPr>
    </w:p>
    <w:sectPr w:rsidR="0012753B" w:rsidRPr="006C222F" w:rsidSect="000B064A">
      <w:type w:val="continuous"/>
      <w:pgSz w:w="11906" w:h="16838"/>
      <w:pgMar w:top="2268" w:right="1418" w:bottom="1247" w:left="1418" w:header="851" w:footer="851" w:gutter="0"/>
      <w:paperSrc w:first="259" w:other="259"/>
      <w:cols w:space="708"/>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2DD" w:rsidRDefault="00B742DD">
      <w:pPr>
        <w:spacing w:line="240" w:lineRule="auto"/>
      </w:pPr>
      <w:r>
        <w:separator/>
      </w:r>
    </w:p>
  </w:endnote>
  <w:endnote w:type="continuationSeparator" w:id="0">
    <w:p w:rsidR="00B742DD" w:rsidRDefault="00B742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9B" w:rsidRDefault="00A2019B" w:rsidP="00A2019B">
    <w:pPr>
      <w:pStyle w:val="Voettekst"/>
    </w:pPr>
    <w:r>
      <w:t xml:space="preserve">Bijlage C bij format samenwerkingsovereenkomsten, versie 11 februari 2020 </w:t>
    </w:r>
  </w:p>
  <w:p w:rsidR="008D3035" w:rsidRDefault="00B742D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2DD" w:rsidRDefault="00B742DD">
      <w:pPr>
        <w:spacing w:line="240" w:lineRule="auto"/>
      </w:pPr>
      <w:r>
        <w:separator/>
      </w:r>
    </w:p>
  </w:footnote>
  <w:footnote w:type="continuationSeparator" w:id="0">
    <w:p w:rsidR="00B742DD" w:rsidRDefault="00B742D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0FB0"/>
    <w:multiLevelType w:val="multilevel"/>
    <w:tmpl w:val="09DEE66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6400EB"/>
    <w:multiLevelType w:val="hybridMultilevel"/>
    <w:tmpl w:val="BE86B71E"/>
    <w:lvl w:ilvl="0" w:tplc="0CB49878">
      <w:start w:val="1"/>
      <w:numFmt w:val="decimal"/>
      <w:lvlText w:val="%1."/>
      <w:lvlJc w:val="left"/>
      <w:pPr>
        <w:ind w:left="720" w:hanging="360"/>
      </w:pPr>
    </w:lvl>
    <w:lvl w:ilvl="1" w:tplc="9E686F2A" w:tentative="1">
      <w:start w:val="1"/>
      <w:numFmt w:val="lowerLetter"/>
      <w:lvlText w:val="%2."/>
      <w:lvlJc w:val="left"/>
      <w:pPr>
        <w:ind w:left="1440" w:hanging="360"/>
      </w:pPr>
    </w:lvl>
    <w:lvl w:ilvl="2" w:tplc="132E2796" w:tentative="1">
      <w:start w:val="1"/>
      <w:numFmt w:val="lowerRoman"/>
      <w:lvlText w:val="%3."/>
      <w:lvlJc w:val="right"/>
      <w:pPr>
        <w:ind w:left="2160" w:hanging="180"/>
      </w:pPr>
    </w:lvl>
    <w:lvl w:ilvl="3" w:tplc="0E34668A" w:tentative="1">
      <w:start w:val="1"/>
      <w:numFmt w:val="decimal"/>
      <w:lvlText w:val="%4."/>
      <w:lvlJc w:val="left"/>
      <w:pPr>
        <w:ind w:left="2880" w:hanging="360"/>
      </w:pPr>
    </w:lvl>
    <w:lvl w:ilvl="4" w:tplc="4E580572" w:tentative="1">
      <w:start w:val="1"/>
      <w:numFmt w:val="lowerLetter"/>
      <w:lvlText w:val="%5."/>
      <w:lvlJc w:val="left"/>
      <w:pPr>
        <w:ind w:left="3600" w:hanging="360"/>
      </w:pPr>
    </w:lvl>
    <w:lvl w:ilvl="5" w:tplc="4ABA5980" w:tentative="1">
      <w:start w:val="1"/>
      <w:numFmt w:val="lowerRoman"/>
      <w:lvlText w:val="%6."/>
      <w:lvlJc w:val="right"/>
      <w:pPr>
        <w:ind w:left="4320" w:hanging="180"/>
      </w:pPr>
    </w:lvl>
    <w:lvl w:ilvl="6" w:tplc="0838D0C0" w:tentative="1">
      <w:start w:val="1"/>
      <w:numFmt w:val="decimal"/>
      <w:lvlText w:val="%7."/>
      <w:lvlJc w:val="left"/>
      <w:pPr>
        <w:ind w:left="5040" w:hanging="360"/>
      </w:pPr>
    </w:lvl>
    <w:lvl w:ilvl="7" w:tplc="F80C8614" w:tentative="1">
      <w:start w:val="1"/>
      <w:numFmt w:val="lowerLetter"/>
      <w:lvlText w:val="%8."/>
      <w:lvlJc w:val="left"/>
      <w:pPr>
        <w:ind w:left="5760" w:hanging="360"/>
      </w:pPr>
    </w:lvl>
    <w:lvl w:ilvl="8" w:tplc="271603B4" w:tentative="1">
      <w:start w:val="1"/>
      <w:numFmt w:val="lowerRoman"/>
      <w:lvlText w:val="%9."/>
      <w:lvlJc w:val="right"/>
      <w:pPr>
        <w:ind w:left="6480" w:hanging="180"/>
      </w:pPr>
    </w:lvl>
  </w:abstractNum>
  <w:abstractNum w:abstractNumId="2">
    <w:nsid w:val="08FF54AB"/>
    <w:multiLevelType w:val="hybridMultilevel"/>
    <w:tmpl w:val="FC3AEC7A"/>
    <w:lvl w:ilvl="0" w:tplc="FDC4F8D6">
      <w:start w:val="1"/>
      <w:numFmt w:val="bullet"/>
      <w:lvlText w:val=""/>
      <w:lvlJc w:val="left"/>
      <w:pPr>
        <w:ind w:left="1440" w:hanging="360"/>
      </w:pPr>
      <w:rPr>
        <w:rFonts w:ascii="Symbol" w:hAnsi="Symbol" w:hint="default"/>
      </w:rPr>
    </w:lvl>
    <w:lvl w:ilvl="1" w:tplc="DB8058EE" w:tentative="1">
      <w:start w:val="1"/>
      <w:numFmt w:val="bullet"/>
      <w:lvlText w:val="o"/>
      <w:lvlJc w:val="left"/>
      <w:pPr>
        <w:ind w:left="2160" w:hanging="360"/>
      </w:pPr>
      <w:rPr>
        <w:rFonts w:ascii="Courier New" w:hAnsi="Courier New" w:cs="Courier New" w:hint="default"/>
      </w:rPr>
    </w:lvl>
    <w:lvl w:ilvl="2" w:tplc="14647EB6" w:tentative="1">
      <w:start w:val="1"/>
      <w:numFmt w:val="bullet"/>
      <w:lvlText w:val=""/>
      <w:lvlJc w:val="left"/>
      <w:pPr>
        <w:ind w:left="2880" w:hanging="360"/>
      </w:pPr>
      <w:rPr>
        <w:rFonts w:ascii="Wingdings" w:hAnsi="Wingdings" w:hint="default"/>
      </w:rPr>
    </w:lvl>
    <w:lvl w:ilvl="3" w:tplc="A272739E" w:tentative="1">
      <w:start w:val="1"/>
      <w:numFmt w:val="bullet"/>
      <w:lvlText w:val=""/>
      <w:lvlJc w:val="left"/>
      <w:pPr>
        <w:ind w:left="3600" w:hanging="360"/>
      </w:pPr>
      <w:rPr>
        <w:rFonts w:ascii="Symbol" w:hAnsi="Symbol" w:hint="default"/>
      </w:rPr>
    </w:lvl>
    <w:lvl w:ilvl="4" w:tplc="F8DCDB9A" w:tentative="1">
      <w:start w:val="1"/>
      <w:numFmt w:val="bullet"/>
      <w:lvlText w:val="o"/>
      <w:lvlJc w:val="left"/>
      <w:pPr>
        <w:ind w:left="4320" w:hanging="360"/>
      </w:pPr>
      <w:rPr>
        <w:rFonts w:ascii="Courier New" w:hAnsi="Courier New" w:cs="Courier New" w:hint="default"/>
      </w:rPr>
    </w:lvl>
    <w:lvl w:ilvl="5" w:tplc="4D4496D0" w:tentative="1">
      <w:start w:val="1"/>
      <w:numFmt w:val="bullet"/>
      <w:lvlText w:val=""/>
      <w:lvlJc w:val="left"/>
      <w:pPr>
        <w:ind w:left="5040" w:hanging="360"/>
      </w:pPr>
      <w:rPr>
        <w:rFonts w:ascii="Wingdings" w:hAnsi="Wingdings" w:hint="default"/>
      </w:rPr>
    </w:lvl>
    <w:lvl w:ilvl="6" w:tplc="3D3478AA" w:tentative="1">
      <w:start w:val="1"/>
      <w:numFmt w:val="bullet"/>
      <w:lvlText w:val=""/>
      <w:lvlJc w:val="left"/>
      <w:pPr>
        <w:ind w:left="5760" w:hanging="360"/>
      </w:pPr>
      <w:rPr>
        <w:rFonts w:ascii="Symbol" w:hAnsi="Symbol" w:hint="default"/>
      </w:rPr>
    </w:lvl>
    <w:lvl w:ilvl="7" w:tplc="B16C22BE" w:tentative="1">
      <w:start w:val="1"/>
      <w:numFmt w:val="bullet"/>
      <w:lvlText w:val="o"/>
      <w:lvlJc w:val="left"/>
      <w:pPr>
        <w:ind w:left="6480" w:hanging="360"/>
      </w:pPr>
      <w:rPr>
        <w:rFonts w:ascii="Courier New" w:hAnsi="Courier New" w:cs="Courier New" w:hint="default"/>
      </w:rPr>
    </w:lvl>
    <w:lvl w:ilvl="8" w:tplc="5A7A7666" w:tentative="1">
      <w:start w:val="1"/>
      <w:numFmt w:val="bullet"/>
      <w:lvlText w:val=""/>
      <w:lvlJc w:val="left"/>
      <w:pPr>
        <w:ind w:left="7200" w:hanging="360"/>
      </w:pPr>
      <w:rPr>
        <w:rFonts w:ascii="Wingdings" w:hAnsi="Wingdings" w:hint="default"/>
      </w:rPr>
    </w:lvl>
  </w:abstractNum>
  <w:abstractNum w:abstractNumId="3">
    <w:nsid w:val="0F101015"/>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C53A2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1A1233"/>
    <w:multiLevelType w:val="hybridMultilevel"/>
    <w:tmpl w:val="1C369D98"/>
    <w:lvl w:ilvl="0" w:tplc="FD4E2B16">
      <w:start w:val="1"/>
      <w:numFmt w:val="bullet"/>
      <w:lvlText w:val=""/>
      <w:lvlJc w:val="left"/>
      <w:pPr>
        <w:ind w:left="360" w:hanging="360"/>
      </w:pPr>
      <w:rPr>
        <w:rFonts w:ascii="Symbol" w:hAnsi="Symbol" w:hint="default"/>
      </w:rPr>
    </w:lvl>
    <w:lvl w:ilvl="1" w:tplc="3F7490A6" w:tentative="1">
      <w:start w:val="1"/>
      <w:numFmt w:val="bullet"/>
      <w:lvlText w:val="o"/>
      <w:lvlJc w:val="left"/>
      <w:pPr>
        <w:ind w:left="1080" w:hanging="360"/>
      </w:pPr>
      <w:rPr>
        <w:rFonts w:ascii="Courier New" w:hAnsi="Courier New" w:cs="Courier New" w:hint="default"/>
      </w:rPr>
    </w:lvl>
    <w:lvl w:ilvl="2" w:tplc="D2D6E40A" w:tentative="1">
      <w:start w:val="1"/>
      <w:numFmt w:val="bullet"/>
      <w:lvlText w:val=""/>
      <w:lvlJc w:val="left"/>
      <w:pPr>
        <w:ind w:left="1800" w:hanging="360"/>
      </w:pPr>
      <w:rPr>
        <w:rFonts w:ascii="Wingdings" w:hAnsi="Wingdings" w:hint="default"/>
      </w:rPr>
    </w:lvl>
    <w:lvl w:ilvl="3" w:tplc="D0AC0EA4" w:tentative="1">
      <w:start w:val="1"/>
      <w:numFmt w:val="bullet"/>
      <w:lvlText w:val=""/>
      <w:lvlJc w:val="left"/>
      <w:pPr>
        <w:ind w:left="2520" w:hanging="360"/>
      </w:pPr>
      <w:rPr>
        <w:rFonts w:ascii="Symbol" w:hAnsi="Symbol" w:hint="default"/>
      </w:rPr>
    </w:lvl>
    <w:lvl w:ilvl="4" w:tplc="118C7894" w:tentative="1">
      <w:start w:val="1"/>
      <w:numFmt w:val="bullet"/>
      <w:lvlText w:val="o"/>
      <w:lvlJc w:val="left"/>
      <w:pPr>
        <w:ind w:left="3240" w:hanging="360"/>
      </w:pPr>
      <w:rPr>
        <w:rFonts w:ascii="Courier New" w:hAnsi="Courier New" w:cs="Courier New" w:hint="default"/>
      </w:rPr>
    </w:lvl>
    <w:lvl w:ilvl="5" w:tplc="5118609C" w:tentative="1">
      <w:start w:val="1"/>
      <w:numFmt w:val="bullet"/>
      <w:lvlText w:val=""/>
      <w:lvlJc w:val="left"/>
      <w:pPr>
        <w:ind w:left="3960" w:hanging="360"/>
      </w:pPr>
      <w:rPr>
        <w:rFonts w:ascii="Wingdings" w:hAnsi="Wingdings" w:hint="default"/>
      </w:rPr>
    </w:lvl>
    <w:lvl w:ilvl="6" w:tplc="B266A0CC" w:tentative="1">
      <w:start w:val="1"/>
      <w:numFmt w:val="bullet"/>
      <w:lvlText w:val=""/>
      <w:lvlJc w:val="left"/>
      <w:pPr>
        <w:ind w:left="4680" w:hanging="360"/>
      </w:pPr>
      <w:rPr>
        <w:rFonts w:ascii="Symbol" w:hAnsi="Symbol" w:hint="default"/>
      </w:rPr>
    </w:lvl>
    <w:lvl w:ilvl="7" w:tplc="21C49FCA" w:tentative="1">
      <w:start w:val="1"/>
      <w:numFmt w:val="bullet"/>
      <w:lvlText w:val="o"/>
      <w:lvlJc w:val="left"/>
      <w:pPr>
        <w:ind w:left="5400" w:hanging="360"/>
      </w:pPr>
      <w:rPr>
        <w:rFonts w:ascii="Courier New" w:hAnsi="Courier New" w:cs="Courier New" w:hint="default"/>
      </w:rPr>
    </w:lvl>
    <w:lvl w:ilvl="8" w:tplc="A072AC0C" w:tentative="1">
      <w:start w:val="1"/>
      <w:numFmt w:val="bullet"/>
      <w:lvlText w:val=""/>
      <w:lvlJc w:val="left"/>
      <w:pPr>
        <w:ind w:left="6120" w:hanging="360"/>
      </w:pPr>
      <w:rPr>
        <w:rFonts w:ascii="Wingdings" w:hAnsi="Wingdings" w:hint="default"/>
      </w:rPr>
    </w:lvl>
  </w:abstractNum>
  <w:abstractNum w:abstractNumId="6">
    <w:nsid w:val="12F60DD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3F542B7"/>
    <w:multiLevelType w:val="singleLevel"/>
    <w:tmpl w:val="DAB03376"/>
    <w:lvl w:ilvl="0">
      <w:numFmt w:val="bullet"/>
      <w:pStyle w:val="Opsommingsteken2"/>
      <w:lvlText w:val="-"/>
      <w:lvlJc w:val="left"/>
      <w:pPr>
        <w:tabs>
          <w:tab w:val="num" w:pos="425"/>
        </w:tabs>
        <w:ind w:left="425" w:hanging="425"/>
      </w:pPr>
      <w:rPr>
        <w:rFonts w:ascii="Garamond" w:hAnsi="Garamond" w:hint="default"/>
        <w:b w:val="0"/>
        <w:i w:val="0"/>
        <w:sz w:val="24"/>
      </w:rPr>
    </w:lvl>
  </w:abstractNum>
  <w:abstractNum w:abstractNumId="8">
    <w:nsid w:val="19A2143B"/>
    <w:multiLevelType w:val="hybridMultilevel"/>
    <w:tmpl w:val="A636D942"/>
    <w:lvl w:ilvl="0" w:tplc="5502BD5C">
      <w:start w:val="1"/>
      <w:numFmt w:val="decimal"/>
      <w:lvlText w:val="%1."/>
      <w:lvlJc w:val="left"/>
      <w:pPr>
        <w:ind w:left="720" w:hanging="360"/>
      </w:pPr>
    </w:lvl>
    <w:lvl w:ilvl="1" w:tplc="FB7C60F6" w:tentative="1">
      <w:start w:val="1"/>
      <w:numFmt w:val="lowerLetter"/>
      <w:lvlText w:val="%2."/>
      <w:lvlJc w:val="left"/>
      <w:pPr>
        <w:ind w:left="1440" w:hanging="360"/>
      </w:pPr>
    </w:lvl>
    <w:lvl w:ilvl="2" w:tplc="46604C00" w:tentative="1">
      <w:start w:val="1"/>
      <w:numFmt w:val="lowerRoman"/>
      <w:lvlText w:val="%3."/>
      <w:lvlJc w:val="right"/>
      <w:pPr>
        <w:ind w:left="2160" w:hanging="180"/>
      </w:pPr>
    </w:lvl>
    <w:lvl w:ilvl="3" w:tplc="FC1ED0C2" w:tentative="1">
      <w:start w:val="1"/>
      <w:numFmt w:val="decimal"/>
      <w:lvlText w:val="%4."/>
      <w:lvlJc w:val="left"/>
      <w:pPr>
        <w:ind w:left="2880" w:hanging="360"/>
      </w:pPr>
    </w:lvl>
    <w:lvl w:ilvl="4" w:tplc="49D03EF2" w:tentative="1">
      <w:start w:val="1"/>
      <w:numFmt w:val="lowerLetter"/>
      <w:lvlText w:val="%5."/>
      <w:lvlJc w:val="left"/>
      <w:pPr>
        <w:ind w:left="3600" w:hanging="360"/>
      </w:pPr>
    </w:lvl>
    <w:lvl w:ilvl="5" w:tplc="17183AD2" w:tentative="1">
      <w:start w:val="1"/>
      <w:numFmt w:val="lowerRoman"/>
      <w:lvlText w:val="%6."/>
      <w:lvlJc w:val="right"/>
      <w:pPr>
        <w:ind w:left="4320" w:hanging="180"/>
      </w:pPr>
    </w:lvl>
    <w:lvl w:ilvl="6" w:tplc="F1805A7E" w:tentative="1">
      <w:start w:val="1"/>
      <w:numFmt w:val="decimal"/>
      <w:lvlText w:val="%7."/>
      <w:lvlJc w:val="left"/>
      <w:pPr>
        <w:ind w:left="5040" w:hanging="360"/>
      </w:pPr>
    </w:lvl>
    <w:lvl w:ilvl="7" w:tplc="E84E8210" w:tentative="1">
      <w:start w:val="1"/>
      <w:numFmt w:val="lowerLetter"/>
      <w:lvlText w:val="%8."/>
      <w:lvlJc w:val="left"/>
      <w:pPr>
        <w:ind w:left="5760" w:hanging="360"/>
      </w:pPr>
    </w:lvl>
    <w:lvl w:ilvl="8" w:tplc="4770207E" w:tentative="1">
      <w:start w:val="1"/>
      <w:numFmt w:val="lowerRoman"/>
      <w:lvlText w:val="%9."/>
      <w:lvlJc w:val="right"/>
      <w:pPr>
        <w:ind w:left="6480" w:hanging="180"/>
      </w:pPr>
    </w:lvl>
  </w:abstractNum>
  <w:abstractNum w:abstractNumId="9">
    <w:nsid w:val="1A474424"/>
    <w:multiLevelType w:val="hybridMultilevel"/>
    <w:tmpl w:val="C3D41FAE"/>
    <w:lvl w:ilvl="0" w:tplc="E71CD572">
      <w:start w:val="1"/>
      <w:numFmt w:val="bullet"/>
      <w:lvlText w:val=""/>
      <w:lvlJc w:val="left"/>
      <w:pPr>
        <w:ind w:left="1428" w:hanging="360"/>
      </w:pPr>
      <w:rPr>
        <w:rFonts w:ascii="Symbol" w:hAnsi="Symbol" w:hint="default"/>
      </w:rPr>
    </w:lvl>
    <w:lvl w:ilvl="1" w:tplc="37DAF4CC" w:tentative="1">
      <w:start w:val="1"/>
      <w:numFmt w:val="bullet"/>
      <w:lvlText w:val="o"/>
      <w:lvlJc w:val="left"/>
      <w:pPr>
        <w:ind w:left="2148" w:hanging="360"/>
      </w:pPr>
      <w:rPr>
        <w:rFonts w:ascii="Courier New" w:hAnsi="Courier New" w:cs="Courier New" w:hint="default"/>
      </w:rPr>
    </w:lvl>
    <w:lvl w:ilvl="2" w:tplc="DA4E8E90" w:tentative="1">
      <w:start w:val="1"/>
      <w:numFmt w:val="bullet"/>
      <w:lvlText w:val=""/>
      <w:lvlJc w:val="left"/>
      <w:pPr>
        <w:ind w:left="2868" w:hanging="360"/>
      </w:pPr>
      <w:rPr>
        <w:rFonts w:ascii="Wingdings" w:hAnsi="Wingdings" w:hint="default"/>
      </w:rPr>
    </w:lvl>
    <w:lvl w:ilvl="3" w:tplc="D1EE549A" w:tentative="1">
      <w:start w:val="1"/>
      <w:numFmt w:val="bullet"/>
      <w:lvlText w:val=""/>
      <w:lvlJc w:val="left"/>
      <w:pPr>
        <w:ind w:left="3588" w:hanging="360"/>
      </w:pPr>
      <w:rPr>
        <w:rFonts w:ascii="Symbol" w:hAnsi="Symbol" w:hint="default"/>
      </w:rPr>
    </w:lvl>
    <w:lvl w:ilvl="4" w:tplc="2370EE64" w:tentative="1">
      <w:start w:val="1"/>
      <w:numFmt w:val="bullet"/>
      <w:lvlText w:val="o"/>
      <w:lvlJc w:val="left"/>
      <w:pPr>
        <w:ind w:left="4308" w:hanging="360"/>
      </w:pPr>
      <w:rPr>
        <w:rFonts w:ascii="Courier New" w:hAnsi="Courier New" w:cs="Courier New" w:hint="default"/>
      </w:rPr>
    </w:lvl>
    <w:lvl w:ilvl="5" w:tplc="05501C20" w:tentative="1">
      <w:start w:val="1"/>
      <w:numFmt w:val="bullet"/>
      <w:lvlText w:val=""/>
      <w:lvlJc w:val="left"/>
      <w:pPr>
        <w:ind w:left="5028" w:hanging="360"/>
      </w:pPr>
      <w:rPr>
        <w:rFonts w:ascii="Wingdings" w:hAnsi="Wingdings" w:hint="default"/>
      </w:rPr>
    </w:lvl>
    <w:lvl w:ilvl="6" w:tplc="5176730E" w:tentative="1">
      <w:start w:val="1"/>
      <w:numFmt w:val="bullet"/>
      <w:lvlText w:val=""/>
      <w:lvlJc w:val="left"/>
      <w:pPr>
        <w:ind w:left="5748" w:hanging="360"/>
      </w:pPr>
      <w:rPr>
        <w:rFonts w:ascii="Symbol" w:hAnsi="Symbol" w:hint="default"/>
      </w:rPr>
    </w:lvl>
    <w:lvl w:ilvl="7" w:tplc="6CF09EB2" w:tentative="1">
      <w:start w:val="1"/>
      <w:numFmt w:val="bullet"/>
      <w:lvlText w:val="o"/>
      <w:lvlJc w:val="left"/>
      <w:pPr>
        <w:ind w:left="6468" w:hanging="360"/>
      </w:pPr>
      <w:rPr>
        <w:rFonts w:ascii="Courier New" w:hAnsi="Courier New" w:cs="Courier New" w:hint="default"/>
      </w:rPr>
    </w:lvl>
    <w:lvl w:ilvl="8" w:tplc="7F30CC7A" w:tentative="1">
      <w:start w:val="1"/>
      <w:numFmt w:val="bullet"/>
      <w:lvlText w:val=""/>
      <w:lvlJc w:val="left"/>
      <w:pPr>
        <w:ind w:left="7188" w:hanging="360"/>
      </w:pPr>
      <w:rPr>
        <w:rFonts w:ascii="Wingdings" w:hAnsi="Wingdings" w:hint="default"/>
      </w:rPr>
    </w:lvl>
  </w:abstractNum>
  <w:abstractNum w:abstractNumId="10">
    <w:nsid w:val="1AEC18F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931392"/>
    <w:multiLevelType w:val="hybridMultilevel"/>
    <w:tmpl w:val="0238937E"/>
    <w:lvl w:ilvl="0" w:tplc="66D209EA">
      <w:start w:val="1"/>
      <w:numFmt w:val="bullet"/>
      <w:lvlText w:val=""/>
      <w:lvlJc w:val="left"/>
      <w:pPr>
        <w:ind w:left="1440" w:hanging="360"/>
      </w:pPr>
      <w:rPr>
        <w:rFonts w:ascii="Symbol" w:hAnsi="Symbol" w:hint="default"/>
      </w:rPr>
    </w:lvl>
    <w:lvl w:ilvl="1" w:tplc="A1B4FA34">
      <w:start w:val="1"/>
      <w:numFmt w:val="bullet"/>
      <w:lvlText w:val="o"/>
      <w:lvlJc w:val="left"/>
      <w:pPr>
        <w:ind w:left="2160" w:hanging="360"/>
      </w:pPr>
      <w:rPr>
        <w:rFonts w:ascii="Courier New" w:hAnsi="Courier New" w:cs="Courier New" w:hint="default"/>
      </w:rPr>
    </w:lvl>
    <w:lvl w:ilvl="2" w:tplc="21B6A3BC" w:tentative="1">
      <w:start w:val="1"/>
      <w:numFmt w:val="bullet"/>
      <w:lvlText w:val=""/>
      <w:lvlJc w:val="left"/>
      <w:pPr>
        <w:ind w:left="2880" w:hanging="360"/>
      </w:pPr>
      <w:rPr>
        <w:rFonts w:ascii="Wingdings" w:hAnsi="Wingdings" w:hint="default"/>
      </w:rPr>
    </w:lvl>
    <w:lvl w:ilvl="3" w:tplc="E8405FF4" w:tentative="1">
      <w:start w:val="1"/>
      <w:numFmt w:val="bullet"/>
      <w:lvlText w:val=""/>
      <w:lvlJc w:val="left"/>
      <w:pPr>
        <w:ind w:left="3600" w:hanging="360"/>
      </w:pPr>
      <w:rPr>
        <w:rFonts w:ascii="Symbol" w:hAnsi="Symbol" w:hint="default"/>
      </w:rPr>
    </w:lvl>
    <w:lvl w:ilvl="4" w:tplc="9D4605C6" w:tentative="1">
      <w:start w:val="1"/>
      <w:numFmt w:val="bullet"/>
      <w:lvlText w:val="o"/>
      <w:lvlJc w:val="left"/>
      <w:pPr>
        <w:ind w:left="4320" w:hanging="360"/>
      </w:pPr>
      <w:rPr>
        <w:rFonts w:ascii="Courier New" w:hAnsi="Courier New" w:cs="Courier New" w:hint="default"/>
      </w:rPr>
    </w:lvl>
    <w:lvl w:ilvl="5" w:tplc="F604B5B6" w:tentative="1">
      <w:start w:val="1"/>
      <w:numFmt w:val="bullet"/>
      <w:lvlText w:val=""/>
      <w:lvlJc w:val="left"/>
      <w:pPr>
        <w:ind w:left="5040" w:hanging="360"/>
      </w:pPr>
      <w:rPr>
        <w:rFonts w:ascii="Wingdings" w:hAnsi="Wingdings" w:hint="default"/>
      </w:rPr>
    </w:lvl>
    <w:lvl w:ilvl="6" w:tplc="7FA8E126" w:tentative="1">
      <w:start w:val="1"/>
      <w:numFmt w:val="bullet"/>
      <w:lvlText w:val=""/>
      <w:lvlJc w:val="left"/>
      <w:pPr>
        <w:ind w:left="5760" w:hanging="360"/>
      </w:pPr>
      <w:rPr>
        <w:rFonts w:ascii="Symbol" w:hAnsi="Symbol" w:hint="default"/>
      </w:rPr>
    </w:lvl>
    <w:lvl w:ilvl="7" w:tplc="010EEB0C" w:tentative="1">
      <w:start w:val="1"/>
      <w:numFmt w:val="bullet"/>
      <w:lvlText w:val="o"/>
      <w:lvlJc w:val="left"/>
      <w:pPr>
        <w:ind w:left="6480" w:hanging="360"/>
      </w:pPr>
      <w:rPr>
        <w:rFonts w:ascii="Courier New" w:hAnsi="Courier New" w:cs="Courier New" w:hint="default"/>
      </w:rPr>
    </w:lvl>
    <w:lvl w:ilvl="8" w:tplc="C7D02F3C" w:tentative="1">
      <w:start w:val="1"/>
      <w:numFmt w:val="bullet"/>
      <w:lvlText w:val=""/>
      <w:lvlJc w:val="left"/>
      <w:pPr>
        <w:ind w:left="7200" w:hanging="360"/>
      </w:pPr>
      <w:rPr>
        <w:rFonts w:ascii="Wingdings" w:hAnsi="Wingdings" w:hint="default"/>
      </w:rPr>
    </w:lvl>
  </w:abstractNum>
  <w:abstractNum w:abstractNumId="12">
    <w:nsid w:val="2AD7326D"/>
    <w:multiLevelType w:val="hybridMultilevel"/>
    <w:tmpl w:val="55680D5C"/>
    <w:lvl w:ilvl="0" w:tplc="B61A9594">
      <w:start w:val="1"/>
      <w:numFmt w:val="bullet"/>
      <w:lvlText w:val=""/>
      <w:lvlJc w:val="left"/>
      <w:pPr>
        <w:ind w:left="1741" w:hanging="360"/>
      </w:pPr>
      <w:rPr>
        <w:rFonts w:ascii="Symbol" w:hAnsi="Symbol" w:hint="default"/>
      </w:rPr>
    </w:lvl>
    <w:lvl w:ilvl="1" w:tplc="DB329F04" w:tentative="1">
      <w:start w:val="1"/>
      <w:numFmt w:val="bullet"/>
      <w:lvlText w:val="o"/>
      <w:lvlJc w:val="left"/>
      <w:pPr>
        <w:ind w:left="2461" w:hanging="360"/>
      </w:pPr>
      <w:rPr>
        <w:rFonts w:ascii="Courier New" w:hAnsi="Courier New" w:cs="Courier New" w:hint="default"/>
      </w:rPr>
    </w:lvl>
    <w:lvl w:ilvl="2" w:tplc="C662158A" w:tentative="1">
      <w:start w:val="1"/>
      <w:numFmt w:val="bullet"/>
      <w:lvlText w:val=""/>
      <w:lvlJc w:val="left"/>
      <w:pPr>
        <w:ind w:left="3181" w:hanging="360"/>
      </w:pPr>
      <w:rPr>
        <w:rFonts w:ascii="Wingdings" w:hAnsi="Wingdings" w:hint="default"/>
      </w:rPr>
    </w:lvl>
    <w:lvl w:ilvl="3" w:tplc="C8A64554" w:tentative="1">
      <w:start w:val="1"/>
      <w:numFmt w:val="bullet"/>
      <w:lvlText w:val=""/>
      <w:lvlJc w:val="left"/>
      <w:pPr>
        <w:ind w:left="3901" w:hanging="360"/>
      </w:pPr>
      <w:rPr>
        <w:rFonts w:ascii="Symbol" w:hAnsi="Symbol" w:hint="default"/>
      </w:rPr>
    </w:lvl>
    <w:lvl w:ilvl="4" w:tplc="146601CA" w:tentative="1">
      <w:start w:val="1"/>
      <w:numFmt w:val="bullet"/>
      <w:lvlText w:val="o"/>
      <w:lvlJc w:val="left"/>
      <w:pPr>
        <w:ind w:left="4621" w:hanging="360"/>
      </w:pPr>
      <w:rPr>
        <w:rFonts w:ascii="Courier New" w:hAnsi="Courier New" w:cs="Courier New" w:hint="default"/>
      </w:rPr>
    </w:lvl>
    <w:lvl w:ilvl="5" w:tplc="DA6035AC" w:tentative="1">
      <w:start w:val="1"/>
      <w:numFmt w:val="bullet"/>
      <w:lvlText w:val=""/>
      <w:lvlJc w:val="left"/>
      <w:pPr>
        <w:ind w:left="5341" w:hanging="360"/>
      </w:pPr>
      <w:rPr>
        <w:rFonts w:ascii="Wingdings" w:hAnsi="Wingdings" w:hint="default"/>
      </w:rPr>
    </w:lvl>
    <w:lvl w:ilvl="6" w:tplc="78CA75EA" w:tentative="1">
      <w:start w:val="1"/>
      <w:numFmt w:val="bullet"/>
      <w:lvlText w:val=""/>
      <w:lvlJc w:val="left"/>
      <w:pPr>
        <w:ind w:left="6061" w:hanging="360"/>
      </w:pPr>
      <w:rPr>
        <w:rFonts w:ascii="Symbol" w:hAnsi="Symbol" w:hint="default"/>
      </w:rPr>
    </w:lvl>
    <w:lvl w:ilvl="7" w:tplc="F2C4DC60" w:tentative="1">
      <w:start w:val="1"/>
      <w:numFmt w:val="bullet"/>
      <w:lvlText w:val="o"/>
      <w:lvlJc w:val="left"/>
      <w:pPr>
        <w:ind w:left="6781" w:hanging="360"/>
      </w:pPr>
      <w:rPr>
        <w:rFonts w:ascii="Courier New" w:hAnsi="Courier New" w:cs="Courier New" w:hint="default"/>
      </w:rPr>
    </w:lvl>
    <w:lvl w:ilvl="8" w:tplc="D83032AE" w:tentative="1">
      <w:start w:val="1"/>
      <w:numFmt w:val="bullet"/>
      <w:lvlText w:val=""/>
      <w:lvlJc w:val="left"/>
      <w:pPr>
        <w:ind w:left="7501" w:hanging="360"/>
      </w:pPr>
      <w:rPr>
        <w:rFonts w:ascii="Wingdings" w:hAnsi="Wingdings" w:hint="default"/>
      </w:rPr>
    </w:lvl>
  </w:abstractNum>
  <w:abstractNum w:abstractNumId="13">
    <w:nsid w:val="2AF70CDA"/>
    <w:multiLevelType w:val="hybridMultilevel"/>
    <w:tmpl w:val="72DA72DC"/>
    <w:lvl w:ilvl="0" w:tplc="D6FE8BEE">
      <w:start w:val="1"/>
      <w:numFmt w:val="bullet"/>
      <w:lvlText w:val=""/>
      <w:lvlJc w:val="left"/>
      <w:pPr>
        <w:ind w:left="1080" w:hanging="360"/>
      </w:pPr>
      <w:rPr>
        <w:rFonts w:ascii="Symbol" w:hAnsi="Symbol" w:hint="default"/>
      </w:rPr>
    </w:lvl>
    <w:lvl w:ilvl="1" w:tplc="CA06D286" w:tentative="1">
      <w:start w:val="1"/>
      <w:numFmt w:val="bullet"/>
      <w:lvlText w:val="o"/>
      <w:lvlJc w:val="left"/>
      <w:pPr>
        <w:ind w:left="1800" w:hanging="360"/>
      </w:pPr>
      <w:rPr>
        <w:rFonts w:ascii="Courier New" w:hAnsi="Courier New" w:cs="Courier New" w:hint="default"/>
      </w:rPr>
    </w:lvl>
    <w:lvl w:ilvl="2" w:tplc="FAC616AE" w:tentative="1">
      <w:start w:val="1"/>
      <w:numFmt w:val="bullet"/>
      <w:lvlText w:val=""/>
      <w:lvlJc w:val="left"/>
      <w:pPr>
        <w:ind w:left="2520" w:hanging="360"/>
      </w:pPr>
      <w:rPr>
        <w:rFonts w:ascii="Wingdings" w:hAnsi="Wingdings" w:hint="default"/>
      </w:rPr>
    </w:lvl>
    <w:lvl w:ilvl="3" w:tplc="95EE40F6" w:tentative="1">
      <w:start w:val="1"/>
      <w:numFmt w:val="bullet"/>
      <w:lvlText w:val=""/>
      <w:lvlJc w:val="left"/>
      <w:pPr>
        <w:ind w:left="3240" w:hanging="360"/>
      </w:pPr>
      <w:rPr>
        <w:rFonts w:ascii="Symbol" w:hAnsi="Symbol" w:hint="default"/>
      </w:rPr>
    </w:lvl>
    <w:lvl w:ilvl="4" w:tplc="8CAE5EC2" w:tentative="1">
      <w:start w:val="1"/>
      <w:numFmt w:val="bullet"/>
      <w:lvlText w:val="o"/>
      <w:lvlJc w:val="left"/>
      <w:pPr>
        <w:ind w:left="3960" w:hanging="360"/>
      </w:pPr>
      <w:rPr>
        <w:rFonts w:ascii="Courier New" w:hAnsi="Courier New" w:cs="Courier New" w:hint="default"/>
      </w:rPr>
    </w:lvl>
    <w:lvl w:ilvl="5" w:tplc="B04E4AB6" w:tentative="1">
      <w:start w:val="1"/>
      <w:numFmt w:val="bullet"/>
      <w:lvlText w:val=""/>
      <w:lvlJc w:val="left"/>
      <w:pPr>
        <w:ind w:left="4680" w:hanging="360"/>
      </w:pPr>
      <w:rPr>
        <w:rFonts w:ascii="Wingdings" w:hAnsi="Wingdings" w:hint="default"/>
      </w:rPr>
    </w:lvl>
    <w:lvl w:ilvl="6" w:tplc="A6FCB02E" w:tentative="1">
      <w:start w:val="1"/>
      <w:numFmt w:val="bullet"/>
      <w:lvlText w:val=""/>
      <w:lvlJc w:val="left"/>
      <w:pPr>
        <w:ind w:left="5400" w:hanging="360"/>
      </w:pPr>
      <w:rPr>
        <w:rFonts w:ascii="Symbol" w:hAnsi="Symbol" w:hint="default"/>
      </w:rPr>
    </w:lvl>
    <w:lvl w:ilvl="7" w:tplc="4B542F9C" w:tentative="1">
      <w:start w:val="1"/>
      <w:numFmt w:val="bullet"/>
      <w:lvlText w:val="o"/>
      <w:lvlJc w:val="left"/>
      <w:pPr>
        <w:ind w:left="6120" w:hanging="360"/>
      </w:pPr>
      <w:rPr>
        <w:rFonts w:ascii="Courier New" w:hAnsi="Courier New" w:cs="Courier New" w:hint="default"/>
      </w:rPr>
    </w:lvl>
    <w:lvl w:ilvl="8" w:tplc="E5E64FCC" w:tentative="1">
      <w:start w:val="1"/>
      <w:numFmt w:val="bullet"/>
      <w:lvlText w:val=""/>
      <w:lvlJc w:val="left"/>
      <w:pPr>
        <w:ind w:left="6840" w:hanging="360"/>
      </w:pPr>
      <w:rPr>
        <w:rFonts w:ascii="Wingdings" w:hAnsi="Wingdings" w:hint="default"/>
      </w:rPr>
    </w:lvl>
  </w:abstractNum>
  <w:abstractNum w:abstractNumId="14">
    <w:nsid w:val="2D6E0443"/>
    <w:multiLevelType w:val="hybridMultilevel"/>
    <w:tmpl w:val="6054E856"/>
    <w:lvl w:ilvl="0" w:tplc="60F630EA">
      <w:start w:val="1"/>
      <w:numFmt w:val="bullet"/>
      <w:lvlText w:val=""/>
      <w:lvlJc w:val="left"/>
      <w:pPr>
        <w:ind w:left="1440" w:hanging="360"/>
      </w:pPr>
      <w:rPr>
        <w:rFonts w:ascii="Symbol" w:hAnsi="Symbol" w:hint="default"/>
      </w:rPr>
    </w:lvl>
    <w:lvl w:ilvl="1" w:tplc="DFE059C0" w:tentative="1">
      <w:start w:val="1"/>
      <w:numFmt w:val="bullet"/>
      <w:lvlText w:val="o"/>
      <w:lvlJc w:val="left"/>
      <w:pPr>
        <w:ind w:left="2160" w:hanging="360"/>
      </w:pPr>
      <w:rPr>
        <w:rFonts w:ascii="Courier New" w:hAnsi="Courier New" w:cs="Courier New" w:hint="default"/>
      </w:rPr>
    </w:lvl>
    <w:lvl w:ilvl="2" w:tplc="6F405BE0" w:tentative="1">
      <w:start w:val="1"/>
      <w:numFmt w:val="bullet"/>
      <w:lvlText w:val=""/>
      <w:lvlJc w:val="left"/>
      <w:pPr>
        <w:ind w:left="2880" w:hanging="360"/>
      </w:pPr>
      <w:rPr>
        <w:rFonts w:ascii="Wingdings" w:hAnsi="Wingdings" w:hint="default"/>
      </w:rPr>
    </w:lvl>
    <w:lvl w:ilvl="3" w:tplc="F728476C" w:tentative="1">
      <w:start w:val="1"/>
      <w:numFmt w:val="bullet"/>
      <w:lvlText w:val=""/>
      <w:lvlJc w:val="left"/>
      <w:pPr>
        <w:ind w:left="3600" w:hanging="360"/>
      </w:pPr>
      <w:rPr>
        <w:rFonts w:ascii="Symbol" w:hAnsi="Symbol" w:hint="default"/>
      </w:rPr>
    </w:lvl>
    <w:lvl w:ilvl="4" w:tplc="5A7E18E6" w:tentative="1">
      <w:start w:val="1"/>
      <w:numFmt w:val="bullet"/>
      <w:lvlText w:val="o"/>
      <w:lvlJc w:val="left"/>
      <w:pPr>
        <w:ind w:left="4320" w:hanging="360"/>
      </w:pPr>
      <w:rPr>
        <w:rFonts w:ascii="Courier New" w:hAnsi="Courier New" w:cs="Courier New" w:hint="default"/>
      </w:rPr>
    </w:lvl>
    <w:lvl w:ilvl="5" w:tplc="A7F848D4" w:tentative="1">
      <w:start w:val="1"/>
      <w:numFmt w:val="bullet"/>
      <w:lvlText w:val=""/>
      <w:lvlJc w:val="left"/>
      <w:pPr>
        <w:ind w:left="5040" w:hanging="360"/>
      </w:pPr>
      <w:rPr>
        <w:rFonts w:ascii="Wingdings" w:hAnsi="Wingdings" w:hint="default"/>
      </w:rPr>
    </w:lvl>
    <w:lvl w:ilvl="6" w:tplc="8154F5AC" w:tentative="1">
      <w:start w:val="1"/>
      <w:numFmt w:val="bullet"/>
      <w:lvlText w:val=""/>
      <w:lvlJc w:val="left"/>
      <w:pPr>
        <w:ind w:left="5760" w:hanging="360"/>
      </w:pPr>
      <w:rPr>
        <w:rFonts w:ascii="Symbol" w:hAnsi="Symbol" w:hint="default"/>
      </w:rPr>
    </w:lvl>
    <w:lvl w:ilvl="7" w:tplc="53D8F3CC" w:tentative="1">
      <w:start w:val="1"/>
      <w:numFmt w:val="bullet"/>
      <w:lvlText w:val="o"/>
      <w:lvlJc w:val="left"/>
      <w:pPr>
        <w:ind w:left="6480" w:hanging="360"/>
      </w:pPr>
      <w:rPr>
        <w:rFonts w:ascii="Courier New" w:hAnsi="Courier New" w:cs="Courier New" w:hint="default"/>
      </w:rPr>
    </w:lvl>
    <w:lvl w:ilvl="8" w:tplc="79620000" w:tentative="1">
      <w:start w:val="1"/>
      <w:numFmt w:val="bullet"/>
      <w:lvlText w:val=""/>
      <w:lvlJc w:val="left"/>
      <w:pPr>
        <w:ind w:left="7200" w:hanging="360"/>
      </w:pPr>
      <w:rPr>
        <w:rFonts w:ascii="Wingdings" w:hAnsi="Wingdings" w:hint="default"/>
      </w:rPr>
    </w:lvl>
  </w:abstractNum>
  <w:abstractNum w:abstractNumId="15">
    <w:nsid w:val="2DCF23B6"/>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E3E4F8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E942625"/>
    <w:multiLevelType w:val="singleLevel"/>
    <w:tmpl w:val="70CE105A"/>
    <w:lvl w:ilvl="0">
      <w:start w:val="1"/>
      <w:numFmt w:val="decimal"/>
      <w:lvlText w:val="%1"/>
      <w:lvlJc w:val="left"/>
      <w:pPr>
        <w:tabs>
          <w:tab w:val="num" w:pos="425"/>
        </w:tabs>
        <w:ind w:left="425" w:hanging="425"/>
      </w:pPr>
      <w:rPr>
        <w:rFonts w:ascii="Arial" w:hAnsi="Arial" w:hint="default"/>
        <w:b w:val="0"/>
        <w:i w:val="0"/>
        <w:sz w:val="20"/>
      </w:rPr>
    </w:lvl>
  </w:abstractNum>
  <w:abstractNum w:abstractNumId="18">
    <w:nsid w:val="304E59CE"/>
    <w:multiLevelType w:val="hybridMultilevel"/>
    <w:tmpl w:val="E6A63600"/>
    <w:lvl w:ilvl="0" w:tplc="72A45FC0">
      <w:start w:val="1"/>
      <w:numFmt w:val="bullet"/>
      <w:lvlText w:val=""/>
      <w:lvlJc w:val="left"/>
      <w:pPr>
        <w:ind w:left="720" w:hanging="360"/>
      </w:pPr>
      <w:rPr>
        <w:rFonts w:ascii="Symbol" w:hAnsi="Symbol" w:hint="default"/>
      </w:rPr>
    </w:lvl>
    <w:lvl w:ilvl="1" w:tplc="BEC2A1DC" w:tentative="1">
      <w:start w:val="1"/>
      <w:numFmt w:val="bullet"/>
      <w:lvlText w:val="o"/>
      <w:lvlJc w:val="left"/>
      <w:pPr>
        <w:ind w:left="1440" w:hanging="360"/>
      </w:pPr>
      <w:rPr>
        <w:rFonts w:ascii="Courier New" w:hAnsi="Courier New" w:cs="Courier New" w:hint="default"/>
      </w:rPr>
    </w:lvl>
    <w:lvl w:ilvl="2" w:tplc="F5A209E8" w:tentative="1">
      <w:start w:val="1"/>
      <w:numFmt w:val="bullet"/>
      <w:lvlText w:val=""/>
      <w:lvlJc w:val="left"/>
      <w:pPr>
        <w:ind w:left="2160" w:hanging="360"/>
      </w:pPr>
      <w:rPr>
        <w:rFonts w:ascii="Wingdings" w:hAnsi="Wingdings" w:hint="default"/>
      </w:rPr>
    </w:lvl>
    <w:lvl w:ilvl="3" w:tplc="7F602AB6" w:tentative="1">
      <w:start w:val="1"/>
      <w:numFmt w:val="bullet"/>
      <w:lvlText w:val=""/>
      <w:lvlJc w:val="left"/>
      <w:pPr>
        <w:ind w:left="2880" w:hanging="360"/>
      </w:pPr>
      <w:rPr>
        <w:rFonts w:ascii="Symbol" w:hAnsi="Symbol" w:hint="default"/>
      </w:rPr>
    </w:lvl>
    <w:lvl w:ilvl="4" w:tplc="F74CEA02" w:tentative="1">
      <w:start w:val="1"/>
      <w:numFmt w:val="bullet"/>
      <w:lvlText w:val="o"/>
      <w:lvlJc w:val="left"/>
      <w:pPr>
        <w:ind w:left="3600" w:hanging="360"/>
      </w:pPr>
      <w:rPr>
        <w:rFonts w:ascii="Courier New" w:hAnsi="Courier New" w:cs="Courier New" w:hint="default"/>
      </w:rPr>
    </w:lvl>
    <w:lvl w:ilvl="5" w:tplc="DBB43290" w:tentative="1">
      <w:start w:val="1"/>
      <w:numFmt w:val="bullet"/>
      <w:lvlText w:val=""/>
      <w:lvlJc w:val="left"/>
      <w:pPr>
        <w:ind w:left="4320" w:hanging="360"/>
      </w:pPr>
      <w:rPr>
        <w:rFonts w:ascii="Wingdings" w:hAnsi="Wingdings" w:hint="default"/>
      </w:rPr>
    </w:lvl>
    <w:lvl w:ilvl="6" w:tplc="28E66162" w:tentative="1">
      <w:start w:val="1"/>
      <w:numFmt w:val="bullet"/>
      <w:lvlText w:val=""/>
      <w:lvlJc w:val="left"/>
      <w:pPr>
        <w:ind w:left="5040" w:hanging="360"/>
      </w:pPr>
      <w:rPr>
        <w:rFonts w:ascii="Symbol" w:hAnsi="Symbol" w:hint="default"/>
      </w:rPr>
    </w:lvl>
    <w:lvl w:ilvl="7" w:tplc="7A5C8118" w:tentative="1">
      <w:start w:val="1"/>
      <w:numFmt w:val="bullet"/>
      <w:lvlText w:val="o"/>
      <w:lvlJc w:val="left"/>
      <w:pPr>
        <w:ind w:left="5760" w:hanging="360"/>
      </w:pPr>
      <w:rPr>
        <w:rFonts w:ascii="Courier New" w:hAnsi="Courier New" w:cs="Courier New" w:hint="default"/>
      </w:rPr>
    </w:lvl>
    <w:lvl w:ilvl="8" w:tplc="15525CA8" w:tentative="1">
      <w:start w:val="1"/>
      <w:numFmt w:val="bullet"/>
      <w:lvlText w:val=""/>
      <w:lvlJc w:val="left"/>
      <w:pPr>
        <w:ind w:left="6480" w:hanging="360"/>
      </w:pPr>
      <w:rPr>
        <w:rFonts w:ascii="Wingdings" w:hAnsi="Wingdings" w:hint="default"/>
      </w:rPr>
    </w:lvl>
  </w:abstractNum>
  <w:abstractNum w:abstractNumId="19">
    <w:nsid w:val="30876716"/>
    <w:multiLevelType w:val="hybridMultilevel"/>
    <w:tmpl w:val="746E34FC"/>
    <w:lvl w:ilvl="0" w:tplc="5B9830D8">
      <w:start w:val="7"/>
      <w:numFmt w:val="bullet"/>
      <w:lvlText w:val="-"/>
      <w:lvlJc w:val="left"/>
      <w:pPr>
        <w:ind w:left="720" w:hanging="360"/>
      </w:pPr>
      <w:rPr>
        <w:rFonts w:ascii="Arial" w:eastAsia="Times New Roman" w:hAnsi="Arial" w:cs="Arial" w:hint="default"/>
      </w:rPr>
    </w:lvl>
    <w:lvl w:ilvl="1" w:tplc="1AB6080C" w:tentative="1">
      <w:start w:val="1"/>
      <w:numFmt w:val="bullet"/>
      <w:lvlText w:val="o"/>
      <w:lvlJc w:val="left"/>
      <w:pPr>
        <w:ind w:left="1440" w:hanging="360"/>
      </w:pPr>
      <w:rPr>
        <w:rFonts w:ascii="Courier New" w:hAnsi="Courier New" w:cs="Courier New" w:hint="default"/>
      </w:rPr>
    </w:lvl>
    <w:lvl w:ilvl="2" w:tplc="0BEA7D52" w:tentative="1">
      <w:start w:val="1"/>
      <w:numFmt w:val="bullet"/>
      <w:lvlText w:val=""/>
      <w:lvlJc w:val="left"/>
      <w:pPr>
        <w:ind w:left="2160" w:hanging="360"/>
      </w:pPr>
      <w:rPr>
        <w:rFonts w:ascii="Wingdings" w:hAnsi="Wingdings" w:hint="default"/>
      </w:rPr>
    </w:lvl>
    <w:lvl w:ilvl="3" w:tplc="4B624E00" w:tentative="1">
      <w:start w:val="1"/>
      <w:numFmt w:val="bullet"/>
      <w:lvlText w:val=""/>
      <w:lvlJc w:val="left"/>
      <w:pPr>
        <w:ind w:left="2880" w:hanging="360"/>
      </w:pPr>
      <w:rPr>
        <w:rFonts w:ascii="Symbol" w:hAnsi="Symbol" w:hint="default"/>
      </w:rPr>
    </w:lvl>
    <w:lvl w:ilvl="4" w:tplc="AD8AF6B8" w:tentative="1">
      <w:start w:val="1"/>
      <w:numFmt w:val="bullet"/>
      <w:lvlText w:val="o"/>
      <w:lvlJc w:val="left"/>
      <w:pPr>
        <w:ind w:left="3600" w:hanging="360"/>
      </w:pPr>
      <w:rPr>
        <w:rFonts w:ascii="Courier New" w:hAnsi="Courier New" w:cs="Courier New" w:hint="default"/>
      </w:rPr>
    </w:lvl>
    <w:lvl w:ilvl="5" w:tplc="81D4209A" w:tentative="1">
      <w:start w:val="1"/>
      <w:numFmt w:val="bullet"/>
      <w:lvlText w:val=""/>
      <w:lvlJc w:val="left"/>
      <w:pPr>
        <w:ind w:left="4320" w:hanging="360"/>
      </w:pPr>
      <w:rPr>
        <w:rFonts w:ascii="Wingdings" w:hAnsi="Wingdings" w:hint="default"/>
      </w:rPr>
    </w:lvl>
    <w:lvl w:ilvl="6" w:tplc="0530493E" w:tentative="1">
      <w:start w:val="1"/>
      <w:numFmt w:val="bullet"/>
      <w:lvlText w:val=""/>
      <w:lvlJc w:val="left"/>
      <w:pPr>
        <w:ind w:left="5040" w:hanging="360"/>
      </w:pPr>
      <w:rPr>
        <w:rFonts w:ascii="Symbol" w:hAnsi="Symbol" w:hint="default"/>
      </w:rPr>
    </w:lvl>
    <w:lvl w:ilvl="7" w:tplc="3F7E3E9E" w:tentative="1">
      <w:start w:val="1"/>
      <w:numFmt w:val="bullet"/>
      <w:lvlText w:val="o"/>
      <w:lvlJc w:val="left"/>
      <w:pPr>
        <w:ind w:left="5760" w:hanging="360"/>
      </w:pPr>
      <w:rPr>
        <w:rFonts w:ascii="Courier New" w:hAnsi="Courier New" w:cs="Courier New" w:hint="default"/>
      </w:rPr>
    </w:lvl>
    <w:lvl w:ilvl="8" w:tplc="BE60232A" w:tentative="1">
      <w:start w:val="1"/>
      <w:numFmt w:val="bullet"/>
      <w:lvlText w:val=""/>
      <w:lvlJc w:val="left"/>
      <w:pPr>
        <w:ind w:left="6480" w:hanging="360"/>
      </w:pPr>
      <w:rPr>
        <w:rFonts w:ascii="Wingdings" w:hAnsi="Wingdings" w:hint="default"/>
      </w:rPr>
    </w:lvl>
  </w:abstractNum>
  <w:abstractNum w:abstractNumId="20">
    <w:nsid w:val="33FB7067"/>
    <w:multiLevelType w:val="multilevel"/>
    <w:tmpl w:val="C69008DC"/>
    <w:lvl w:ilvl="0">
      <w:start w:val="2"/>
      <w:numFmt w:val="decimal"/>
      <w:lvlText w:val="%1"/>
      <w:lvlJc w:val="left"/>
      <w:pPr>
        <w:ind w:left="360" w:hanging="360"/>
      </w:pPr>
      <w:rPr>
        <w:rFonts w:eastAsia="Times New Roman" w:hint="default"/>
        <w:sz w:val="20"/>
      </w:rPr>
    </w:lvl>
    <w:lvl w:ilvl="1">
      <w:start w:val="1"/>
      <w:numFmt w:val="decimal"/>
      <w:lvlText w:val="%1.%2"/>
      <w:lvlJc w:val="left"/>
      <w:pPr>
        <w:ind w:left="360" w:hanging="360"/>
      </w:pPr>
      <w:rPr>
        <w:rFonts w:eastAsia="Times New Roman" w:hint="default"/>
        <w:sz w:val="20"/>
      </w:rPr>
    </w:lvl>
    <w:lvl w:ilvl="2">
      <w:start w:val="1"/>
      <w:numFmt w:val="decimal"/>
      <w:lvlText w:val="%1.%2.%3"/>
      <w:lvlJc w:val="left"/>
      <w:pPr>
        <w:ind w:left="720" w:hanging="720"/>
      </w:pPr>
      <w:rPr>
        <w:rFonts w:eastAsia="Times New Roman" w:hint="default"/>
        <w:sz w:val="20"/>
      </w:rPr>
    </w:lvl>
    <w:lvl w:ilvl="3">
      <w:start w:val="1"/>
      <w:numFmt w:val="decimal"/>
      <w:lvlText w:val="%1.%2.%3.%4"/>
      <w:lvlJc w:val="left"/>
      <w:pPr>
        <w:ind w:left="720" w:hanging="720"/>
      </w:pPr>
      <w:rPr>
        <w:rFonts w:eastAsia="Times New Roman" w:hint="default"/>
        <w:sz w:val="20"/>
      </w:rPr>
    </w:lvl>
    <w:lvl w:ilvl="4">
      <w:start w:val="1"/>
      <w:numFmt w:val="decimal"/>
      <w:lvlText w:val="%1.%2.%3.%4.%5"/>
      <w:lvlJc w:val="left"/>
      <w:pPr>
        <w:ind w:left="720" w:hanging="720"/>
      </w:pPr>
      <w:rPr>
        <w:rFonts w:eastAsia="Times New Roman" w:hint="default"/>
        <w:sz w:val="20"/>
      </w:rPr>
    </w:lvl>
    <w:lvl w:ilvl="5">
      <w:start w:val="1"/>
      <w:numFmt w:val="decimal"/>
      <w:lvlText w:val="%1.%2.%3.%4.%5.%6"/>
      <w:lvlJc w:val="left"/>
      <w:pPr>
        <w:ind w:left="1080" w:hanging="1080"/>
      </w:pPr>
      <w:rPr>
        <w:rFonts w:eastAsia="Times New Roman" w:hint="default"/>
        <w:sz w:val="20"/>
      </w:rPr>
    </w:lvl>
    <w:lvl w:ilvl="6">
      <w:start w:val="1"/>
      <w:numFmt w:val="decimal"/>
      <w:lvlText w:val="%1.%2.%3.%4.%5.%6.%7"/>
      <w:lvlJc w:val="left"/>
      <w:pPr>
        <w:ind w:left="1080" w:hanging="1080"/>
      </w:pPr>
      <w:rPr>
        <w:rFonts w:eastAsia="Times New Roman" w:hint="default"/>
        <w:sz w:val="20"/>
      </w:rPr>
    </w:lvl>
    <w:lvl w:ilvl="7">
      <w:start w:val="1"/>
      <w:numFmt w:val="decimal"/>
      <w:lvlText w:val="%1.%2.%3.%4.%5.%6.%7.%8"/>
      <w:lvlJc w:val="left"/>
      <w:pPr>
        <w:ind w:left="1440" w:hanging="1440"/>
      </w:pPr>
      <w:rPr>
        <w:rFonts w:eastAsia="Times New Roman" w:hint="default"/>
        <w:sz w:val="20"/>
      </w:rPr>
    </w:lvl>
    <w:lvl w:ilvl="8">
      <w:start w:val="1"/>
      <w:numFmt w:val="decimal"/>
      <w:lvlText w:val="%1.%2.%3.%4.%5.%6.%7.%8.%9"/>
      <w:lvlJc w:val="left"/>
      <w:pPr>
        <w:ind w:left="1440" w:hanging="1440"/>
      </w:pPr>
      <w:rPr>
        <w:rFonts w:eastAsia="Times New Roman" w:hint="default"/>
        <w:sz w:val="20"/>
      </w:rPr>
    </w:lvl>
  </w:abstractNum>
  <w:abstractNum w:abstractNumId="21">
    <w:nsid w:val="35B109E9"/>
    <w:multiLevelType w:val="multilevel"/>
    <w:tmpl w:val="F4AC289C"/>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eastAsia="Times New Roman" w:hint="default"/>
        <w:sz w:val="20"/>
      </w:rPr>
    </w:lvl>
    <w:lvl w:ilvl="2">
      <w:start w:val="1"/>
      <w:numFmt w:val="decimal"/>
      <w:isLgl/>
      <w:lvlText w:val="%1.%2.%3"/>
      <w:lvlJc w:val="left"/>
      <w:pPr>
        <w:ind w:left="720" w:hanging="720"/>
      </w:pPr>
      <w:rPr>
        <w:rFonts w:eastAsia="Times New Roman" w:hint="default"/>
        <w:sz w:val="20"/>
      </w:rPr>
    </w:lvl>
    <w:lvl w:ilvl="3">
      <w:start w:val="1"/>
      <w:numFmt w:val="decimal"/>
      <w:isLgl/>
      <w:lvlText w:val="%1.%2.%3.%4"/>
      <w:lvlJc w:val="left"/>
      <w:pPr>
        <w:ind w:left="720" w:hanging="720"/>
      </w:pPr>
      <w:rPr>
        <w:rFonts w:eastAsia="Times New Roman" w:hint="default"/>
        <w:sz w:val="20"/>
      </w:rPr>
    </w:lvl>
    <w:lvl w:ilvl="4">
      <w:start w:val="1"/>
      <w:numFmt w:val="decimal"/>
      <w:isLgl/>
      <w:lvlText w:val="%1.%2.%3.%4.%5"/>
      <w:lvlJc w:val="left"/>
      <w:pPr>
        <w:ind w:left="720" w:hanging="720"/>
      </w:pPr>
      <w:rPr>
        <w:rFonts w:eastAsia="Times New Roman" w:hint="default"/>
        <w:sz w:val="20"/>
      </w:rPr>
    </w:lvl>
    <w:lvl w:ilvl="5">
      <w:start w:val="1"/>
      <w:numFmt w:val="decimal"/>
      <w:isLgl/>
      <w:lvlText w:val="%1.%2.%3.%4.%5.%6"/>
      <w:lvlJc w:val="left"/>
      <w:pPr>
        <w:ind w:left="1080" w:hanging="1080"/>
      </w:pPr>
      <w:rPr>
        <w:rFonts w:eastAsia="Times New Roman" w:hint="default"/>
        <w:sz w:val="20"/>
      </w:rPr>
    </w:lvl>
    <w:lvl w:ilvl="6">
      <w:start w:val="1"/>
      <w:numFmt w:val="decimal"/>
      <w:isLgl/>
      <w:lvlText w:val="%1.%2.%3.%4.%5.%6.%7"/>
      <w:lvlJc w:val="left"/>
      <w:pPr>
        <w:ind w:left="1080" w:hanging="1080"/>
      </w:pPr>
      <w:rPr>
        <w:rFonts w:eastAsia="Times New Roman" w:hint="default"/>
        <w:sz w:val="20"/>
      </w:rPr>
    </w:lvl>
    <w:lvl w:ilvl="7">
      <w:start w:val="1"/>
      <w:numFmt w:val="decimal"/>
      <w:isLgl/>
      <w:lvlText w:val="%1.%2.%3.%4.%5.%6.%7.%8"/>
      <w:lvlJc w:val="left"/>
      <w:pPr>
        <w:ind w:left="1440" w:hanging="1440"/>
      </w:pPr>
      <w:rPr>
        <w:rFonts w:eastAsia="Times New Roman" w:hint="default"/>
        <w:sz w:val="20"/>
      </w:rPr>
    </w:lvl>
    <w:lvl w:ilvl="8">
      <w:start w:val="1"/>
      <w:numFmt w:val="decimal"/>
      <w:isLgl/>
      <w:lvlText w:val="%1.%2.%3.%4.%5.%6.%7.%8.%9"/>
      <w:lvlJc w:val="left"/>
      <w:pPr>
        <w:ind w:left="1440" w:hanging="1440"/>
      </w:pPr>
      <w:rPr>
        <w:rFonts w:eastAsia="Times New Roman" w:hint="default"/>
        <w:sz w:val="20"/>
      </w:rPr>
    </w:lvl>
  </w:abstractNum>
  <w:abstractNum w:abstractNumId="22">
    <w:nsid w:val="3BEF740C"/>
    <w:multiLevelType w:val="multilevel"/>
    <w:tmpl w:val="C23ABBDC"/>
    <w:lvl w:ilvl="0">
      <w:start w:val="1"/>
      <w:numFmt w:val="decimal"/>
      <w:pStyle w:val="Kop1"/>
      <w:lvlText w:val="%1"/>
      <w:lvlJc w:val="left"/>
      <w:pPr>
        <w:tabs>
          <w:tab w:val="num" w:pos="1021"/>
        </w:tabs>
        <w:ind w:left="1021" w:hanging="1021"/>
      </w:pPr>
      <w:rPr>
        <w:rFonts w:ascii="Arial" w:hAnsi="Arial" w:hint="default"/>
        <w:b/>
        <w:i w:val="0"/>
        <w:spacing w:val="22"/>
        <w:sz w:val="20"/>
        <w:u w:val="none"/>
      </w:rPr>
    </w:lvl>
    <w:lvl w:ilvl="1">
      <w:start w:val="1"/>
      <w:numFmt w:val="decimal"/>
      <w:pStyle w:val="Kop2"/>
      <w:lvlText w:val="%1.%2"/>
      <w:lvlJc w:val="left"/>
      <w:pPr>
        <w:tabs>
          <w:tab w:val="num" w:pos="1021"/>
        </w:tabs>
        <w:ind w:left="1021" w:hanging="1021"/>
      </w:pPr>
      <w:rPr>
        <w:rFonts w:ascii="Arial" w:hAnsi="Arial" w:hint="default"/>
        <w:b/>
        <w:i w:val="0"/>
        <w:spacing w:val="34"/>
        <w:sz w:val="20"/>
        <w:u w:val="none"/>
      </w:rPr>
    </w:lvl>
    <w:lvl w:ilvl="2">
      <w:start w:val="1"/>
      <w:numFmt w:val="decimal"/>
      <w:pStyle w:val="Kop3"/>
      <w:lvlText w:val="%1.%2.%3"/>
      <w:lvlJc w:val="left"/>
      <w:pPr>
        <w:tabs>
          <w:tab w:val="num" w:pos="1021"/>
        </w:tabs>
        <w:ind w:left="1021" w:hanging="1021"/>
      </w:pPr>
      <w:rPr>
        <w:rFonts w:ascii="Arial" w:hAnsi="Arial" w:hint="default"/>
        <w:b w:val="0"/>
        <w:i w:val="0"/>
        <w:spacing w:val="34"/>
        <w:sz w:val="20"/>
        <w:u w:val="none"/>
      </w:rPr>
    </w:lvl>
    <w:lvl w:ilvl="3">
      <w:start w:val="1"/>
      <w:numFmt w:val="decimal"/>
      <w:pStyle w:val="Kop4"/>
      <w:lvlText w:val="%1.%2.%3.%4"/>
      <w:lvlJc w:val="left"/>
      <w:pPr>
        <w:tabs>
          <w:tab w:val="num" w:pos="1021"/>
        </w:tabs>
        <w:ind w:left="1021" w:hanging="1021"/>
      </w:pPr>
      <w:rPr>
        <w:rFonts w:ascii="Arial" w:hAnsi="Arial" w:hint="default"/>
        <w:b w:val="0"/>
        <w:i w:val="0"/>
        <w:spacing w:val="26"/>
        <w:sz w:val="14"/>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3">
    <w:nsid w:val="3C4F516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C666878"/>
    <w:multiLevelType w:val="multilevel"/>
    <w:tmpl w:val="228E1E36"/>
    <w:lvl w:ilvl="0">
      <w:start w:val="1"/>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1.%2"/>
      <w:lvlJc w:val="left"/>
      <w:pPr>
        <w:tabs>
          <w:tab w:val="num" w:pos="1021"/>
        </w:tabs>
        <w:ind w:left="1021" w:hanging="1021"/>
      </w:pPr>
      <w:rPr>
        <w:rFonts w:ascii="Arial" w:hAnsi="Arial" w:hint="default"/>
        <w:b w:val="0"/>
        <w:i w:val="0"/>
        <w:spacing w:val="34"/>
        <w:sz w:val="20"/>
        <w:u w:val="none"/>
      </w:rPr>
    </w:lvl>
    <w:lvl w:ilvl="2">
      <w:start w:val="1"/>
      <w:numFmt w:val="decimal"/>
      <w:pStyle w:val="Alineanummering3"/>
      <w:lvlText w:val="%1.%2.%3"/>
      <w:lvlJc w:val="left"/>
      <w:pPr>
        <w:tabs>
          <w:tab w:val="num" w:pos="2041"/>
        </w:tabs>
        <w:ind w:left="204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pStyle w:val="Alineanummering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5">
    <w:nsid w:val="41732B06"/>
    <w:multiLevelType w:val="hybridMultilevel"/>
    <w:tmpl w:val="16564AA6"/>
    <w:lvl w:ilvl="0" w:tplc="30908D3E">
      <w:start w:val="1"/>
      <w:numFmt w:val="bullet"/>
      <w:lvlText w:val="-"/>
      <w:lvlJc w:val="left"/>
      <w:pPr>
        <w:ind w:left="1068" w:hanging="360"/>
      </w:pPr>
      <w:rPr>
        <w:rFonts w:ascii="Tahoma" w:eastAsia="Times New Roman" w:hAnsi="Tahoma" w:cs="Tahoma" w:hint="default"/>
      </w:rPr>
    </w:lvl>
    <w:lvl w:ilvl="1" w:tplc="0DC4556A">
      <w:start w:val="1"/>
      <w:numFmt w:val="bullet"/>
      <w:lvlText w:val="o"/>
      <w:lvlJc w:val="left"/>
      <w:pPr>
        <w:ind w:left="1788" w:hanging="360"/>
      </w:pPr>
      <w:rPr>
        <w:rFonts w:ascii="Courier New" w:hAnsi="Courier New" w:cs="Courier New" w:hint="default"/>
      </w:rPr>
    </w:lvl>
    <w:lvl w:ilvl="2" w:tplc="450C3100" w:tentative="1">
      <w:start w:val="1"/>
      <w:numFmt w:val="bullet"/>
      <w:lvlText w:val=""/>
      <w:lvlJc w:val="left"/>
      <w:pPr>
        <w:ind w:left="2508" w:hanging="360"/>
      </w:pPr>
      <w:rPr>
        <w:rFonts w:ascii="Wingdings" w:hAnsi="Wingdings" w:hint="default"/>
      </w:rPr>
    </w:lvl>
    <w:lvl w:ilvl="3" w:tplc="4EDCC108" w:tentative="1">
      <w:start w:val="1"/>
      <w:numFmt w:val="bullet"/>
      <w:lvlText w:val=""/>
      <w:lvlJc w:val="left"/>
      <w:pPr>
        <w:ind w:left="3228" w:hanging="360"/>
      </w:pPr>
      <w:rPr>
        <w:rFonts w:ascii="Symbol" w:hAnsi="Symbol" w:hint="default"/>
      </w:rPr>
    </w:lvl>
    <w:lvl w:ilvl="4" w:tplc="E6F4DBB8" w:tentative="1">
      <w:start w:val="1"/>
      <w:numFmt w:val="bullet"/>
      <w:lvlText w:val="o"/>
      <w:lvlJc w:val="left"/>
      <w:pPr>
        <w:ind w:left="3948" w:hanging="360"/>
      </w:pPr>
      <w:rPr>
        <w:rFonts w:ascii="Courier New" w:hAnsi="Courier New" w:cs="Courier New" w:hint="default"/>
      </w:rPr>
    </w:lvl>
    <w:lvl w:ilvl="5" w:tplc="C73855B8" w:tentative="1">
      <w:start w:val="1"/>
      <w:numFmt w:val="bullet"/>
      <w:lvlText w:val=""/>
      <w:lvlJc w:val="left"/>
      <w:pPr>
        <w:ind w:left="4668" w:hanging="360"/>
      </w:pPr>
      <w:rPr>
        <w:rFonts w:ascii="Wingdings" w:hAnsi="Wingdings" w:hint="default"/>
      </w:rPr>
    </w:lvl>
    <w:lvl w:ilvl="6" w:tplc="08C82628" w:tentative="1">
      <w:start w:val="1"/>
      <w:numFmt w:val="bullet"/>
      <w:lvlText w:val=""/>
      <w:lvlJc w:val="left"/>
      <w:pPr>
        <w:ind w:left="5388" w:hanging="360"/>
      </w:pPr>
      <w:rPr>
        <w:rFonts w:ascii="Symbol" w:hAnsi="Symbol" w:hint="default"/>
      </w:rPr>
    </w:lvl>
    <w:lvl w:ilvl="7" w:tplc="51FA4B1C" w:tentative="1">
      <w:start w:val="1"/>
      <w:numFmt w:val="bullet"/>
      <w:lvlText w:val="o"/>
      <w:lvlJc w:val="left"/>
      <w:pPr>
        <w:ind w:left="6108" w:hanging="360"/>
      </w:pPr>
      <w:rPr>
        <w:rFonts w:ascii="Courier New" w:hAnsi="Courier New" w:cs="Courier New" w:hint="default"/>
      </w:rPr>
    </w:lvl>
    <w:lvl w:ilvl="8" w:tplc="DAE4E62C" w:tentative="1">
      <w:start w:val="1"/>
      <w:numFmt w:val="bullet"/>
      <w:lvlText w:val=""/>
      <w:lvlJc w:val="left"/>
      <w:pPr>
        <w:ind w:left="6828" w:hanging="360"/>
      </w:pPr>
      <w:rPr>
        <w:rFonts w:ascii="Wingdings" w:hAnsi="Wingdings" w:hint="default"/>
      </w:rPr>
    </w:lvl>
  </w:abstractNum>
  <w:abstractNum w:abstractNumId="26">
    <w:nsid w:val="42C36249"/>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D672F11"/>
    <w:multiLevelType w:val="hybridMultilevel"/>
    <w:tmpl w:val="4B6E0A34"/>
    <w:lvl w:ilvl="0" w:tplc="18BC2BF4">
      <w:start w:val="1"/>
      <w:numFmt w:val="bullet"/>
      <w:lvlText w:val=""/>
      <w:lvlJc w:val="left"/>
      <w:pPr>
        <w:ind w:left="360" w:hanging="360"/>
      </w:pPr>
      <w:rPr>
        <w:rFonts w:ascii="Symbol" w:hAnsi="Symbol" w:hint="default"/>
      </w:rPr>
    </w:lvl>
    <w:lvl w:ilvl="1" w:tplc="B122169C" w:tentative="1">
      <w:start w:val="1"/>
      <w:numFmt w:val="bullet"/>
      <w:lvlText w:val="o"/>
      <w:lvlJc w:val="left"/>
      <w:pPr>
        <w:ind w:left="1080" w:hanging="360"/>
      </w:pPr>
      <w:rPr>
        <w:rFonts w:ascii="Courier New" w:hAnsi="Courier New" w:cs="Courier New" w:hint="default"/>
      </w:rPr>
    </w:lvl>
    <w:lvl w:ilvl="2" w:tplc="C3C2A332" w:tentative="1">
      <w:start w:val="1"/>
      <w:numFmt w:val="bullet"/>
      <w:lvlText w:val=""/>
      <w:lvlJc w:val="left"/>
      <w:pPr>
        <w:ind w:left="1800" w:hanging="360"/>
      </w:pPr>
      <w:rPr>
        <w:rFonts w:ascii="Wingdings" w:hAnsi="Wingdings" w:hint="default"/>
      </w:rPr>
    </w:lvl>
    <w:lvl w:ilvl="3" w:tplc="2FA2C816" w:tentative="1">
      <w:start w:val="1"/>
      <w:numFmt w:val="bullet"/>
      <w:lvlText w:val=""/>
      <w:lvlJc w:val="left"/>
      <w:pPr>
        <w:ind w:left="2520" w:hanging="360"/>
      </w:pPr>
      <w:rPr>
        <w:rFonts w:ascii="Symbol" w:hAnsi="Symbol" w:hint="default"/>
      </w:rPr>
    </w:lvl>
    <w:lvl w:ilvl="4" w:tplc="8D0EF08A" w:tentative="1">
      <w:start w:val="1"/>
      <w:numFmt w:val="bullet"/>
      <w:lvlText w:val="o"/>
      <w:lvlJc w:val="left"/>
      <w:pPr>
        <w:ind w:left="3240" w:hanging="360"/>
      </w:pPr>
      <w:rPr>
        <w:rFonts w:ascii="Courier New" w:hAnsi="Courier New" w:cs="Courier New" w:hint="default"/>
      </w:rPr>
    </w:lvl>
    <w:lvl w:ilvl="5" w:tplc="5DB438FC" w:tentative="1">
      <w:start w:val="1"/>
      <w:numFmt w:val="bullet"/>
      <w:lvlText w:val=""/>
      <w:lvlJc w:val="left"/>
      <w:pPr>
        <w:ind w:left="3960" w:hanging="360"/>
      </w:pPr>
      <w:rPr>
        <w:rFonts w:ascii="Wingdings" w:hAnsi="Wingdings" w:hint="default"/>
      </w:rPr>
    </w:lvl>
    <w:lvl w:ilvl="6" w:tplc="7A14EFD8" w:tentative="1">
      <w:start w:val="1"/>
      <w:numFmt w:val="bullet"/>
      <w:lvlText w:val=""/>
      <w:lvlJc w:val="left"/>
      <w:pPr>
        <w:ind w:left="4680" w:hanging="360"/>
      </w:pPr>
      <w:rPr>
        <w:rFonts w:ascii="Symbol" w:hAnsi="Symbol" w:hint="default"/>
      </w:rPr>
    </w:lvl>
    <w:lvl w:ilvl="7" w:tplc="E3363F2A" w:tentative="1">
      <w:start w:val="1"/>
      <w:numFmt w:val="bullet"/>
      <w:lvlText w:val="o"/>
      <w:lvlJc w:val="left"/>
      <w:pPr>
        <w:ind w:left="5400" w:hanging="360"/>
      </w:pPr>
      <w:rPr>
        <w:rFonts w:ascii="Courier New" w:hAnsi="Courier New" w:cs="Courier New" w:hint="default"/>
      </w:rPr>
    </w:lvl>
    <w:lvl w:ilvl="8" w:tplc="81A04168" w:tentative="1">
      <w:start w:val="1"/>
      <w:numFmt w:val="bullet"/>
      <w:lvlText w:val=""/>
      <w:lvlJc w:val="left"/>
      <w:pPr>
        <w:ind w:left="6120" w:hanging="360"/>
      </w:pPr>
      <w:rPr>
        <w:rFonts w:ascii="Wingdings" w:hAnsi="Wingdings" w:hint="default"/>
      </w:rPr>
    </w:lvl>
  </w:abstractNum>
  <w:abstractNum w:abstractNumId="28">
    <w:nsid w:val="52DF029A"/>
    <w:multiLevelType w:val="singleLevel"/>
    <w:tmpl w:val="80525E8C"/>
    <w:lvl w:ilvl="0">
      <w:start w:val="1"/>
      <w:numFmt w:val="lowerLetter"/>
      <w:pStyle w:val="Nummering2"/>
      <w:lvlText w:val="%1)"/>
      <w:lvlJc w:val="left"/>
      <w:pPr>
        <w:tabs>
          <w:tab w:val="num" w:pos="425"/>
        </w:tabs>
        <w:ind w:left="425" w:hanging="425"/>
      </w:pPr>
      <w:rPr>
        <w:rFonts w:ascii="Arial" w:hAnsi="Arial" w:hint="default"/>
        <w:b w:val="0"/>
        <w:i w:val="0"/>
        <w:sz w:val="20"/>
      </w:rPr>
    </w:lvl>
  </w:abstractNum>
  <w:abstractNum w:abstractNumId="29">
    <w:nsid w:val="55F7251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66E776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71920ED"/>
    <w:multiLevelType w:val="multilevel"/>
    <w:tmpl w:val="937EC75C"/>
    <w:lvl w:ilvl="0">
      <w:start w:val="1"/>
      <w:numFmt w:val="decimal"/>
      <w:lvlText w:val="%1"/>
      <w:lvlJc w:val="left"/>
      <w:pPr>
        <w:tabs>
          <w:tab w:val="num" w:pos="1021"/>
        </w:tabs>
        <w:ind w:left="1021" w:hanging="1021"/>
      </w:pPr>
      <w:rPr>
        <w:rFonts w:ascii="Garamond" w:hAnsi="Garamond" w:hint="default"/>
        <w:b w:val="0"/>
        <w:i w:val="0"/>
        <w:spacing w:val="22"/>
        <w:sz w:val="24"/>
        <w:u w:val="none"/>
      </w:rPr>
    </w:lvl>
    <w:lvl w:ilvl="1">
      <w:start w:val="1"/>
      <w:numFmt w:val="decimal"/>
      <w:lvlText w:val="%1.%2"/>
      <w:lvlJc w:val="left"/>
      <w:pPr>
        <w:tabs>
          <w:tab w:val="num" w:pos="1021"/>
        </w:tabs>
        <w:ind w:left="1021" w:hanging="1021"/>
      </w:pPr>
      <w:rPr>
        <w:rFonts w:ascii="Arial" w:hAnsi="Arial" w:hint="default"/>
        <w:b w:val="0"/>
        <w:i w:val="0"/>
        <w:spacing w:val="34"/>
        <w:sz w:val="20"/>
        <w:u w:val="none"/>
      </w:rPr>
    </w:lvl>
    <w:lvl w:ilvl="2">
      <w:start w:val="1"/>
      <w:numFmt w:val="decimal"/>
      <w:lvlText w:val="%1.%2.%3"/>
      <w:lvlJc w:val="left"/>
      <w:pPr>
        <w:tabs>
          <w:tab w:val="num" w:pos="2041"/>
        </w:tabs>
        <w:ind w:left="2041" w:hanging="1020"/>
      </w:pPr>
      <w:rPr>
        <w:rFonts w:ascii="Arial" w:hAnsi="Arial" w:hint="default"/>
        <w:b w:val="0"/>
        <w:i w:val="0"/>
        <w:spacing w:val="34"/>
        <w:sz w:val="20"/>
        <w:u w:val="none"/>
      </w:rPr>
    </w:lvl>
    <w:lvl w:ilvl="3">
      <w:start w:val="1"/>
      <w:numFmt w:val="lowerLetter"/>
      <w:lvlText w:val="%4)"/>
      <w:lvlJc w:val="left"/>
      <w:pPr>
        <w:tabs>
          <w:tab w:val="num" w:pos="2552"/>
        </w:tabs>
        <w:ind w:left="2552" w:hanging="511"/>
      </w:pPr>
      <w:rPr>
        <w:rFonts w:ascii="Arial" w:hAnsi="Arial" w:hint="default"/>
        <w:b w:val="0"/>
        <w:i w:val="0"/>
        <w:spacing w:val="26"/>
        <w:sz w:val="20"/>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2">
    <w:nsid w:val="59136BDA"/>
    <w:multiLevelType w:val="hybridMultilevel"/>
    <w:tmpl w:val="CB80906C"/>
    <w:lvl w:ilvl="0" w:tplc="F358361C">
      <w:numFmt w:val="bullet"/>
      <w:lvlText w:val=""/>
      <w:lvlJc w:val="left"/>
      <w:pPr>
        <w:ind w:left="2582" w:hanging="360"/>
      </w:pPr>
      <w:rPr>
        <w:rFonts w:ascii="Symbol" w:hAnsi="Symbol" w:hint="default"/>
      </w:rPr>
    </w:lvl>
    <w:lvl w:ilvl="1" w:tplc="61F6762A" w:tentative="1">
      <w:start w:val="1"/>
      <w:numFmt w:val="bullet"/>
      <w:lvlText w:val="o"/>
      <w:lvlJc w:val="left"/>
      <w:pPr>
        <w:ind w:left="3302" w:hanging="360"/>
      </w:pPr>
      <w:rPr>
        <w:rFonts w:ascii="Courier New" w:hAnsi="Courier New" w:cs="Courier New" w:hint="default"/>
      </w:rPr>
    </w:lvl>
    <w:lvl w:ilvl="2" w:tplc="BE02D044" w:tentative="1">
      <w:start w:val="1"/>
      <w:numFmt w:val="bullet"/>
      <w:lvlText w:val=""/>
      <w:lvlJc w:val="left"/>
      <w:pPr>
        <w:ind w:left="4022" w:hanging="360"/>
      </w:pPr>
      <w:rPr>
        <w:rFonts w:ascii="Wingdings" w:hAnsi="Wingdings" w:hint="default"/>
      </w:rPr>
    </w:lvl>
    <w:lvl w:ilvl="3" w:tplc="491624AE" w:tentative="1">
      <w:start w:val="1"/>
      <w:numFmt w:val="bullet"/>
      <w:lvlText w:val=""/>
      <w:lvlJc w:val="left"/>
      <w:pPr>
        <w:ind w:left="4742" w:hanging="360"/>
      </w:pPr>
      <w:rPr>
        <w:rFonts w:ascii="Symbol" w:hAnsi="Symbol" w:hint="default"/>
      </w:rPr>
    </w:lvl>
    <w:lvl w:ilvl="4" w:tplc="AB242506" w:tentative="1">
      <w:start w:val="1"/>
      <w:numFmt w:val="bullet"/>
      <w:lvlText w:val="o"/>
      <w:lvlJc w:val="left"/>
      <w:pPr>
        <w:ind w:left="5462" w:hanging="360"/>
      </w:pPr>
      <w:rPr>
        <w:rFonts w:ascii="Courier New" w:hAnsi="Courier New" w:cs="Courier New" w:hint="default"/>
      </w:rPr>
    </w:lvl>
    <w:lvl w:ilvl="5" w:tplc="CE064452" w:tentative="1">
      <w:start w:val="1"/>
      <w:numFmt w:val="bullet"/>
      <w:lvlText w:val=""/>
      <w:lvlJc w:val="left"/>
      <w:pPr>
        <w:ind w:left="6182" w:hanging="360"/>
      </w:pPr>
      <w:rPr>
        <w:rFonts w:ascii="Wingdings" w:hAnsi="Wingdings" w:hint="default"/>
      </w:rPr>
    </w:lvl>
    <w:lvl w:ilvl="6" w:tplc="8F7E6ACC" w:tentative="1">
      <w:start w:val="1"/>
      <w:numFmt w:val="bullet"/>
      <w:lvlText w:val=""/>
      <w:lvlJc w:val="left"/>
      <w:pPr>
        <w:ind w:left="6902" w:hanging="360"/>
      </w:pPr>
      <w:rPr>
        <w:rFonts w:ascii="Symbol" w:hAnsi="Symbol" w:hint="default"/>
      </w:rPr>
    </w:lvl>
    <w:lvl w:ilvl="7" w:tplc="7CD69366" w:tentative="1">
      <w:start w:val="1"/>
      <w:numFmt w:val="bullet"/>
      <w:lvlText w:val="o"/>
      <w:lvlJc w:val="left"/>
      <w:pPr>
        <w:ind w:left="7622" w:hanging="360"/>
      </w:pPr>
      <w:rPr>
        <w:rFonts w:ascii="Courier New" w:hAnsi="Courier New" w:cs="Courier New" w:hint="default"/>
      </w:rPr>
    </w:lvl>
    <w:lvl w:ilvl="8" w:tplc="319A55DA" w:tentative="1">
      <w:start w:val="1"/>
      <w:numFmt w:val="bullet"/>
      <w:lvlText w:val=""/>
      <w:lvlJc w:val="left"/>
      <w:pPr>
        <w:ind w:left="8342" w:hanging="360"/>
      </w:pPr>
      <w:rPr>
        <w:rFonts w:ascii="Wingdings" w:hAnsi="Wingdings" w:hint="default"/>
      </w:rPr>
    </w:lvl>
  </w:abstractNum>
  <w:abstractNum w:abstractNumId="33">
    <w:nsid w:val="5A275D1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C9345B2"/>
    <w:multiLevelType w:val="multilevel"/>
    <w:tmpl w:val="F4AC289C"/>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eastAsia="Times New Roman" w:hint="default"/>
        <w:sz w:val="20"/>
      </w:rPr>
    </w:lvl>
    <w:lvl w:ilvl="2">
      <w:start w:val="1"/>
      <w:numFmt w:val="decimal"/>
      <w:isLgl/>
      <w:lvlText w:val="%1.%2.%3"/>
      <w:lvlJc w:val="left"/>
      <w:pPr>
        <w:ind w:left="720" w:hanging="720"/>
      </w:pPr>
      <w:rPr>
        <w:rFonts w:eastAsia="Times New Roman" w:hint="default"/>
        <w:sz w:val="20"/>
      </w:rPr>
    </w:lvl>
    <w:lvl w:ilvl="3">
      <w:start w:val="1"/>
      <w:numFmt w:val="decimal"/>
      <w:isLgl/>
      <w:lvlText w:val="%1.%2.%3.%4"/>
      <w:lvlJc w:val="left"/>
      <w:pPr>
        <w:ind w:left="720" w:hanging="720"/>
      </w:pPr>
      <w:rPr>
        <w:rFonts w:eastAsia="Times New Roman" w:hint="default"/>
        <w:sz w:val="20"/>
      </w:rPr>
    </w:lvl>
    <w:lvl w:ilvl="4">
      <w:start w:val="1"/>
      <w:numFmt w:val="decimal"/>
      <w:isLgl/>
      <w:lvlText w:val="%1.%2.%3.%4.%5"/>
      <w:lvlJc w:val="left"/>
      <w:pPr>
        <w:ind w:left="720" w:hanging="720"/>
      </w:pPr>
      <w:rPr>
        <w:rFonts w:eastAsia="Times New Roman" w:hint="default"/>
        <w:sz w:val="20"/>
      </w:rPr>
    </w:lvl>
    <w:lvl w:ilvl="5">
      <w:start w:val="1"/>
      <w:numFmt w:val="decimal"/>
      <w:isLgl/>
      <w:lvlText w:val="%1.%2.%3.%4.%5.%6"/>
      <w:lvlJc w:val="left"/>
      <w:pPr>
        <w:ind w:left="1080" w:hanging="1080"/>
      </w:pPr>
      <w:rPr>
        <w:rFonts w:eastAsia="Times New Roman" w:hint="default"/>
        <w:sz w:val="20"/>
      </w:rPr>
    </w:lvl>
    <w:lvl w:ilvl="6">
      <w:start w:val="1"/>
      <w:numFmt w:val="decimal"/>
      <w:isLgl/>
      <w:lvlText w:val="%1.%2.%3.%4.%5.%6.%7"/>
      <w:lvlJc w:val="left"/>
      <w:pPr>
        <w:ind w:left="1080" w:hanging="1080"/>
      </w:pPr>
      <w:rPr>
        <w:rFonts w:eastAsia="Times New Roman" w:hint="default"/>
        <w:sz w:val="20"/>
      </w:rPr>
    </w:lvl>
    <w:lvl w:ilvl="7">
      <w:start w:val="1"/>
      <w:numFmt w:val="decimal"/>
      <w:isLgl/>
      <w:lvlText w:val="%1.%2.%3.%4.%5.%6.%7.%8"/>
      <w:lvlJc w:val="left"/>
      <w:pPr>
        <w:ind w:left="1440" w:hanging="1440"/>
      </w:pPr>
      <w:rPr>
        <w:rFonts w:eastAsia="Times New Roman" w:hint="default"/>
        <w:sz w:val="20"/>
      </w:rPr>
    </w:lvl>
    <w:lvl w:ilvl="8">
      <w:start w:val="1"/>
      <w:numFmt w:val="decimal"/>
      <w:isLgl/>
      <w:lvlText w:val="%1.%2.%3.%4.%5.%6.%7.%8.%9"/>
      <w:lvlJc w:val="left"/>
      <w:pPr>
        <w:ind w:left="1440" w:hanging="1440"/>
      </w:pPr>
      <w:rPr>
        <w:rFonts w:eastAsia="Times New Roman" w:hint="default"/>
        <w:sz w:val="20"/>
      </w:rPr>
    </w:lvl>
  </w:abstractNum>
  <w:abstractNum w:abstractNumId="35">
    <w:nsid w:val="650F4C6E"/>
    <w:multiLevelType w:val="hybridMultilevel"/>
    <w:tmpl w:val="2496EBA8"/>
    <w:lvl w:ilvl="0" w:tplc="66F4119C">
      <w:numFmt w:val="bullet"/>
      <w:lvlText w:val=""/>
      <w:lvlJc w:val="left"/>
      <w:pPr>
        <w:tabs>
          <w:tab w:val="num" w:pos="567"/>
        </w:tabs>
        <w:ind w:left="567" w:hanging="567"/>
      </w:pPr>
      <w:rPr>
        <w:rFonts w:ascii="Symbol" w:hAnsi="Symbol" w:hint="default"/>
      </w:rPr>
    </w:lvl>
    <w:lvl w:ilvl="1" w:tplc="12BC248E" w:tentative="1">
      <w:start w:val="1"/>
      <w:numFmt w:val="bullet"/>
      <w:lvlText w:val="o"/>
      <w:lvlJc w:val="left"/>
      <w:pPr>
        <w:tabs>
          <w:tab w:val="num" w:pos="1440"/>
        </w:tabs>
        <w:ind w:left="1440" w:hanging="360"/>
      </w:pPr>
      <w:rPr>
        <w:rFonts w:ascii="Courier New" w:hAnsi="Courier New" w:cs="Courier New" w:hint="default"/>
      </w:rPr>
    </w:lvl>
    <w:lvl w:ilvl="2" w:tplc="DBB4277A" w:tentative="1">
      <w:start w:val="1"/>
      <w:numFmt w:val="bullet"/>
      <w:lvlText w:val=""/>
      <w:lvlJc w:val="left"/>
      <w:pPr>
        <w:tabs>
          <w:tab w:val="num" w:pos="2160"/>
        </w:tabs>
        <w:ind w:left="2160" w:hanging="360"/>
      </w:pPr>
      <w:rPr>
        <w:rFonts w:ascii="Wingdings" w:hAnsi="Wingdings" w:hint="default"/>
      </w:rPr>
    </w:lvl>
    <w:lvl w:ilvl="3" w:tplc="B694CFDE" w:tentative="1">
      <w:start w:val="1"/>
      <w:numFmt w:val="bullet"/>
      <w:lvlText w:val=""/>
      <w:lvlJc w:val="left"/>
      <w:pPr>
        <w:tabs>
          <w:tab w:val="num" w:pos="2880"/>
        </w:tabs>
        <w:ind w:left="2880" w:hanging="360"/>
      </w:pPr>
      <w:rPr>
        <w:rFonts w:ascii="Symbol" w:hAnsi="Symbol" w:hint="default"/>
      </w:rPr>
    </w:lvl>
    <w:lvl w:ilvl="4" w:tplc="FCEA628A" w:tentative="1">
      <w:start w:val="1"/>
      <w:numFmt w:val="bullet"/>
      <w:lvlText w:val="o"/>
      <w:lvlJc w:val="left"/>
      <w:pPr>
        <w:tabs>
          <w:tab w:val="num" w:pos="3600"/>
        </w:tabs>
        <w:ind w:left="3600" w:hanging="360"/>
      </w:pPr>
      <w:rPr>
        <w:rFonts w:ascii="Courier New" w:hAnsi="Courier New" w:cs="Courier New" w:hint="default"/>
      </w:rPr>
    </w:lvl>
    <w:lvl w:ilvl="5" w:tplc="E7C40B9A" w:tentative="1">
      <w:start w:val="1"/>
      <w:numFmt w:val="bullet"/>
      <w:lvlText w:val=""/>
      <w:lvlJc w:val="left"/>
      <w:pPr>
        <w:tabs>
          <w:tab w:val="num" w:pos="4320"/>
        </w:tabs>
        <w:ind w:left="4320" w:hanging="360"/>
      </w:pPr>
      <w:rPr>
        <w:rFonts w:ascii="Wingdings" w:hAnsi="Wingdings" w:hint="default"/>
      </w:rPr>
    </w:lvl>
    <w:lvl w:ilvl="6" w:tplc="94923E48" w:tentative="1">
      <w:start w:val="1"/>
      <w:numFmt w:val="bullet"/>
      <w:lvlText w:val=""/>
      <w:lvlJc w:val="left"/>
      <w:pPr>
        <w:tabs>
          <w:tab w:val="num" w:pos="5040"/>
        </w:tabs>
        <w:ind w:left="5040" w:hanging="360"/>
      </w:pPr>
      <w:rPr>
        <w:rFonts w:ascii="Symbol" w:hAnsi="Symbol" w:hint="default"/>
      </w:rPr>
    </w:lvl>
    <w:lvl w:ilvl="7" w:tplc="E13A08BC" w:tentative="1">
      <w:start w:val="1"/>
      <w:numFmt w:val="bullet"/>
      <w:lvlText w:val="o"/>
      <w:lvlJc w:val="left"/>
      <w:pPr>
        <w:tabs>
          <w:tab w:val="num" w:pos="5760"/>
        </w:tabs>
        <w:ind w:left="5760" w:hanging="360"/>
      </w:pPr>
      <w:rPr>
        <w:rFonts w:ascii="Courier New" w:hAnsi="Courier New" w:cs="Courier New" w:hint="default"/>
      </w:rPr>
    </w:lvl>
    <w:lvl w:ilvl="8" w:tplc="79483BF2" w:tentative="1">
      <w:start w:val="1"/>
      <w:numFmt w:val="bullet"/>
      <w:lvlText w:val=""/>
      <w:lvlJc w:val="left"/>
      <w:pPr>
        <w:tabs>
          <w:tab w:val="num" w:pos="6480"/>
        </w:tabs>
        <w:ind w:left="6480" w:hanging="360"/>
      </w:pPr>
      <w:rPr>
        <w:rFonts w:ascii="Wingdings" w:hAnsi="Wingdings" w:hint="default"/>
      </w:rPr>
    </w:lvl>
  </w:abstractNum>
  <w:abstractNum w:abstractNumId="36">
    <w:nsid w:val="676A0C79"/>
    <w:multiLevelType w:val="singleLevel"/>
    <w:tmpl w:val="195EA6C2"/>
    <w:lvl w:ilvl="0">
      <w:start w:val="1"/>
      <w:numFmt w:val="bullet"/>
      <w:pStyle w:val="Opsommingsteken"/>
      <w:lvlText w:val=""/>
      <w:lvlJc w:val="left"/>
      <w:pPr>
        <w:tabs>
          <w:tab w:val="num" w:pos="425"/>
        </w:tabs>
        <w:ind w:left="425" w:hanging="425"/>
      </w:pPr>
      <w:rPr>
        <w:rFonts w:ascii="Symbol" w:hAnsi="Symbol" w:hint="default"/>
      </w:rPr>
    </w:lvl>
  </w:abstractNum>
  <w:abstractNum w:abstractNumId="37">
    <w:nsid w:val="6A796871"/>
    <w:multiLevelType w:val="hybridMultilevel"/>
    <w:tmpl w:val="9C3E6550"/>
    <w:lvl w:ilvl="0" w:tplc="3C142A06">
      <w:numFmt w:val="bullet"/>
      <w:lvlText w:val="-"/>
      <w:lvlJc w:val="left"/>
      <w:pPr>
        <w:ind w:left="1080" w:hanging="360"/>
      </w:pPr>
      <w:rPr>
        <w:rFonts w:ascii="Arial" w:eastAsia="Times New Roman" w:hAnsi="Arial" w:cs="Arial" w:hint="default"/>
      </w:rPr>
    </w:lvl>
    <w:lvl w:ilvl="1" w:tplc="6DD4B55E" w:tentative="1">
      <w:start w:val="1"/>
      <w:numFmt w:val="bullet"/>
      <w:lvlText w:val="o"/>
      <w:lvlJc w:val="left"/>
      <w:pPr>
        <w:ind w:left="1800" w:hanging="360"/>
      </w:pPr>
      <w:rPr>
        <w:rFonts w:ascii="Courier New" w:hAnsi="Courier New" w:cs="Courier New" w:hint="default"/>
      </w:rPr>
    </w:lvl>
    <w:lvl w:ilvl="2" w:tplc="5AAAB146" w:tentative="1">
      <w:start w:val="1"/>
      <w:numFmt w:val="bullet"/>
      <w:lvlText w:val=""/>
      <w:lvlJc w:val="left"/>
      <w:pPr>
        <w:ind w:left="2520" w:hanging="360"/>
      </w:pPr>
      <w:rPr>
        <w:rFonts w:ascii="Wingdings" w:hAnsi="Wingdings" w:hint="default"/>
      </w:rPr>
    </w:lvl>
    <w:lvl w:ilvl="3" w:tplc="787EF696" w:tentative="1">
      <w:start w:val="1"/>
      <w:numFmt w:val="bullet"/>
      <w:lvlText w:val=""/>
      <w:lvlJc w:val="left"/>
      <w:pPr>
        <w:ind w:left="3240" w:hanging="360"/>
      </w:pPr>
      <w:rPr>
        <w:rFonts w:ascii="Symbol" w:hAnsi="Symbol" w:hint="default"/>
      </w:rPr>
    </w:lvl>
    <w:lvl w:ilvl="4" w:tplc="940050A6" w:tentative="1">
      <w:start w:val="1"/>
      <w:numFmt w:val="bullet"/>
      <w:lvlText w:val="o"/>
      <w:lvlJc w:val="left"/>
      <w:pPr>
        <w:ind w:left="3960" w:hanging="360"/>
      </w:pPr>
      <w:rPr>
        <w:rFonts w:ascii="Courier New" w:hAnsi="Courier New" w:cs="Courier New" w:hint="default"/>
      </w:rPr>
    </w:lvl>
    <w:lvl w:ilvl="5" w:tplc="5BB6DEA6" w:tentative="1">
      <w:start w:val="1"/>
      <w:numFmt w:val="bullet"/>
      <w:lvlText w:val=""/>
      <w:lvlJc w:val="left"/>
      <w:pPr>
        <w:ind w:left="4680" w:hanging="360"/>
      </w:pPr>
      <w:rPr>
        <w:rFonts w:ascii="Wingdings" w:hAnsi="Wingdings" w:hint="default"/>
      </w:rPr>
    </w:lvl>
    <w:lvl w:ilvl="6" w:tplc="143EFCD8" w:tentative="1">
      <w:start w:val="1"/>
      <w:numFmt w:val="bullet"/>
      <w:lvlText w:val=""/>
      <w:lvlJc w:val="left"/>
      <w:pPr>
        <w:ind w:left="5400" w:hanging="360"/>
      </w:pPr>
      <w:rPr>
        <w:rFonts w:ascii="Symbol" w:hAnsi="Symbol" w:hint="default"/>
      </w:rPr>
    </w:lvl>
    <w:lvl w:ilvl="7" w:tplc="9BE8AF1A" w:tentative="1">
      <w:start w:val="1"/>
      <w:numFmt w:val="bullet"/>
      <w:lvlText w:val="o"/>
      <w:lvlJc w:val="left"/>
      <w:pPr>
        <w:ind w:left="6120" w:hanging="360"/>
      </w:pPr>
      <w:rPr>
        <w:rFonts w:ascii="Courier New" w:hAnsi="Courier New" w:cs="Courier New" w:hint="default"/>
      </w:rPr>
    </w:lvl>
    <w:lvl w:ilvl="8" w:tplc="1AD6CA8C" w:tentative="1">
      <w:start w:val="1"/>
      <w:numFmt w:val="bullet"/>
      <w:lvlText w:val=""/>
      <w:lvlJc w:val="left"/>
      <w:pPr>
        <w:ind w:left="6840" w:hanging="360"/>
      </w:pPr>
      <w:rPr>
        <w:rFonts w:ascii="Wingdings" w:hAnsi="Wingdings" w:hint="default"/>
      </w:rPr>
    </w:lvl>
  </w:abstractNum>
  <w:abstractNum w:abstractNumId="38">
    <w:nsid w:val="71244152"/>
    <w:multiLevelType w:val="hybridMultilevel"/>
    <w:tmpl w:val="C5085A72"/>
    <w:lvl w:ilvl="0" w:tplc="D0CA5F28">
      <w:numFmt w:val="bullet"/>
      <w:lvlText w:val="-"/>
      <w:lvlJc w:val="left"/>
      <w:pPr>
        <w:ind w:left="1080" w:hanging="360"/>
      </w:pPr>
      <w:rPr>
        <w:rFonts w:ascii="Arial" w:eastAsia="Times New Roman" w:hAnsi="Arial" w:cs="Arial" w:hint="default"/>
      </w:rPr>
    </w:lvl>
    <w:lvl w:ilvl="1" w:tplc="DE0042E4" w:tentative="1">
      <w:start w:val="1"/>
      <w:numFmt w:val="bullet"/>
      <w:lvlText w:val="o"/>
      <w:lvlJc w:val="left"/>
      <w:pPr>
        <w:ind w:left="1800" w:hanging="360"/>
      </w:pPr>
      <w:rPr>
        <w:rFonts w:ascii="Courier New" w:hAnsi="Courier New" w:cs="Courier New" w:hint="default"/>
      </w:rPr>
    </w:lvl>
    <w:lvl w:ilvl="2" w:tplc="8614544C" w:tentative="1">
      <w:start w:val="1"/>
      <w:numFmt w:val="bullet"/>
      <w:lvlText w:val=""/>
      <w:lvlJc w:val="left"/>
      <w:pPr>
        <w:ind w:left="2520" w:hanging="360"/>
      </w:pPr>
      <w:rPr>
        <w:rFonts w:ascii="Wingdings" w:hAnsi="Wingdings" w:hint="default"/>
      </w:rPr>
    </w:lvl>
    <w:lvl w:ilvl="3" w:tplc="4F9804F8" w:tentative="1">
      <w:start w:val="1"/>
      <w:numFmt w:val="bullet"/>
      <w:lvlText w:val=""/>
      <w:lvlJc w:val="left"/>
      <w:pPr>
        <w:ind w:left="3240" w:hanging="360"/>
      </w:pPr>
      <w:rPr>
        <w:rFonts w:ascii="Symbol" w:hAnsi="Symbol" w:hint="default"/>
      </w:rPr>
    </w:lvl>
    <w:lvl w:ilvl="4" w:tplc="E5B87B28" w:tentative="1">
      <w:start w:val="1"/>
      <w:numFmt w:val="bullet"/>
      <w:lvlText w:val="o"/>
      <w:lvlJc w:val="left"/>
      <w:pPr>
        <w:ind w:left="3960" w:hanging="360"/>
      </w:pPr>
      <w:rPr>
        <w:rFonts w:ascii="Courier New" w:hAnsi="Courier New" w:cs="Courier New" w:hint="default"/>
      </w:rPr>
    </w:lvl>
    <w:lvl w:ilvl="5" w:tplc="3414687A" w:tentative="1">
      <w:start w:val="1"/>
      <w:numFmt w:val="bullet"/>
      <w:lvlText w:val=""/>
      <w:lvlJc w:val="left"/>
      <w:pPr>
        <w:ind w:left="4680" w:hanging="360"/>
      </w:pPr>
      <w:rPr>
        <w:rFonts w:ascii="Wingdings" w:hAnsi="Wingdings" w:hint="default"/>
      </w:rPr>
    </w:lvl>
    <w:lvl w:ilvl="6" w:tplc="6D805822" w:tentative="1">
      <w:start w:val="1"/>
      <w:numFmt w:val="bullet"/>
      <w:lvlText w:val=""/>
      <w:lvlJc w:val="left"/>
      <w:pPr>
        <w:ind w:left="5400" w:hanging="360"/>
      </w:pPr>
      <w:rPr>
        <w:rFonts w:ascii="Symbol" w:hAnsi="Symbol" w:hint="default"/>
      </w:rPr>
    </w:lvl>
    <w:lvl w:ilvl="7" w:tplc="9E7EEB14" w:tentative="1">
      <w:start w:val="1"/>
      <w:numFmt w:val="bullet"/>
      <w:lvlText w:val="o"/>
      <w:lvlJc w:val="left"/>
      <w:pPr>
        <w:ind w:left="6120" w:hanging="360"/>
      </w:pPr>
      <w:rPr>
        <w:rFonts w:ascii="Courier New" w:hAnsi="Courier New" w:cs="Courier New" w:hint="default"/>
      </w:rPr>
    </w:lvl>
    <w:lvl w:ilvl="8" w:tplc="141A6B32" w:tentative="1">
      <w:start w:val="1"/>
      <w:numFmt w:val="bullet"/>
      <w:lvlText w:val=""/>
      <w:lvlJc w:val="left"/>
      <w:pPr>
        <w:ind w:left="6840" w:hanging="360"/>
      </w:pPr>
      <w:rPr>
        <w:rFonts w:ascii="Wingdings" w:hAnsi="Wingdings" w:hint="default"/>
      </w:rPr>
    </w:lvl>
  </w:abstractNum>
  <w:abstractNum w:abstractNumId="39">
    <w:nsid w:val="73DE4B05"/>
    <w:multiLevelType w:val="hybridMultilevel"/>
    <w:tmpl w:val="612C5108"/>
    <w:lvl w:ilvl="0" w:tplc="D4F2C730">
      <w:start w:val="1"/>
      <w:numFmt w:val="bullet"/>
      <w:lvlText w:val="-"/>
      <w:lvlJc w:val="left"/>
      <w:pPr>
        <w:ind w:left="720" w:hanging="360"/>
      </w:pPr>
      <w:rPr>
        <w:rFonts w:ascii="Tahoma" w:eastAsia="Times New Roman" w:hAnsi="Tahoma" w:cs="Tahoma" w:hint="default"/>
      </w:rPr>
    </w:lvl>
    <w:lvl w:ilvl="1" w:tplc="2A2E964A" w:tentative="1">
      <w:start w:val="1"/>
      <w:numFmt w:val="bullet"/>
      <w:lvlText w:val="o"/>
      <w:lvlJc w:val="left"/>
      <w:pPr>
        <w:ind w:left="1440" w:hanging="360"/>
      </w:pPr>
      <w:rPr>
        <w:rFonts w:ascii="Courier New" w:hAnsi="Courier New" w:cs="Courier New" w:hint="default"/>
      </w:rPr>
    </w:lvl>
    <w:lvl w:ilvl="2" w:tplc="4216CB92" w:tentative="1">
      <w:start w:val="1"/>
      <w:numFmt w:val="bullet"/>
      <w:lvlText w:val=""/>
      <w:lvlJc w:val="left"/>
      <w:pPr>
        <w:ind w:left="2160" w:hanging="360"/>
      </w:pPr>
      <w:rPr>
        <w:rFonts w:ascii="Wingdings" w:hAnsi="Wingdings" w:hint="default"/>
      </w:rPr>
    </w:lvl>
    <w:lvl w:ilvl="3" w:tplc="1B4A42E0" w:tentative="1">
      <w:start w:val="1"/>
      <w:numFmt w:val="bullet"/>
      <w:lvlText w:val=""/>
      <w:lvlJc w:val="left"/>
      <w:pPr>
        <w:ind w:left="2880" w:hanging="360"/>
      </w:pPr>
      <w:rPr>
        <w:rFonts w:ascii="Symbol" w:hAnsi="Symbol" w:hint="default"/>
      </w:rPr>
    </w:lvl>
    <w:lvl w:ilvl="4" w:tplc="EDD815E8" w:tentative="1">
      <w:start w:val="1"/>
      <w:numFmt w:val="bullet"/>
      <w:lvlText w:val="o"/>
      <w:lvlJc w:val="left"/>
      <w:pPr>
        <w:ind w:left="3600" w:hanging="360"/>
      </w:pPr>
      <w:rPr>
        <w:rFonts w:ascii="Courier New" w:hAnsi="Courier New" w:cs="Courier New" w:hint="default"/>
      </w:rPr>
    </w:lvl>
    <w:lvl w:ilvl="5" w:tplc="D21AC2BA" w:tentative="1">
      <w:start w:val="1"/>
      <w:numFmt w:val="bullet"/>
      <w:lvlText w:val=""/>
      <w:lvlJc w:val="left"/>
      <w:pPr>
        <w:ind w:left="4320" w:hanging="360"/>
      </w:pPr>
      <w:rPr>
        <w:rFonts w:ascii="Wingdings" w:hAnsi="Wingdings" w:hint="default"/>
      </w:rPr>
    </w:lvl>
    <w:lvl w:ilvl="6" w:tplc="0DE8D60E" w:tentative="1">
      <w:start w:val="1"/>
      <w:numFmt w:val="bullet"/>
      <w:lvlText w:val=""/>
      <w:lvlJc w:val="left"/>
      <w:pPr>
        <w:ind w:left="5040" w:hanging="360"/>
      </w:pPr>
      <w:rPr>
        <w:rFonts w:ascii="Symbol" w:hAnsi="Symbol" w:hint="default"/>
      </w:rPr>
    </w:lvl>
    <w:lvl w:ilvl="7" w:tplc="561CC370" w:tentative="1">
      <w:start w:val="1"/>
      <w:numFmt w:val="bullet"/>
      <w:lvlText w:val="o"/>
      <w:lvlJc w:val="left"/>
      <w:pPr>
        <w:ind w:left="5760" w:hanging="360"/>
      </w:pPr>
      <w:rPr>
        <w:rFonts w:ascii="Courier New" w:hAnsi="Courier New" w:cs="Courier New" w:hint="default"/>
      </w:rPr>
    </w:lvl>
    <w:lvl w:ilvl="8" w:tplc="23CA698A" w:tentative="1">
      <w:start w:val="1"/>
      <w:numFmt w:val="bullet"/>
      <w:lvlText w:val=""/>
      <w:lvlJc w:val="left"/>
      <w:pPr>
        <w:ind w:left="6480" w:hanging="360"/>
      </w:pPr>
      <w:rPr>
        <w:rFonts w:ascii="Wingdings" w:hAnsi="Wingdings" w:hint="default"/>
      </w:rPr>
    </w:lvl>
  </w:abstractNum>
  <w:abstractNum w:abstractNumId="40">
    <w:nsid w:val="7F8A238F"/>
    <w:multiLevelType w:val="hybridMultilevel"/>
    <w:tmpl w:val="D5F6BEDC"/>
    <w:lvl w:ilvl="0" w:tplc="E5B61C06">
      <w:start w:val="1"/>
      <w:numFmt w:val="bullet"/>
      <w:lvlText w:val=""/>
      <w:lvlJc w:val="left"/>
      <w:pPr>
        <w:ind w:left="720" w:hanging="360"/>
      </w:pPr>
      <w:rPr>
        <w:rFonts w:ascii="Symbol" w:hAnsi="Symbol" w:hint="default"/>
      </w:rPr>
    </w:lvl>
    <w:lvl w:ilvl="1" w:tplc="7638C814" w:tentative="1">
      <w:start w:val="1"/>
      <w:numFmt w:val="bullet"/>
      <w:lvlText w:val="o"/>
      <w:lvlJc w:val="left"/>
      <w:pPr>
        <w:ind w:left="1440" w:hanging="360"/>
      </w:pPr>
      <w:rPr>
        <w:rFonts w:ascii="Courier New" w:hAnsi="Courier New" w:cs="Courier New" w:hint="default"/>
      </w:rPr>
    </w:lvl>
    <w:lvl w:ilvl="2" w:tplc="613CB9DC" w:tentative="1">
      <w:start w:val="1"/>
      <w:numFmt w:val="bullet"/>
      <w:lvlText w:val=""/>
      <w:lvlJc w:val="left"/>
      <w:pPr>
        <w:ind w:left="2160" w:hanging="360"/>
      </w:pPr>
      <w:rPr>
        <w:rFonts w:ascii="Wingdings" w:hAnsi="Wingdings" w:hint="default"/>
      </w:rPr>
    </w:lvl>
    <w:lvl w:ilvl="3" w:tplc="CE286B1A" w:tentative="1">
      <w:start w:val="1"/>
      <w:numFmt w:val="bullet"/>
      <w:lvlText w:val=""/>
      <w:lvlJc w:val="left"/>
      <w:pPr>
        <w:ind w:left="2880" w:hanging="360"/>
      </w:pPr>
      <w:rPr>
        <w:rFonts w:ascii="Symbol" w:hAnsi="Symbol" w:hint="default"/>
      </w:rPr>
    </w:lvl>
    <w:lvl w:ilvl="4" w:tplc="50623FDE" w:tentative="1">
      <w:start w:val="1"/>
      <w:numFmt w:val="bullet"/>
      <w:lvlText w:val="o"/>
      <w:lvlJc w:val="left"/>
      <w:pPr>
        <w:ind w:left="3600" w:hanging="360"/>
      </w:pPr>
      <w:rPr>
        <w:rFonts w:ascii="Courier New" w:hAnsi="Courier New" w:cs="Courier New" w:hint="default"/>
      </w:rPr>
    </w:lvl>
    <w:lvl w:ilvl="5" w:tplc="7F0A07F2" w:tentative="1">
      <w:start w:val="1"/>
      <w:numFmt w:val="bullet"/>
      <w:lvlText w:val=""/>
      <w:lvlJc w:val="left"/>
      <w:pPr>
        <w:ind w:left="4320" w:hanging="360"/>
      </w:pPr>
      <w:rPr>
        <w:rFonts w:ascii="Wingdings" w:hAnsi="Wingdings" w:hint="default"/>
      </w:rPr>
    </w:lvl>
    <w:lvl w:ilvl="6" w:tplc="450E7B9E" w:tentative="1">
      <w:start w:val="1"/>
      <w:numFmt w:val="bullet"/>
      <w:lvlText w:val=""/>
      <w:lvlJc w:val="left"/>
      <w:pPr>
        <w:ind w:left="5040" w:hanging="360"/>
      </w:pPr>
      <w:rPr>
        <w:rFonts w:ascii="Symbol" w:hAnsi="Symbol" w:hint="default"/>
      </w:rPr>
    </w:lvl>
    <w:lvl w:ilvl="7" w:tplc="B9CAF454" w:tentative="1">
      <w:start w:val="1"/>
      <w:numFmt w:val="bullet"/>
      <w:lvlText w:val="o"/>
      <w:lvlJc w:val="left"/>
      <w:pPr>
        <w:ind w:left="5760" w:hanging="360"/>
      </w:pPr>
      <w:rPr>
        <w:rFonts w:ascii="Courier New" w:hAnsi="Courier New" w:cs="Courier New" w:hint="default"/>
      </w:rPr>
    </w:lvl>
    <w:lvl w:ilvl="8" w:tplc="D4D0E758"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17"/>
  </w:num>
  <w:num w:numId="4">
    <w:abstractNumId w:val="28"/>
  </w:num>
  <w:num w:numId="5">
    <w:abstractNumId w:val="36"/>
  </w:num>
  <w:num w:numId="6">
    <w:abstractNumId w:val="7"/>
  </w:num>
  <w:num w:numId="7">
    <w:abstractNumId w:val="23"/>
  </w:num>
  <w:num w:numId="8">
    <w:abstractNumId w:val="10"/>
  </w:num>
  <w:num w:numId="9">
    <w:abstractNumId w:val="4"/>
  </w:num>
  <w:num w:numId="10">
    <w:abstractNumId w:val="29"/>
  </w:num>
  <w:num w:numId="11">
    <w:abstractNumId w:val="26"/>
  </w:num>
  <w:num w:numId="12">
    <w:abstractNumId w:val="15"/>
  </w:num>
  <w:num w:numId="13">
    <w:abstractNumId w:val="16"/>
  </w:num>
  <w:num w:numId="14">
    <w:abstractNumId w:val="30"/>
  </w:num>
  <w:num w:numId="15">
    <w:abstractNumId w:val="6"/>
  </w:num>
  <w:num w:numId="16">
    <w:abstractNumId w:val="24"/>
  </w:num>
  <w:num w:numId="17">
    <w:abstractNumId w:val="33"/>
  </w:num>
  <w:num w:numId="18">
    <w:abstractNumId w:val="34"/>
  </w:num>
  <w:num w:numId="19">
    <w:abstractNumId w:val="32"/>
  </w:num>
  <w:num w:numId="20">
    <w:abstractNumId w:val="35"/>
  </w:num>
  <w:num w:numId="21">
    <w:abstractNumId w:val="1"/>
  </w:num>
  <w:num w:numId="22">
    <w:abstractNumId w:val="1"/>
  </w:num>
  <w:num w:numId="23">
    <w:abstractNumId w:val="24"/>
  </w:num>
  <w:num w:numId="24">
    <w:abstractNumId w:val="24"/>
  </w:num>
  <w:num w:numId="25">
    <w:abstractNumId w:val="24"/>
  </w:num>
  <w:num w:numId="26">
    <w:abstractNumId w:val="37"/>
  </w:num>
  <w:num w:numId="27">
    <w:abstractNumId w:val="38"/>
  </w:num>
  <w:num w:numId="28">
    <w:abstractNumId w:val="19"/>
  </w:num>
  <w:num w:numId="29">
    <w:abstractNumId w:val="2"/>
  </w:num>
  <w:num w:numId="30">
    <w:abstractNumId w:val="14"/>
  </w:num>
  <w:num w:numId="31">
    <w:abstractNumId w:val="11"/>
  </w:num>
  <w:num w:numId="32">
    <w:abstractNumId w:val="40"/>
  </w:num>
  <w:num w:numId="33">
    <w:abstractNumId w:val="8"/>
  </w:num>
  <w:num w:numId="34">
    <w:abstractNumId w:val="18"/>
  </w:num>
  <w:num w:numId="35">
    <w:abstractNumId w:val="3"/>
  </w:num>
  <w:num w:numId="36">
    <w:abstractNumId w:val="27"/>
  </w:num>
  <w:num w:numId="37">
    <w:abstractNumId w:val="0"/>
  </w:num>
  <w:num w:numId="38">
    <w:abstractNumId w:val="12"/>
  </w:num>
  <w:num w:numId="39">
    <w:abstractNumId w:val="25"/>
  </w:num>
  <w:num w:numId="40">
    <w:abstractNumId w:val="9"/>
  </w:num>
  <w:num w:numId="41">
    <w:abstractNumId w:val="39"/>
  </w:num>
  <w:num w:numId="42">
    <w:abstractNumId w:val="20"/>
  </w:num>
  <w:num w:numId="43">
    <w:abstractNumId w:val="21"/>
  </w:num>
  <w:num w:numId="44">
    <w:abstractNumId w:val="5"/>
  </w:num>
  <w:num w:numId="45">
    <w:abstractNumId w:val="24"/>
  </w:num>
  <w:num w:numId="46">
    <w:abstractNumId w:val="24"/>
  </w:num>
  <w:num w:numId="47">
    <w:abstractNumId w:val="24"/>
  </w:num>
  <w:num w:numId="48">
    <w:abstractNumId w:val="24"/>
  </w:num>
  <w:num w:numId="49">
    <w:abstractNumId w:val="24"/>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E40EB"/>
    <w:rsid w:val="004373BF"/>
    <w:rsid w:val="00846C45"/>
    <w:rsid w:val="00A2019B"/>
    <w:rsid w:val="00A2786D"/>
    <w:rsid w:val="00A30A54"/>
    <w:rsid w:val="00B742DD"/>
    <w:rsid w:val="00B76CA2"/>
    <w:rsid w:val="00C054F4"/>
    <w:rsid w:val="00C86E17"/>
    <w:rsid w:val="00CC1B61"/>
    <w:rsid w:val="00CE40EB"/>
    <w:rsid w:val="00F07F4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342A"/>
    <w:pPr>
      <w:spacing w:line="252" w:lineRule="auto"/>
    </w:pPr>
    <w:rPr>
      <w:rFonts w:ascii="Arial" w:hAnsi="Arial"/>
    </w:rPr>
  </w:style>
  <w:style w:type="paragraph" w:styleId="Kop1">
    <w:name w:val="heading 1"/>
    <w:basedOn w:val="Standaard"/>
    <w:next w:val="Standaard"/>
    <w:qFormat/>
    <w:rsid w:val="0025580F"/>
    <w:pPr>
      <w:keepNext/>
      <w:numPr>
        <w:numId w:val="2"/>
      </w:numPr>
      <w:spacing w:after="260"/>
      <w:outlineLvl w:val="0"/>
    </w:pPr>
    <w:rPr>
      <w:b/>
      <w:caps/>
    </w:rPr>
  </w:style>
  <w:style w:type="paragraph" w:styleId="Kop2">
    <w:name w:val="heading 2"/>
    <w:basedOn w:val="Standaard"/>
    <w:next w:val="Standaard"/>
    <w:qFormat/>
    <w:rsid w:val="0025580F"/>
    <w:pPr>
      <w:numPr>
        <w:ilvl w:val="1"/>
        <w:numId w:val="2"/>
      </w:numPr>
      <w:outlineLvl w:val="1"/>
    </w:pPr>
    <w:rPr>
      <w:b/>
    </w:rPr>
  </w:style>
  <w:style w:type="paragraph" w:styleId="Kop3">
    <w:name w:val="heading 3"/>
    <w:basedOn w:val="Standaard"/>
    <w:next w:val="Standaard"/>
    <w:qFormat/>
    <w:rsid w:val="0025580F"/>
    <w:pPr>
      <w:numPr>
        <w:ilvl w:val="2"/>
        <w:numId w:val="2"/>
      </w:numPr>
      <w:outlineLvl w:val="2"/>
    </w:pPr>
  </w:style>
  <w:style w:type="paragraph" w:styleId="Kop4">
    <w:name w:val="heading 4"/>
    <w:basedOn w:val="Standaard"/>
    <w:next w:val="Standaard"/>
    <w:qFormat/>
    <w:rsid w:val="0025580F"/>
    <w:pPr>
      <w:numPr>
        <w:ilvl w:val="3"/>
        <w:numId w:val="2"/>
      </w:numPr>
      <w:outlineLvl w:val="3"/>
    </w:pPr>
  </w:style>
  <w:style w:type="paragraph" w:styleId="Kop5">
    <w:name w:val="heading 5"/>
    <w:basedOn w:val="Standaard"/>
    <w:next w:val="Standaard"/>
    <w:qFormat/>
    <w:rsid w:val="0025580F"/>
    <w:pPr>
      <w:outlineLvl w:val="4"/>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Citaat">
    <w:name w:val="Quote"/>
    <w:basedOn w:val="Standaard"/>
    <w:next w:val="Standaard"/>
    <w:qFormat/>
    <w:rsid w:val="00C054F4"/>
    <w:pPr>
      <w:spacing w:after="260"/>
      <w:ind w:left="1418" w:right="1418"/>
    </w:pPr>
    <w:rPr>
      <w:i/>
    </w:rPr>
  </w:style>
  <w:style w:type="paragraph" w:styleId="Koptekst">
    <w:name w:val="header"/>
    <w:basedOn w:val="Standaard"/>
    <w:rsid w:val="00C054F4"/>
    <w:pPr>
      <w:tabs>
        <w:tab w:val="left" w:pos="7598"/>
      </w:tabs>
      <w:spacing w:line="260" w:lineRule="exact"/>
    </w:pPr>
    <w:rPr>
      <w:sz w:val="16"/>
    </w:rPr>
  </w:style>
  <w:style w:type="character" w:styleId="Paginanummer">
    <w:name w:val="page number"/>
    <w:basedOn w:val="Standaardalinea-lettertype"/>
    <w:rsid w:val="0025580F"/>
    <w:rPr>
      <w:rFonts w:ascii="Arial" w:hAnsi="Arial"/>
      <w:sz w:val="14"/>
    </w:rPr>
  </w:style>
  <w:style w:type="paragraph" w:styleId="Standaardinspringing">
    <w:name w:val="Normal Indent"/>
    <w:basedOn w:val="Standaard"/>
    <w:rsid w:val="00C054F4"/>
    <w:pPr>
      <w:spacing w:after="260"/>
      <w:ind w:left="1021"/>
    </w:pPr>
  </w:style>
  <w:style w:type="character" w:styleId="Voetnootmarkering">
    <w:name w:val="footnote reference"/>
    <w:basedOn w:val="Standaardalinea-lettertype"/>
    <w:semiHidden/>
    <w:rsid w:val="003D553E"/>
    <w:rPr>
      <w:rFonts w:ascii="Arial" w:hAnsi="Arial"/>
      <w:sz w:val="16"/>
      <w:vertAlign w:val="superscript"/>
    </w:rPr>
  </w:style>
  <w:style w:type="paragraph" w:styleId="Voetnoottekst">
    <w:name w:val="footnote text"/>
    <w:basedOn w:val="Standaard"/>
    <w:semiHidden/>
    <w:rsid w:val="00C054F4"/>
    <w:pPr>
      <w:keepLines/>
      <w:tabs>
        <w:tab w:val="left" w:pos="425"/>
      </w:tabs>
      <w:spacing w:before="80" w:after="80"/>
      <w:ind w:left="425" w:hanging="425"/>
    </w:pPr>
    <w:rPr>
      <w:sz w:val="16"/>
    </w:rPr>
  </w:style>
  <w:style w:type="paragraph" w:styleId="Voettekst">
    <w:name w:val="footer"/>
    <w:basedOn w:val="Standaard"/>
    <w:link w:val="VoettekstChar"/>
    <w:uiPriority w:val="99"/>
    <w:rsid w:val="00C054F4"/>
    <w:pPr>
      <w:widowControl w:val="0"/>
      <w:tabs>
        <w:tab w:val="right" w:pos="9072"/>
      </w:tabs>
    </w:pPr>
    <w:rPr>
      <w:sz w:val="16"/>
    </w:rPr>
  </w:style>
  <w:style w:type="paragraph" w:customStyle="1" w:styleId="Alineanummering1">
    <w:name w:val="Alineanummering 1"/>
    <w:basedOn w:val="Standaard"/>
    <w:link w:val="Alineanummering1Char"/>
    <w:rsid w:val="0025580F"/>
    <w:pPr>
      <w:numPr>
        <w:numId w:val="16"/>
      </w:numPr>
      <w:spacing w:after="260"/>
    </w:pPr>
    <w:rPr>
      <w:b/>
    </w:rPr>
  </w:style>
  <w:style w:type="paragraph" w:customStyle="1" w:styleId="Alineanummering2">
    <w:name w:val="Alineanummering 2"/>
    <w:basedOn w:val="Standaard"/>
    <w:link w:val="Alineanummering2Char"/>
    <w:rsid w:val="0025580F"/>
    <w:pPr>
      <w:numPr>
        <w:ilvl w:val="1"/>
        <w:numId w:val="16"/>
      </w:numPr>
      <w:spacing w:after="260"/>
    </w:pPr>
  </w:style>
  <w:style w:type="paragraph" w:customStyle="1" w:styleId="Alineanummering3">
    <w:name w:val="Alineanummering 3"/>
    <w:basedOn w:val="Standaard"/>
    <w:rsid w:val="0025580F"/>
    <w:pPr>
      <w:numPr>
        <w:ilvl w:val="2"/>
        <w:numId w:val="16"/>
      </w:numPr>
      <w:spacing w:after="260"/>
    </w:pPr>
  </w:style>
  <w:style w:type="paragraph" w:customStyle="1" w:styleId="Alineanummering4">
    <w:name w:val="Alineanummering 4"/>
    <w:basedOn w:val="Standaard"/>
    <w:rsid w:val="0025580F"/>
    <w:pPr>
      <w:numPr>
        <w:ilvl w:val="3"/>
        <w:numId w:val="16"/>
      </w:numPr>
      <w:spacing w:after="260"/>
    </w:pPr>
  </w:style>
  <w:style w:type="paragraph" w:customStyle="1" w:styleId="Alineanummering5">
    <w:name w:val="Alineanummering 5"/>
    <w:basedOn w:val="Standaard"/>
    <w:rsid w:val="0025580F"/>
    <w:pPr>
      <w:numPr>
        <w:ilvl w:val="4"/>
        <w:numId w:val="16"/>
      </w:numPr>
    </w:pPr>
    <w:rPr>
      <w:b/>
    </w:rPr>
  </w:style>
  <w:style w:type="paragraph" w:customStyle="1" w:styleId="NB">
    <w:name w:val="NB"/>
    <w:basedOn w:val="Standaard"/>
    <w:next w:val="Standaard"/>
    <w:rsid w:val="00C054F4"/>
    <w:pPr>
      <w:spacing w:after="260"/>
      <w:ind w:left="2127" w:right="1418" w:hanging="709"/>
    </w:pPr>
  </w:style>
  <w:style w:type="paragraph" w:customStyle="1" w:styleId="Nummering">
    <w:name w:val="Nummering"/>
    <w:basedOn w:val="Standaard"/>
    <w:rsid w:val="0025580F"/>
    <w:pPr>
      <w:tabs>
        <w:tab w:val="left" w:pos="1021"/>
        <w:tab w:val="left" w:pos="1446"/>
        <w:tab w:val="left" w:pos="2041"/>
        <w:tab w:val="left" w:pos="2466"/>
        <w:tab w:val="left" w:pos="2552"/>
        <w:tab w:val="left" w:pos="2977"/>
      </w:tabs>
    </w:pPr>
  </w:style>
  <w:style w:type="paragraph" w:customStyle="1" w:styleId="Nummering2">
    <w:name w:val="Nummering2"/>
    <w:basedOn w:val="Standaard"/>
    <w:rsid w:val="0025580F"/>
    <w:pPr>
      <w:numPr>
        <w:numId w:val="4"/>
      </w:numPr>
      <w:tabs>
        <w:tab w:val="left" w:pos="1021"/>
        <w:tab w:val="left" w:pos="1446"/>
        <w:tab w:val="left" w:pos="2041"/>
        <w:tab w:val="left" w:pos="2466"/>
        <w:tab w:val="left" w:pos="2552"/>
        <w:tab w:val="left" w:pos="2977"/>
      </w:tabs>
    </w:pPr>
  </w:style>
  <w:style w:type="paragraph" w:customStyle="1" w:styleId="Opsommingsteken">
    <w:name w:val="Opsommingsteken"/>
    <w:basedOn w:val="Standaard"/>
    <w:rsid w:val="00C054F4"/>
    <w:pPr>
      <w:numPr>
        <w:numId w:val="5"/>
      </w:numPr>
      <w:tabs>
        <w:tab w:val="left" w:pos="1021"/>
        <w:tab w:val="left" w:pos="1446"/>
        <w:tab w:val="left" w:pos="2041"/>
        <w:tab w:val="left" w:pos="2466"/>
        <w:tab w:val="left" w:pos="2552"/>
        <w:tab w:val="left" w:pos="2977"/>
      </w:tabs>
    </w:pPr>
  </w:style>
  <w:style w:type="paragraph" w:customStyle="1" w:styleId="Opsommingsteken2">
    <w:name w:val="Opsommingsteken2"/>
    <w:basedOn w:val="Standaard"/>
    <w:rsid w:val="0025580F"/>
    <w:pPr>
      <w:numPr>
        <w:numId w:val="6"/>
      </w:numPr>
      <w:tabs>
        <w:tab w:val="left" w:pos="1021"/>
        <w:tab w:val="left" w:pos="1446"/>
        <w:tab w:val="left" w:pos="2041"/>
        <w:tab w:val="left" w:pos="2466"/>
        <w:tab w:val="left" w:pos="2552"/>
        <w:tab w:val="left" w:pos="2977"/>
      </w:tabs>
    </w:pPr>
  </w:style>
  <w:style w:type="character" w:customStyle="1" w:styleId="Persoonlijkeopmaakstijl">
    <w:name w:val="Persoonlijke opmaakstijl"/>
    <w:basedOn w:val="Standaardalinea-lettertype"/>
    <w:rsid w:val="0025580F"/>
    <w:rPr>
      <w:rFonts w:ascii="Arial" w:hAnsi="Arial" w:cs="Arial"/>
      <w:color w:val="auto"/>
      <w:sz w:val="20"/>
    </w:rPr>
  </w:style>
  <w:style w:type="character" w:customStyle="1" w:styleId="Persoonlijkeantwoordstijl">
    <w:name w:val="Persoonlijke antwoordstijl"/>
    <w:basedOn w:val="Standaardalinea-lettertype"/>
    <w:rsid w:val="0025580F"/>
    <w:rPr>
      <w:rFonts w:ascii="Arial" w:hAnsi="Arial" w:cs="Arial"/>
      <w:color w:val="auto"/>
      <w:sz w:val="20"/>
    </w:rPr>
  </w:style>
  <w:style w:type="paragraph" w:styleId="Titel">
    <w:name w:val="Title"/>
    <w:basedOn w:val="Standaard"/>
    <w:link w:val="TitelChar"/>
    <w:qFormat/>
    <w:rsid w:val="002312A5"/>
    <w:pPr>
      <w:spacing w:line="300" w:lineRule="atLeast"/>
      <w:jc w:val="center"/>
    </w:pPr>
    <w:rPr>
      <w:rFonts w:ascii="Garamond" w:hAnsi="Garamond" w:cs="Arial"/>
      <w:b/>
      <w:sz w:val="30"/>
      <w:szCs w:val="24"/>
    </w:rPr>
  </w:style>
  <w:style w:type="character" w:customStyle="1" w:styleId="TitelChar">
    <w:name w:val="Titel Char"/>
    <w:basedOn w:val="Standaardalinea-lettertype"/>
    <w:link w:val="Titel"/>
    <w:rsid w:val="002312A5"/>
    <w:rPr>
      <w:rFonts w:ascii="Garamond" w:hAnsi="Garamond" w:cs="Arial"/>
      <w:b/>
      <w:sz w:val="30"/>
      <w:szCs w:val="24"/>
    </w:rPr>
  </w:style>
  <w:style w:type="character" w:customStyle="1" w:styleId="Alineanummering2Char">
    <w:name w:val="Alineanummering 2 Char"/>
    <w:basedOn w:val="Standaardalinea-lettertype"/>
    <w:link w:val="Alineanummering2"/>
    <w:rsid w:val="002312A5"/>
    <w:rPr>
      <w:rFonts w:ascii="Arial" w:hAnsi="Arial"/>
    </w:rPr>
  </w:style>
  <w:style w:type="paragraph" w:styleId="Tekstopmerking">
    <w:name w:val="annotation text"/>
    <w:basedOn w:val="Standaard"/>
    <w:link w:val="TekstopmerkingChar"/>
    <w:rsid w:val="004C3246"/>
    <w:pPr>
      <w:spacing w:line="240" w:lineRule="auto"/>
    </w:pPr>
    <w:rPr>
      <w:rFonts w:ascii="Times New Roman" w:hAnsi="Times New Roman"/>
    </w:rPr>
  </w:style>
  <w:style w:type="character" w:customStyle="1" w:styleId="TekstopmerkingChar">
    <w:name w:val="Tekst opmerking Char"/>
    <w:basedOn w:val="Standaardalinea-lettertype"/>
    <w:link w:val="Tekstopmerking"/>
    <w:rsid w:val="004C3246"/>
  </w:style>
  <w:style w:type="table" w:styleId="Tabelraster">
    <w:name w:val="Table Grid"/>
    <w:basedOn w:val="Standaardtabel"/>
    <w:rsid w:val="004C32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C20DF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C20DF6"/>
    <w:rPr>
      <w:rFonts w:ascii="Tahoma" w:hAnsi="Tahoma" w:cs="Tahoma"/>
      <w:sz w:val="16"/>
      <w:szCs w:val="16"/>
    </w:rPr>
  </w:style>
  <w:style w:type="paragraph" w:customStyle="1" w:styleId="Default">
    <w:name w:val="Default"/>
    <w:rsid w:val="009A757D"/>
    <w:pPr>
      <w:autoSpaceDE w:val="0"/>
      <w:autoSpaceDN w:val="0"/>
      <w:adjustRightInd w:val="0"/>
    </w:pPr>
    <w:rPr>
      <w:rFonts w:ascii="Verdana" w:hAnsi="Verdana" w:cs="Verdana"/>
      <w:color w:val="000000"/>
      <w:sz w:val="24"/>
      <w:szCs w:val="24"/>
    </w:rPr>
  </w:style>
  <w:style w:type="paragraph" w:styleId="Lijstalinea">
    <w:name w:val="List Paragraph"/>
    <w:basedOn w:val="Standaard"/>
    <w:uiPriority w:val="34"/>
    <w:qFormat/>
    <w:rsid w:val="00772FB6"/>
    <w:pPr>
      <w:ind w:left="720"/>
      <w:contextualSpacing/>
    </w:pPr>
  </w:style>
  <w:style w:type="character" w:styleId="Verwijzingopmerking">
    <w:name w:val="annotation reference"/>
    <w:basedOn w:val="Standaardalinea-lettertype"/>
    <w:rsid w:val="00161548"/>
    <w:rPr>
      <w:sz w:val="16"/>
      <w:szCs w:val="16"/>
    </w:rPr>
  </w:style>
  <w:style w:type="paragraph" w:styleId="Onderwerpvanopmerking">
    <w:name w:val="annotation subject"/>
    <w:basedOn w:val="Tekstopmerking"/>
    <w:next w:val="Tekstopmerking"/>
    <w:link w:val="OnderwerpvanopmerkingChar"/>
    <w:rsid w:val="00161548"/>
    <w:rPr>
      <w:rFonts w:ascii="Arial" w:hAnsi="Arial"/>
      <w:b/>
      <w:bCs/>
    </w:rPr>
  </w:style>
  <w:style w:type="character" w:customStyle="1" w:styleId="OnderwerpvanopmerkingChar">
    <w:name w:val="Onderwerp van opmerking Char"/>
    <w:basedOn w:val="TekstopmerkingChar"/>
    <w:link w:val="Onderwerpvanopmerking"/>
    <w:rsid w:val="00161548"/>
    <w:rPr>
      <w:rFonts w:ascii="Arial" w:hAnsi="Arial"/>
      <w:b/>
      <w:bCs/>
    </w:rPr>
  </w:style>
  <w:style w:type="character" w:styleId="Hyperlink">
    <w:name w:val="Hyperlink"/>
    <w:basedOn w:val="Standaardalinea-lettertype"/>
    <w:uiPriority w:val="99"/>
    <w:unhideWhenUsed/>
    <w:rsid w:val="00E9420F"/>
    <w:rPr>
      <w:color w:val="0000FF"/>
      <w:u w:val="single"/>
    </w:rPr>
  </w:style>
  <w:style w:type="character" w:customStyle="1" w:styleId="apple-converted-space">
    <w:name w:val="apple-converted-space"/>
    <w:basedOn w:val="Standaardalinea-lettertype"/>
    <w:rsid w:val="00E9420F"/>
  </w:style>
  <w:style w:type="paragraph" w:styleId="Revisie">
    <w:name w:val="Revision"/>
    <w:hidden/>
    <w:uiPriority w:val="99"/>
    <w:semiHidden/>
    <w:rsid w:val="000B064A"/>
    <w:rPr>
      <w:rFonts w:ascii="Arial" w:hAnsi="Arial"/>
    </w:rPr>
  </w:style>
  <w:style w:type="character" w:customStyle="1" w:styleId="Alineanummering1Char">
    <w:name w:val="Alineanummering 1 Char"/>
    <w:link w:val="Alineanummering1"/>
    <w:rsid w:val="00DC3C8F"/>
    <w:rPr>
      <w:rFonts w:ascii="Arial" w:hAnsi="Arial"/>
      <w:b/>
    </w:rPr>
  </w:style>
  <w:style w:type="paragraph" w:styleId="Geenafstand">
    <w:name w:val="No Spacing"/>
    <w:uiPriority w:val="1"/>
    <w:qFormat/>
    <w:rsid w:val="00656A1B"/>
    <w:rPr>
      <w:rFonts w:ascii="Arial" w:hAnsi="Arial"/>
    </w:rPr>
  </w:style>
  <w:style w:type="character" w:customStyle="1" w:styleId="VoettekstChar">
    <w:name w:val="Voettekst Char"/>
    <w:basedOn w:val="Standaardalinea-lettertype"/>
    <w:link w:val="Voettekst"/>
    <w:uiPriority w:val="99"/>
    <w:rsid w:val="00A2019B"/>
    <w:rPr>
      <w:rFonts w:ascii="Arial" w:hAnsi="Arial"/>
      <w:sz w:val="16"/>
    </w:rPr>
  </w:style>
</w:styles>
</file>

<file path=word/webSettings.xml><?xml version="1.0" encoding="utf-8"?>
<w:webSettings xmlns:r="http://schemas.openxmlformats.org/officeDocument/2006/relationships" xmlns:w="http://schemas.openxmlformats.org/wordprocessingml/2006/main">
  <w:divs>
    <w:div w:id="51519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6569B-DC8C-4D49-8F42-B437B7CD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1898</Words>
  <Characters>10445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2020-02-11T14:27:00Z</dcterms:created>
  <dcterms:modified xsi:type="dcterms:W3CDTF">2020-02-11T14:32:00Z</dcterms:modified>
</cp:coreProperties>
</file>