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C2" w:rsidRDefault="00271864">
      <w:pPr>
        <w:pStyle w:val="Aanhef"/>
      </w:pPr>
      <w:r>
        <w:t>Geachte voorzitter,</w:t>
      </w:r>
    </w:p>
    <w:p w:rsidR="003D41BC" w:rsidRPr="003D41BC" w:rsidRDefault="003D41BC" w:rsidP="003D41BC">
      <w:r w:rsidRPr="003D41BC">
        <w:t xml:space="preserve">In de beantwoording van de vragen naar aanleiding van het Schriftelijk Overleg Verkeersveiligheid van 2 juli jl. is uw Kamer gemeld dat op basis van de adviezen van de experts die betrokken zijn bij de beoordeling (RDW en SWOV) van de aanvraag van de </w:t>
      </w:r>
      <w:proofErr w:type="spellStart"/>
      <w:r w:rsidRPr="003D41BC">
        <w:t>Stint</w:t>
      </w:r>
      <w:proofErr w:type="spellEnd"/>
      <w:r w:rsidR="00E7552C">
        <w:t xml:space="preserve"> Bus</w:t>
      </w:r>
      <w:r w:rsidRPr="003D41BC">
        <w:t xml:space="preserve"> zorgvuldig wordt bezien welk besluit in de rede ligt.</w:t>
      </w:r>
      <w:r w:rsidRPr="003D41BC">
        <w:rPr>
          <w:vertAlign w:val="superscript"/>
        </w:rPr>
        <w:footnoteReference w:id="1"/>
      </w:r>
      <w:r w:rsidRPr="003D41BC">
        <w:t xml:space="preserve"> Met deze brief informeer ik u nader over de stand van zaken van beide aanvragen. Eén van deze aanvragen heeft de aanvrager op eigen initiatief ingetrokken. Voor de </w:t>
      </w:r>
      <w:r w:rsidR="00D70310">
        <w:t>andere</w:t>
      </w:r>
      <w:r w:rsidR="00D70310" w:rsidRPr="003D41BC">
        <w:t xml:space="preserve"> </w:t>
      </w:r>
      <w:r w:rsidRPr="003D41BC">
        <w:t xml:space="preserve">aanvraag </w:t>
      </w:r>
      <w:r w:rsidR="00F42B5C">
        <w:t>wacht ik</w:t>
      </w:r>
      <w:r w:rsidRPr="003D41BC">
        <w:t xml:space="preserve"> een </w:t>
      </w:r>
      <w:r w:rsidR="00F42B5C">
        <w:t xml:space="preserve">risico-inventarisatie </w:t>
      </w:r>
      <w:r w:rsidR="004F528F">
        <w:t xml:space="preserve">af </w:t>
      </w:r>
      <w:r w:rsidRPr="003D41BC">
        <w:t xml:space="preserve">van de Stichting Wetenschappelijk Onderzoek Verkeersveiligheid (SWOV). Dit betekent dat een </w:t>
      </w:r>
      <w:r w:rsidR="00D70310">
        <w:t xml:space="preserve">eventueel </w:t>
      </w:r>
      <w:r w:rsidRPr="003D41BC">
        <w:t xml:space="preserve">besluit tot aanwijzing </w:t>
      </w:r>
      <w:r w:rsidR="00E7552C">
        <w:t xml:space="preserve">van de </w:t>
      </w:r>
      <w:proofErr w:type="spellStart"/>
      <w:r w:rsidR="00E7552C">
        <w:t>Stint</w:t>
      </w:r>
      <w:proofErr w:type="spellEnd"/>
      <w:r w:rsidR="00E7552C">
        <w:t xml:space="preserve"> B</w:t>
      </w:r>
      <w:r w:rsidR="009D31B5">
        <w:t xml:space="preserve">us </w:t>
      </w:r>
      <w:r w:rsidRPr="003D41BC">
        <w:t xml:space="preserve">als bijzondere bromfiets </w:t>
      </w:r>
      <w:r w:rsidR="00026032">
        <w:t>nog</w:t>
      </w:r>
      <w:r w:rsidR="00026032" w:rsidRPr="003D41BC">
        <w:t xml:space="preserve"> </w:t>
      </w:r>
      <w:r w:rsidRPr="003D41BC">
        <w:t xml:space="preserve">niet </w:t>
      </w:r>
      <w:r w:rsidR="00026032">
        <w:t>kan worden genomen</w:t>
      </w:r>
      <w:r w:rsidRPr="003D41BC">
        <w:t xml:space="preserve">. </w:t>
      </w:r>
    </w:p>
    <w:p w:rsidR="003D41BC" w:rsidRPr="003D41BC" w:rsidRDefault="003D41BC" w:rsidP="003D41BC"/>
    <w:p w:rsidR="003D41BC" w:rsidRPr="003D41BC" w:rsidRDefault="003D41BC" w:rsidP="003D41BC">
      <w:r w:rsidRPr="003D41BC">
        <w:t xml:space="preserve">Op 16 oktober 2019 heb ik u het rapport “Veilig toelaten op de weg – Lessen naar aanleiding van een ongeval met een </w:t>
      </w:r>
      <w:proofErr w:type="spellStart"/>
      <w:r w:rsidRPr="003D41BC">
        <w:t>Stint</w:t>
      </w:r>
      <w:proofErr w:type="spellEnd"/>
      <w:r w:rsidRPr="003D41BC">
        <w:t xml:space="preserve">” aangeboden dat de </w:t>
      </w:r>
      <w:proofErr w:type="spellStart"/>
      <w:r w:rsidRPr="003D41BC">
        <w:t>Onderzoeksraad</w:t>
      </w:r>
      <w:proofErr w:type="spellEnd"/>
      <w:r w:rsidRPr="003D41BC">
        <w:t xml:space="preserve"> voor Veiligheid (hierna ‘de </w:t>
      </w:r>
      <w:proofErr w:type="spellStart"/>
      <w:r w:rsidRPr="003D41BC">
        <w:t>OvV</w:t>
      </w:r>
      <w:proofErr w:type="spellEnd"/>
      <w:r w:rsidRPr="003D41BC">
        <w:t>’) diezelfde dag had gepubliceerd.</w:t>
      </w:r>
      <w:r w:rsidRPr="003D41BC">
        <w:rPr>
          <w:vertAlign w:val="superscript"/>
        </w:rPr>
        <w:footnoteReference w:id="2"/>
      </w:r>
      <w:r w:rsidRPr="003D41BC">
        <w:t xml:space="preserve"> In reactie op dit rapport heb ik uw Kamer geschreven dat nu bij iedere aanvraag voor een aanwijzing als bijzondere bromfiets de SWOV </w:t>
      </w:r>
      <w:r w:rsidR="00D70310">
        <w:t xml:space="preserve">om </w:t>
      </w:r>
      <w:r w:rsidRPr="003D41BC">
        <w:t xml:space="preserve">een aanvullend advies wordt gevraagd. Dit advies is bindend voor de besluitvorming over het al dan niet </w:t>
      </w:r>
      <w:r w:rsidR="00D70310">
        <w:t>aanwijzen</w:t>
      </w:r>
      <w:r w:rsidR="00D70310" w:rsidRPr="003D41BC">
        <w:t xml:space="preserve"> </w:t>
      </w:r>
      <w:r w:rsidRPr="003D41BC">
        <w:t xml:space="preserve">van een voertuig </w:t>
      </w:r>
      <w:r w:rsidR="00D70310">
        <w:t>als bijzondere bromfiets</w:t>
      </w:r>
      <w:r w:rsidRPr="003D41BC">
        <w:t xml:space="preserve">. De SWOV kijkt naar de beoogde functie van het voertuig in relatie tot het veilig gebruik in het verkeer en de interactie met andere weggebruikers. Hiermee is een belangrijk hiaat verholpen dat de </w:t>
      </w:r>
      <w:proofErr w:type="spellStart"/>
      <w:r w:rsidRPr="003D41BC">
        <w:t>OvV</w:t>
      </w:r>
      <w:proofErr w:type="spellEnd"/>
      <w:r w:rsidRPr="003D41BC">
        <w:t xml:space="preserve"> constateerde in het tot dan toe geldende toelatingsproces. In dit kader werkt de SWOV</w:t>
      </w:r>
      <w:r w:rsidR="00026032">
        <w:t xml:space="preserve"> op mijn verzoek</w:t>
      </w:r>
      <w:r w:rsidRPr="003D41BC">
        <w:t xml:space="preserve"> ook aan het opstellen van een methodiek voor een beoordeling om de risico’s bij het gebruik van een voertuig in het verkeer goed in kaart te kunnen brengen. Deze methodiek is naar verwachting</w:t>
      </w:r>
      <w:r w:rsidR="00E900BD">
        <w:t xml:space="preserve"> </w:t>
      </w:r>
      <w:r w:rsidR="00F42B5C">
        <w:t>eind augustus</w:t>
      </w:r>
      <w:r w:rsidR="00E900BD">
        <w:t xml:space="preserve"> 2020</w:t>
      </w:r>
      <w:r w:rsidR="00F42B5C">
        <w:t xml:space="preserve"> in concept</w:t>
      </w:r>
      <w:r w:rsidR="00E900BD">
        <w:t xml:space="preserve"> klaar</w:t>
      </w:r>
      <w:r w:rsidR="006948D4">
        <w:t xml:space="preserve"> om</w:t>
      </w:r>
      <w:r w:rsidR="004F528F">
        <w:t xml:space="preserve"> daarna</w:t>
      </w:r>
      <w:r w:rsidR="006948D4">
        <w:t xml:space="preserve"> te kunnen worden toegepast</w:t>
      </w:r>
      <w:r w:rsidRPr="003D41BC">
        <w:t>.</w:t>
      </w:r>
    </w:p>
    <w:p w:rsidR="003D41BC" w:rsidRDefault="003D41BC" w:rsidP="003D41BC"/>
    <w:p w:rsidR="003D41BC" w:rsidRPr="003D41BC" w:rsidRDefault="006B6A53" w:rsidP="003D41BC">
      <w:r w:rsidRPr="006B6A53">
        <w:t>I</w:t>
      </w:r>
      <w:r>
        <w:t>n lijn met mijn toezegging op</w:t>
      </w:r>
      <w:r w:rsidRPr="006B6A53">
        <w:t xml:space="preserve"> 16 oktober jl. is de SWOV gevraagd de veiligheidsrapporten te beoordelen (second opinion) die in het kader van deze aanvraag </w:t>
      </w:r>
      <w:r>
        <w:t>zijn ingediend</w:t>
      </w:r>
      <w:r w:rsidRPr="006B6A53">
        <w:t xml:space="preserve"> en daarbij eveneens te betrekken dat een convenant is afgesloten met de kinderopvangbranche over het veilig gebruik van dit voertuig. M</w:t>
      </w:r>
      <w:r w:rsidR="00E349A3">
        <w:t>et het</w:t>
      </w:r>
      <w:r w:rsidRPr="006B6A53">
        <w:t xml:space="preserve"> veiligheidsrapport moet de aanvrager aantonen hoe aandacht is besteed aan het </w:t>
      </w:r>
      <w:r w:rsidR="00E349A3">
        <w:t xml:space="preserve">veilig </w:t>
      </w:r>
      <w:r w:rsidRPr="006B6A53">
        <w:t xml:space="preserve">gebruik van het voertuig in het verkeer. De SWOV kijkt naar de methode die is toegepast </w:t>
      </w:r>
      <w:r>
        <w:t>in het rapport</w:t>
      </w:r>
      <w:r w:rsidRPr="006B6A53">
        <w:t xml:space="preserve"> om het veilig g</w:t>
      </w:r>
      <w:r w:rsidR="00E349A3">
        <w:t>ebruik te beoordelen conform de</w:t>
      </w:r>
      <w:r>
        <w:t xml:space="preserve"> eisen die hieraan worden gesteld in</w:t>
      </w:r>
      <w:r w:rsidRPr="006B6A53">
        <w:t xml:space="preserve"> de Beleidsregel</w:t>
      </w:r>
      <w:r>
        <w:t xml:space="preserve"> tot aanwijzing als bijzondere bromfiets</w:t>
      </w:r>
      <w:r w:rsidRPr="006B6A53">
        <w:t xml:space="preserve">. </w:t>
      </w:r>
      <w:r w:rsidR="003D41BC" w:rsidRPr="003D41BC">
        <w:t xml:space="preserve">Over </w:t>
      </w:r>
      <w:r w:rsidR="00E349A3">
        <w:t>de</w:t>
      </w:r>
      <w:r w:rsidR="003D41BC" w:rsidRPr="003D41BC">
        <w:t xml:space="preserve"> </w:t>
      </w:r>
      <w:r>
        <w:t>beoordeling</w:t>
      </w:r>
      <w:r w:rsidR="003D41BC" w:rsidRPr="003D41BC">
        <w:t xml:space="preserve"> van</w:t>
      </w:r>
      <w:r>
        <w:t xml:space="preserve"> het eerste veiligheidsrapport door</w:t>
      </w:r>
      <w:r w:rsidR="003D41BC" w:rsidRPr="003D41BC">
        <w:t xml:space="preserve"> de SWOV </w:t>
      </w:r>
      <w:r w:rsidR="00402EAC">
        <w:t>is</w:t>
      </w:r>
      <w:r w:rsidR="003D41BC" w:rsidRPr="003D41BC">
        <w:t xml:space="preserve"> uw Kamer bij brief van 19 december 2019 geïnformeerd.</w:t>
      </w:r>
      <w:r w:rsidR="003D41BC" w:rsidRPr="003D41BC">
        <w:rPr>
          <w:vertAlign w:val="superscript"/>
        </w:rPr>
        <w:footnoteReference w:id="3"/>
      </w:r>
      <w:r w:rsidR="003D41BC" w:rsidRPr="003D41BC">
        <w:t xml:space="preserve"> In deze brief </w:t>
      </w:r>
      <w:r w:rsidR="00402EAC">
        <w:t>is</w:t>
      </w:r>
      <w:r w:rsidR="003D41BC" w:rsidRPr="003D41BC">
        <w:t xml:space="preserve"> uw Kamer gemeld dat de aanvrager is verzocht een nieuw rapport op te stellen over het veilig gebruik van het voertuig in het verkeer en daarbij rekening te houden met de bevindingen van de SWOV. </w:t>
      </w:r>
      <w:r w:rsidR="00E349A3">
        <w:t>Ook bij het nieuw aangeboden veiligheidsrapport plaatst de SWOV nog</w:t>
      </w:r>
      <w:r w:rsidR="00420C4B">
        <w:t xml:space="preserve"> steeds</w:t>
      </w:r>
      <w:r w:rsidR="00E349A3">
        <w:t xml:space="preserve"> enkele kritische kanttekeningen</w:t>
      </w:r>
      <w:r w:rsidR="003D41BC" w:rsidRPr="003D41BC">
        <w:rPr>
          <w:iCs/>
        </w:rPr>
        <w:t xml:space="preserve">. </w:t>
      </w:r>
      <w:r w:rsidR="003D41BC" w:rsidRPr="003D41BC">
        <w:t xml:space="preserve">Ik heb uw Kamer in het debat over het rapport van de </w:t>
      </w:r>
      <w:proofErr w:type="spellStart"/>
      <w:r w:rsidR="003D41BC" w:rsidRPr="003D41BC">
        <w:t>OvV</w:t>
      </w:r>
      <w:proofErr w:type="spellEnd"/>
      <w:r w:rsidR="003D41BC" w:rsidRPr="003D41BC">
        <w:t xml:space="preserve"> toegezegd dat onafhankelijke experts zoals de SWOV voortaan tijd en ruimte krijgen om gedegen onderzoek uit te voeren. </w:t>
      </w:r>
      <w:r w:rsidR="002F4B3B">
        <w:t>Naar aanleiding van deze recente beoordeling door de SWOV,</w:t>
      </w:r>
      <w:r w:rsidR="002F4B3B" w:rsidRPr="003D41BC">
        <w:t xml:space="preserve"> </w:t>
      </w:r>
      <w:r w:rsidR="00E349A3">
        <w:t>krijgt</w:t>
      </w:r>
      <w:r w:rsidR="00E349A3" w:rsidRPr="003D41BC">
        <w:t xml:space="preserve"> </w:t>
      </w:r>
      <w:r w:rsidR="003D41BC" w:rsidRPr="003D41BC">
        <w:t>de SWOV de ruimte om de</w:t>
      </w:r>
      <w:r w:rsidR="00AA29A1">
        <w:t xml:space="preserve"> eerder</w:t>
      </w:r>
      <w:r w:rsidR="00E349A3">
        <w:t xml:space="preserve"> genoemde</w:t>
      </w:r>
      <w:r w:rsidR="003D41BC" w:rsidRPr="003D41BC">
        <w:t xml:space="preserve"> nieuwe methodiek te finaliseren zodat z</w:t>
      </w:r>
      <w:r w:rsidR="00E00AC7">
        <w:t>ij</w:t>
      </w:r>
      <w:r w:rsidR="003D41BC" w:rsidRPr="003D41BC">
        <w:t xml:space="preserve"> een betrouwba</w:t>
      </w:r>
      <w:r w:rsidR="004F528F">
        <w:t>re risico-inventarisatie</w:t>
      </w:r>
      <w:r w:rsidR="003D41BC" w:rsidRPr="003D41BC">
        <w:t xml:space="preserve"> </w:t>
      </w:r>
      <w:r w:rsidR="00D70310">
        <w:t>kan</w:t>
      </w:r>
      <w:r w:rsidR="003D41BC" w:rsidRPr="003D41BC">
        <w:t xml:space="preserve"> uitbrengen over de veiligheid van een te </w:t>
      </w:r>
      <w:r w:rsidR="00402EAC">
        <w:t>beoordelen</w:t>
      </w:r>
      <w:r w:rsidR="00402EAC" w:rsidRPr="003D41BC">
        <w:t xml:space="preserve"> </w:t>
      </w:r>
      <w:r w:rsidR="003D41BC" w:rsidRPr="003D41BC">
        <w:t xml:space="preserve">voertuig. </w:t>
      </w:r>
    </w:p>
    <w:p w:rsidR="003D41BC" w:rsidRPr="003D41BC" w:rsidRDefault="003D41BC" w:rsidP="003D41BC"/>
    <w:p w:rsidR="003D41BC" w:rsidRPr="003D41BC" w:rsidRDefault="003D41BC" w:rsidP="003D41BC">
      <w:r w:rsidRPr="003D41BC">
        <w:t xml:space="preserve">Tot die tijd zal ik, overeenkomstig de aanbevelingen van de </w:t>
      </w:r>
      <w:proofErr w:type="spellStart"/>
      <w:r w:rsidR="002F4B3B">
        <w:t>OvV</w:t>
      </w:r>
      <w:proofErr w:type="spellEnd"/>
      <w:r w:rsidR="002F4B3B" w:rsidRPr="003D41BC">
        <w:t xml:space="preserve"> </w:t>
      </w:r>
      <w:r w:rsidRPr="003D41BC">
        <w:t xml:space="preserve">en de toezeggingen aan uw Kamer, de besluitvorming aanhouden. Mede vanwege deze gedane toezegging in relatie tot het </w:t>
      </w:r>
      <w:r w:rsidR="002F4B3B">
        <w:t>opvragen van</w:t>
      </w:r>
      <w:r w:rsidR="002F4B3B" w:rsidRPr="003D41BC">
        <w:t xml:space="preserve"> </w:t>
      </w:r>
      <w:r w:rsidRPr="003D41BC">
        <w:t>advies</w:t>
      </w:r>
      <w:r w:rsidR="002F4B3B">
        <w:t xml:space="preserve"> bij</w:t>
      </w:r>
      <w:r w:rsidRPr="003D41BC">
        <w:t xml:space="preserve"> de SWOV hecht ik er aan Uw Kamer hierover te informeren. Vanzelfsprekend is ook de fabrikant hierover geïnformeerd. Zoals gemeld in de eerdergenoemde brief van 19 december 2019, wordt uw Kamer nader geïnformeerd op het moment dat een definitief besluit is genomen o</w:t>
      </w:r>
      <w:r w:rsidR="00E00AC7">
        <w:t>p deze aanvraag</w:t>
      </w:r>
      <w:r w:rsidRPr="003D41BC">
        <w:t>. Datzelfde geldt voor de inhoud van de definitieve adviezen van zowel de SWOV als de RDW.</w:t>
      </w:r>
    </w:p>
    <w:p w:rsidR="00BE7E5E" w:rsidRDefault="00BE7E5E" w:rsidP="00382FA3"/>
    <w:p w:rsidR="000A4430" w:rsidRDefault="00271864" w:rsidP="000A4430">
      <w:pPr>
        <w:spacing w:line="240" w:lineRule="auto"/>
      </w:pPr>
      <w:r>
        <w:t>Hoogachtend,</w:t>
      </w:r>
    </w:p>
    <w:p w:rsidR="0068090F" w:rsidRDefault="0068090F" w:rsidP="000A4430">
      <w:pPr>
        <w:spacing w:line="240" w:lineRule="auto"/>
      </w:pPr>
    </w:p>
    <w:p w:rsidR="00A030C2" w:rsidRDefault="00271864" w:rsidP="000A4430">
      <w:pPr>
        <w:spacing w:line="240" w:lineRule="auto"/>
      </w:pPr>
      <w:r>
        <w:t>DE MINISTER VAN INFRASTRUCTUUR EN WATERSTAAT,</w:t>
      </w:r>
    </w:p>
    <w:p w:rsidR="00A030C2" w:rsidRDefault="00A030C2"/>
    <w:p w:rsidR="00A030C2" w:rsidRDefault="00A030C2"/>
    <w:p w:rsidR="00A030C2" w:rsidRDefault="00A030C2"/>
    <w:p w:rsidR="00A030C2" w:rsidRDefault="00A030C2"/>
    <w:p w:rsidR="00A030C2" w:rsidRDefault="00271864">
      <w:r>
        <w:t>drs. C. van Nieuwenhuizen Wijbenga</w:t>
      </w:r>
    </w:p>
    <w:sectPr w:rsidR="00A030C2">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E79" w:rsidRDefault="00646E79">
      <w:pPr>
        <w:spacing w:line="240" w:lineRule="auto"/>
      </w:pPr>
      <w:r>
        <w:separator/>
      </w:r>
    </w:p>
  </w:endnote>
  <w:endnote w:type="continuationSeparator" w:id="0">
    <w:p w:rsidR="00646E79" w:rsidRDefault="00646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E79" w:rsidRDefault="00646E79">
      <w:pPr>
        <w:spacing w:line="240" w:lineRule="auto"/>
      </w:pPr>
      <w:r>
        <w:separator/>
      </w:r>
    </w:p>
  </w:footnote>
  <w:footnote w:type="continuationSeparator" w:id="0">
    <w:p w:rsidR="00646E79" w:rsidRDefault="00646E79">
      <w:pPr>
        <w:spacing w:line="240" w:lineRule="auto"/>
      </w:pPr>
      <w:r>
        <w:continuationSeparator/>
      </w:r>
    </w:p>
  </w:footnote>
  <w:footnote w:id="1">
    <w:p w:rsidR="003D41BC" w:rsidRDefault="003D41BC" w:rsidP="003D41BC">
      <w:pPr>
        <w:pStyle w:val="Voetnoottekst"/>
      </w:pPr>
      <w:r>
        <w:rPr>
          <w:rStyle w:val="Voetnootmarkering"/>
        </w:rPr>
        <w:footnoteRef/>
      </w:r>
      <w:r>
        <w:t xml:space="preserve"> </w:t>
      </w:r>
      <w:r w:rsidRPr="00C60574">
        <w:rPr>
          <w:sz w:val="16"/>
          <w:szCs w:val="16"/>
        </w:rPr>
        <w:t>https://www.rijksoverheid.nl/documenten/kamerstukken/2020/07/02/beantwoording-vragen-schriftelijk-overleg-verkeersveiligheid</w:t>
      </w:r>
    </w:p>
  </w:footnote>
  <w:footnote w:id="2">
    <w:p w:rsidR="003D41BC" w:rsidRDefault="003D41BC" w:rsidP="003D41BC">
      <w:pPr>
        <w:pStyle w:val="Voetnoottekst"/>
      </w:pPr>
      <w:r>
        <w:rPr>
          <w:rStyle w:val="Voetnootmarkering"/>
        </w:rPr>
        <w:footnoteRef/>
      </w:r>
      <w:r>
        <w:t xml:space="preserve"> </w:t>
      </w:r>
      <w:r w:rsidRPr="0087165A">
        <w:rPr>
          <w:sz w:val="16"/>
          <w:szCs w:val="16"/>
        </w:rPr>
        <w:t>Tweede Kamer, vergader</w:t>
      </w:r>
      <w:r>
        <w:rPr>
          <w:sz w:val="16"/>
          <w:szCs w:val="16"/>
        </w:rPr>
        <w:t>jaar 2019–2020, 29 398, nr. 758</w:t>
      </w:r>
    </w:p>
  </w:footnote>
  <w:footnote w:id="3">
    <w:p w:rsidR="003D41BC" w:rsidRDefault="003D41BC" w:rsidP="003D41BC">
      <w:pPr>
        <w:pStyle w:val="Voetnoottekst"/>
      </w:pPr>
      <w:r>
        <w:rPr>
          <w:rStyle w:val="Voetnootmarkering"/>
        </w:rPr>
        <w:footnoteRef/>
      </w:r>
      <w:r>
        <w:t xml:space="preserve"> </w:t>
      </w:r>
      <w:r w:rsidRPr="004C1CE0">
        <w:rPr>
          <w:sz w:val="16"/>
          <w:szCs w:val="16"/>
        </w:rPr>
        <w:t>Tweede Kamer, vergaderjaar 2019–2020, 29 398, nr. 789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0C2" w:rsidRDefault="00271864">
    <w:pPr>
      <w:pStyle w:val="MarginlessContainer"/>
    </w:pPr>
    <w:r>
      <w:rPr>
        <w:noProof/>
      </w:rPr>
      <mc:AlternateContent>
        <mc:Choice Requires="wps">
          <w:drawing>
            <wp:anchor distT="0" distB="0" distL="0" distR="0" simplePos="0" relativeHeight="251651584" behindDoc="0" locked="1" layoutInCell="1" allowOverlap="1" wp14:anchorId="03719D8B" wp14:editId="38B5A1FB">
              <wp:simplePos x="0" y="0"/>
              <wp:positionH relativeFrom="page">
                <wp:posOffset>5903595</wp:posOffset>
              </wp:positionH>
              <wp:positionV relativeFrom="page">
                <wp:posOffset>1907539</wp:posOffset>
              </wp:positionV>
              <wp:extent cx="1259840" cy="7991475"/>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rsidR="00A030C2" w:rsidRDefault="00271864">
                          <w:pPr>
                            <w:pStyle w:val="AfzendgegevensKop0"/>
                          </w:pPr>
                          <w:r>
                            <w:t>Ministerie van Infrastructuur en Waterstaat</w:t>
                          </w:r>
                        </w:p>
                        <w:p w:rsidR="0068090F" w:rsidRDefault="0068090F" w:rsidP="0068090F"/>
                        <w:p w:rsidR="0068090F" w:rsidRPr="00643F32" w:rsidRDefault="0068090F" w:rsidP="0068090F">
                          <w:pPr>
                            <w:rPr>
                              <w:b/>
                              <w:sz w:val="13"/>
                              <w:szCs w:val="13"/>
                            </w:rPr>
                          </w:pPr>
                          <w:r w:rsidRPr="00643F32">
                            <w:rPr>
                              <w:b/>
                              <w:sz w:val="13"/>
                              <w:szCs w:val="13"/>
                            </w:rPr>
                            <w:t>Ons kenmerk</w:t>
                          </w:r>
                        </w:p>
                        <w:p w:rsidR="0068090F" w:rsidRPr="00643F32" w:rsidRDefault="0068090F" w:rsidP="0068090F">
                          <w:pPr>
                            <w:rPr>
                              <w:sz w:val="13"/>
                              <w:szCs w:val="13"/>
                            </w:rPr>
                          </w:pPr>
                          <w:r>
                            <w:rPr>
                              <w:sz w:val="13"/>
                              <w:szCs w:val="13"/>
                            </w:rPr>
                            <w:t>IENW/BSK-20</w:t>
                          </w:r>
                          <w:r w:rsidR="00EA282D">
                            <w:rPr>
                              <w:sz w:val="13"/>
                              <w:szCs w:val="13"/>
                            </w:rPr>
                            <w:t>20</w:t>
                          </w:r>
                          <w:r>
                            <w:rPr>
                              <w:sz w:val="13"/>
                              <w:szCs w:val="13"/>
                            </w:rPr>
                            <w:t>/</w:t>
                          </w:r>
                          <w:r w:rsidR="00F128EC">
                            <w:rPr>
                              <w:sz w:val="13"/>
                              <w:szCs w:val="13"/>
                            </w:rPr>
                            <w:t>139221</w:t>
                          </w:r>
                        </w:p>
                        <w:p w:rsidR="0068090F" w:rsidRPr="0068090F" w:rsidRDefault="0068090F" w:rsidP="0068090F"/>
                      </w:txbxContent>
                    </wps:txbx>
                    <wps:bodyPr vert="horz" wrap="square" lIns="0" tIns="0" rIns="0" bIns="0" anchor="t" anchorCtr="0"/>
                  </wps:wsp>
                </a:graphicData>
              </a:graphic>
            </wp:anchor>
          </w:drawing>
        </mc:Choice>
        <mc:Fallback>
          <w:pict>
            <v:shapetype w14:anchorId="03719D8B"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vi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Y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Zn74qcBAAAzAwAADgAAAAAAAAAAAAAAAAAuAgAAZHJzL2Uyb0RvYy54bWxQSwEC&#10;LQAUAAYACAAAACEAi/8RiuIAAAANAQAADwAAAAAAAAAAAAAAAAABBAAAZHJzL2Rvd25yZXYueG1s&#10;UEsFBgAAAAAEAAQA8wAAABAFAAAAAA==&#10;" filled="f" stroked="f">
              <v:textbox inset="0,0,0,0">
                <w:txbxContent>
                  <w:p w:rsidR="00A030C2" w:rsidRDefault="00271864">
                    <w:pPr>
                      <w:pStyle w:val="AfzendgegevensKop0"/>
                    </w:pPr>
                    <w:r>
                      <w:t>Ministerie van Infrastructuur en Waterstaat</w:t>
                    </w:r>
                  </w:p>
                  <w:p w:rsidR="0068090F" w:rsidRDefault="0068090F" w:rsidP="0068090F"/>
                  <w:p w:rsidR="0068090F" w:rsidRPr="00643F32" w:rsidRDefault="0068090F" w:rsidP="0068090F">
                    <w:pPr>
                      <w:rPr>
                        <w:b/>
                        <w:sz w:val="13"/>
                        <w:szCs w:val="13"/>
                      </w:rPr>
                    </w:pPr>
                    <w:r w:rsidRPr="00643F32">
                      <w:rPr>
                        <w:b/>
                        <w:sz w:val="13"/>
                        <w:szCs w:val="13"/>
                      </w:rPr>
                      <w:t>Ons kenmerk</w:t>
                    </w:r>
                  </w:p>
                  <w:p w:rsidR="0068090F" w:rsidRPr="00643F32" w:rsidRDefault="0068090F" w:rsidP="0068090F">
                    <w:pPr>
                      <w:rPr>
                        <w:sz w:val="13"/>
                        <w:szCs w:val="13"/>
                      </w:rPr>
                    </w:pPr>
                    <w:r>
                      <w:rPr>
                        <w:sz w:val="13"/>
                        <w:szCs w:val="13"/>
                      </w:rPr>
                      <w:t>IENW/BSK-20</w:t>
                    </w:r>
                    <w:r w:rsidR="00EA282D">
                      <w:rPr>
                        <w:sz w:val="13"/>
                        <w:szCs w:val="13"/>
                      </w:rPr>
                      <w:t>20</w:t>
                    </w:r>
                    <w:r>
                      <w:rPr>
                        <w:sz w:val="13"/>
                        <w:szCs w:val="13"/>
                      </w:rPr>
                      <w:t>/</w:t>
                    </w:r>
                    <w:r w:rsidR="00F128EC">
                      <w:rPr>
                        <w:sz w:val="13"/>
                        <w:szCs w:val="13"/>
                      </w:rPr>
                      <w:t>139221</w:t>
                    </w:r>
                  </w:p>
                  <w:p w:rsidR="0068090F" w:rsidRPr="0068090F" w:rsidRDefault="0068090F" w:rsidP="0068090F"/>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2B13F4C6" wp14:editId="37A21A8F">
              <wp:simplePos x="0" y="0"/>
              <wp:positionH relativeFrom="page">
                <wp:posOffset>5903595</wp:posOffset>
              </wp:positionH>
              <wp:positionV relativeFrom="page">
                <wp:posOffset>10223500</wp:posOffset>
              </wp:positionV>
              <wp:extent cx="1257300" cy="18097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A030C2" w:rsidRDefault="00271864">
                          <w:pPr>
                            <w:pStyle w:val="Referentiegegevens"/>
                          </w:pPr>
                          <w:r>
                            <w:t xml:space="preserve">Pagina </w:t>
                          </w:r>
                          <w:r>
                            <w:fldChar w:fldCharType="begin"/>
                          </w:r>
                          <w:r>
                            <w:instrText>PAGE</w:instrText>
                          </w:r>
                          <w:r>
                            <w:fldChar w:fldCharType="separate"/>
                          </w:r>
                          <w:r w:rsidR="00762FE1">
                            <w:rPr>
                              <w:noProof/>
                            </w:rPr>
                            <w:t>2</w:t>
                          </w:r>
                          <w:r>
                            <w:fldChar w:fldCharType="end"/>
                          </w:r>
                          <w:r>
                            <w:t xml:space="preserve"> van </w:t>
                          </w:r>
                          <w:r>
                            <w:fldChar w:fldCharType="begin"/>
                          </w:r>
                          <w:r>
                            <w:instrText>NUMPAGES</w:instrText>
                          </w:r>
                          <w:r>
                            <w:fldChar w:fldCharType="separate"/>
                          </w:r>
                          <w:r w:rsidR="00762FE1">
                            <w:rPr>
                              <w:noProof/>
                            </w:rPr>
                            <w:t>2</w:t>
                          </w:r>
                          <w:r>
                            <w:fldChar w:fldCharType="end"/>
                          </w:r>
                        </w:p>
                      </w:txbxContent>
                    </wps:txbx>
                    <wps:bodyPr vert="horz" wrap="square" lIns="0" tIns="0" rIns="0" bIns="0" anchor="t" anchorCtr="0"/>
                  </wps:wsp>
                </a:graphicData>
              </a:graphic>
            </wp:anchor>
          </w:drawing>
        </mc:Choice>
        <mc:Fallback>
          <w:pict>
            <v:shape w14:anchorId="2B13F4C6"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NoIgjKsBAAA+AwAADgAAAAAAAAAAAAAAAAAuAgAAZHJzL2Uyb0RvYy54bWxQ&#10;SwECLQAUAAYACAAAACEAU+ADVuEAAAAOAQAADwAAAAAAAAAAAAAAAAAFBAAAZHJzL2Rvd25yZXYu&#10;eG1sUEsFBgAAAAAEAAQA8wAAABMFAAAAAA==&#10;" filled="f" stroked="f">
              <v:textbox inset="0,0,0,0">
                <w:txbxContent>
                  <w:p w:rsidR="00A030C2" w:rsidRDefault="00271864">
                    <w:pPr>
                      <w:pStyle w:val="Referentiegegevens"/>
                    </w:pPr>
                    <w:r>
                      <w:t xml:space="preserve">Pagina </w:t>
                    </w:r>
                    <w:r>
                      <w:fldChar w:fldCharType="begin"/>
                    </w:r>
                    <w:r>
                      <w:instrText>PAGE</w:instrText>
                    </w:r>
                    <w:r>
                      <w:fldChar w:fldCharType="separate"/>
                    </w:r>
                    <w:r w:rsidR="00762FE1">
                      <w:rPr>
                        <w:noProof/>
                      </w:rPr>
                      <w:t>2</w:t>
                    </w:r>
                    <w:r>
                      <w:fldChar w:fldCharType="end"/>
                    </w:r>
                    <w:r>
                      <w:t xml:space="preserve"> van </w:t>
                    </w:r>
                    <w:r>
                      <w:fldChar w:fldCharType="begin"/>
                    </w:r>
                    <w:r>
                      <w:instrText>NUMPAGES</w:instrText>
                    </w:r>
                    <w:r>
                      <w:fldChar w:fldCharType="separate"/>
                    </w:r>
                    <w:r w:rsidR="00762FE1">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0E1B67D" wp14:editId="4E22D1BF">
              <wp:simplePos x="0" y="0"/>
              <wp:positionH relativeFrom="page">
                <wp:posOffset>1007744</wp:posOffset>
              </wp:positionH>
              <wp:positionV relativeFrom="page">
                <wp:posOffset>10223500</wp:posOffset>
              </wp:positionV>
              <wp:extent cx="1800225" cy="180975"/>
              <wp:effectExtent l="0" t="0" r="0" b="0"/>
              <wp:wrapNone/>
              <wp:docPr id="13"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rsidR="00B2717E" w:rsidRDefault="00B2717E"/>
                      </w:txbxContent>
                    </wps:txbx>
                    <wps:bodyPr vert="horz" wrap="square" lIns="0" tIns="0" rIns="0" bIns="0" anchor="t" anchorCtr="0"/>
                  </wps:wsp>
                </a:graphicData>
              </a:graphic>
            </wp:anchor>
          </w:drawing>
        </mc:Choice>
        <mc:Fallback>
          <w:pict>
            <v:shape w14:anchorId="60E1B67D"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6OtAEAAE8DAAAOAAAAZHJzL2Uyb0RvYy54bWysU8Fu1DAQvSP1Hyzfu0lTFU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AJQujrQBAABPAwAADgAAAAAAAAAAAAAAAAAuAgAAZHJzL2Uy&#10;b0RvYy54bWxQSwECLQAUAAYACAAAACEAJo7baOEAAAANAQAADwAAAAAAAAAAAAAAAAAOBAAAZHJz&#10;L2Rvd25yZXYueG1sUEsFBgAAAAAEAAQA8wAAABwFAAAAAA==&#10;" filled="f" stroked="f">
              <v:textbox inset="0,0,0,0">
                <w:txbxContent>
                  <w:p w:rsidR="00B2717E" w:rsidRDefault="00B2717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8D55B4A" wp14:editId="1C1BE3A0">
              <wp:simplePos x="0" y="0"/>
              <wp:positionH relativeFrom="page">
                <wp:posOffset>1007744</wp:posOffset>
              </wp:positionH>
              <wp:positionV relativeFrom="page">
                <wp:posOffset>1199515</wp:posOffset>
              </wp:positionV>
              <wp:extent cx="2381250" cy="285750"/>
              <wp:effectExtent l="0" t="0" r="0" b="0"/>
              <wp:wrapNone/>
              <wp:docPr id="14"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rsidR="00B2717E" w:rsidRDefault="00B2717E"/>
                      </w:txbxContent>
                    </wps:txbx>
                    <wps:bodyPr vert="horz" wrap="square" lIns="0" tIns="0" rIns="0" bIns="0" anchor="t" anchorCtr="0"/>
                  </wps:wsp>
                </a:graphicData>
              </a:graphic>
            </wp:anchor>
          </w:drawing>
        </mc:Choice>
        <mc:Fallback>
          <w:pict>
            <v:shape w14:anchorId="28D55B4A"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&#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BC/qua8BAABFAwAADgAAAAAAAAAAAAAAAAAuAgAAZHJzL2Uyb0RvYy54&#10;bWxQSwECLQAUAAYACAAAACEAPPsda+AAAAALAQAADwAAAAAAAAAAAAAAAAAJBAAAZHJzL2Rvd25y&#10;ZXYueG1sUEsFBgAAAAAEAAQA8wAAABYFAAAAAA==&#10;" filled="f" stroked="f">
              <v:textbox inset="0,0,0,0">
                <w:txbxContent>
                  <w:p w:rsidR="00B2717E" w:rsidRDefault="00B2717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0C2" w:rsidRDefault="00271864">
    <w:pPr>
      <w:pStyle w:val="MarginlessContainer"/>
      <w:spacing w:after="7029" w:line="14" w:lineRule="exact"/>
    </w:pPr>
    <w:r>
      <w:rPr>
        <w:noProof/>
      </w:rPr>
      <mc:AlternateContent>
        <mc:Choice Requires="wps">
          <w:drawing>
            <wp:anchor distT="0" distB="0" distL="0" distR="0" simplePos="0" relativeHeight="251655680" behindDoc="0" locked="1" layoutInCell="1" allowOverlap="1" wp14:anchorId="74F83E60" wp14:editId="727DCD20">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rsidR="00B2717E" w:rsidRDefault="00B2717E"/>
                      </w:txbxContent>
                    </wps:txbx>
                    <wps:bodyPr vert="horz" wrap="square" lIns="0" tIns="0" rIns="0" bIns="0" anchor="t" anchorCtr="0"/>
                  </wps:wsp>
                </a:graphicData>
              </a:graphic>
            </wp:anchor>
          </w:drawing>
        </mc:Choice>
        <mc:Fallback>
          <w:pict>
            <v:shapetype w14:anchorId="74F83E60"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rsidR="00B2717E" w:rsidRDefault="00B2717E"/>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F334653" wp14:editId="4D1DC82D">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A030C2" w:rsidRDefault="00271864">
                          <w:pPr>
                            <w:pStyle w:val="Referentiegegevens"/>
                          </w:pPr>
                          <w:r>
                            <w:t xml:space="preserve">Pagina </w:t>
                          </w:r>
                          <w:r>
                            <w:fldChar w:fldCharType="begin"/>
                          </w:r>
                          <w:r>
                            <w:instrText>PAGE</w:instrText>
                          </w:r>
                          <w:r>
                            <w:fldChar w:fldCharType="separate"/>
                          </w:r>
                          <w:r w:rsidR="00762FE1">
                            <w:rPr>
                              <w:noProof/>
                            </w:rPr>
                            <w:t>1</w:t>
                          </w:r>
                          <w:r>
                            <w:fldChar w:fldCharType="end"/>
                          </w:r>
                          <w:r>
                            <w:t xml:space="preserve"> van </w:t>
                          </w:r>
                          <w:r>
                            <w:fldChar w:fldCharType="begin"/>
                          </w:r>
                          <w:r>
                            <w:instrText>NUMPAGES</w:instrText>
                          </w:r>
                          <w:r>
                            <w:fldChar w:fldCharType="separate"/>
                          </w:r>
                          <w:r w:rsidR="00762FE1">
                            <w:rPr>
                              <w:noProof/>
                            </w:rPr>
                            <w:t>2</w:t>
                          </w:r>
                          <w:r>
                            <w:fldChar w:fldCharType="end"/>
                          </w:r>
                        </w:p>
                      </w:txbxContent>
                    </wps:txbx>
                    <wps:bodyPr vert="horz" wrap="square" lIns="0" tIns="0" rIns="0" bIns="0" anchor="t" anchorCtr="0"/>
                  </wps:wsp>
                </a:graphicData>
              </a:graphic>
            </wp:anchor>
          </w:drawing>
        </mc:Choice>
        <mc:Fallback>
          <w:pict>
            <v:shape w14:anchorId="5F334653"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rsidR="00A030C2" w:rsidRDefault="00271864">
                    <w:pPr>
                      <w:pStyle w:val="Referentiegegevens"/>
                    </w:pPr>
                    <w:r>
                      <w:t xml:space="preserve">Pagina </w:t>
                    </w:r>
                    <w:r>
                      <w:fldChar w:fldCharType="begin"/>
                    </w:r>
                    <w:r>
                      <w:instrText>PAGE</w:instrText>
                    </w:r>
                    <w:r>
                      <w:fldChar w:fldCharType="separate"/>
                    </w:r>
                    <w:r w:rsidR="00762FE1">
                      <w:rPr>
                        <w:noProof/>
                      </w:rPr>
                      <w:t>1</w:t>
                    </w:r>
                    <w:r>
                      <w:fldChar w:fldCharType="end"/>
                    </w:r>
                    <w:r>
                      <w:t xml:space="preserve"> van </w:t>
                    </w:r>
                    <w:r>
                      <w:fldChar w:fldCharType="begin"/>
                    </w:r>
                    <w:r>
                      <w:instrText>NUMPAGES</w:instrText>
                    </w:r>
                    <w:r>
                      <w:fldChar w:fldCharType="separate"/>
                    </w:r>
                    <w:r w:rsidR="00762FE1">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A954104" wp14:editId="1AEBE1B0">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A030C2" w:rsidRDefault="00271864">
                          <w:pPr>
                            <w:pStyle w:val="AfzendgegevensKop0"/>
                          </w:pPr>
                          <w:r>
                            <w:t>Ministerie van Infrastructuur en Waterstaat</w:t>
                          </w:r>
                        </w:p>
                        <w:p w:rsidR="00A030C2" w:rsidRDefault="00A030C2">
                          <w:pPr>
                            <w:pStyle w:val="WitregelW1"/>
                          </w:pPr>
                        </w:p>
                        <w:p w:rsidR="00A030C2" w:rsidRDefault="00271864">
                          <w:pPr>
                            <w:pStyle w:val="Afzendgegevens"/>
                          </w:pPr>
                          <w:r>
                            <w:t>Rijnstraat 8</w:t>
                          </w:r>
                        </w:p>
                        <w:p w:rsidR="00A030C2" w:rsidRPr="003567C9" w:rsidRDefault="00271864">
                          <w:pPr>
                            <w:pStyle w:val="Afzendgegevens"/>
                            <w:rPr>
                              <w:lang w:val="de-DE"/>
                            </w:rPr>
                          </w:pPr>
                          <w:r w:rsidRPr="003567C9">
                            <w:rPr>
                              <w:lang w:val="de-DE"/>
                            </w:rPr>
                            <w:t>2515 XP  Den Haag</w:t>
                          </w:r>
                        </w:p>
                        <w:p w:rsidR="00A030C2" w:rsidRPr="003567C9" w:rsidRDefault="00271864">
                          <w:pPr>
                            <w:pStyle w:val="Afzendgegevens"/>
                            <w:rPr>
                              <w:lang w:val="de-DE"/>
                            </w:rPr>
                          </w:pPr>
                          <w:r w:rsidRPr="003567C9">
                            <w:rPr>
                              <w:lang w:val="de-DE"/>
                            </w:rPr>
                            <w:t>Postbus 20901</w:t>
                          </w:r>
                        </w:p>
                        <w:p w:rsidR="00A030C2" w:rsidRPr="003567C9" w:rsidRDefault="00271864">
                          <w:pPr>
                            <w:pStyle w:val="Afzendgegevens"/>
                            <w:rPr>
                              <w:lang w:val="de-DE"/>
                            </w:rPr>
                          </w:pPr>
                          <w:r w:rsidRPr="003567C9">
                            <w:rPr>
                              <w:lang w:val="de-DE"/>
                            </w:rPr>
                            <w:t>2500 EX Den Haag</w:t>
                          </w:r>
                        </w:p>
                        <w:p w:rsidR="00A030C2" w:rsidRPr="003567C9" w:rsidRDefault="00A030C2">
                          <w:pPr>
                            <w:pStyle w:val="WitregelW1"/>
                            <w:rPr>
                              <w:lang w:val="de-DE"/>
                            </w:rPr>
                          </w:pPr>
                        </w:p>
                        <w:p w:rsidR="00A030C2" w:rsidRPr="003567C9" w:rsidRDefault="00271864">
                          <w:pPr>
                            <w:pStyle w:val="Afzendgegevens"/>
                            <w:rPr>
                              <w:lang w:val="de-DE"/>
                            </w:rPr>
                          </w:pPr>
                          <w:r w:rsidRPr="003567C9">
                            <w:rPr>
                              <w:lang w:val="de-DE"/>
                            </w:rPr>
                            <w:t>T   070-456 0000</w:t>
                          </w:r>
                        </w:p>
                        <w:p w:rsidR="00A030C2" w:rsidRDefault="00271864">
                          <w:pPr>
                            <w:pStyle w:val="Afzendgegevens"/>
                          </w:pPr>
                          <w:r>
                            <w:t>F   070-456 1111</w:t>
                          </w:r>
                        </w:p>
                        <w:p w:rsidR="00643F32" w:rsidRDefault="00643F32" w:rsidP="00643F32"/>
                        <w:p w:rsidR="00643F32" w:rsidRPr="00643F32" w:rsidRDefault="00643F32" w:rsidP="00643F32">
                          <w:pPr>
                            <w:rPr>
                              <w:b/>
                              <w:sz w:val="13"/>
                              <w:szCs w:val="13"/>
                            </w:rPr>
                          </w:pPr>
                          <w:r w:rsidRPr="00643F32">
                            <w:rPr>
                              <w:b/>
                              <w:sz w:val="13"/>
                              <w:szCs w:val="13"/>
                            </w:rPr>
                            <w:t>Ons kenmerk</w:t>
                          </w:r>
                        </w:p>
                        <w:p w:rsidR="00643F32" w:rsidRPr="00643F32" w:rsidRDefault="00246D05" w:rsidP="00643F32">
                          <w:pPr>
                            <w:rPr>
                              <w:sz w:val="13"/>
                              <w:szCs w:val="13"/>
                            </w:rPr>
                          </w:pPr>
                          <w:r>
                            <w:rPr>
                              <w:sz w:val="13"/>
                              <w:szCs w:val="13"/>
                            </w:rPr>
                            <w:t>IENW/BSK-20</w:t>
                          </w:r>
                          <w:r w:rsidR="00EA282D">
                            <w:rPr>
                              <w:sz w:val="13"/>
                              <w:szCs w:val="13"/>
                            </w:rPr>
                            <w:t>20</w:t>
                          </w:r>
                          <w:r>
                            <w:rPr>
                              <w:sz w:val="13"/>
                              <w:szCs w:val="13"/>
                            </w:rPr>
                            <w:t>/</w:t>
                          </w:r>
                          <w:r w:rsidR="004C1CE0">
                            <w:rPr>
                              <w:sz w:val="13"/>
                              <w:szCs w:val="13"/>
                            </w:rPr>
                            <w:t>139221</w:t>
                          </w:r>
                        </w:p>
                        <w:p w:rsidR="00A030C2" w:rsidRDefault="00A030C2">
                          <w:pPr>
                            <w:pStyle w:val="WitregelW2"/>
                          </w:pPr>
                        </w:p>
                        <w:p w:rsidR="00F854DF" w:rsidRDefault="00F854DF" w:rsidP="00F854DF"/>
                        <w:p w:rsidR="00F854DF" w:rsidRPr="00F854DF" w:rsidRDefault="00F854DF" w:rsidP="00F854DF">
                          <w:pPr>
                            <w:pStyle w:val="Referentiegegevens"/>
                          </w:pPr>
                        </w:p>
                      </w:txbxContent>
                    </wps:txbx>
                    <wps:bodyPr vert="horz" wrap="square" lIns="0" tIns="0" rIns="0" bIns="0" anchor="t" anchorCtr="0"/>
                  </wps:wsp>
                </a:graphicData>
              </a:graphic>
            </wp:anchor>
          </w:drawing>
        </mc:Choice>
        <mc:Fallback>
          <w:pict>
            <v:shape w14:anchorId="0A954104"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rsidR="00A030C2" w:rsidRDefault="00271864">
                    <w:pPr>
                      <w:pStyle w:val="AfzendgegevensKop0"/>
                    </w:pPr>
                    <w:r>
                      <w:t>Ministerie van Infrastructuur en Waterstaat</w:t>
                    </w:r>
                  </w:p>
                  <w:p w:rsidR="00A030C2" w:rsidRDefault="00A030C2">
                    <w:pPr>
                      <w:pStyle w:val="WitregelW1"/>
                    </w:pPr>
                  </w:p>
                  <w:p w:rsidR="00A030C2" w:rsidRDefault="00271864">
                    <w:pPr>
                      <w:pStyle w:val="Afzendgegevens"/>
                    </w:pPr>
                    <w:r>
                      <w:t>Rijnstraat 8</w:t>
                    </w:r>
                  </w:p>
                  <w:p w:rsidR="00A030C2" w:rsidRPr="003567C9" w:rsidRDefault="00271864">
                    <w:pPr>
                      <w:pStyle w:val="Afzendgegevens"/>
                      <w:rPr>
                        <w:lang w:val="de-DE"/>
                      </w:rPr>
                    </w:pPr>
                    <w:r w:rsidRPr="003567C9">
                      <w:rPr>
                        <w:lang w:val="de-DE"/>
                      </w:rPr>
                      <w:t>2515 XP  Den Haag</w:t>
                    </w:r>
                  </w:p>
                  <w:p w:rsidR="00A030C2" w:rsidRPr="003567C9" w:rsidRDefault="00271864">
                    <w:pPr>
                      <w:pStyle w:val="Afzendgegevens"/>
                      <w:rPr>
                        <w:lang w:val="de-DE"/>
                      </w:rPr>
                    </w:pPr>
                    <w:r w:rsidRPr="003567C9">
                      <w:rPr>
                        <w:lang w:val="de-DE"/>
                      </w:rPr>
                      <w:t>Postbus 20901</w:t>
                    </w:r>
                  </w:p>
                  <w:p w:rsidR="00A030C2" w:rsidRPr="003567C9" w:rsidRDefault="00271864">
                    <w:pPr>
                      <w:pStyle w:val="Afzendgegevens"/>
                      <w:rPr>
                        <w:lang w:val="de-DE"/>
                      </w:rPr>
                    </w:pPr>
                    <w:r w:rsidRPr="003567C9">
                      <w:rPr>
                        <w:lang w:val="de-DE"/>
                      </w:rPr>
                      <w:t>2500 EX Den Haag</w:t>
                    </w:r>
                  </w:p>
                  <w:p w:rsidR="00A030C2" w:rsidRPr="003567C9" w:rsidRDefault="00A030C2">
                    <w:pPr>
                      <w:pStyle w:val="WitregelW1"/>
                      <w:rPr>
                        <w:lang w:val="de-DE"/>
                      </w:rPr>
                    </w:pPr>
                  </w:p>
                  <w:p w:rsidR="00A030C2" w:rsidRPr="003567C9" w:rsidRDefault="00271864">
                    <w:pPr>
                      <w:pStyle w:val="Afzendgegevens"/>
                      <w:rPr>
                        <w:lang w:val="de-DE"/>
                      </w:rPr>
                    </w:pPr>
                    <w:r w:rsidRPr="003567C9">
                      <w:rPr>
                        <w:lang w:val="de-DE"/>
                      </w:rPr>
                      <w:t>T   070-456 0000</w:t>
                    </w:r>
                  </w:p>
                  <w:p w:rsidR="00A030C2" w:rsidRDefault="00271864">
                    <w:pPr>
                      <w:pStyle w:val="Afzendgegevens"/>
                    </w:pPr>
                    <w:r>
                      <w:t>F   070-456 1111</w:t>
                    </w:r>
                  </w:p>
                  <w:p w:rsidR="00643F32" w:rsidRDefault="00643F32" w:rsidP="00643F32"/>
                  <w:p w:rsidR="00643F32" w:rsidRPr="00643F32" w:rsidRDefault="00643F32" w:rsidP="00643F32">
                    <w:pPr>
                      <w:rPr>
                        <w:b/>
                        <w:sz w:val="13"/>
                        <w:szCs w:val="13"/>
                      </w:rPr>
                    </w:pPr>
                    <w:r w:rsidRPr="00643F32">
                      <w:rPr>
                        <w:b/>
                        <w:sz w:val="13"/>
                        <w:szCs w:val="13"/>
                      </w:rPr>
                      <w:t>Ons kenmerk</w:t>
                    </w:r>
                  </w:p>
                  <w:p w:rsidR="00643F32" w:rsidRPr="00643F32" w:rsidRDefault="00246D05" w:rsidP="00643F32">
                    <w:pPr>
                      <w:rPr>
                        <w:sz w:val="13"/>
                        <w:szCs w:val="13"/>
                      </w:rPr>
                    </w:pPr>
                    <w:r>
                      <w:rPr>
                        <w:sz w:val="13"/>
                        <w:szCs w:val="13"/>
                      </w:rPr>
                      <w:t>IENW/BSK-20</w:t>
                    </w:r>
                    <w:r w:rsidR="00EA282D">
                      <w:rPr>
                        <w:sz w:val="13"/>
                        <w:szCs w:val="13"/>
                      </w:rPr>
                      <w:t>20</w:t>
                    </w:r>
                    <w:r>
                      <w:rPr>
                        <w:sz w:val="13"/>
                        <w:szCs w:val="13"/>
                      </w:rPr>
                      <w:t>/</w:t>
                    </w:r>
                    <w:r w:rsidR="004C1CE0">
                      <w:rPr>
                        <w:sz w:val="13"/>
                        <w:szCs w:val="13"/>
                      </w:rPr>
                      <w:t>139221</w:t>
                    </w:r>
                  </w:p>
                  <w:p w:rsidR="00A030C2" w:rsidRDefault="00A030C2">
                    <w:pPr>
                      <w:pStyle w:val="WitregelW2"/>
                    </w:pPr>
                  </w:p>
                  <w:p w:rsidR="00F854DF" w:rsidRDefault="00F854DF" w:rsidP="00F854DF"/>
                  <w:p w:rsidR="00F854DF" w:rsidRPr="00F854DF" w:rsidRDefault="00F854DF" w:rsidP="00F854DF">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63DEF5B" wp14:editId="71146EC4">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B2717E" w:rsidRDefault="00B2717E"/>
                      </w:txbxContent>
                    </wps:txbx>
                    <wps:bodyPr vert="horz" wrap="square" lIns="0" tIns="0" rIns="0" bIns="0" anchor="t" anchorCtr="0"/>
                  </wps:wsp>
                </a:graphicData>
              </a:graphic>
            </wp:anchor>
          </w:drawing>
        </mc:Choice>
        <mc:Fallback>
          <w:pict>
            <v:shape w14:anchorId="663DEF5B"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rsidR="00B2717E" w:rsidRDefault="00B2717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7EA46F2" wp14:editId="31B08190">
              <wp:simplePos x="0" y="0"/>
              <wp:positionH relativeFrom="page">
                <wp:posOffset>3995420</wp:posOffset>
              </wp:positionH>
              <wp:positionV relativeFrom="page">
                <wp:posOffset>0</wp:posOffset>
              </wp:positionV>
              <wp:extent cx="2339975" cy="1583690"/>
              <wp:effectExtent l="0" t="0" r="0" b="0"/>
              <wp:wrapNone/>
              <wp:docPr id="5"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A030C2" w:rsidRDefault="00271864">
                          <w:pPr>
                            <w:pStyle w:val="MarginlessContainer"/>
                          </w:pPr>
                          <w:r>
                            <w:rPr>
                              <w:noProof/>
                            </w:rPr>
                            <w:drawing>
                              <wp:inline distT="0" distB="0" distL="0" distR="0" wp14:anchorId="790C711D" wp14:editId="6D5C5999">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EA46F2"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nD83pK4BAAA7AwAADgAAAAAAAAAAAAAAAAAuAgAAZHJzL2Uyb0RvYy54bWxQ&#10;SwECLQAUAAYACAAAACEAWMNnP94AAAAIAQAADwAAAAAAAAAAAAAAAAAIBAAAZHJzL2Rvd25yZXYu&#10;eG1sUEsFBgAAAAAEAAQA8wAAABMFAAAAAA==&#10;" filled="f" stroked="f">
              <v:textbox inset="0,0,0,0">
                <w:txbxContent>
                  <w:p w:rsidR="00A030C2" w:rsidRDefault="00271864">
                    <w:pPr>
                      <w:pStyle w:val="MarginlessContainer"/>
                    </w:pPr>
                    <w:r>
                      <w:rPr>
                        <w:noProof/>
                      </w:rPr>
                      <w:drawing>
                        <wp:inline distT="0" distB="0" distL="0" distR="0" wp14:anchorId="790C711D" wp14:editId="6D5C5999">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B674E5F" wp14:editId="25368348">
              <wp:simplePos x="0" y="0"/>
              <wp:positionH relativeFrom="page">
                <wp:posOffset>1007744</wp:posOffset>
              </wp:positionH>
              <wp:positionV relativeFrom="page">
                <wp:posOffset>1691639</wp:posOffset>
              </wp:positionV>
              <wp:extent cx="3563620" cy="143510"/>
              <wp:effectExtent l="0" t="0" r="0" b="0"/>
              <wp:wrapNone/>
              <wp:docPr id="7"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rsidR="00A030C2" w:rsidRDefault="0027186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B674E5F"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xkQA+6wBAAA8AwAADgAAAAAAAAAAAAAAAAAuAgAAZHJzL2Uyb0RvYy54bWxQ&#10;SwECLQAUAAYACAAAACEAhgX96OAAAAALAQAADwAAAAAAAAAAAAAAAAAGBAAAZHJzL2Rvd25yZXYu&#10;eG1sUEsFBgAAAAAEAAQA8wAAABMFAAAAAA==&#10;" filled="f" stroked="f">
              <v:textbox inset="0,0,0,0">
                <w:txbxContent>
                  <w:p w:rsidR="00A030C2" w:rsidRDefault="00271864">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75722CB" wp14:editId="24DEA415">
              <wp:simplePos x="0" y="0"/>
              <wp:positionH relativeFrom="page">
                <wp:posOffset>1007744</wp:posOffset>
              </wp:positionH>
              <wp:positionV relativeFrom="page">
                <wp:posOffset>1943735</wp:posOffset>
              </wp:positionV>
              <wp:extent cx="3491865" cy="1079500"/>
              <wp:effectExtent l="0" t="0" r="0" b="0"/>
              <wp:wrapNone/>
              <wp:docPr id="8"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A030C2" w:rsidRDefault="00271864">
                          <w:r>
                            <w:t>De voorzitter van de Tweede Kamer</w:t>
                          </w:r>
                          <w:r>
                            <w:br/>
                            <w:t>der Staten-Generaal</w:t>
                          </w:r>
                          <w:r>
                            <w:br/>
                            <w:t>Binnenhof 4</w:t>
                          </w:r>
                          <w:r>
                            <w:br/>
                            <w:t>2513 AA  DEN HAAG</w:t>
                          </w:r>
                        </w:p>
                      </w:txbxContent>
                    </wps:txbx>
                    <wps:bodyPr vert="horz" wrap="square" lIns="0" tIns="0" rIns="0" bIns="0" anchor="t" anchorCtr="0"/>
                  </wps:wsp>
                </a:graphicData>
              </a:graphic>
            </wp:anchor>
          </w:drawing>
        </mc:Choice>
        <mc:Fallback>
          <w:pict>
            <v:shape w14:anchorId="375722CB"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3WPLErIBAABCAwAADgAAAAAAAAAAAAAAAAAuAgAAZHJzL2Uyb0Rv&#10;Yy54bWxQSwECLQAUAAYACAAAACEAlu0FFuAAAAALAQAADwAAAAAAAAAAAAAAAAAMBAAAZHJzL2Rv&#10;d25yZXYueG1sUEsFBgAAAAAEAAQA8wAAABkFAAAAAA==&#10;" filled="f" stroked="f">
              <v:textbox inset="0,0,0,0">
                <w:txbxContent>
                  <w:p w:rsidR="00A030C2" w:rsidRDefault="00271864">
                    <w:r>
                      <w:t>De voorzitter van de Tweede Kamer</w:t>
                    </w:r>
                    <w:r>
                      <w:br/>
                      <w:t>der Staten-Generaal</w:t>
                    </w:r>
                    <w:r>
                      <w:br/>
                      <w:t>Binnenhof 4</w:t>
                    </w:r>
                    <w:r>
                      <w:br/>
                      <w:t>2513 AA  DEN HAAG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C498768" wp14:editId="7BDC6915">
              <wp:simplePos x="0" y="0"/>
              <wp:positionH relativeFrom="page">
                <wp:posOffset>1007744</wp:posOffset>
              </wp:positionH>
              <wp:positionV relativeFrom="page">
                <wp:posOffset>3635375</wp:posOffset>
              </wp:positionV>
              <wp:extent cx="4105275" cy="629920"/>
              <wp:effectExtent l="0" t="0" r="0" b="0"/>
              <wp:wrapNone/>
              <wp:docPr id="9"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030C2">
                            <w:trPr>
                              <w:trHeight w:val="200"/>
                            </w:trPr>
                            <w:tc>
                              <w:tcPr>
                                <w:tcW w:w="1140" w:type="dxa"/>
                              </w:tcPr>
                              <w:p w:rsidR="00A030C2" w:rsidRDefault="00A030C2"/>
                            </w:tc>
                            <w:tc>
                              <w:tcPr>
                                <w:tcW w:w="5400" w:type="dxa"/>
                              </w:tcPr>
                              <w:p w:rsidR="00A030C2" w:rsidRDefault="00A030C2"/>
                            </w:tc>
                          </w:tr>
                          <w:tr w:rsidR="00A030C2">
                            <w:trPr>
                              <w:trHeight w:val="240"/>
                            </w:trPr>
                            <w:tc>
                              <w:tcPr>
                                <w:tcW w:w="1140" w:type="dxa"/>
                              </w:tcPr>
                              <w:p w:rsidR="00A030C2" w:rsidRDefault="00271864">
                                <w:r>
                                  <w:t>Datum</w:t>
                                </w:r>
                              </w:p>
                            </w:tc>
                            <w:tc>
                              <w:tcPr>
                                <w:tcW w:w="5400" w:type="dxa"/>
                              </w:tcPr>
                              <w:p w:rsidR="00A030C2" w:rsidRDefault="00A030C2"/>
                            </w:tc>
                          </w:tr>
                          <w:tr w:rsidR="00A030C2">
                            <w:trPr>
                              <w:trHeight w:val="240"/>
                            </w:trPr>
                            <w:tc>
                              <w:tcPr>
                                <w:tcW w:w="1140" w:type="dxa"/>
                              </w:tcPr>
                              <w:p w:rsidR="00A030C2" w:rsidRDefault="00271864">
                                <w:r>
                                  <w:t>Betreft</w:t>
                                </w:r>
                              </w:p>
                            </w:tc>
                            <w:tc>
                              <w:tcPr>
                                <w:tcW w:w="5400" w:type="dxa"/>
                              </w:tcPr>
                              <w:p w:rsidR="00A030C2" w:rsidRDefault="00383CA9" w:rsidP="00383CA9">
                                <w:r>
                                  <w:t>Stand van zaken beoordeling aanvraag</w:t>
                                </w:r>
                                <w:r w:rsidR="00271864">
                                  <w:t xml:space="preserve"> </w:t>
                                </w:r>
                                <w:proofErr w:type="spellStart"/>
                                <w:r w:rsidR="00271864">
                                  <w:t>Stint</w:t>
                                </w:r>
                                <w:proofErr w:type="spellEnd"/>
                                <w:r w:rsidR="00E7552C">
                                  <w:t xml:space="preserve"> Bus</w:t>
                                </w:r>
                              </w:p>
                            </w:tc>
                          </w:tr>
                          <w:tr w:rsidR="00A030C2">
                            <w:trPr>
                              <w:trHeight w:val="200"/>
                            </w:trPr>
                            <w:tc>
                              <w:tcPr>
                                <w:tcW w:w="1140" w:type="dxa"/>
                              </w:tcPr>
                              <w:p w:rsidR="00A030C2" w:rsidRDefault="00A030C2"/>
                            </w:tc>
                            <w:tc>
                              <w:tcPr>
                                <w:tcW w:w="5400" w:type="dxa"/>
                              </w:tcPr>
                              <w:p w:rsidR="00A030C2" w:rsidRDefault="00A030C2"/>
                            </w:tc>
                          </w:tr>
                        </w:tbl>
                        <w:p w:rsidR="00B2717E" w:rsidRDefault="00B2717E"/>
                      </w:txbxContent>
                    </wps:txbx>
                    <wps:bodyPr vert="horz" wrap="square" lIns="0" tIns="0" rIns="0" bIns="0" anchor="t" anchorCtr="0"/>
                  </wps:wsp>
                </a:graphicData>
              </a:graphic>
            </wp:anchor>
          </w:drawing>
        </mc:Choice>
        <mc:Fallback>
          <w:pict>
            <v:shape w14:anchorId="0C498768"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EtJuZutAQAAQA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A030C2">
                      <w:trPr>
                        <w:trHeight w:val="200"/>
                      </w:trPr>
                      <w:tc>
                        <w:tcPr>
                          <w:tcW w:w="1140" w:type="dxa"/>
                        </w:tcPr>
                        <w:p w:rsidR="00A030C2" w:rsidRDefault="00A030C2"/>
                      </w:tc>
                      <w:tc>
                        <w:tcPr>
                          <w:tcW w:w="5400" w:type="dxa"/>
                        </w:tcPr>
                        <w:p w:rsidR="00A030C2" w:rsidRDefault="00A030C2"/>
                      </w:tc>
                    </w:tr>
                    <w:tr w:rsidR="00A030C2">
                      <w:trPr>
                        <w:trHeight w:val="240"/>
                      </w:trPr>
                      <w:tc>
                        <w:tcPr>
                          <w:tcW w:w="1140" w:type="dxa"/>
                        </w:tcPr>
                        <w:p w:rsidR="00A030C2" w:rsidRDefault="00271864">
                          <w:r>
                            <w:t>Datum</w:t>
                          </w:r>
                        </w:p>
                      </w:tc>
                      <w:tc>
                        <w:tcPr>
                          <w:tcW w:w="5400" w:type="dxa"/>
                        </w:tcPr>
                        <w:p w:rsidR="00A030C2" w:rsidRDefault="00A030C2"/>
                      </w:tc>
                    </w:tr>
                    <w:tr w:rsidR="00A030C2">
                      <w:trPr>
                        <w:trHeight w:val="240"/>
                      </w:trPr>
                      <w:tc>
                        <w:tcPr>
                          <w:tcW w:w="1140" w:type="dxa"/>
                        </w:tcPr>
                        <w:p w:rsidR="00A030C2" w:rsidRDefault="00271864">
                          <w:r>
                            <w:t>Betreft</w:t>
                          </w:r>
                        </w:p>
                      </w:tc>
                      <w:tc>
                        <w:tcPr>
                          <w:tcW w:w="5400" w:type="dxa"/>
                        </w:tcPr>
                        <w:p w:rsidR="00A030C2" w:rsidRDefault="00383CA9" w:rsidP="00383CA9">
                          <w:r>
                            <w:t>Stand van zaken beoordeling aanvraag</w:t>
                          </w:r>
                          <w:r w:rsidR="00271864">
                            <w:t xml:space="preserve"> </w:t>
                          </w:r>
                          <w:proofErr w:type="spellStart"/>
                          <w:r w:rsidR="00271864">
                            <w:t>Stint</w:t>
                          </w:r>
                          <w:proofErr w:type="spellEnd"/>
                          <w:r w:rsidR="00E7552C">
                            <w:t xml:space="preserve"> Bus</w:t>
                          </w:r>
                        </w:p>
                      </w:tc>
                    </w:tr>
                    <w:tr w:rsidR="00A030C2">
                      <w:trPr>
                        <w:trHeight w:val="200"/>
                      </w:trPr>
                      <w:tc>
                        <w:tcPr>
                          <w:tcW w:w="1140" w:type="dxa"/>
                        </w:tcPr>
                        <w:p w:rsidR="00A030C2" w:rsidRDefault="00A030C2"/>
                      </w:tc>
                      <w:tc>
                        <w:tcPr>
                          <w:tcW w:w="5400" w:type="dxa"/>
                        </w:tcPr>
                        <w:p w:rsidR="00A030C2" w:rsidRDefault="00A030C2"/>
                      </w:tc>
                    </w:tr>
                  </w:tbl>
                  <w:p w:rsidR="00B2717E" w:rsidRDefault="00B2717E"/>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51B855B2" wp14:editId="27BC6C4D">
              <wp:simplePos x="0" y="0"/>
              <wp:positionH relativeFrom="page">
                <wp:posOffset>1007744</wp:posOffset>
              </wp:positionH>
              <wp:positionV relativeFrom="page">
                <wp:posOffset>1199515</wp:posOffset>
              </wp:positionV>
              <wp:extent cx="2381250" cy="285750"/>
              <wp:effectExtent l="0" t="0" r="0" b="0"/>
              <wp:wrapNone/>
              <wp:docPr id="10"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rsidR="00B2717E" w:rsidRDefault="00B2717E"/>
                      </w:txbxContent>
                    </wps:txbx>
                    <wps:bodyPr vert="horz" wrap="square" lIns="0" tIns="0" rIns="0" bIns="0" anchor="t" anchorCtr="0"/>
                  </wps:wsp>
                </a:graphicData>
              </a:graphic>
            </wp:anchor>
          </w:drawing>
        </mc:Choice>
        <mc:Fallback>
          <w:pict>
            <v:shape w14:anchorId="51B855B2"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" filled="f" stroked="f">
              <v:textbox inset="0,0,0,0">
                <w:txbxContent>
                  <w:p w:rsidR="00B2717E" w:rsidRDefault="00B2717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5752F"/>
    <w:multiLevelType w:val="multilevel"/>
    <w:tmpl w:val="A59A75C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C939B5"/>
    <w:multiLevelType w:val="multilevel"/>
    <w:tmpl w:val="6F2230D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82BEA45"/>
    <w:multiLevelType w:val="multilevel"/>
    <w:tmpl w:val="D2B65B03"/>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BE51447"/>
    <w:multiLevelType w:val="multilevel"/>
    <w:tmpl w:val="887DF32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73EC69B"/>
    <w:multiLevelType w:val="multilevel"/>
    <w:tmpl w:val="427D27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E5E7627"/>
    <w:multiLevelType w:val="multilevel"/>
    <w:tmpl w:val="ACE7142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508AA"/>
    <w:multiLevelType w:val="multilevel"/>
    <w:tmpl w:val="25F605B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B5BE86"/>
    <w:multiLevelType w:val="multilevel"/>
    <w:tmpl w:val="AB299E74"/>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D9C4BD"/>
    <w:multiLevelType w:val="multilevel"/>
    <w:tmpl w:val="204F68B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3BC39A"/>
    <w:multiLevelType w:val="multilevel"/>
    <w:tmpl w:val="15A6397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3D99BF"/>
    <w:multiLevelType w:val="multilevel"/>
    <w:tmpl w:val="743A1E72"/>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EF9834"/>
    <w:multiLevelType w:val="multilevel"/>
    <w:tmpl w:val="3768ABED"/>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85B586"/>
    <w:multiLevelType w:val="multilevel"/>
    <w:tmpl w:val="E4FF072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C2186E"/>
    <w:multiLevelType w:val="multilevel"/>
    <w:tmpl w:val="84F637E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C31CD1"/>
    <w:multiLevelType w:val="multilevel"/>
    <w:tmpl w:val="792151C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9"/>
  </w:num>
  <w:num w:numId="4">
    <w:abstractNumId w:val="7"/>
  </w:num>
  <w:num w:numId="5">
    <w:abstractNumId w:val="3"/>
  </w:num>
  <w:num w:numId="6">
    <w:abstractNumId w:val="8"/>
  </w:num>
  <w:num w:numId="7">
    <w:abstractNumId w:val="0"/>
  </w:num>
  <w:num w:numId="8">
    <w:abstractNumId w:val="1"/>
  </w:num>
  <w:num w:numId="9">
    <w:abstractNumId w:val="13"/>
  </w:num>
  <w:num w:numId="10">
    <w:abstractNumId w:val="6"/>
  </w:num>
  <w:num w:numId="11">
    <w:abstractNumId w:val="2"/>
  </w:num>
  <w:num w:numId="12">
    <w:abstractNumId w:val="11"/>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C9"/>
    <w:rsid w:val="00026032"/>
    <w:rsid w:val="0003066C"/>
    <w:rsid w:val="00040FF1"/>
    <w:rsid w:val="00060F9E"/>
    <w:rsid w:val="0006790E"/>
    <w:rsid w:val="000712C7"/>
    <w:rsid w:val="00075A0E"/>
    <w:rsid w:val="000A0383"/>
    <w:rsid w:val="000A4430"/>
    <w:rsid w:val="000B52AE"/>
    <w:rsid w:val="000C7D5B"/>
    <w:rsid w:val="000D0F84"/>
    <w:rsid w:val="000D5307"/>
    <w:rsid w:val="00117368"/>
    <w:rsid w:val="00187ED4"/>
    <w:rsid w:val="0019461F"/>
    <w:rsid w:val="001A090F"/>
    <w:rsid w:val="001A60D5"/>
    <w:rsid w:val="001B3D1F"/>
    <w:rsid w:val="0021048F"/>
    <w:rsid w:val="0022385E"/>
    <w:rsid w:val="00234629"/>
    <w:rsid w:val="00246D05"/>
    <w:rsid w:val="00271864"/>
    <w:rsid w:val="002811C1"/>
    <w:rsid w:val="002B3625"/>
    <w:rsid w:val="002E6EE9"/>
    <w:rsid w:val="002F4B3B"/>
    <w:rsid w:val="00304EEB"/>
    <w:rsid w:val="00355FD9"/>
    <w:rsid w:val="003567C9"/>
    <w:rsid w:val="00382FA3"/>
    <w:rsid w:val="00383CA9"/>
    <w:rsid w:val="003C58A9"/>
    <w:rsid w:val="003D41BC"/>
    <w:rsid w:val="003E3ABC"/>
    <w:rsid w:val="003F6954"/>
    <w:rsid w:val="00402EAC"/>
    <w:rsid w:val="00420C4B"/>
    <w:rsid w:val="004443C6"/>
    <w:rsid w:val="00475456"/>
    <w:rsid w:val="004C1CE0"/>
    <w:rsid w:val="004E43F1"/>
    <w:rsid w:val="004F488C"/>
    <w:rsid w:val="004F528F"/>
    <w:rsid w:val="005F683C"/>
    <w:rsid w:val="00600CDF"/>
    <w:rsid w:val="006022AE"/>
    <w:rsid w:val="00643F32"/>
    <w:rsid w:val="00646E79"/>
    <w:rsid w:val="0067194C"/>
    <w:rsid w:val="0068090F"/>
    <w:rsid w:val="006948D4"/>
    <w:rsid w:val="006A7466"/>
    <w:rsid w:val="006B6A53"/>
    <w:rsid w:val="006D0BC8"/>
    <w:rsid w:val="006D7697"/>
    <w:rsid w:val="006E4ED0"/>
    <w:rsid w:val="006F6589"/>
    <w:rsid w:val="007257EF"/>
    <w:rsid w:val="007461C3"/>
    <w:rsid w:val="00750254"/>
    <w:rsid w:val="00751ABB"/>
    <w:rsid w:val="00762FE1"/>
    <w:rsid w:val="0079514C"/>
    <w:rsid w:val="007A58E3"/>
    <w:rsid w:val="007F22B4"/>
    <w:rsid w:val="00857C67"/>
    <w:rsid w:val="008E34E3"/>
    <w:rsid w:val="008F32EC"/>
    <w:rsid w:val="00910FE1"/>
    <w:rsid w:val="009120B2"/>
    <w:rsid w:val="009243CE"/>
    <w:rsid w:val="00946CFB"/>
    <w:rsid w:val="0099540D"/>
    <w:rsid w:val="009D31B5"/>
    <w:rsid w:val="009F209D"/>
    <w:rsid w:val="00A00308"/>
    <w:rsid w:val="00A030C2"/>
    <w:rsid w:val="00A176BC"/>
    <w:rsid w:val="00A71336"/>
    <w:rsid w:val="00A82747"/>
    <w:rsid w:val="00AA29A1"/>
    <w:rsid w:val="00AB345B"/>
    <w:rsid w:val="00AB3B4C"/>
    <w:rsid w:val="00AD1A75"/>
    <w:rsid w:val="00AD6C44"/>
    <w:rsid w:val="00AD739C"/>
    <w:rsid w:val="00B004CF"/>
    <w:rsid w:val="00B2717E"/>
    <w:rsid w:val="00B42AA8"/>
    <w:rsid w:val="00B57993"/>
    <w:rsid w:val="00B611A2"/>
    <w:rsid w:val="00B65D7F"/>
    <w:rsid w:val="00BA1E96"/>
    <w:rsid w:val="00BC71A5"/>
    <w:rsid w:val="00BD58A8"/>
    <w:rsid w:val="00BD647B"/>
    <w:rsid w:val="00BE7E5E"/>
    <w:rsid w:val="00BF2BD7"/>
    <w:rsid w:val="00BF6648"/>
    <w:rsid w:val="00C2201D"/>
    <w:rsid w:val="00C46784"/>
    <w:rsid w:val="00C53E48"/>
    <w:rsid w:val="00C60574"/>
    <w:rsid w:val="00C666F6"/>
    <w:rsid w:val="00CC2408"/>
    <w:rsid w:val="00CD252D"/>
    <w:rsid w:val="00D1043E"/>
    <w:rsid w:val="00D67C6C"/>
    <w:rsid w:val="00D70310"/>
    <w:rsid w:val="00D86833"/>
    <w:rsid w:val="00DA0E6F"/>
    <w:rsid w:val="00DB2F83"/>
    <w:rsid w:val="00DF12D2"/>
    <w:rsid w:val="00DF68E9"/>
    <w:rsid w:val="00E00AC7"/>
    <w:rsid w:val="00E349A3"/>
    <w:rsid w:val="00E34BCF"/>
    <w:rsid w:val="00E7552C"/>
    <w:rsid w:val="00E900BD"/>
    <w:rsid w:val="00E97A0E"/>
    <w:rsid w:val="00EA282D"/>
    <w:rsid w:val="00EC2F31"/>
    <w:rsid w:val="00F128EC"/>
    <w:rsid w:val="00F369AB"/>
    <w:rsid w:val="00F36AFE"/>
    <w:rsid w:val="00F42B5C"/>
    <w:rsid w:val="00F53603"/>
    <w:rsid w:val="00F70BC0"/>
    <w:rsid w:val="00F854DF"/>
    <w:rsid w:val="00FA4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3F5C00-3EBA-4B67-AE78-A1E4CFED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pPr>
  </w:style>
  <w:style w:type="paragraph" w:customStyle="1" w:styleId="ACW85Documentgegevens">
    <w:name w:val="ACW 8.5 Documentgegevens"/>
    <w:basedOn w:val="Standaard"/>
    <w:next w:val="Standaard"/>
    <w:pPr>
      <w:spacing w:before="20"/>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rPr>
      <w:sz w:val="17"/>
      <w:szCs w:val="17"/>
    </w:rPr>
  </w:style>
  <w:style w:type="paragraph" w:customStyle="1" w:styleId="ACWOndertekening85cursief">
    <w:name w:val="ACW Ondertekening 8.5 cursief"/>
    <w:basedOn w:val="Standaard"/>
    <w:next w:val="Standaard"/>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eindblad1">
    <w:name w:val="ANVS eindblad 1"/>
    <w:basedOn w:val="Standaard"/>
    <w:next w:val="Standaard"/>
    <w:pPr>
      <w:spacing w:before="220"/>
    </w:pPr>
  </w:style>
  <w:style w:type="paragraph" w:customStyle="1" w:styleId="ANVSeindblad2">
    <w:name w:val="ANVS eindblad 2"/>
    <w:basedOn w:val="Standaard"/>
    <w:next w:val="Standaard"/>
    <w:pPr>
      <w:spacing w:before="250"/>
    </w:pPr>
  </w:style>
  <w:style w:type="paragraph" w:customStyle="1" w:styleId="ANVSeindblad3">
    <w:name w:val="ANVS eindblad 3"/>
    <w:basedOn w:val="Standaard"/>
    <w:next w:val="Standaard"/>
    <w:pPr>
      <w:spacing w:before="280"/>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pPr>
  </w:style>
  <w:style w:type="paragraph" w:customStyle="1" w:styleId="ANVSInspectierapportTitel">
    <w:name w:val="ANVS Inspectierapport Titel"/>
    <w:basedOn w:val="Standaard"/>
    <w:next w:val="Standaard"/>
    <w:pPr>
      <w:spacing w:before="60" w:after="320"/>
    </w:pPr>
    <w:rPr>
      <w:b/>
      <w:sz w:val="24"/>
      <w:szCs w:val="24"/>
    </w:rPr>
  </w:style>
  <w:style w:type="paragraph" w:customStyle="1" w:styleId="ANVSInspectierapporttussenruimte">
    <w:name w:val="ANVS Inspectierapport tussenruimte"/>
    <w:basedOn w:val="Standaard"/>
    <w:next w:val="Standaard"/>
    <w:pPr>
      <w:spacing w:after="840"/>
    </w:pPr>
  </w:style>
  <w:style w:type="paragraph" w:customStyle="1" w:styleId="ANVSstandaard15">
    <w:name w:val="ANVS standaard 1.5"/>
    <w:basedOn w:val="Standaard"/>
    <w:next w:val="Standaard"/>
    <w:pPr>
      <w:spacing w:line="320" w:lineRule="exact"/>
    </w:pPr>
  </w:style>
  <w:style w:type="paragraph" w:customStyle="1" w:styleId="ANVSStandaardVerdana8">
    <w:name w:val="ANVS Standaard Verdana 8"/>
    <w:basedOn w:val="Standaard"/>
    <w:next w:val="Standaard"/>
    <w:rPr>
      <w:sz w:val="16"/>
      <w:szCs w:val="16"/>
    </w:rPr>
  </w:style>
  <w:style w:type="paragraph" w:customStyle="1" w:styleId="ANVSV12R12">
    <w:name w:val="ANVS V12 R12"/>
    <w:basedOn w:val="Standaard"/>
    <w:next w:val="Standaard"/>
    <w:rPr>
      <w:sz w:val="24"/>
      <w:szCs w:val="24"/>
    </w:rPr>
  </w:style>
  <w:style w:type="paragraph" w:customStyle="1" w:styleId="ANVSV9v0n6r12bold">
    <w:name w:val="ANVS V9 v0 n6 r12 bold"/>
    <w:basedOn w:val="Standaard"/>
    <w:next w:val="Standaard"/>
    <w:pPr>
      <w:spacing w:after="120"/>
    </w:pPr>
    <w:rPr>
      <w:b/>
    </w:rPr>
  </w:style>
  <w:style w:type="paragraph" w:customStyle="1" w:styleId="DPopsomming">
    <w:name w:val="DP opsomming"/>
    <w:basedOn w:val="Standaard"/>
    <w:next w:val="Standaard"/>
  </w:style>
  <w:style w:type="paragraph" w:customStyle="1" w:styleId="DPstandaardopsomming">
    <w:name w:val="DP standaard opsomming"/>
    <w:basedOn w:val="Standaard"/>
    <w:next w:val="Standaard"/>
    <w:pPr>
      <w:numPr>
        <w:numId w:val="1"/>
      </w:numPr>
    </w:pPr>
  </w:style>
  <w:style w:type="paragraph" w:customStyle="1" w:styleId="DPstandaardopsomming2">
    <w:name w:val="DP standaard opsomming 2"/>
    <w:basedOn w:val="Standaard"/>
    <w:next w:val="Standaard"/>
    <w:pPr>
      <w:numPr>
        <w:ilvl w:val="1"/>
        <w:numId w:val="1"/>
      </w:numPr>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pPr>
  </w:style>
  <w:style w:type="paragraph" w:customStyle="1" w:styleId="HBJZ-Voordrachtv12n0r12">
    <w:name w:val="HBJZ - Voordracht v12 n0 r12"/>
    <w:basedOn w:val="Standaard"/>
    <w:next w:val="Standaard"/>
    <w:pPr>
      <w:spacing w:before="240"/>
    </w:pPr>
  </w:style>
  <w:style w:type="paragraph" w:customStyle="1" w:styleId="Huisstijl-Bijlage">
    <w:name w:val="Huisstijl - Bijlage"/>
    <w:basedOn w:val="Standaard"/>
    <w:next w:val="Standaard"/>
    <w:pPr>
      <w:numPr>
        <w:numId w:val="2"/>
      </w:numPr>
      <w:tabs>
        <w:tab w:val="left" w:pos="0"/>
      </w:tabs>
      <w:spacing w:after="740"/>
      <w:ind w:left="-1420" w:firstLine="0"/>
    </w:pPr>
    <w:rPr>
      <w:sz w:val="24"/>
      <w:szCs w:val="24"/>
    </w:rPr>
  </w:style>
  <w:style w:type="paragraph" w:customStyle="1" w:styleId="Huisstijl-BijlageA">
    <w:name w:val="Huisstijl - Bijlage A"/>
    <w:basedOn w:val="Standaard"/>
    <w:next w:val="Standaard"/>
  </w:style>
  <w:style w:type="paragraph" w:customStyle="1" w:styleId="Huisstijl-Bijlagezletter">
    <w:name w:val="Huisstijl - Bijlage z. letter"/>
    <w:basedOn w:val="Standaard"/>
    <w:next w:val="Standaard"/>
    <w:pPr>
      <w:numPr>
        <w:ilvl w:val="1"/>
        <w:numId w:val="5"/>
      </w:numPr>
      <w:tabs>
        <w:tab w:val="left" w:pos="0"/>
      </w:tabs>
      <w:spacing w:after="740"/>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pPr>
    <w:rPr>
      <w:sz w:val="20"/>
      <w:szCs w:val="20"/>
    </w:rPr>
  </w:style>
  <w:style w:type="paragraph" w:customStyle="1" w:styleId="Huisstijl-Kader">
    <w:name w:val="Huisstijl - Kader"/>
    <w:basedOn w:val="Standaard"/>
    <w:next w:val="Standaard"/>
  </w:style>
  <w:style w:type="paragraph" w:customStyle="1" w:styleId="Huisstijl-KaderTussenkop">
    <w:name w:val="Huisstijl - Kader Tussenkop"/>
    <w:basedOn w:val="Standaard"/>
    <w:next w:val="Standaard"/>
    <w:rPr>
      <w:i/>
    </w:rPr>
  </w:style>
  <w:style w:type="paragraph" w:customStyle="1" w:styleId="Huisstijl-Kop1">
    <w:name w:val="Huisstijl - Kop 1"/>
    <w:basedOn w:val="Standaard"/>
    <w:next w:val="Standaard"/>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3"/>
      </w:numPr>
      <w:tabs>
        <w:tab w:val="left" w:pos="0"/>
      </w:tabs>
      <w:spacing w:before="240"/>
      <w:ind w:left="-1120"/>
    </w:pPr>
    <w:rPr>
      <w:b/>
    </w:rPr>
  </w:style>
  <w:style w:type="paragraph" w:customStyle="1" w:styleId="Huisstijl-Kop3">
    <w:name w:val="Huisstijl - Kop 3"/>
    <w:basedOn w:val="Standaard"/>
    <w:next w:val="Standaard"/>
    <w:pPr>
      <w:numPr>
        <w:ilvl w:val="2"/>
        <w:numId w:val="3"/>
      </w:numPr>
      <w:tabs>
        <w:tab w:val="left" w:pos="0"/>
      </w:tabs>
      <w:spacing w:before="240"/>
      <w:ind w:left="-1120"/>
    </w:pPr>
    <w:rPr>
      <w:i/>
    </w:rPr>
  </w:style>
  <w:style w:type="paragraph" w:customStyle="1" w:styleId="Huisstijl-Kop4">
    <w:name w:val="Huisstijl - Kop 4"/>
    <w:basedOn w:val="Standaard"/>
    <w:next w:val="Standaard"/>
    <w:pPr>
      <w:numPr>
        <w:ilvl w:val="3"/>
        <w:numId w:val="3"/>
      </w:numPr>
      <w:tabs>
        <w:tab w:val="left" w:pos="0"/>
      </w:tabs>
      <w:spacing w:before="240"/>
      <w:ind w:left="-1120"/>
    </w:pPr>
  </w:style>
  <w:style w:type="paragraph" w:customStyle="1" w:styleId="Huisstijl-Kopznr1">
    <w:name w:val="Huisstijl - Kop z.nr 1"/>
    <w:basedOn w:val="Standaard"/>
    <w:next w:val="Standaard"/>
    <w:pPr>
      <w:numPr>
        <w:numId w:val="4"/>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4"/>
      </w:numPr>
      <w:tabs>
        <w:tab w:val="left" w:pos="0"/>
      </w:tabs>
      <w:spacing w:before="240"/>
      <w:ind w:left="-1120"/>
    </w:pPr>
    <w:rPr>
      <w:b/>
    </w:rPr>
  </w:style>
  <w:style w:type="paragraph" w:customStyle="1" w:styleId="Huisstijl-Kopznr3">
    <w:name w:val="Huisstijl - Kop z.nr 3"/>
    <w:basedOn w:val="Standaard"/>
    <w:next w:val="Standaard"/>
    <w:pPr>
      <w:numPr>
        <w:ilvl w:val="2"/>
        <w:numId w:val="4"/>
      </w:numPr>
      <w:tabs>
        <w:tab w:val="left" w:pos="0"/>
      </w:tabs>
      <w:spacing w:before="240"/>
      <w:ind w:left="-1120"/>
    </w:pPr>
    <w:rPr>
      <w:i/>
    </w:rPr>
  </w:style>
  <w:style w:type="paragraph" w:customStyle="1" w:styleId="Huisstijl-Kopznr4">
    <w:name w:val="Huisstijl - Kop z.nr 4"/>
    <w:basedOn w:val="Standaard"/>
    <w:next w:val="Standaard"/>
    <w:pPr>
      <w:numPr>
        <w:ilvl w:val="3"/>
        <w:numId w:val="4"/>
      </w:numPr>
      <w:tabs>
        <w:tab w:val="left" w:pos="0"/>
      </w:tabs>
      <w:spacing w:before="240"/>
      <w:ind w:left="-1120"/>
    </w:pPr>
  </w:style>
  <w:style w:type="paragraph" w:customStyle="1" w:styleId="Huisstijl-Opsommingzinspringing">
    <w:name w:val="Huisstijl - Opsomming z.inspringing"/>
    <w:basedOn w:val="Standaard"/>
    <w:next w:val="Standaard"/>
  </w:style>
  <w:style w:type="paragraph" w:customStyle="1" w:styleId="Huisstijl-Subtitel">
    <w:name w:val="Huisstijl - Subtitel"/>
    <w:basedOn w:val="Standaard"/>
    <w:next w:val="Standaard"/>
    <w:pPr>
      <w:spacing w:before="240" w:after="360"/>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pPr>
    <w:rPr>
      <w:b/>
      <w:sz w:val="24"/>
      <w:szCs w:val="24"/>
    </w:rPr>
  </w:style>
  <w:style w:type="paragraph" w:customStyle="1" w:styleId="Huisstijl-Tussenkop">
    <w:name w:val="Huisstijl - Tussenkop"/>
    <w:basedOn w:val="Standaard"/>
    <w:next w:val="Standaard"/>
    <w:rPr>
      <w:i/>
    </w:rPr>
  </w:style>
  <w:style w:type="paragraph" w:customStyle="1" w:styleId="Huisstijl-Versie">
    <w:name w:val="Huisstijl - Versie"/>
    <w:basedOn w:val="Standaard"/>
    <w:next w:val="Standaard"/>
    <w:pPr>
      <w:spacing w:before="60" w:after="360"/>
    </w:pPr>
  </w:style>
  <w:style w:type="paragraph" w:customStyle="1" w:styleId="Huisstijlnummeringmetnummer">
    <w:name w:val="Huisstijl nummering met nummer"/>
    <w:basedOn w:val="Standaard"/>
    <w:next w:val="Standaard"/>
  </w:style>
  <w:style w:type="paragraph" w:customStyle="1" w:styleId="Huisstijlnummeringzondernummer">
    <w:name w:val="Huisstijl nummering zonder nummer"/>
    <w:basedOn w:val="Standaard"/>
    <w:next w:val="Standaard"/>
    <w:pPr>
      <w:spacing w:before="100" w:after="240"/>
    </w:pPr>
  </w:style>
  <w:style w:type="paragraph" w:customStyle="1" w:styleId="Huisstijlopsommingcolofoneninleiding">
    <w:name w:val="Huisstijl opsomming colofon en inleiding"/>
    <w:basedOn w:val="Standaard"/>
    <w:next w:val="Standaard"/>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pPr>
  </w:style>
  <w:style w:type="paragraph" w:customStyle="1" w:styleId="ILTOpsomming">
    <w:name w:val="ILT Opsomming"/>
    <w:basedOn w:val="Standaard"/>
    <w:next w:val="Standaard"/>
    <w:pPr>
      <w:numPr>
        <w:numId w:val="6"/>
      </w:numPr>
    </w:pPr>
  </w:style>
  <w:style w:type="paragraph" w:customStyle="1" w:styleId="ILTOpsomming15">
    <w:name w:val="ILT Opsomming 1.5"/>
    <w:basedOn w:val="Standaard"/>
    <w:next w:val="Standaard"/>
    <w:pPr>
      <w:numPr>
        <w:ilvl w:val="1"/>
        <w:numId w:val="6"/>
      </w:numPr>
      <w:spacing w:line="300" w:lineRule="exact"/>
    </w:pPr>
  </w:style>
  <w:style w:type="paragraph" w:customStyle="1" w:styleId="ILTOpsommingbullet">
    <w:name w:val="ILT Opsomming bullet"/>
    <w:basedOn w:val="Standaard"/>
    <w:next w:val="Standaard"/>
    <w:pPr>
      <w:numPr>
        <w:ilvl w:val="2"/>
        <w:numId w:val="6"/>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7"/>
      </w:numPr>
      <w:spacing w:after="120"/>
    </w:pPr>
  </w:style>
  <w:style w:type="paragraph" w:customStyle="1" w:styleId="ILTRapport16a">
    <w:name w:val="ILT Rapport 16a"/>
    <w:basedOn w:val="Standaard"/>
    <w:next w:val="Standaard"/>
    <w:pPr>
      <w:spacing w:before="60" w:after="60"/>
    </w:pPr>
  </w:style>
  <w:style w:type="paragraph" w:customStyle="1" w:styleId="ILTRapport16aIV9V12N0">
    <w:name w:val="ILT Rapport 16a I V9 V12 N0"/>
    <w:basedOn w:val="Standaard"/>
    <w:next w:val="Standaard"/>
    <w:pPr>
      <w:spacing w:before="240"/>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pPr>
  </w:style>
  <w:style w:type="paragraph" w:customStyle="1" w:styleId="ILTRapport16aStandaard">
    <w:name w:val="ILT Rapport 16a Standaard"/>
    <w:basedOn w:val="Standaard"/>
    <w:next w:val="Standaard"/>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pPr>
    <w:rPr>
      <w:sz w:val="20"/>
      <w:szCs w:val="20"/>
    </w:rPr>
  </w:style>
  <w:style w:type="paragraph" w:customStyle="1" w:styleId="ILTRapport16aV9V12n0">
    <w:name w:val="ILT Rapport 16a V9 V12 n0"/>
    <w:basedOn w:val="Standaard"/>
    <w:next w:val="Standaard"/>
    <w:pPr>
      <w:spacing w:before="240"/>
    </w:pPr>
    <w:rPr>
      <w:b/>
    </w:rPr>
  </w:style>
  <w:style w:type="paragraph" w:customStyle="1" w:styleId="ILTRapportnummerniv1">
    <w:name w:val="ILT Rapport nummer niv 1"/>
    <w:basedOn w:val="Standaard"/>
    <w:next w:val="Standaard"/>
    <w:pPr>
      <w:numPr>
        <w:numId w:val="7"/>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pPr>
    <w:rPr>
      <w:b/>
      <w:sz w:val="24"/>
      <w:szCs w:val="24"/>
    </w:rPr>
  </w:style>
  <w:style w:type="paragraph" w:customStyle="1" w:styleId="ILTStandaard6voor">
    <w:name w:val="ILT Standaard 6 voor"/>
    <w:basedOn w:val="Standaard"/>
    <w:next w:val="Standaard"/>
    <w:pPr>
      <w:spacing w:before="120"/>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Merking">
    <w:name w:val="Merking"/>
    <w:basedOn w:val="Standaard"/>
    <w:next w:val="Standaard"/>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8"/>
      </w:numPr>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pPr>
    <w:rPr>
      <w:b/>
    </w:rPr>
  </w:style>
  <w:style w:type="paragraph" w:customStyle="1" w:styleId="NEamemoMT6vstandaard">
    <w:name w:val="NEa memo MT 6v standaard"/>
    <w:basedOn w:val="Standaard"/>
    <w:next w:val="Standaard"/>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Standaard"/>
    <w:next w:val="Standaard"/>
    <w:pPr>
      <w:spacing w:before="240" w:after="240"/>
    </w:pPr>
  </w:style>
  <w:style w:type="paragraph" w:customStyle="1" w:styleId="NEaOpsommingstekst">
    <w:name w:val="NEa Opsommingstekst"/>
    <w:basedOn w:val="NEaStandaard"/>
    <w:pPr>
      <w:numPr>
        <w:numId w:val="9"/>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rPr>
      <w:sz w:val="13"/>
      <w:szCs w:val="13"/>
    </w:rPr>
  </w:style>
  <w:style w:type="paragraph" w:customStyle="1" w:styleId="OIMRapportAlineakop">
    <w:name w:val="OIM Rapport Alineakop"/>
    <w:basedOn w:val="Standaard"/>
    <w:next w:val="Standaard"/>
    <w:pPr>
      <w:numPr>
        <w:ilvl w:val="2"/>
        <w:numId w:val="10"/>
      </w:numPr>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pPr>
    <w:rPr>
      <w:sz w:val="16"/>
      <w:szCs w:val="16"/>
    </w:rPr>
  </w:style>
  <w:style w:type="paragraph" w:customStyle="1" w:styleId="OIMRapporthfstenparagraafnummering">
    <w:name w:val="OIM Rapport hfst en paragraafnummering"/>
    <w:basedOn w:val="Standaard"/>
    <w:next w:val="Standaard"/>
  </w:style>
  <w:style w:type="paragraph" w:customStyle="1" w:styleId="OIMRapportHoofdstuk">
    <w:name w:val="OIM Rapport Hoofdstuk"/>
    <w:basedOn w:val="Standaard"/>
    <w:next w:val="Standaard"/>
    <w:pPr>
      <w:numPr>
        <w:numId w:val="10"/>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rPr>
      <w:color w:val="42145F"/>
      <w:sz w:val="16"/>
      <w:szCs w:val="16"/>
    </w:rPr>
  </w:style>
  <w:style w:type="paragraph" w:customStyle="1" w:styleId="OIMRapportNummering">
    <w:name w:val="OIM Rapport Nummering"/>
    <w:basedOn w:val="Standaard"/>
    <w:next w:val="Standaard"/>
    <w:pPr>
      <w:numPr>
        <w:numId w:val="12"/>
      </w:numPr>
    </w:pPr>
  </w:style>
  <w:style w:type="paragraph" w:customStyle="1" w:styleId="OIMRapportNummerlijst">
    <w:name w:val="OIM Rapport Nummerlijst"/>
    <w:basedOn w:val="Standaard"/>
    <w:next w:val="Standaard"/>
  </w:style>
  <w:style w:type="paragraph" w:customStyle="1" w:styleId="OIMRapportOpsomminglijst">
    <w:name w:val="OIM Rapport Opsomminglijst"/>
    <w:basedOn w:val="Standaard"/>
    <w:next w:val="Standaard"/>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0"/>
      </w:numPr>
    </w:pPr>
    <w:rPr>
      <w:b/>
      <w:color w:val="42145F"/>
      <w:sz w:val="22"/>
      <w:szCs w:val="22"/>
    </w:rPr>
  </w:style>
  <w:style w:type="paragraph" w:customStyle="1" w:styleId="OIMRapportSubalineakop">
    <w:name w:val="OIM Rapport Subalineakop"/>
    <w:basedOn w:val="Standaard"/>
    <w:next w:val="Standaard"/>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pPr>
  </w:style>
  <w:style w:type="paragraph" w:customStyle="1" w:styleId="Paginaeinde">
    <w:name w:val="Paginaeinde"/>
    <w:basedOn w:val="Standaard"/>
    <w:next w:val="Standaard"/>
    <w:pPr>
      <w:pageBreakBefore/>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rPr>
      <w:b/>
    </w:rPr>
  </w:style>
  <w:style w:type="paragraph" w:customStyle="1" w:styleId="RapportNiveau3">
    <w:name w:val="Rapport_Niveau_3"/>
    <w:basedOn w:val="Standaard"/>
    <w:next w:val="Standaard"/>
    <w:rPr>
      <w:i/>
    </w:rPr>
  </w:style>
  <w:style w:type="paragraph" w:customStyle="1" w:styleId="RapportNiveau4">
    <w:name w:val="Rapport_Niveau_4"/>
    <w:basedOn w:val="Standaard"/>
    <w:next w:val="Standaard"/>
  </w:style>
  <w:style w:type="paragraph" w:customStyle="1" w:styleId="RapportNiveau5">
    <w:name w:val="Rapport_Niveau_5"/>
    <w:basedOn w:val="Standaard"/>
    <w:next w:val="Standaard"/>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3"/>
      </w:numPr>
      <w:spacing w:after="180"/>
    </w:pPr>
  </w:style>
  <w:style w:type="paragraph" w:customStyle="1" w:styleId="SSFNummeringKredietovereenkomstA">
    <w:name w:val="SSF Nummering Kredietovereenkomst (A)"/>
    <w:basedOn w:val="SSFPaginanummering"/>
    <w:next w:val="SSFStandaard"/>
    <w:pPr>
      <w:numPr>
        <w:numId w:val="14"/>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Standaard"/>
    <w:next w:val="Standaard"/>
    <w:pPr>
      <w:jc w:val="center"/>
    </w:pPr>
    <w:rPr>
      <w:b/>
    </w:r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KleinKapitaal">
    <w:name w:val="Standaard Klein Kapitaal"/>
    <w:basedOn w:val="Standaard"/>
    <w:next w:val="Standaard"/>
    <w:rPr>
      <w:smallCaps/>
    </w:rPr>
  </w:style>
  <w:style w:type="paragraph" w:customStyle="1" w:styleId="Standaardopsomming">
    <w:name w:val="Standaard opsomming"/>
    <w:basedOn w:val="Standaard"/>
    <w:next w:val="Standaard"/>
    <w:pPr>
      <w:numPr>
        <w:numId w:val="15"/>
      </w:numPr>
    </w:pPr>
  </w:style>
  <w:style w:type="paragraph" w:customStyle="1" w:styleId="Standaardopsomminglijst">
    <w:name w:val="Standaard opsomming lijst"/>
    <w:basedOn w:val="Standaard"/>
    <w:next w:val="Standaard"/>
  </w:style>
  <w:style w:type="paragraph" w:customStyle="1" w:styleId="Standaardrechts">
    <w:name w:val="Standaard rechts"/>
    <w:basedOn w:val="Standaard"/>
    <w:next w:val="Standaard"/>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rPr>
      <w:b/>
    </w:rPr>
  </w:style>
  <w:style w:type="paragraph" w:customStyle="1" w:styleId="StandaardVetenRood">
    <w:name w:val="Standaard Vet en Rood"/>
    <w:basedOn w:val="Standaard"/>
    <w:next w:val="Standaard"/>
    <w:rPr>
      <w:b/>
      <w:color w:val="FF0000"/>
    </w:rPr>
  </w:style>
  <w:style w:type="paragraph" w:customStyle="1" w:styleId="StandaardRapportExtraVermelding">
    <w:name w:val="Standaard_Rapport_Extra_Vermelding"/>
    <w:basedOn w:val="Standaard"/>
    <w:next w:val="Standaard"/>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pPr>
    <w:rPr>
      <w:sz w:val="20"/>
      <w:szCs w:val="20"/>
    </w:rPr>
  </w:style>
  <w:style w:type="paragraph" w:customStyle="1" w:styleId="StandaardRapportTitel">
    <w:name w:val="Standaard_Rapport_Titel"/>
    <w:basedOn w:val="Standaard"/>
    <w:next w:val="Standaard"/>
    <w:pPr>
      <w:spacing w:before="60" w:after="320"/>
    </w:pPr>
    <w:rPr>
      <w:b/>
      <w:sz w:val="24"/>
      <w:szCs w:val="24"/>
    </w:rPr>
  </w:style>
  <w:style w:type="paragraph" w:customStyle="1" w:styleId="StandaardRapportVersie">
    <w:name w:val="Standaard_Rapport_Versie"/>
    <w:basedOn w:val="Standaard"/>
    <w:next w:val="Standaard"/>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rPr>
      <w:sz w:val="14"/>
      <w:szCs w:val="14"/>
    </w:r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Zendbriefstandaard">
    <w:name w:val="Zendbrief standaard"/>
    <w:basedOn w:val="Standaard"/>
    <w:next w:val="Standaard"/>
    <w:pPr>
      <w:spacing w:before="100" w:after="240"/>
    </w:pPr>
  </w:style>
  <w:style w:type="paragraph" w:styleId="Koptekst">
    <w:name w:val="header"/>
    <w:basedOn w:val="Standaard"/>
    <w:link w:val="KoptekstChar"/>
    <w:uiPriority w:val="99"/>
    <w:unhideWhenUsed/>
    <w:rsid w:val="00F854D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54DF"/>
    <w:rPr>
      <w:rFonts w:ascii="Verdana" w:hAnsi="Verdana"/>
      <w:color w:val="000000"/>
      <w:sz w:val="18"/>
      <w:szCs w:val="18"/>
    </w:rPr>
  </w:style>
  <w:style w:type="paragraph" w:styleId="Voettekst">
    <w:name w:val="footer"/>
    <w:basedOn w:val="Standaard"/>
    <w:link w:val="VoettekstChar"/>
    <w:uiPriority w:val="99"/>
    <w:unhideWhenUsed/>
    <w:rsid w:val="00F854D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854DF"/>
    <w:rPr>
      <w:rFonts w:ascii="Verdana" w:hAnsi="Verdana"/>
      <w:color w:val="000000"/>
      <w:sz w:val="18"/>
      <w:szCs w:val="18"/>
    </w:rPr>
  </w:style>
  <w:style w:type="paragraph" w:styleId="Voetnoottekst">
    <w:name w:val="footnote text"/>
    <w:basedOn w:val="Standaard"/>
    <w:link w:val="VoetnoottekstChar"/>
    <w:uiPriority w:val="99"/>
    <w:semiHidden/>
    <w:unhideWhenUsed/>
    <w:rsid w:val="00BF2BD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F2BD7"/>
    <w:rPr>
      <w:rFonts w:ascii="Verdana" w:hAnsi="Verdana"/>
      <w:color w:val="000000"/>
    </w:rPr>
  </w:style>
  <w:style w:type="character" w:styleId="Voetnootmarkering">
    <w:name w:val="footnote reference"/>
    <w:basedOn w:val="Standaardalinea-lettertype"/>
    <w:uiPriority w:val="99"/>
    <w:semiHidden/>
    <w:unhideWhenUsed/>
    <w:rsid w:val="00BF2BD7"/>
    <w:rPr>
      <w:vertAlign w:val="superscript"/>
    </w:rPr>
  </w:style>
  <w:style w:type="paragraph" w:styleId="Ballontekst">
    <w:name w:val="Balloon Text"/>
    <w:basedOn w:val="Standaard"/>
    <w:link w:val="BallontekstChar"/>
    <w:uiPriority w:val="99"/>
    <w:semiHidden/>
    <w:unhideWhenUsed/>
    <w:rsid w:val="00946CFB"/>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946CFB"/>
    <w:rPr>
      <w:rFonts w:ascii="Segoe UI" w:hAnsi="Segoe UI" w:cs="Segoe UI"/>
      <w:color w:val="000000"/>
      <w:sz w:val="18"/>
      <w:szCs w:val="18"/>
    </w:rPr>
  </w:style>
  <w:style w:type="character" w:styleId="Hyperlink">
    <w:name w:val="Hyperlink"/>
    <w:basedOn w:val="Standaardalinea-lettertype"/>
    <w:uiPriority w:val="99"/>
    <w:unhideWhenUsed/>
    <w:rsid w:val="004443C6"/>
    <w:rPr>
      <w:color w:val="0563C1" w:themeColor="hyperlink"/>
      <w:u w:val="single"/>
    </w:rPr>
  </w:style>
  <w:style w:type="character" w:styleId="Verwijzingopmerking">
    <w:name w:val="annotation reference"/>
    <w:basedOn w:val="Standaardalinea-lettertype"/>
    <w:uiPriority w:val="99"/>
    <w:semiHidden/>
    <w:unhideWhenUsed/>
    <w:rsid w:val="0079514C"/>
    <w:rPr>
      <w:sz w:val="16"/>
      <w:szCs w:val="16"/>
    </w:rPr>
  </w:style>
  <w:style w:type="paragraph" w:styleId="Tekstopmerking">
    <w:name w:val="annotation text"/>
    <w:basedOn w:val="Standaard"/>
    <w:link w:val="TekstopmerkingChar"/>
    <w:uiPriority w:val="99"/>
    <w:semiHidden/>
    <w:unhideWhenUsed/>
    <w:rsid w:val="0079514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514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9514C"/>
    <w:rPr>
      <w:b/>
      <w:bCs/>
    </w:rPr>
  </w:style>
  <w:style w:type="character" w:customStyle="1" w:styleId="OnderwerpvanopmerkingChar">
    <w:name w:val="Onderwerp van opmerking Char"/>
    <w:basedOn w:val="TekstopmerkingChar"/>
    <w:link w:val="Onderwerpvanopmerking"/>
    <w:uiPriority w:val="99"/>
    <w:semiHidden/>
    <w:rsid w:val="0079514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waasdo\AppData\Local\Temp\Brief%20aan%20Parle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41EA-65B4-4E90-90E6-7220A8BD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aan Parlement</Template>
  <TotalTime>0</TotalTime>
  <Pages>1</Pages>
  <Words>619</Words>
  <Characters>3410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Waasdorp, M. (Mark) - BSK</dc:creator>
  <cp:lastModifiedBy>Decoster, B. (Bjorn) - BSK</cp:lastModifiedBy>
  <cp:revision>4</cp:revision>
  <dcterms:created xsi:type="dcterms:W3CDTF">2020-07-14T12:01:00Z</dcterms:created>
  <dcterms:modified xsi:type="dcterms:W3CDTF">2020-07-15T09:33:00Z</dcterms:modified>
</cp:coreProperties>
</file>