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BBED" w14:textId="77777777" w:rsidR="00EB17CE" w:rsidRDefault="00EB17CE" w:rsidP="00EB17CE">
      <w:pPr>
        <w:spacing w:line="276" w:lineRule="auto"/>
        <w:jc w:val="center"/>
      </w:pPr>
    </w:p>
    <w:p w14:paraId="7E8035DB" w14:textId="77777777" w:rsidR="00EB17CE" w:rsidRDefault="00EB17CE" w:rsidP="00EB17CE">
      <w:pPr>
        <w:spacing w:line="276" w:lineRule="auto"/>
        <w:jc w:val="center"/>
      </w:pPr>
    </w:p>
    <w:p w14:paraId="179F0CB2" w14:textId="77777777" w:rsidR="00EB17CE" w:rsidRDefault="00EB17CE" w:rsidP="00EB17CE">
      <w:pPr>
        <w:spacing w:line="276" w:lineRule="auto"/>
        <w:jc w:val="center"/>
      </w:pPr>
      <w:r>
        <w:rPr>
          <w:noProof/>
        </w:rPr>
        <w:drawing>
          <wp:inline distT="0" distB="0" distL="0" distR="0" wp14:anchorId="01AF6511" wp14:editId="584780B9">
            <wp:extent cx="1252800" cy="1105200"/>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2800" cy="1105200"/>
                    </a:xfrm>
                    <a:prstGeom prst="rect">
                      <a:avLst/>
                    </a:prstGeom>
                    <a:noFill/>
                  </pic:spPr>
                </pic:pic>
              </a:graphicData>
            </a:graphic>
          </wp:inline>
        </w:drawing>
      </w:r>
    </w:p>
    <w:p w14:paraId="4BB6BF23" w14:textId="77777777" w:rsidR="00EB17CE" w:rsidRDefault="00EB17CE" w:rsidP="006F452A">
      <w:pPr>
        <w:spacing w:line="276" w:lineRule="auto"/>
        <w:jc w:val="center"/>
      </w:pPr>
    </w:p>
    <w:p w14:paraId="3CCF7D94" w14:textId="77777777" w:rsidR="002F6292" w:rsidRDefault="002F6292" w:rsidP="006F452A">
      <w:pPr>
        <w:spacing w:line="276" w:lineRule="auto"/>
        <w:jc w:val="center"/>
      </w:pPr>
    </w:p>
    <w:p w14:paraId="7F1164C3" w14:textId="568EAA6A" w:rsidR="00136588" w:rsidRDefault="00EB17CE" w:rsidP="006F452A">
      <w:pPr>
        <w:pStyle w:val="Kop1"/>
        <w:jc w:val="center"/>
      </w:pPr>
      <w:bookmarkStart w:id="0" w:name="_Toc39060878"/>
      <w:bookmarkStart w:id="1" w:name="_Toc45882115"/>
      <w:bookmarkStart w:id="2" w:name="_Toc46329526"/>
      <w:bookmarkStart w:id="3" w:name="_Toc75510214"/>
      <w:bookmarkStart w:id="4" w:name="_Toc128381119"/>
      <w:r>
        <w:t xml:space="preserve">CAO KINDEROPVANG </w:t>
      </w:r>
      <w:r w:rsidR="00FF3FE5">
        <w:t>202</w:t>
      </w:r>
      <w:r w:rsidR="00D742A3">
        <w:t>3</w:t>
      </w:r>
      <w:r w:rsidR="00FF3FE5">
        <w:t xml:space="preserve"> </w:t>
      </w:r>
      <w:r>
        <w:t xml:space="preserve">– </w:t>
      </w:r>
      <w:bookmarkEnd w:id="0"/>
      <w:bookmarkEnd w:id="1"/>
      <w:bookmarkEnd w:id="2"/>
      <w:bookmarkEnd w:id="3"/>
      <w:r w:rsidR="00585A32">
        <w:t>202</w:t>
      </w:r>
      <w:r w:rsidR="00D742A3">
        <w:t>4</w:t>
      </w:r>
      <w:bookmarkEnd w:id="4"/>
    </w:p>
    <w:p w14:paraId="5953906A" w14:textId="77777777" w:rsidR="00EB17CE" w:rsidRDefault="00EB17CE" w:rsidP="006F452A">
      <w:pPr>
        <w:pStyle w:val="Kop2"/>
        <w:jc w:val="center"/>
      </w:pPr>
      <w:bookmarkStart w:id="5" w:name="_Toc39060879"/>
      <w:bookmarkStart w:id="6" w:name="_Toc45882116"/>
      <w:bookmarkStart w:id="7" w:name="_Toc46329527"/>
      <w:bookmarkStart w:id="8" w:name="_Toc75510215"/>
      <w:bookmarkStart w:id="9" w:name="_Toc128381120"/>
      <w:r w:rsidRPr="00EB17CE">
        <w:t>VOOR KINDERCENTRA EN GASTOUDERBUREAUS</w:t>
      </w:r>
      <w:bookmarkEnd w:id="5"/>
      <w:bookmarkEnd w:id="6"/>
      <w:bookmarkEnd w:id="7"/>
      <w:bookmarkEnd w:id="8"/>
      <w:bookmarkEnd w:id="9"/>
    </w:p>
    <w:p w14:paraId="75D80AD8" w14:textId="4DF0065D" w:rsidR="00EB17CE" w:rsidRDefault="00CA5404" w:rsidP="006F452A">
      <w:pPr>
        <w:spacing w:line="276" w:lineRule="auto"/>
        <w:jc w:val="center"/>
      </w:pPr>
      <w:r>
        <w:t>(gewijzigde versie per 1 juli 2023 naar aanleiding van inhoudelijke afspraken)</w:t>
      </w:r>
    </w:p>
    <w:p w14:paraId="21C64563" w14:textId="77777777" w:rsidR="000112B8" w:rsidRDefault="000112B8" w:rsidP="006F452A">
      <w:pPr>
        <w:spacing w:line="276" w:lineRule="auto"/>
        <w:jc w:val="center"/>
      </w:pPr>
    </w:p>
    <w:p w14:paraId="7C250696" w14:textId="77777777" w:rsidR="00EB17CE" w:rsidRDefault="00EB17CE" w:rsidP="006F452A">
      <w:pPr>
        <w:pStyle w:val="Kop3"/>
        <w:jc w:val="center"/>
      </w:pPr>
      <w:bookmarkStart w:id="10" w:name="_Toc39060880"/>
      <w:bookmarkStart w:id="11" w:name="_Toc45882117"/>
      <w:bookmarkStart w:id="12" w:name="_Toc46329528"/>
      <w:bookmarkStart w:id="13" w:name="_Toc75510216"/>
      <w:bookmarkStart w:id="14" w:name="_Toc128381121"/>
      <w:r>
        <w:t>Overleg Arbeidsvoorwaarden Kinderopvang</w:t>
      </w:r>
      <w:bookmarkEnd w:id="10"/>
      <w:bookmarkEnd w:id="11"/>
      <w:bookmarkEnd w:id="12"/>
      <w:bookmarkEnd w:id="13"/>
      <w:bookmarkEnd w:id="14"/>
    </w:p>
    <w:p w14:paraId="2A4D12A2" w14:textId="77777777" w:rsidR="002F6292" w:rsidRDefault="002F6292" w:rsidP="006F452A">
      <w:pPr>
        <w:spacing w:line="276" w:lineRule="auto"/>
        <w:jc w:val="center"/>
      </w:pPr>
    </w:p>
    <w:p w14:paraId="69D08F90" w14:textId="77777777" w:rsidR="002F6292" w:rsidRDefault="002F6292" w:rsidP="006F452A">
      <w:pPr>
        <w:spacing w:line="276" w:lineRule="auto"/>
        <w:jc w:val="center"/>
      </w:pPr>
    </w:p>
    <w:p w14:paraId="290B1BF2" w14:textId="77777777" w:rsidR="0043461C" w:rsidRDefault="0043461C" w:rsidP="006F452A">
      <w:pPr>
        <w:spacing w:line="276" w:lineRule="auto"/>
        <w:jc w:val="center"/>
      </w:pPr>
    </w:p>
    <w:p w14:paraId="012088CB" w14:textId="77777777" w:rsidR="002F6292" w:rsidRDefault="002F6292" w:rsidP="006F452A">
      <w:pPr>
        <w:spacing w:line="276" w:lineRule="auto"/>
        <w:jc w:val="center"/>
      </w:pPr>
    </w:p>
    <w:p w14:paraId="582C826D" w14:textId="77777777" w:rsidR="002F6292" w:rsidRDefault="002F6292" w:rsidP="006F452A">
      <w:pPr>
        <w:spacing w:line="276" w:lineRule="auto"/>
        <w:jc w:val="cente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6E3" w14:paraId="30A50F40" w14:textId="77777777" w:rsidTr="006C5466">
        <w:trPr>
          <w:trHeight w:val="1701"/>
        </w:trPr>
        <w:tc>
          <w:tcPr>
            <w:tcW w:w="4531" w:type="dxa"/>
            <w:vAlign w:val="center"/>
          </w:tcPr>
          <w:p w14:paraId="3DB7A8B0" w14:textId="33A3D1EA" w:rsidR="006C26E3" w:rsidRDefault="00AA0AA3" w:rsidP="00850558">
            <w:pPr>
              <w:spacing w:line="276" w:lineRule="auto"/>
              <w:jc w:val="center"/>
            </w:pPr>
            <w:r>
              <w:rPr>
                <w:noProof/>
              </w:rPr>
              <w:drawing>
                <wp:inline distT="0" distB="0" distL="0" distR="0" wp14:anchorId="2E8AAA77" wp14:editId="2EB8D00E">
                  <wp:extent cx="1800000" cy="41760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417600"/>
                          </a:xfrm>
                          <a:prstGeom prst="rect">
                            <a:avLst/>
                          </a:prstGeom>
                          <a:noFill/>
                          <a:ln>
                            <a:noFill/>
                          </a:ln>
                        </pic:spPr>
                      </pic:pic>
                    </a:graphicData>
                  </a:graphic>
                </wp:inline>
              </w:drawing>
            </w:r>
          </w:p>
        </w:tc>
        <w:tc>
          <w:tcPr>
            <w:tcW w:w="4531" w:type="dxa"/>
            <w:vAlign w:val="center"/>
          </w:tcPr>
          <w:p w14:paraId="49CF4C0B" w14:textId="623B072B" w:rsidR="006C26E3" w:rsidRDefault="00AA459E" w:rsidP="00850558">
            <w:pPr>
              <w:spacing w:line="276" w:lineRule="auto"/>
              <w:jc w:val="center"/>
            </w:pPr>
            <w:r>
              <w:rPr>
                <w:noProof/>
              </w:rPr>
              <w:drawing>
                <wp:inline distT="0" distB="0" distL="0" distR="0" wp14:anchorId="033810F4" wp14:editId="0D8EE167">
                  <wp:extent cx="1800000" cy="378000"/>
                  <wp:effectExtent l="0" t="0" r="0" b="317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378000"/>
                          </a:xfrm>
                          <a:prstGeom prst="rect">
                            <a:avLst/>
                          </a:prstGeom>
                          <a:noFill/>
                          <a:ln>
                            <a:noFill/>
                          </a:ln>
                        </pic:spPr>
                      </pic:pic>
                    </a:graphicData>
                  </a:graphic>
                </wp:inline>
              </w:drawing>
            </w:r>
          </w:p>
        </w:tc>
      </w:tr>
      <w:tr w:rsidR="006C26E3" w14:paraId="167354B8" w14:textId="77777777" w:rsidTr="006C5466">
        <w:trPr>
          <w:trHeight w:val="1701"/>
        </w:trPr>
        <w:tc>
          <w:tcPr>
            <w:tcW w:w="4531" w:type="dxa"/>
            <w:vAlign w:val="center"/>
          </w:tcPr>
          <w:p w14:paraId="4746C824" w14:textId="2439B8C1" w:rsidR="006C26E3" w:rsidRDefault="002A4DDB" w:rsidP="00850558">
            <w:pPr>
              <w:spacing w:line="276" w:lineRule="auto"/>
              <w:jc w:val="center"/>
            </w:pPr>
            <w:r>
              <w:rPr>
                <w:noProof/>
              </w:rPr>
              <w:drawing>
                <wp:inline distT="0" distB="0" distL="0" distR="0" wp14:anchorId="0D6C8ECE" wp14:editId="5571945C">
                  <wp:extent cx="1800000" cy="453600"/>
                  <wp:effectExtent l="0" t="0" r="0" b="381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0" cy="453600"/>
                          </a:xfrm>
                          <a:prstGeom prst="rect">
                            <a:avLst/>
                          </a:prstGeom>
                          <a:noFill/>
                          <a:ln>
                            <a:noFill/>
                          </a:ln>
                        </pic:spPr>
                      </pic:pic>
                    </a:graphicData>
                  </a:graphic>
                </wp:inline>
              </w:drawing>
            </w:r>
          </w:p>
        </w:tc>
        <w:tc>
          <w:tcPr>
            <w:tcW w:w="4531" w:type="dxa"/>
            <w:vAlign w:val="center"/>
          </w:tcPr>
          <w:p w14:paraId="0178E845" w14:textId="5E394A35" w:rsidR="006C26E3" w:rsidRDefault="00A46021" w:rsidP="00850558">
            <w:pPr>
              <w:spacing w:line="276" w:lineRule="auto"/>
              <w:jc w:val="center"/>
            </w:pPr>
            <w:r>
              <w:rPr>
                <w:noProof/>
              </w:rPr>
              <w:drawing>
                <wp:inline distT="0" distB="0" distL="0" distR="0" wp14:anchorId="1692CB58" wp14:editId="56E0C4C5">
                  <wp:extent cx="1800000" cy="59760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597600"/>
                          </a:xfrm>
                          <a:prstGeom prst="rect">
                            <a:avLst/>
                          </a:prstGeom>
                          <a:noFill/>
                          <a:ln>
                            <a:noFill/>
                          </a:ln>
                        </pic:spPr>
                      </pic:pic>
                    </a:graphicData>
                  </a:graphic>
                </wp:inline>
              </w:drawing>
            </w:r>
          </w:p>
        </w:tc>
      </w:tr>
    </w:tbl>
    <w:p w14:paraId="3E946FA8" w14:textId="77777777" w:rsidR="002F6292" w:rsidRDefault="002F6292" w:rsidP="006F452A">
      <w:pPr>
        <w:spacing w:line="276" w:lineRule="auto"/>
        <w:jc w:val="center"/>
      </w:pPr>
    </w:p>
    <w:p w14:paraId="5CDF0B39" w14:textId="77777777" w:rsidR="00136588" w:rsidRDefault="00136588" w:rsidP="003F1BC2">
      <w:pPr>
        <w:spacing w:line="276" w:lineRule="auto"/>
      </w:pPr>
    </w:p>
    <w:p w14:paraId="32C0C453" w14:textId="77777777" w:rsidR="00136588" w:rsidRDefault="00136588" w:rsidP="003F1BC2">
      <w:pPr>
        <w:spacing w:line="276" w:lineRule="auto"/>
        <w:sectPr w:rsidR="00136588" w:rsidSect="00AB0A7C">
          <w:headerReference w:type="first" r:id="rId16"/>
          <w:footerReference w:type="first" r:id="rId17"/>
          <w:pgSz w:w="11906" w:h="16838"/>
          <w:pgMar w:top="1417" w:right="1417" w:bottom="1417" w:left="1417" w:header="567" w:footer="708" w:gutter="0"/>
          <w:cols w:space="708"/>
          <w:docGrid w:linePitch="360"/>
        </w:sectPr>
      </w:pPr>
    </w:p>
    <w:p w14:paraId="2838668A" w14:textId="6DE268C1" w:rsidR="003F1BC2" w:rsidRDefault="003F1BC2" w:rsidP="003F1BC2">
      <w:pPr>
        <w:spacing w:line="276" w:lineRule="auto"/>
      </w:pPr>
      <w:r>
        <w:lastRenderedPageBreak/>
        <w:t xml:space="preserve">Voor vragen over interpretatie of toepassing van deze cao kun </w:t>
      </w:r>
      <w:r w:rsidR="007A4125">
        <w:t xml:space="preserve">je </w:t>
      </w:r>
      <w:r>
        <w:t xml:space="preserve">als lid terecht bij </w:t>
      </w:r>
      <w:r w:rsidR="007A4125">
        <w:t xml:space="preserve">je </w:t>
      </w:r>
      <w:r>
        <w:t>werkgeversorganisatie of werknemersorganisatie.</w:t>
      </w:r>
    </w:p>
    <w:p w14:paraId="16C2936D" w14:textId="77777777" w:rsidR="003F1BC2" w:rsidRDefault="003F1BC2" w:rsidP="003F1BC2">
      <w:pPr>
        <w:spacing w:line="276" w:lineRule="auto"/>
        <w:contextualSpacing/>
      </w:pPr>
    </w:p>
    <w:p w14:paraId="419E8787" w14:textId="77777777" w:rsidR="003F1BC2" w:rsidRDefault="003F1BC2" w:rsidP="003F1BC2">
      <w:pPr>
        <w:spacing w:line="276" w:lineRule="auto"/>
      </w:pPr>
      <w:r>
        <w:t>Werkgevers (voor zover lid):</w:t>
      </w:r>
    </w:p>
    <w:p w14:paraId="79C21218" w14:textId="1727B551" w:rsidR="003F1BC2" w:rsidRDefault="003F1BC2" w:rsidP="003F1BC2">
      <w:pPr>
        <w:spacing w:line="276" w:lineRule="auto"/>
      </w:pPr>
      <w:r w:rsidRPr="00AB3651">
        <w:rPr>
          <w:b/>
          <w:bCs/>
        </w:rPr>
        <w:t>Brancheorganisatie Kinderopvang</w:t>
      </w:r>
      <w:r>
        <w:br/>
        <w:t xml:space="preserve">Postbus </w:t>
      </w:r>
      <w:r w:rsidR="00935D81" w:rsidRPr="00935D81">
        <w:t>1009</w:t>
      </w:r>
      <w:r>
        <w:br/>
      </w:r>
      <w:r w:rsidR="00935D81" w:rsidRPr="00935D81">
        <w:t>3860 BA  Nijkerk</w:t>
      </w:r>
      <w:r>
        <w:br/>
        <w:t xml:space="preserve">Telefoon: </w:t>
      </w:r>
      <w:r w:rsidR="000B018F" w:rsidRPr="000B018F">
        <w:t xml:space="preserve">085 </w:t>
      </w:r>
      <w:r w:rsidR="00814162">
        <w:t>– 8</w:t>
      </w:r>
      <w:r w:rsidR="000B018F" w:rsidRPr="000B018F">
        <w:t>08 86</w:t>
      </w:r>
      <w:r w:rsidR="00A72377">
        <w:t xml:space="preserve"> </w:t>
      </w:r>
      <w:r w:rsidR="000B018F" w:rsidRPr="000B018F">
        <w:t>60</w:t>
      </w:r>
      <w:r w:rsidR="00B92EEE">
        <w:br/>
        <w:t xml:space="preserve">E-mail: </w:t>
      </w:r>
      <w:hyperlink r:id="rId18" w:history="1">
        <w:r w:rsidR="0092766F" w:rsidRPr="00512D6D">
          <w:rPr>
            <w:rStyle w:val="Hyperlink"/>
          </w:rPr>
          <w:t>juridisch@kinderopvang.nl</w:t>
        </w:r>
      </w:hyperlink>
      <w:r>
        <w:br/>
        <w:t xml:space="preserve">Website: </w:t>
      </w:r>
      <w:hyperlink r:id="rId19" w:history="1">
        <w:r w:rsidRPr="00117060">
          <w:rPr>
            <w:rStyle w:val="Hyperlink"/>
          </w:rPr>
          <w:t>www.kinderopvang.nl</w:t>
        </w:r>
      </w:hyperlink>
    </w:p>
    <w:p w14:paraId="253D0A92" w14:textId="2DFDBCA0" w:rsidR="00AB3651" w:rsidRDefault="003F1BC2" w:rsidP="003F1BC2">
      <w:pPr>
        <w:spacing w:line="276" w:lineRule="auto"/>
      </w:pPr>
      <w:r w:rsidRPr="00AB3651">
        <w:rPr>
          <w:b/>
          <w:bCs/>
        </w:rPr>
        <w:t>Branchevereniging Maatschappelijke Kinderopvang</w:t>
      </w:r>
      <w:r>
        <w:br/>
      </w:r>
      <w:r w:rsidR="005E3896" w:rsidRPr="005E3896">
        <w:t>Orteliuslaan 11</w:t>
      </w:r>
      <w:r>
        <w:br/>
      </w:r>
      <w:r w:rsidR="008F6D9E" w:rsidRPr="008F6D9E">
        <w:t xml:space="preserve">3528 BA </w:t>
      </w:r>
      <w:r w:rsidR="005455DC">
        <w:t xml:space="preserve"> </w:t>
      </w:r>
      <w:r w:rsidR="008F6D9E" w:rsidRPr="008F6D9E">
        <w:t>Utrecht</w:t>
      </w:r>
      <w:r>
        <w:br/>
        <w:t xml:space="preserve">Telefoon.: 085 </w:t>
      </w:r>
      <w:r w:rsidR="00AB3651">
        <w:t>– 0</w:t>
      </w:r>
      <w:r>
        <w:t>21 85</w:t>
      </w:r>
      <w:r w:rsidR="002760A2">
        <w:t xml:space="preserve"> </w:t>
      </w:r>
      <w:r>
        <w:t>00</w:t>
      </w:r>
      <w:r w:rsidR="007043E9">
        <w:br/>
        <w:t xml:space="preserve">E-mail: </w:t>
      </w:r>
      <w:hyperlink r:id="rId20" w:history="1">
        <w:r w:rsidR="007043E9" w:rsidRPr="000A38EF">
          <w:rPr>
            <w:rStyle w:val="Hyperlink"/>
          </w:rPr>
          <w:t>info@bmko.nl</w:t>
        </w:r>
      </w:hyperlink>
      <w:r w:rsidR="002760A2">
        <w:br/>
      </w:r>
      <w:r>
        <w:t xml:space="preserve">Website: </w:t>
      </w:r>
      <w:hyperlink r:id="rId21" w:history="1">
        <w:r w:rsidR="00AB3651" w:rsidRPr="00117060">
          <w:rPr>
            <w:rStyle w:val="Hyperlink"/>
          </w:rPr>
          <w:t>www.maatschappelijkekinderopvang.nl</w:t>
        </w:r>
      </w:hyperlink>
    </w:p>
    <w:p w14:paraId="31CB5397" w14:textId="77777777" w:rsidR="00AB3651" w:rsidRDefault="00AB3651" w:rsidP="003F1BC2">
      <w:pPr>
        <w:spacing w:line="276" w:lineRule="auto"/>
        <w:contextualSpacing/>
      </w:pPr>
    </w:p>
    <w:p w14:paraId="60528572" w14:textId="77777777" w:rsidR="003F1BC2" w:rsidRDefault="003F1BC2" w:rsidP="003F1BC2">
      <w:pPr>
        <w:spacing w:line="276" w:lineRule="auto"/>
      </w:pPr>
      <w:r>
        <w:t>Werknemers (voor zover lid)</w:t>
      </w:r>
    </w:p>
    <w:p w14:paraId="3031FADA" w14:textId="19A6B1B5" w:rsidR="003F1BC2" w:rsidRDefault="003F1BC2" w:rsidP="003F1BC2">
      <w:pPr>
        <w:spacing w:line="276" w:lineRule="auto"/>
      </w:pPr>
      <w:r w:rsidRPr="00AB3651">
        <w:rPr>
          <w:b/>
          <w:bCs/>
        </w:rPr>
        <w:t>CNV Zorg en Welzijn</w:t>
      </w:r>
      <w:r w:rsidR="00AB3651">
        <w:br/>
      </w:r>
      <w:r>
        <w:t>Tel</w:t>
      </w:r>
      <w:r w:rsidR="00AB3651">
        <w:t>efoon</w:t>
      </w:r>
      <w:r>
        <w:t xml:space="preserve">: 030 </w:t>
      </w:r>
      <w:r w:rsidR="00AB3651">
        <w:t>– 7</w:t>
      </w:r>
      <w:r>
        <w:t xml:space="preserve">51 10 </w:t>
      </w:r>
      <w:r w:rsidR="001C1205">
        <w:t>03</w:t>
      </w:r>
      <w:r w:rsidR="00AB3651">
        <w:br/>
      </w:r>
      <w:r>
        <w:t xml:space="preserve">Website: </w:t>
      </w:r>
      <w:hyperlink r:id="rId22" w:history="1">
        <w:r w:rsidR="00A36849" w:rsidRPr="00E915AF">
          <w:rPr>
            <w:rStyle w:val="Hyperlink"/>
          </w:rPr>
          <w:t>https://www.cnvconnectief.nl/zorg-en-welzijn/welzijn/cao-kinderopvang/</w:t>
        </w:r>
      </w:hyperlink>
    </w:p>
    <w:p w14:paraId="087157A3" w14:textId="49090313" w:rsidR="003F1BC2" w:rsidRDefault="00985C10" w:rsidP="003F1BC2">
      <w:pPr>
        <w:spacing w:line="276" w:lineRule="auto"/>
      </w:pPr>
      <w:r w:rsidRPr="00836A86">
        <w:rPr>
          <w:b/>
          <w:bCs/>
        </w:rPr>
        <w:t>FNV Zorg &amp; Welzijn</w:t>
      </w:r>
      <w:r w:rsidRPr="00836A86">
        <w:rPr>
          <w:b/>
          <w:bCs/>
        </w:rPr>
        <w:br/>
      </w:r>
      <w:r w:rsidR="00343580">
        <w:t>Telefoon</w:t>
      </w:r>
      <w:r w:rsidR="00550548">
        <w:t xml:space="preserve">: 088 </w:t>
      </w:r>
      <w:r w:rsidR="00EA24AF">
        <w:t>–</w:t>
      </w:r>
      <w:r w:rsidR="00550548">
        <w:t xml:space="preserve"> </w:t>
      </w:r>
      <w:r w:rsidR="00EA24AF">
        <w:t>368 0 368</w:t>
      </w:r>
      <w:r w:rsidR="00EA24AF">
        <w:br/>
        <w:t xml:space="preserve">Website: </w:t>
      </w:r>
      <w:hyperlink r:id="rId23" w:history="1">
        <w:r w:rsidR="002918E4" w:rsidRPr="00E915AF">
          <w:rPr>
            <w:rStyle w:val="Hyperlink"/>
          </w:rPr>
          <w:t>https://www.fnv.nl/cao-sector/zorg-welzijn/kinderopvang</w:t>
        </w:r>
      </w:hyperlink>
    </w:p>
    <w:p w14:paraId="7F3BC4E7" w14:textId="77777777" w:rsidR="003F1BC2" w:rsidRDefault="003F1BC2" w:rsidP="003F1BC2">
      <w:pPr>
        <w:spacing w:line="276" w:lineRule="auto"/>
      </w:pPr>
      <w:r>
        <w:t>Het secretariaat van het Overleg Arbeidsvoorwaarden Kinderopvang (OAK) wordt gevoerd door</w:t>
      </w:r>
    </w:p>
    <w:p w14:paraId="32FDD711" w14:textId="77777777" w:rsidR="003F1BC2" w:rsidRDefault="003F1BC2" w:rsidP="003F1BC2">
      <w:pPr>
        <w:spacing w:line="276" w:lineRule="auto"/>
      </w:pPr>
      <w:r w:rsidRPr="00A04560">
        <w:rPr>
          <w:b/>
          <w:bCs/>
        </w:rPr>
        <w:t>FCB</w:t>
      </w:r>
      <w:r w:rsidR="00AB3651">
        <w:br/>
      </w:r>
      <w:r>
        <w:t>Koningin Wilhelminalaan 3</w:t>
      </w:r>
      <w:r w:rsidR="00AB3651">
        <w:br/>
      </w:r>
      <w:r>
        <w:t>3527 LA Utrecht</w:t>
      </w:r>
      <w:r w:rsidR="00AB3651">
        <w:br/>
      </w:r>
      <w:r>
        <w:t>Tel</w:t>
      </w:r>
      <w:r w:rsidR="00AB3651">
        <w:t>efoon</w:t>
      </w:r>
      <w:r>
        <w:t xml:space="preserve">: 085 </w:t>
      </w:r>
      <w:r w:rsidR="00AB3651">
        <w:t>– 1</w:t>
      </w:r>
      <w:r>
        <w:t>05</w:t>
      </w:r>
      <w:r w:rsidR="00AB3651">
        <w:t xml:space="preserve"> </w:t>
      </w:r>
      <w:r>
        <w:t>18</w:t>
      </w:r>
      <w:r w:rsidR="00AB3651">
        <w:t xml:space="preserve"> </w:t>
      </w:r>
      <w:r>
        <w:t>50</w:t>
      </w:r>
      <w:r w:rsidR="00AB3651">
        <w:br/>
      </w:r>
      <w:r w:rsidRPr="00AB3651">
        <w:t xml:space="preserve">E-mail: </w:t>
      </w:r>
      <w:hyperlink r:id="rId24" w:history="1">
        <w:r w:rsidR="00AB3651" w:rsidRPr="00117060">
          <w:rPr>
            <w:rStyle w:val="Hyperlink"/>
          </w:rPr>
          <w:t>caokinderopvang@fcb.nl</w:t>
        </w:r>
      </w:hyperlink>
      <w:r w:rsidR="00AB3651">
        <w:br/>
      </w:r>
      <w:r w:rsidRPr="00AB3651">
        <w:t xml:space="preserve">Website: </w:t>
      </w:r>
      <w:hyperlink r:id="rId25" w:history="1">
        <w:r w:rsidR="00AB3651" w:rsidRPr="00117060">
          <w:rPr>
            <w:rStyle w:val="Hyperlink"/>
          </w:rPr>
          <w:t>www.kinderopvang-werkt.nl</w:t>
        </w:r>
      </w:hyperlink>
    </w:p>
    <w:p w14:paraId="4F307879" w14:textId="77777777" w:rsidR="00136588" w:rsidRDefault="00136588">
      <w:r>
        <w:br w:type="page"/>
      </w:r>
    </w:p>
    <w:p w14:paraId="118A96DF" w14:textId="77777777" w:rsidR="00A04560" w:rsidRDefault="00136588" w:rsidP="00135207">
      <w:pPr>
        <w:pStyle w:val="Kop1"/>
      </w:pPr>
      <w:bookmarkStart w:id="15" w:name="_Toc39060881"/>
      <w:bookmarkStart w:id="16" w:name="_Toc45882118"/>
      <w:bookmarkStart w:id="17" w:name="_Toc46329529"/>
      <w:bookmarkStart w:id="18" w:name="_Toc75510217"/>
      <w:bookmarkStart w:id="19" w:name="_Toc128381122"/>
      <w:r>
        <w:lastRenderedPageBreak/>
        <w:t>Voorwoord</w:t>
      </w:r>
      <w:bookmarkEnd w:id="15"/>
      <w:bookmarkEnd w:id="16"/>
      <w:bookmarkEnd w:id="17"/>
      <w:bookmarkEnd w:id="18"/>
      <w:bookmarkEnd w:id="19"/>
    </w:p>
    <w:p w14:paraId="256CF2FD" w14:textId="0F0E9E5B" w:rsidR="00D85978" w:rsidRDefault="00D85978" w:rsidP="00E27A15"/>
    <w:p w14:paraId="7DC45DD8" w14:textId="77777777" w:rsidR="00DB72AC" w:rsidRDefault="00DB72AC" w:rsidP="00E27A15">
      <w:r>
        <w:t>Deze cao loopt van 1 januari 2023 tot 1 juli 2024. Er zijn afspraken gemaakt over salarisverhogingen, het levensfasebudget en de mogelijkheid om voor 2023 en 2024 twee keer binnen hetzelfde kalenderjaar gebruik te maken van de gratificatie op basis van artikel 5.9. Aanleiding om ons te beperken tot deze onderdelen is waardering en salarisverhoging voor medewerkers niet verder uit te stellen dan noodzakelijk. Over de onderwerpen waarover wel gesproken is, maar nog geen overeenstemming is bereikt en de nog niet besproken cao-onderwerpen, gaan we met elkaar in overleg. Voor deze onderwerpen willen wij voor 1 juli 2023 tot verbeteringen of aanpassingen komen. Ook de onderzoeken en werkgroepen uit de vorige cao-periode worden hierin meegenomen.</w:t>
      </w:r>
    </w:p>
    <w:p w14:paraId="53574D31" w14:textId="2B68C6F9" w:rsidR="00DB72AC" w:rsidRDefault="00DB72AC" w:rsidP="00E27A15">
      <w:r>
        <w:t>Uiterlijk 1 april 2024 komen cao-partijen met een overgangscao voor de periode 1 juli 2024 tot 1</w:t>
      </w:r>
      <w:r w:rsidR="00E47A8C">
        <w:t> </w:t>
      </w:r>
      <w:r>
        <w:t>januari 2025 als voorbereiding op de cao van de toekomst.</w:t>
      </w:r>
    </w:p>
    <w:p w14:paraId="470EA849" w14:textId="77777777" w:rsidR="00DB72AC" w:rsidRDefault="00DB72AC" w:rsidP="00E27A15">
      <w:pPr>
        <w:pStyle w:val="Kop3"/>
      </w:pPr>
      <w:bookmarkStart w:id="20" w:name="_Toc128381123"/>
      <w:r>
        <w:t>Cao van de toekomst</w:t>
      </w:r>
      <w:bookmarkEnd w:id="20"/>
    </w:p>
    <w:p w14:paraId="185ACC84" w14:textId="77777777" w:rsidR="00DB72AC" w:rsidRDefault="00DB72AC" w:rsidP="00E27A15">
      <w:r>
        <w:t>De cao van de toekomst is een streven om voor verschillende branches die binnen kinderopvang als relevante partners kunnen worden gezien, te voorzien in bouwstenen en aanbevelingen om interprofessioneel werken te vergroten. Door onderzoek en dialoog willen wij aanbevelingen doen en tot afspraken komen om het voor kinderopvang-professionals gemakkelijker te maken binnen verschillende branches te werken. Op zo’n manier dat arbeidsvoorwaarden en omstandigheden op elkaar aansluiten en medewerkers in staat worden gesteld om in het brede werkveld hun werkzaamheden te verrichten.</w:t>
      </w:r>
    </w:p>
    <w:p w14:paraId="27A15FA3" w14:textId="77777777" w:rsidR="00DB72AC" w:rsidRDefault="00DB72AC" w:rsidP="00E27A15">
      <w:r>
        <w:t>Cao-partijen vinden het nu meer dan ooit belangrijk om een aantrekkelijke branche te zijn. Met de voorgenomen stelselwijziging vanaf 2025 verwachten we een toename van het aantal medewerkers dat nodig is voor kinderopvang. Zowel voor de huidige medewerkers als voor stagiairs en werkzoekenden zijn aantrekkelijke arbeidsvoorwaarden en duurzame inzetbaarheid belangrijke elementen bij de beroepskeuze.</w:t>
      </w:r>
    </w:p>
    <w:p w14:paraId="219E50E6" w14:textId="77777777" w:rsidR="00DB72AC" w:rsidRDefault="00DB72AC" w:rsidP="00E27A15">
      <w:pPr>
        <w:pStyle w:val="Kop3"/>
      </w:pPr>
      <w:bookmarkStart w:id="21" w:name="_Toc128381124"/>
      <w:r>
        <w:t>Verwerking cao-akkoord</w:t>
      </w:r>
      <w:bookmarkEnd w:id="21"/>
    </w:p>
    <w:p w14:paraId="3EDDAF7F" w14:textId="51924B84" w:rsidR="0031178E" w:rsidRDefault="00DB72AC" w:rsidP="00E27A15">
      <w:r>
        <w:t>De afspraken uit het cao-akkoord zijn voor een deel al verwerkt in de cao-tekst. Een aantal afspraken zullen cao-partijen binnen het Overleg Arbeidsvoorwaarden Kinderopvang (OAK) verder uitwerken en daarna opnemen in de cao.</w:t>
      </w:r>
    </w:p>
    <w:p w14:paraId="5FB2A56E" w14:textId="77777777" w:rsidR="00136588" w:rsidRDefault="00136588">
      <w:r>
        <w:br w:type="page"/>
      </w:r>
    </w:p>
    <w:sdt>
      <w:sdtPr>
        <w:rPr>
          <w:rFonts w:eastAsiaTheme="minorHAnsi" w:cstheme="minorBidi"/>
          <w:b w:val="0"/>
          <w:color w:val="auto"/>
          <w:sz w:val="20"/>
          <w:szCs w:val="22"/>
          <w:lang w:eastAsia="en-US"/>
        </w:rPr>
        <w:id w:val="-723828221"/>
        <w:docPartObj>
          <w:docPartGallery w:val="Table of Contents"/>
          <w:docPartUnique/>
        </w:docPartObj>
      </w:sdtPr>
      <w:sdtEndPr>
        <w:rPr>
          <w:bCs/>
          <w:szCs w:val="20"/>
        </w:rPr>
      </w:sdtEndPr>
      <w:sdtContent>
        <w:p w14:paraId="63815EC6" w14:textId="77777777" w:rsidR="00F931E7" w:rsidRDefault="00F931E7" w:rsidP="008A1816">
          <w:pPr>
            <w:pStyle w:val="Kopvaninhoudsopgave"/>
            <w:contextualSpacing/>
          </w:pPr>
          <w:r>
            <w:t>Inhoud</w:t>
          </w:r>
        </w:p>
        <w:p w14:paraId="7E70EE7C" w14:textId="2F130330" w:rsidR="00C11E83" w:rsidRDefault="00F931E7" w:rsidP="00F5598E">
          <w:pPr>
            <w:pStyle w:val="Inhopg1"/>
            <w:rPr>
              <w:rFonts w:asciiTheme="minorHAnsi" w:eastAsiaTheme="minorEastAsia" w:hAnsiTheme="minorHAnsi"/>
              <w:sz w:val="22"/>
              <w:lang w:eastAsia="nl-NL"/>
            </w:rPr>
          </w:pPr>
          <w:r w:rsidRPr="00F931E7">
            <w:fldChar w:fldCharType="begin"/>
          </w:r>
          <w:r w:rsidRPr="00F931E7">
            <w:instrText xml:space="preserve"> TOC \o "1-3" \h \z \u </w:instrText>
          </w:r>
          <w:r w:rsidRPr="00F931E7">
            <w:fldChar w:fldCharType="separate"/>
          </w:r>
        </w:p>
        <w:p w14:paraId="4D7A0F38" w14:textId="656C1C2A"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25" w:history="1">
            <w:r w:rsidR="00C11E83" w:rsidRPr="00874FAF">
              <w:rPr>
                <w:rStyle w:val="Hyperlink"/>
              </w:rPr>
              <w:t>1</w:t>
            </w:r>
            <w:r w:rsidR="00C11E83">
              <w:rPr>
                <w:rFonts w:asciiTheme="minorHAnsi" w:eastAsiaTheme="minorEastAsia" w:hAnsiTheme="minorHAnsi" w:cstheme="minorBidi"/>
                <w:color w:val="auto"/>
                <w:sz w:val="22"/>
                <w:szCs w:val="22"/>
                <w:lang w:eastAsia="nl-NL"/>
              </w:rPr>
              <w:tab/>
            </w:r>
            <w:r w:rsidR="00C11E83" w:rsidRPr="00874FAF">
              <w:rPr>
                <w:rStyle w:val="Hyperlink"/>
              </w:rPr>
              <w:t>Algemeen</w:t>
            </w:r>
            <w:r w:rsidR="00C11E83">
              <w:rPr>
                <w:webHidden/>
              </w:rPr>
              <w:tab/>
            </w:r>
            <w:r w:rsidR="00C11E83">
              <w:rPr>
                <w:webHidden/>
              </w:rPr>
              <w:fldChar w:fldCharType="begin"/>
            </w:r>
            <w:r w:rsidR="00C11E83">
              <w:rPr>
                <w:webHidden/>
              </w:rPr>
              <w:instrText xml:space="preserve"> PAGEREF _Toc128381125 \h </w:instrText>
            </w:r>
            <w:r w:rsidR="00C11E83">
              <w:rPr>
                <w:webHidden/>
              </w:rPr>
            </w:r>
            <w:r w:rsidR="00C11E83">
              <w:rPr>
                <w:webHidden/>
              </w:rPr>
              <w:fldChar w:fldCharType="separate"/>
            </w:r>
            <w:r w:rsidR="008A3B83">
              <w:rPr>
                <w:webHidden/>
              </w:rPr>
              <w:t>1</w:t>
            </w:r>
            <w:r w:rsidR="00C11E83">
              <w:rPr>
                <w:webHidden/>
              </w:rPr>
              <w:fldChar w:fldCharType="end"/>
            </w:r>
          </w:hyperlink>
        </w:p>
        <w:p w14:paraId="5EA6C111" w14:textId="25A81C26"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6" w:history="1">
            <w:r w:rsidR="00C11E83" w:rsidRPr="00874FAF">
              <w:rPr>
                <w:rStyle w:val="Hyperlink"/>
                <w:noProof/>
              </w:rPr>
              <w:t>1.1</w:t>
            </w:r>
            <w:r w:rsidR="00C11E83">
              <w:rPr>
                <w:rFonts w:asciiTheme="minorHAnsi" w:eastAsiaTheme="minorEastAsia" w:hAnsiTheme="minorHAnsi"/>
                <w:noProof/>
                <w:sz w:val="22"/>
                <w:lang w:eastAsia="nl-NL"/>
              </w:rPr>
              <w:tab/>
            </w:r>
            <w:r w:rsidR="00C11E83" w:rsidRPr="00874FAF">
              <w:rPr>
                <w:rStyle w:val="Hyperlink"/>
                <w:noProof/>
              </w:rPr>
              <w:t>Begrippenlijst</w:t>
            </w:r>
            <w:r w:rsidR="00C11E83">
              <w:rPr>
                <w:noProof/>
                <w:webHidden/>
              </w:rPr>
              <w:tab/>
            </w:r>
            <w:r w:rsidR="00C11E83">
              <w:rPr>
                <w:noProof/>
                <w:webHidden/>
              </w:rPr>
              <w:fldChar w:fldCharType="begin"/>
            </w:r>
            <w:r w:rsidR="00C11E83">
              <w:rPr>
                <w:noProof/>
                <w:webHidden/>
              </w:rPr>
              <w:instrText xml:space="preserve"> PAGEREF _Toc128381126 \h </w:instrText>
            </w:r>
            <w:r w:rsidR="00C11E83">
              <w:rPr>
                <w:noProof/>
                <w:webHidden/>
              </w:rPr>
            </w:r>
            <w:r w:rsidR="00C11E83">
              <w:rPr>
                <w:noProof/>
                <w:webHidden/>
              </w:rPr>
              <w:fldChar w:fldCharType="separate"/>
            </w:r>
            <w:r w:rsidR="008A3B83">
              <w:rPr>
                <w:noProof/>
                <w:webHidden/>
              </w:rPr>
              <w:t>1</w:t>
            </w:r>
            <w:r w:rsidR="00C11E83">
              <w:rPr>
                <w:noProof/>
                <w:webHidden/>
              </w:rPr>
              <w:fldChar w:fldCharType="end"/>
            </w:r>
          </w:hyperlink>
        </w:p>
        <w:p w14:paraId="3E498E54" w14:textId="34CBF425"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7" w:history="1">
            <w:r w:rsidR="00C11E83" w:rsidRPr="00874FAF">
              <w:rPr>
                <w:rStyle w:val="Hyperlink"/>
                <w:noProof/>
              </w:rPr>
              <w:t>1.2</w:t>
            </w:r>
            <w:r w:rsidR="00C11E83">
              <w:rPr>
                <w:rFonts w:asciiTheme="minorHAnsi" w:eastAsiaTheme="minorEastAsia" w:hAnsiTheme="minorHAnsi"/>
                <w:noProof/>
                <w:sz w:val="22"/>
                <w:lang w:eastAsia="nl-NL"/>
              </w:rPr>
              <w:tab/>
            </w:r>
            <w:r w:rsidR="00C11E83" w:rsidRPr="00874FAF">
              <w:rPr>
                <w:rStyle w:val="Hyperlink"/>
                <w:noProof/>
              </w:rPr>
              <w:t>Werkingssfeer</w:t>
            </w:r>
            <w:r w:rsidR="00C11E83">
              <w:rPr>
                <w:noProof/>
                <w:webHidden/>
              </w:rPr>
              <w:tab/>
            </w:r>
            <w:r w:rsidR="00C11E83">
              <w:rPr>
                <w:noProof/>
                <w:webHidden/>
              </w:rPr>
              <w:fldChar w:fldCharType="begin"/>
            </w:r>
            <w:r w:rsidR="00C11E83">
              <w:rPr>
                <w:noProof/>
                <w:webHidden/>
              </w:rPr>
              <w:instrText xml:space="preserve"> PAGEREF _Toc128381127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26E60E99" w14:textId="17B03F1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8" w:history="1">
            <w:r w:rsidR="00C11E83" w:rsidRPr="00874FAF">
              <w:rPr>
                <w:rStyle w:val="Hyperlink"/>
                <w:noProof/>
              </w:rPr>
              <w:t>1.3</w:t>
            </w:r>
            <w:r w:rsidR="00C11E83">
              <w:rPr>
                <w:rFonts w:asciiTheme="minorHAnsi" w:eastAsiaTheme="minorEastAsia" w:hAnsiTheme="minorHAnsi"/>
                <w:noProof/>
                <w:sz w:val="22"/>
                <w:lang w:eastAsia="nl-NL"/>
              </w:rPr>
              <w:tab/>
            </w:r>
            <w:r w:rsidR="00C11E83" w:rsidRPr="00874FAF">
              <w:rPr>
                <w:rStyle w:val="Hyperlink"/>
                <w:noProof/>
              </w:rPr>
              <w:t>Overgangsregeling peuterspeelzaalwerk</w:t>
            </w:r>
            <w:r w:rsidR="00C11E83">
              <w:rPr>
                <w:noProof/>
                <w:webHidden/>
              </w:rPr>
              <w:tab/>
            </w:r>
            <w:r w:rsidR="00C11E83">
              <w:rPr>
                <w:noProof/>
                <w:webHidden/>
              </w:rPr>
              <w:fldChar w:fldCharType="begin"/>
            </w:r>
            <w:r w:rsidR="00C11E83">
              <w:rPr>
                <w:noProof/>
                <w:webHidden/>
              </w:rPr>
              <w:instrText xml:space="preserve"> PAGEREF _Toc128381128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62CAD481" w14:textId="08366852"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29" w:history="1">
            <w:r w:rsidR="00C11E83" w:rsidRPr="00874FAF">
              <w:rPr>
                <w:rStyle w:val="Hyperlink"/>
                <w:noProof/>
              </w:rPr>
              <w:t>1.4</w:t>
            </w:r>
            <w:r w:rsidR="00C11E83">
              <w:rPr>
                <w:rFonts w:asciiTheme="minorHAnsi" w:eastAsiaTheme="minorEastAsia" w:hAnsiTheme="minorHAnsi"/>
                <w:noProof/>
                <w:sz w:val="22"/>
                <w:lang w:eastAsia="nl-NL"/>
              </w:rPr>
              <w:tab/>
            </w:r>
            <w:r w:rsidR="00C11E83" w:rsidRPr="00874FAF">
              <w:rPr>
                <w:rStyle w:val="Hyperlink"/>
                <w:noProof/>
              </w:rPr>
              <w:t>Looptijd en tussentijdse wijziging</w:t>
            </w:r>
            <w:r w:rsidR="00C11E83">
              <w:rPr>
                <w:noProof/>
                <w:webHidden/>
              </w:rPr>
              <w:tab/>
            </w:r>
            <w:r w:rsidR="00C11E83">
              <w:rPr>
                <w:noProof/>
                <w:webHidden/>
              </w:rPr>
              <w:fldChar w:fldCharType="begin"/>
            </w:r>
            <w:r w:rsidR="00C11E83">
              <w:rPr>
                <w:noProof/>
                <w:webHidden/>
              </w:rPr>
              <w:instrText xml:space="preserve"> PAGEREF _Toc128381129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1A47394C" w14:textId="3CD50BC1"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0" w:history="1">
            <w:r w:rsidR="00C11E83" w:rsidRPr="00874FAF">
              <w:rPr>
                <w:rStyle w:val="Hyperlink"/>
                <w:noProof/>
              </w:rPr>
              <w:t>1.5</w:t>
            </w:r>
            <w:r w:rsidR="00C11E83">
              <w:rPr>
                <w:rFonts w:asciiTheme="minorHAnsi" w:eastAsiaTheme="minorEastAsia" w:hAnsiTheme="minorHAnsi"/>
                <w:noProof/>
                <w:sz w:val="22"/>
                <w:lang w:eastAsia="nl-NL"/>
              </w:rPr>
              <w:tab/>
            </w:r>
            <w:r w:rsidR="00C11E83" w:rsidRPr="00874FAF">
              <w:rPr>
                <w:rStyle w:val="Hyperlink"/>
                <w:noProof/>
              </w:rPr>
              <w:t>Ontheffing cao en cao-bepalingen</w:t>
            </w:r>
            <w:r w:rsidR="00C11E83">
              <w:rPr>
                <w:noProof/>
                <w:webHidden/>
              </w:rPr>
              <w:tab/>
            </w:r>
            <w:r w:rsidR="00C11E83">
              <w:rPr>
                <w:noProof/>
                <w:webHidden/>
              </w:rPr>
              <w:fldChar w:fldCharType="begin"/>
            </w:r>
            <w:r w:rsidR="00C11E83">
              <w:rPr>
                <w:noProof/>
                <w:webHidden/>
              </w:rPr>
              <w:instrText xml:space="preserve"> PAGEREF _Toc128381130 \h </w:instrText>
            </w:r>
            <w:r w:rsidR="00C11E83">
              <w:rPr>
                <w:noProof/>
                <w:webHidden/>
              </w:rPr>
            </w:r>
            <w:r w:rsidR="00C11E83">
              <w:rPr>
                <w:noProof/>
                <w:webHidden/>
              </w:rPr>
              <w:fldChar w:fldCharType="separate"/>
            </w:r>
            <w:r w:rsidR="008A3B83">
              <w:rPr>
                <w:noProof/>
                <w:webHidden/>
              </w:rPr>
              <w:t>3</w:t>
            </w:r>
            <w:r w:rsidR="00C11E83">
              <w:rPr>
                <w:noProof/>
                <w:webHidden/>
              </w:rPr>
              <w:fldChar w:fldCharType="end"/>
            </w:r>
          </w:hyperlink>
        </w:p>
        <w:p w14:paraId="396DE9AF" w14:textId="0C5FD80F"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1" w:history="1">
            <w:r w:rsidR="00C11E83" w:rsidRPr="00874FAF">
              <w:rPr>
                <w:rStyle w:val="Hyperlink"/>
                <w:noProof/>
              </w:rPr>
              <w:t>1.6</w:t>
            </w:r>
            <w:r w:rsidR="00C11E83">
              <w:rPr>
                <w:rFonts w:asciiTheme="minorHAnsi" w:eastAsiaTheme="minorEastAsia" w:hAnsiTheme="minorHAnsi"/>
                <w:noProof/>
                <w:sz w:val="22"/>
                <w:lang w:eastAsia="nl-NL"/>
              </w:rPr>
              <w:tab/>
            </w:r>
            <w:r w:rsidR="00C11E83" w:rsidRPr="00874FAF">
              <w:rPr>
                <w:rStyle w:val="Hyperlink"/>
                <w:noProof/>
              </w:rPr>
              <w:t>Karakter van de cao</w:t>
            </w:r>
            <w:r w:rsidR="00C11E83">
              <w:rPr>
                <w:noProof/>
                <w:webHidden/>
              </w:rPr>
              <w:tab/>
            </w:r>
            <w:r w:rsidR="00C11E83">
              <w:rPr>
                <w:noProof/>
                <w:webHidden/>
              </w:rPr>
              <w:fldChar w:fldCharType="begin"/>
            </w:r>
            <w:r w:rsidR="00C11E83">
              <w:rPr>
                <w:noProof/>
                <w:webHidden/>
              </w:rPr>
              <w:instrText xml:space="preserve"> PAGEREF _Toc128381131 \h </w:instrText>
            </w:r>
            <w:r w:rsidR="00C11E83">
              <w:rPr>
                <w:noProof/>
                <w:webHidden/>
              </w:rPr>
            </w:r>
            <w:r w:rsidR="00C11E83">
              <w:rPr>
                <w:noProof/>
                <w:webHidden/>
              </w:rPr>
              <w:fldChar w:fldCharType="separate"/>
            </w:r>
            <w:r w:rsidR="008A3B83">
              <w:rPr>
                <w:noProof/>
                <w:webHidden/>
              </w:rPr>
              <w:t>4</w:t>
            </w:r>
            <w:r w:rsidR="00C11E83">
              <w:rPr>
                <w:noProof/>
                <w:webHidden/>
              </w:rPr>
              <w:fldChar w:fldCharType="end"/>
            </w:r>
          </w:hyperlink>
        </w:p>
        <w:p w14:paraId="48AAA695" w14:textId="56C5E78E"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2" w:history="1">
            <w:r w:rsidR="00C11E83" w:rsidRPr="00874FAF">
              <w:rPr>
                <w:rStyle w:val="Hyperlink"/>
                <w:noProof/>
              </w:rPr>
              <w:t>1.7</w:t>
            </w:r>
            <w:r w:rsidR="00C11E83">
              <w:rPr>
                <w:rFonts w:asciiTheme="minorHAnsi" w:eastAsiaTheme="minorEastAsia" w:hAnsiTheme="minorHAnsi"/>
                <w:noProof/>
                <w:sz w:val="22"/>
                <w:lang w:eastAsia="nl-NL"/>
              </w:rPr>
              <w:tab/>
            </w:r>
            <w:r w:rsidR="00C11E83" w:rsidRPr="00874FAF">
              <w:rPr>
                <w:rStyle w:val="Hyperlink"/>
                <w:noProof/>
              </w:rPr>
              <w:t>Maatwerk op ondernemingsniveau</w:t>
            </w:r>
            <w:r w:rsidR="00C11E83">
              <w:rPr>
                <w:noProof/>
                <w:webHidden/>
              </w:rPr>
              <w:tab/>
            </w:r>
            <w:r w:rsidR="00C11E83">
              <w:rPr>
                <w:noProof/>
                <w:webHidden/>
              </w:rPr>
              <w:fldChar w:fldCharType="begin"/>
            </w:r>
            <w:r w:rsidR="00C11E83">
              <w:rPr>
                <w:noProof/>
                <w:webHidden/>
              </w:rPr>
              <w:instrText xml:space="preserve"> PAGEREF _Toc128381132 \h </w:instrText>
            </w:r>
            <w:r w:rsidR="00C11E83">
              <w:rPr>
                <w:noProof/>
                <w:webHidden/>
              </w:rPr>
            </w:r>
            <w:r w:rsidR="00C11E83">
              <w:rPr>
                <w:noProof/>
                <w:webHidden/>
              </w:rPr>
              <w:fldChar w:fldCharType="separate"/>
            </w:r>
            <w:r w:rsidR="008A3B83">
              <w:rPr>
                <w:noProof/>
                <w:webHidden/>
              </w:rPr>
              <w:t>4</w:t>
            </w:r>
            <w:r w:rsidR="00C11E83">
              <w:rPr>
                <w:noProof/>
                <w:webHidden/>
              </w:rPr>
              <w:fldChar w:fldCharType="end"/>
            </w:r>
          </w:hyperlink>
        </w:p>
        <w:p w14:paraId="55C56AF5" w14:textId="38FBEFB4"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33" w:history="1">
            <w:r w:rsidR="00C11E83" w:rsidRPr="00874FAF">
              <w:rPr>
                <w:rStyle w:val="Hyperlink"/>
              </w:rPr>
              <w:t>2.</w:t>
            </w:r>
            <w:r w:rsidR="00C11E83">
              <w:rPr>
                <w:rFonts w:asciiTheme="minorHAnsi" w:eastAsiaTheme="minorEastAsia" w:hAnsiTheme="minorHAnsi" w:cstheme="minorBidi"/>
                <w:color w:val="auto"/>
                <w:sz w:val="22"/>
                <w:szCs w:val="22"/>
                <w:lang w:eastAsia="nl-NL"/>
              </w:rPr>
              <w:tab/>
            </w:r>
            <w:r w:rsidR="00C11E83" w:rsidRPr="00874FAF">
              <w:rPr>
                <w:rStyle w:val="Hyperlink"/>
              </w:rPr>
              <w:t>Relatie tussen werkgever en medewerker</w:t>
            </w:r>
            <w:r w:rsidR="00C11E83">
              <w:rPr>
                <w:webHidden/>
              </w:rPr>
              <w:tab/>
            </w:r>
            <w:r w:rsidR="00C11E83">
              <w:rPr>
                <w:webHidden/>
              </w:rPr>
              <w:fldChar w:fldCharType="begin"/>
            </w:r>
            <w:r w:rsidR="00C11E83">
              <w:rPr>
                <w:webHidden/>
              </w:rPr>
              <w:instrText xml:space="preserve"> PAGEREF _Toc128381133 \h </w:instrText>
            </w:r>
            <w:r w:rsidR="00C11E83">
              <w:rPr>
                <w:webHidden/>
              </w:rPr>
            </w:r>
            <w:r w:rsidR="00C11E83">
              <w:rPr>
                <w:webHidden/>
              </w:rPr>
              <w:fldChar w:fldCharType="separate"/>
            </w:r>
            <w:r w:rsidR="008A3B83">
              <w:rPr>
                <w:webHidden/>
              </w:rPr>
              <w:t>6</w:t>
            </w:r>
            <w:r w:rsidR="00C11E83">
              <w:rPr>
                <w:webHidden/>
              </w:rPr>
              <w:fldChar w:fldCharType="end"/>
            </w:r>
          </w:hyperlink>
        </w:p>
        <w:p w14:paraId="11A52820" w14:textId="341FA577"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4" w:history="1">
            <w:r w:rsidR="00C11E83" w:rsidRPr="00874FAF">
              <w:rPr>
                <w:rStyle w:val="Hyperlink"/>
                <w:noProof/>
              </w:rPr>
              <w:t>2.1</w:t>
            </w:r>
            <w:r w:rsidR="00C11E83">
              <w:rPr>
                <w:rFonts w:asciiTheme="minorHAnsi" w:eastAsiaTheme="minorEastAsia" w:hAnsiTheme="minorHAnsi"/>
                <w:noProof/>
                <w:sz w:val="22"/>
                <w:lang w:eastAsia="nl-NL"/>
              </w:rPr>
              <w:tab/>
            </w:r>
            <w:r w:rsidR="00C11E83" w:rsidRPr="00874FAF">
              <w:rPr>
                <w:rStyle w:val="Hyperlink"/>
                <w:noProof/>
              </w:rPr>
              <w:t>Plichten van de werkgever</w:t>
            </w:r>
            <w:r w:rsidR="00C11E83">
              <w:rPr>
                <w:noProof/>
                <w:webHidden/>
              </w:rPr>
              <w:tab/>
            </w:r>
            <w:r w:rsidR="00C11E83">
              <w:rPr>
                <w:noProof/>
                <w:webHidden/>
              </w:rPr>
              <w:fldChar w:fldCharType="begin"/>
            </w:r>
            <w:r w:rsidR="00C11E83">
              <w:rPr>
                <w:noProof/>
                <w:webHidden/>
              </w:rPr>
              <w:instrText xml:space="preserve"> PAGEREF _Toc128381134 \h </w:instrText>
            </w:r>
            <w:r w:rsidR="00C11E83">
              <w:rPr>
                <w:noProof/>
                <w:webHidden/>
              </w:rPr>
            </w:r>
            <w:r w:rsidR="00C11E83">
              <w:rPr>
                <w:noProof/>
                <w:webHidden/>
              </w:rPr>
              <w:fldChar w:fldCharType="separate"/>
            </w:r>
            <w:r w:rsidR="008A3B83">
              <w:rPr>
                <w:noProof/>
                <w:webHidden/>
              </w:rPr>
              <w:t>6</w:t>
            </w:r>
            <w:r w:rsidR="00C11E83">
              <w:rPr>
                <w:noProof/>
                <w:webHidden/>
              </w:rPr>
              <w:fldChar w:fldCharType="end"/>
            </w:r>
          </w:hyperlink>
        </w:p>
        <w:p w14:paraId="0801156A" w14:textId="23B1084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5" w:history="1">
            <w:r w:rsidR="00C11E83" w:rsidRPr="00874FAF">
              <w:rPr>
                <w:rStyle w:val="Hyperlink"/>
                <w:noProof/>
              </w:rPr>
              <w:t>2.2</w:t>
            </w:r>
            <w:r w:rsidR="00C11E83">
              <w:rPr>
                <w:rFonts w:asciiTheme="minorHAnsi" w:eastAsiaTheme="minorEastAsia" w:hAnsiTheme="minorHAnsi"/>
                <w:noProof/>
                <w:sz w:val="22"/>
                <w:lang w:eastAsia="nl-NL"/>
              </w:rPr>
              <w:tab/>
            </w:r>
            <w:r w:rsidR="00C11E83" w:rsidRPr="00874FAF">
              <w:rPr>
                <w:rStyle w:val="Hyperlink"/>
                <w:noProof/>
              </w:rPr>
              <w:t>Plichten voor de medewerker</w:t>
            </w:r>
            <w:r w:rsidR="00C11E83">
              <w:rPr>
                <w:noProof/>
                <w:webHidden/>
              </w:rPr>
              <w:tab/>
            </w:r>
            <w:r w:rsidR="00C11E83">
              <w:rPr>
                <w:noProof/>
                <w:webHidden/>
              </w:rPr>
              <w:fldChar w:fldCharType="begin"/>
            </w:r>
            <w:r w:rsidR="00C11E83">
              <w:rPr>
                <w:noProof/>
                <w:webHidden/>
              </w:rPr>
              <w:instrText xml:space="preserve"> PAGEREF _Toc128381135 \h </w:instrText>
            </w:r>
            <w:r w:rsidR="00C11E83">
              <w:rPr>
                <w:noProof/>
                <w:webHidden/>
              </w:rPr>
            </w:r>
            <w:r w:rsidR="00C11E83">
              <w:rPr>
                <w:noProof/>
                <w:webHidden/>
              </w:rPr>
              <w:fldChar w:fldCharType="separate"/>
            </w:r>
            <w:r w:rsidR="008A3B83">
              <w:rPr>
                <w:noProof/>
                <w:webHidden/>
              </w:rPr>
              <w:t>7</w:t>
            </w:r>
            <w:r w:rsidR="00C11E83">
              <w:rPr>
                <w:noProof/>
                <w:webHidden/>
              </w:rPr>
              <w:fldChar w:fldCharType="end"/>
            </w:r>
          </w:hyperlink>
        </w:p>
        <w:p w14:paraId="2C9F496B" w14:textId="5DA95757"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36" w:history="1">
            <w:r w:rsidR="00C11E83" w:rsidRPr="00874FAF">
              <w:rPr>
                <w:rStyle w:val="Hyperlink"/>
              </w:rPr>
              <w:t>3</w:t>
            </w:r>
            <w:r w:rsidR="00C11E83">
              <w:rPr>
                <w:rFonts w:asciiTheme="minorHAnsi" w:eastAsiaTheme="minorEastAsia" w:hAnsiTheme="minorHAnsi" w:cstheme="minorBidi"/>
                <w:color w:val="auto"/>
                <w:sz w:val="22"/>
                <w:szCs w:val="22"/>
                <w:lang w:eastAsia="nl-NL"/>
              </w:rPr>
              <w:tab/>
            </w:r>
            <w:r w:rsidR="00C11E83" w:rsidRPr="00874FAF">
              <w:rPr>
                <w:rStyle w:val="Hyperlink"/>
              </w:rPr>
              <w:t>De arbeidsovereenkomst</w:t>
            </w:r>
            <w:r w:rsidR="00C11E83">
              <w:rPr>
                <w:webHidden/>
              </w:rPr>
              <w:tab/>
            </w:r>
            <w:r w:rsidR="00C11E83">
              <w:rPr>
                <w:webHidden/>
              </w:rPr>
              <w:fldChar w:fldCharType="begin"/>
            </w:r>
            <w:r w:rsidR="00C11E83">
              <w:rPr>
                <w:webHidden/>
              </w:rPr>
              <w:instrText xml:space="preserve"> PAGEREF _Toc128381136 \h </w:instrText>
            </w:r>
            <w:r w:rsidR="00C11E83">
              <w:rPr>
                <w:webHidden/>
              </w:rPr>
            </w:r>
            <w:r w:rsidR="00C11E83">
              <w:rPr>
                <w:webHidden/>
              </w:rPr>
              <w:fldChar w:fldCharType="separate"/>
            </w:r>
            <w:r w:rsidR="008A3B83">
              <w:rPr>
                <w:webHidden/>
              </w:rPr>
              <w:t>9</w:t>
            </w:r>
            <w:r w:rsidR="00C11E83">
              <w:rPr>
                <w:webHidden/>
              </w:rPr>
              <w:fldChar w:fldCharType="end"/>
            </w:r>
          </w:hyperlink>
        </w:p>
        <w:p w14:paraId="75D05367" w14:textId="73356C61"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7" w:history="1">
            <w:r w:rsidR="00C11E83" w:rsidRPr="00874FAF">
              <w:rPr>
                <w:rStyle w:val="Hyperlink"/>
                <w:noProof/>
              </w:rPr>
              <w:t>3.1</w:t>
            </w:r>
            <w:r w:rsidR="00C11E83">
              <w:rPr>
                <w:rFonts w:asciiTheme="minorHAnsi" w:eastAsiaTheme="minorEastAsia" w:hAnsiTheme="minorHAnsi"/>
                <w:noProof/>
                <w:sz w:val="22"/>
                <w:lang w:eastAsia="nl-NL"/>
              </w:rPr>
              <w:tab/>
            </w:r>
            <w:r w:rsidR="00C11E83" w:rsidRPr="00874FAF">
              <w:rPr>
                <w:rStyle w:val="Hyperlink"/>
                <w:noProof/>
              </w:rPr>
              <w:t>De arbeidsovereenkomst en proeftijd</w:t>
            </w:r>
            <w:r w:rsidR="00C11E83">
              <w:rPr>
                <w:noProof/>
                <w:webHidden/>
              </w:rPr>
              <w:tab/>
            </w:r>
            <w:r w:rsidR="00C11E83">
              <w:rPr>
                <w:noProof/>
                <w:webHidden/>
              </w:rPr>
              <w:fldChar w:fldCharType="begin"/>
            </w:r>
            <w:r w:rsidR="00C11E83">
              <w:rPr>
                <w:noProof/>
                <w:webHidden/>
              </w:rPr>
              <w:instrText xml:space="preserve"> PAGEREF _Toc128381137 \h </w:instrText>
            </w:r>
            <w:r w:rsidR="00C11E83">
              <w:rPr>
                <w:noProof/>
                <w:webHidden/>
              </w:rPr>
            </w:r>
            <w:r w:rsidR="00C11E83">
              <w:rPr>
                <w:noProof/>
                <w:webHidden/>
              </w:rPr>
              <w:fldChar w:fldCharType="separate"/>
            </w:r>
            <w:r w:rsidR="008A3B83">
              <w:rPr>
                <w:noProof/>
                <w:webHidden/>
              </w:rPr>
              <w:t>9</w:t>
            </w:r>
            <w:r w:rsidR="00C11E83">
              <w:rPr>
                <w:noProof/>
                <w:webHidden/>
              </w:rPr>
              <w:fldChar w:fldCharType="end"/>
            </w:r>
          </w:hyperlink>
        </w:p>
        <w:p w14:paraId="541C85D6" w14:textId="25AD3D6C"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8" w:history="1">
            <w:r w:rsidR="00C11E83" w:rsidRPr="00874FAF">
              <w:rPr>
                <w:rStyle w:val="Hyperlink"/>
                <w:noProof/>
              </w:rPr>
              <w:t>3.2</w:t>
            </w:r>
            <w:r w:rsidR="00C11E83">
              <w:rPr>
                <w:rFonts w:asciiTheme="minorHAnsi" w:eastAsiaTheme="minorEastAsia" w:hAnsiTheme="minorHAnsi"/>
                <w:noProof/>
                <w:sz w:val="22"/>
                <w:lang w:eastAsia="nl-NL"/>
              </w:rPr>
              <w:tab/>
            </w:r>
            <w:r w:rsidR="00C11E83" w:rsidRPr="00874FAF">
              <w:rPr>
                <w:rStyle w:val="Hyperlink"/>
                <w:noProof/>
              </w:rPr>
              <w:t>De inhoud van de arbeidsovereenkomst</w:t>
            </w:r>
            <w:r w:rsidR="00C11E83">
              <w:rPr>
                <w:noProof/>
                <w:webHidden/>
              </w:rPr>
              <w:tab/>
            </w:r>
            <w:r w:rsidR="00C11E83">
              <w:rPr>
                <w:noProof/>
                <w:webHidden/>
              </w:rPr>
              <w:fldChar w:fldCharType="begin"/>
            </w:r>
            <w:r w:rsidR="00C11E83">
              <w:rPr>
                <w:noProof/>
                <w:webHidden/>
              </w:rPr>
              <w:instrText xml:space="preserve"> PAGEREF _Toc128381138 \h </w:instrText>
            </w:r>
            <w:r w:rsidR="00C11E83">
              <w:rPr>
                <w:noProof/>
                <w:webHidden/>
              </w:rPr>
            </w:r>
            <w:r w:rsidR="00C11E83">
              <w:rPr>
                <w:noProof/>
                <w:webHidden/>
              </w:rPr>
              <w:fldChar w:fldCharType="separate"/>
            </w:r>
            <w:r w:rsidR="008A3B83">
              <w:rPr>
                <w:noProof/>
                <w:webHidden/>
              </w:rPr>
              <w:t>9</w:t>
            </w:r>
            <w:r w:rsidR="00C11E83">
              <w:rPr>
                <w:noProof/>
                <w:webHidden/>
              </w:rPr>
              <w:fldChar w:fldCharType="end"/>
            </w:r>
          </w:hyperlink>
        </w:p>
        <w:p w14:paraId="6547407A" w14:textId="70B0CD60"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39" w:history="1">
            <w:r w:rsidR="00C11E83" w:rsidRPr="00874FAF">
              <w:rPr>
                <w:rStyle w:val="Hyperlink"/>
                <w:noProof/>
              </w:rPr>
              <w:t>3.3</w:t>
            </w:r>
            <w:r w:rsidR="00C11E83">
              <w:rPr>
                <w:rFonts w:asciiTheme="minorHAnsi" w:eastAsiaTheme="minorEastAsia" w:hAnsiTheme="minorHAnsi"/>
                <w:noProof/>
                <w:sz w:val="22"/>
                <w:lang w:eastAsia="nl-NL"/>
              </w:rPr>
              <w:tab/>
            </w:r>
            <w:r w:rsidR="00C11E83" w:rsidRPr="00874FAF">
              <w:rPr>
                <w:rStyle w:val="Hyperlink"/>
                <w:noProof/>
              </w:rPr>
              <w:t>De kosten van de Verklaring Omtrent Gedrag – VOG</w:t>
            </w:r>
            <w:r w:rsidR="00C11E83">
              <w:rPr>
                <w:noProof/>
                <w:webHidden/>
              </w:rPr>
              <w:tab/>
            </w:r>
            <w:r w:rsidR="00C11E83">
              <w:rPr>
                <w:noProof/>
                <w:webHidden/>
              </w:rPr>
              <w:fldChar w:fldCharType="begin"/>
            </w:r>
            <w:r w:rsidR="00C11E83">
              <w:rPr>
                <w:noProof/>
                <w:webHidden/>
              </w:rPr>
              <w:instrText xml:space="preserve"> PAGEREF _Toc128381139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79816B13" w14:textId="6A0B57B5"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0" w:history="1">
            <w:r w:rsidR="00C11E83" w:rsidRPr="00874FAF">
              <w:rPr>
                <w:rStyle w:val="Hyperlink"/>
                <w:noProof/>
              </w:rPr>
              <w:t>3.4</w:t>
            </w:r>
            <w:r w:rsidR="00C11E83">
              <w:rPr>
                <w:rFonts w:asciiTheme="minorHAnsi" w:eastAsiaTheme="minorEastAsia" w:hAnsiTheme="minorHAnsi"/>
                <w:noProof/>
                <w:sz w:val="22"/>
                <w:lang w:eastAsia="nl-NL"/>
              </w:rPr>
              <w:tab/>
            </w:r>
            <w:r w:rsidR="00C11E83" w:rsidRPr="00874FAF">
              <w:rPr>
                <w:rStyle w:val="Hyperlink"/>
                <w:noProof/>
              </w:rPr>
              <w:t>Een arbeidsovereenkomst met min/max-afspraken over uren</w:t>
            </w:r>
            <w:r w:rsidR="00C11E83">
              <w:rPr>
                <w:noProof/>
                <w:webHidden/>
              </w:rPr>
              <w:tab/>
            </w:r>
            <w:r w:rsidR="00C11E83">
              <w:rPr>
                <w:noProof/>
                <w:webHidden/>
              </w:rPr>
              <w:fldChar w:fldCharType="begin"/>
            </w:r>
            <w:r w:rsidR="00C11E83">
              <w:rPr>
                <w:noProof/>
                <w:webHidden/>
              </w:rPr>
              <w:instrText xml:space="preserve"> PAGEREF _Toc128381140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74F5A12C" w14:textId="3C0E0922"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1" w:history="1">
            <w:r w:rsidR="00C11E83" w:rsidRPr="00874FAF">
              <w:rPr>
                <w:rStyle w:val="Hyperlink"/>
                <w:noProof/>
              </w:rPr>
              <w:t>3.5</w:t>
            </w:r>
            <w:r w:rsidR="00C11E83">
              <w:rPr>
                <w:rFonts w:asciiTheme="minorHAnsi" w:eastAsiaTheme="minorEastAsia" w:hAnsiTheme="minorHAnsi"/>
                <w:noProof/>
                <w:sz w:val="22"/>
                <w:lang w:eastAsia="nl-NL"/>
              </w:rPr>
              <w:tab/>
            </w:r>
            <w:r w:rsidR="00C11E83" w:rsidRPr="00874FAF">
              <w:rPr>
                <w:rStyle w:val="Hyperlink"/>
                <w:noProof/>
              </w:rPr>
              <w:t>Locaties voor oproepkrachten</w:t>
            </w:r>
            <w:r w:rsidR="00C11E83">
              <w:rPr>
                <w:noProof/>
                <w:webHidden/>
              </w:rPr>
              <w:tab/>
            </w:r>
            <w:r w:rsidR="00C11E83">
              <w:rPr>
                <w:noProof/>
                <w:webHidden/>
              </w:rPr>
              <w:fldChar w:fldCharType="begin"/>
            </w:r>
            <w:r w:rsidR="00C11E83">
              <w:rPr>
                <w:noProof/>
                <w:webHidden/>
              </w:rPr>
              <w:instrText xml:space="preserve"> PAGEREF _Toc128381141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0E351D22" w14:textId="0876A232"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2" w:history="1">
            <w:r w:rsidR="00C11E83" w:rsidRPr="00874FAF">
              <w:rPr>
                <w:rStyle w:val="Hyperlink"/>
                <w:noProof/>
              </w:rPr>
              <w:t>3.6</w:t>
            </w:r>
            <w:r w:rsidR="00C11E83">
              <w:rPr>
                <w:rFonts w:asciiTheme="minorHAnsi" w:eastAsiaTheme="minorEastAsia" w:hAnsiTheme="minorHAnsi"/>
                <w:noProof/>
                <w:sz w:val="22"/>
                <w:lang w:eastAsia="nl-NL"/>
              </w:rPr>
              <w:tab/>
            </w:r>
            <w:r w:rsidR="00C11E83" w:rsidRPr="00874FAF">
              <w:rPr>
                <w:rStyle w:val="Hyperlink"/>
                <w:noProof/>
              </w:rPr>
              <w:t>Schorsen en op non-actief stellen</w:t>
            </w:r>
            <w:r w:rsidR="00C11E83">
              <w:rPr>
                <w:noProof/>
                <w:webHidden/>
              </w:rPr>
              <w:tab/>
            </w:r>
            <w:r w:rsidR="00C11E83">
              <w:rPr>
                <w:noProof/>
                <w:webHidden/>
              </w:rPr>
              <w:fldChar w:fldCharType="begin"/>
            </w:r>
            <w:r w:rsidR="00C11E83">
              <w:rPr>
                <w:noProof/>
                <w:webHidden/>
              </w:rPr>
              <w:instrText xml:space="preserve"> PAGEREF _Toc128381142 \h </w:instrText>
            </w:r>
            <w:r w:rsidR="00C11E83">
              <w:rPr>
                <w:noProof/>
                <w:webHidden/>
              </w:rPr>
            </w:r>
            <w:r w:rsidR="00C11E83">
              <w:rPr>
                <w:noProof/>
                <w:webHidden/>
              </w:rPr>
              <w:fldChar w:fldCharType="separate"/>
            </w:r>
            <w:r w:rsidR="008A3B83">
              <w:rPr>
                <w:noProof/>
                <w:webHidden/>
              </w:rPr>
              <w:t>10</w:t>
            </w:r>
            <w:r w:rsidR="00C11E83">
              <w:rPr>
                <w:noProof/>
                <w:webHidden/>
              </w:rPr>
              <w:fldChar w:fldCharType="end"/>
            </w:r>
          </w:hyperlink>
        </w:p>
        <w:p w14:paraId="26AB567A" w14:textId="6B1D7A43"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3" w:history="1">
            <w:r w:rsidR="00C11E83" w:rsidRPr="00874FAF">
              <w:rPr>
                <w:rStyle w:val="Hyperlink"/>
                <w:noProof/>
              </w:rPr>
              <w:t>3.7</w:t>
            </w:r>
            <w:r w:rsidR="00C11E83">
              <w:rPr>
                <w:rFonts w:asciiTheme="minorHAnsi" w:eastAsiaTheme="minorEastAsia" w:hAnsiTheme="minorHAnsi"/>
                <w:noProof/>
                <w:sz w:val="22"/>
                <w:lang w:eastAsia="nl-NL"/>
              </w:rPr>
              <w:tab/>
            </w:r>
            <w:r w:rsidR="00C11E83" w:rsidRPr="00874FAF">
              <w:rPr>
                <w:rStyle w:val="Hyperlink"/>
                <w:noProof/>
              </w:rPr>
              <w:t>De arbeidsovereenkomst beëindigen</w:t>
            </w:r>
            <w:r w:rsidR="00C11E83">
              <w:rPr>
                <w:noProof/>
                <w:webHidden/>
              </w:rPr>
              <w:tab/>
            </w:r>
            <w:r w:rsidR="00C11E83">
              <w:rPr>
                <w:noProof/>
                <w:webHidden/>
              </w:rPr>
              <w:fldChar w:fldCharType="begin"/>
            </w:r>
            <w:r w:rsidR="00C11E83">
              <w:rPr>
                <w:noProof/>
                <w:webHidden/>
              </w:rPr>
              <w:instrText xml:space="preserve"> PAGEREF _Toc128381143 \h </w:instrText>
            </w:r>
            <w:r w:rsidR="00C11E83">
              <w:rPr>
                <w:noProof/>
                <w:webHidden/>
              </w:rPr>
            </w:r>
            <w:r w:rsidR="00C11E83">
              <w:rPr>
                <w:noProof/>
                <w:webHidden/>
              </w:rPr>
              <w:fldChar w:fldCharType="separate"/>
            </w:r>
            <w:r w:rsidR="008A3B83">
              <w:rPr>
                <w:noProof/>
                <w:webHidden/>
              </w:rPr>
              <w:t>12</w:t>
            </w:r>
            <w:r w:rsidR="00C11E83">
              <w:rPr>
                <w:noProof/>
                <w:webHidden/>
              </w:rPr>
              <w:fldChar w:fldCharType="end"/>
            </w:r>
          </w:hyperlink>
        </w:p>
        <w:p w14:paraId="162157D8" w14:textId="02D50410"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44" w:history="1">
            <w:r w:rsidR="00C11E83" w:rsidRPr="00874FAF">
              <w:rPr>
                <w:rStyle w:val="Hyperlink"/>
              </w:rPr>
              <w:t>4.</w:t>
            </w:r>
            <w:r w:rsidR="00C11E83">
              <w:rPr>
                <w:rFonts w:asciiTheme="minorHAnsi" w:eastAsiaTheme="minorEastAsia" w:hAnsiTheme="minorHAnsi" w:cstheme="minorBidi"/>
                <w:color w:val="auto"/>
                <w:sz w:val="22"/>
                <w:szCs w:val="22"/>
                <w:lang w:eastAsia="nl-NL"/>
              </w:rPr>
              <w:tab/>
            </w:r>
            <w:r w:rsidR="00C11E83" w:rsidRPr="00874FAF">
              <w:rPr>
                <w:rStyle w:val="Hyperlink"/>
              </w:rPr>
              <w:t>Aantal uren, werkdagen en werktijden</w:t>
            </w:r>
            <w:r w:rsidR="00C11E83">
              <w:rPr>
                <w:webHidden/>
              </w:rPr>
              <w:tab/>
            </w:r>
            <w:r w:rsidR="00C11E83">
              <w:rPr>
                <w:webHidden/>
              </w:rPr>
              <w:fldChar w:fldCharType="begin"/>
            </w:r>
            <w:r w:rsidR="00C11E83">
              <w:rPr>
                <w:webHidden/>
              </w:rPr>
              <w:instrText xml:space="preserve"> PAGEREF _Toc128381144 \h </w:instrText>
            </w:r>
            <w:r w:rsidR="00C11E83">
              <w:rPr>
                <w:webHidden/>
              </w:rPr>
            </w:r>
            <w:r w:rsidR="00C11E83">
              <w:rPr>
                <w:webHidden/>
              </w:rPr>
              <w:fldChar w:fldCharType="separate"/>
            </w:r>
            <w:r w:rsidR="008A3B83">
              <w:rPr>
                <w:webHidden/>
              </w:rPr>
              <w:t>14</w:t>
            </w:r>
            <w:r w:rsidR="00C11E83">
              <w:rPr>
                <w:webHidden/>
              </w:rPr>
              <w:fldChar w:fldCharType="end"/>
            </w:r>
          </w:hyperlink>
        </w:p>
        <w:p w14:paraId="1833C4ED" w14:textId="4E76237C"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5" w:history="1">
            <w:r w:rsidR="00C11E83" w:rsidRPr="00874FAF">
              <w:rPr>
                <w:rStyle w:val="Hyperlink"/>
                <w:noProof/>
              </w:rPr>
              <w:t>4.1</w:t>
            </w:r>
            <w:r w:rsidR="00C11E83">
              <w:rPr>
                <w:rFonts w:asciiTheme="minorHAnsi" w:eastAsiaTheme="minorEastAsia" w:hAnsiTheme="minorHAnsi"/>
                <w:noProof/>
                <w:sz w:val="22"/>
                <w:lang w:eastAsia="nl-NL"/>
              </w:rPr>
              <w:tab/>
            </w:r>
            <w:r w:rsidR="00C11E83" w:rsidRPr="00874FAF">
              <w:rPr>
                <w:rStyle w:val="Hyperlink"/>
                <w:noProof/>
              </w:rPr>
              <w:t>Aantal uren</w:t>
            </w:r>
            <w:r w:rsidR="00C11E83">
              <w:rPr>
                <w:noProof/>
                <w:webHidden/>
              </w:rPr>
              <w:tab/>
            </w:r>
            <w:r w:rsidR="00C11E83">
              <w:rPr>
                <w:noProof/>
                <w:webHidden/>
              </w:rPr>
              <w:fldChar w:fldCharType="begin"/>
            </w:r>
            <w:r w:rsidR="00C11E83">
              <w:rPr>
                <w:noProof/>
                <w:webHidden/>
              </w:rPr>
              <w:instrText xml:space="preserve"> PAGEREF _Toc128381145 \h </w:instrText>
            </w:r>
            <w:r w:rsidR="00C11E83">
              <w:rPr>
                <w:noProof/>
                <w:webHidden/>
              </w:rPr>
            </w:r>
            <w:r w:rsidR="00C11E83">
              <w:rPr>
                <w:noProof/>
                <w:webHidden/>
              </w:rPr>
              <w:fldChar w:fldCharType="separate"/>
            </w:r>
            <w:r w:rsidR="008A3B83">
              <w:rPr>
                <w:noProof/>
                <w:webHidden/>
              </w:rPr>
              <w:t>14</w:t>
            </w:r>
            <w:r w:rsidR="00C11E83">
              <w:rPr>
                <w:noProof/>
                <w:webHidden/>
              </w:rPr>
              <w:fldChar w:fldCharType="end"/>
            </w:r>
          </w:hyperlink>
        </w:p>
        <w:p w14:paraId="15166834" w14:textId="2F4304E8"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6" w:history="1">
            <w:r w:rsidR="00C11E83" w:rsidRPr="00874FAF">
              <w:rPr>
                <w:rStyle w:val="Hyperlink"/>
                <w:noProof/>
              </w:rPr>
              <w:t>4.2</w:t>
            </w:r>
            <w:r w:rsidR="00C11E83">
              <w:rPr>
                <w:rFonts w:asciiTheme="minorHAnsi" w:eastAsiaTheme="minorEastAsia" w:hAnsiTheme="minorHAnsi"/>
                <w:noProof/>
                <w:sz w:val="22"/>
                <w:lang w:eastAsia="nl-NL"/>
              </w:rPr>
              <w:tab/>
            </w:r>
            <w:r w:rsidR="00C11E83" w:rsidRPr="00874FAF">
              <w:rPr>
                <w:rStyle w:val="Hyperlink"/>
                <w:noProof/>
              </w:rPr>
              <w:t>Werkdagen en werktijden</w:t>
            </w:r>
            <w:r w:rsidR="00C11E83">
              <w:rPr>
                <w:noProof/>
                <w:webHidden/>
              </w:rPr>
              <w:tab/>
            </w:r>
            <w:r w:rsidR="00C11E83">
              <w:rPr>
                <w:noProof/>
                <w:webHidden/>
              </w:rPr>
              <w:fldChar w:fldCharType="begin"/>
            </w:r>
            <w:r w:rsidR="00C11E83">
              <w:rPr>
                <w:noProof/>
                <w:webHidden/>
              </w:rPr>
              <w:instrText xml:space="preserve"> PAGEREF _Toc128381146 \h </w:instrText>
            </w:r>
            <w:r w:rsidR="00C11E83">
              <w:rPr>
                <w:noProof/>
                <w:webHidden/>
              </w:rPr>
            </w:r>
            <w:r w:rsidR="00C11E83">
              <w:rPr>
                <w:noProof/>
                <w:webHidden/>
              </w:rPr>
              <w:fldChar w:fldCharType="separate"/>
            </w:r>
            <w:r w:rsidR="008A3B83">
              <w:rPr>
                <w:noProof/>
                <w:webHidden/>
              </w:rPr>
              <w:t>15</w:t>
            </w:r>
            <w:r w:rsidR="00C11E83">
              <w:rPr>
                <w:noProof/>
                <w:webHidden/>
              </w:rPr>
              <w:fldChar w:fldCharType="end"/>
            </w:r>
          </w:hyperlink>
        </w:p>
        <w:p w14:paraId="17A85DE6" w14:textId="0010887F"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7" w:history="1">
            <w:r w:rsidR="00C11E83" w:rsidRPr="00874FAF">
              <w:rPr>
                <w:rStyle w:val="Hyperlink"/>
                <w:noProof/>
              </w:rPr>
              <w:t>4.3</w:t>
            </w:r>
            <w:r w:rsidR="00C11E83">
              <w:rPr>
                <w:rFonts w:asciiTheme="minorHAnsi" w:eastAsiaTheme="minorEastAsia" w:hAnsiTheme="minorHAnsi"/>
                <w:noProof/>
                <w:sz w:val="22"/>
                <w:lang w:eastAsia="nl-NL"/>
              </w:rPr>
              <w:tab/>
            </w:r>
            <w:r w:rsidR="00C11E83" w:rsidRPr="00874FAF">
              <w:rPr>
                <w:rStyle w:val="Hyperlink"/>
                <w:noProof/>
              </w:rPr>
              <w:t>Recht op onbereikbaarheid</w:t>
            </w:r>
            <w:r w:rsidR="00C11E83">
              <w:rPr>
                <w:noProof/>
                <w:webHidden/>
              </w:rPr>
              <w:tab/>
            </w:r>
            <w:r w:rsidR="00C11E83">
              <w:rPr>
                <w:noProof/>
                <w:webHidden/>
              </w:rPr>
              <w:fldChar w:fldCharType="begin"/>
            </w:r>
            <w:r w:rsidR="00C11E83">
              <w:rPr>
                <w:noProof/>
                <w:webHidden/>
              </w:rPr>
              <w:instrText xml:space="preserve"> PAGEREF _Toc128381147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126ED37" w14:textId="6E5177A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8" w:history="1">
            <w:r w:rsidR="00C11E83" w:rsidRPr="00874FAF">
              <w:rPr>
                <w:rStyle w:val="Hyperlink"/>
                <w:noProof/>
              </w:rPr>
              <w:t>4.4</w:t>
            </w:r>
            <w:r w:rsidR="00C11E83">
              <w:rPr>
                <w:rFonts w:asciiTheme="minorHAnsi" w:eastAsiaTheme="minorEastAsia" w:hAnsiTheme="minorHAnsi"/>
                <w:noProof/>
                <w:sz w:val="22"/>
                <w:lang w:eastAsia="nl-NL"/>
              </w:rPr>
              <w:tab/>
            </w:r>
            <w:r w:rsidR="00C11E83" w:rsidRPr="00874FAF">
              <w:rPr>
                <w:rStyle w:val="Hyperlink"/>
                <w:noProof/>
              </w:rPr>
              <w:t>Pauze</w:t>
            </w:r>
            <w:r w:rsidR="00C11E83">
              <w:rPr>
                <w:noProof/>
                <w:webHidden/>
              </w:rPr>
              <w:tab/>
            </w:r>
            <w:r w:rsidR="00C11E83">
              <w:rPr>
                <w:noProof/>
                <w:webHidden/>
              </w:rPr>
              <w:fldChar w:fldCharType="begin"/>
            </w:r>
            <w:r w:rsidR="00C11E83">
              <w:rPr>
                <w:noProof/>
                <w:webHidden/>
              </w:rPr>
              <w:instrText xml:space="preserve"> PAGEREF _Toc128381148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D671459" w14:textId="169DDFC6"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49" w:history="1">
            <w:r w:rsidR="00C11E83" w:rsidRPr="00874FAF">
              <w:rPr>
                <w:rStyle w:val="Hyperlink"/>
                <w:noProof/>
              </w:rPr>
              <w:t>4.5</w:t>
            </w:r>
            <w:r w:rsidR="00C11E83">
              <w:rPr>
                <w:rFonts w:asciiTheme="minorHAnsi" w:eastAsiaTheme="minorEastAsia" w:hAnsiTheme="minorHAnsi"/>
                <w:noProof/>
                <w:sz w:val="22"/>
                <w:lang w:eastAsia="nl-NL"/>
              </w:rPr>
              <w:tab/>
            </w:r>
            <w:r w:rsidR="00C11E83" w:rsidRPr="00874FAF">
              <w:rPr>
                <w:rStyle w:val="Hyperlink"/>
                <w:noProof/>
              </w:rPr>
              <w:t>De jaarurensystematiek</w:t>
            </w:r>
            <w:r w:rsidR="00C11E83">
              <w:rPr>
                <w:noProof/>
                <w:webHidden/>
              </w:rPr>
              <w:tab/>
            </w:r>
            <w:r w:rsidR="00C11E83">
              <w:rPr>
                <w:noProof/>
                <w:webHidden/>
              </w:rPr>
              <w:fldChar w:fldCharType="begin"/>
            </w:r>
            <w:r w:rsidR="00C11E83">
              <w:rPr>
                <w:noProof/>
                <w:webHidden/>
              </w:rPr>
              <w:instrText xml:space="preserve"> PAGEREF _Toc128381149 \h </w:instrText>
            </w:r>
            <w:r w:rsidR="00C11E83">
              <w:rPr>
                <w:noProof/>
                <w:webHidden/>
              </w:rPr>
            </w:r>
            <w:r w:rsidR="00C11E83">
              <w:rPr>
                <w:noProof/>
                <w:webHidden/>
              </w:rPr>
              <w:fldChar w:fldCharType="separate"/>
            </w:r>
            <w:r w:rsidR="008A3B83">
              <w:rPr>
                <w:noProof/>
                <w:webHidden/>
              </w:rPr>
              <w:t>16</w:t>
            </w:r>
            <w:r w:rsidR="00C11E83">
              <w:rPr>
                <w:noProof/>
                <w:webHidden/>
              </w:rPr>
              <w:fldChar w:fldCharType="end"/>
            </w:r>
          </w:hyperlink>
        </w:p>
        <w:p w14:paraId="36846B1B" w14:textId="598A8000"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0" w:history="1">
            <w:r w:rsidR="00C11E83" w:rsidRPr="00874FAF">
              <w:rPr>
                <w:rStyle w:val="Hyperlink"/>
                <w:noProof/>
              </w:rPr>
              <w:t>4.6</w:t>
            </w:r>
            <w:r w:rsidR="00C11E83">
              <w:rPr>
                <w:rFonts w:asciiTheme="minorHAnsi" w:eastAsiaTheme="minorEastAsia" w:hAnsiTheme="minorHAnsi"/>
                <w:noProof/>
                <w:sz w:val="22"/>
                <w:lang w:eastAsia="nl-NL"/>
              </w:rPr>
              <w:tab/>
            </w:r>
            <w:r w:rsidR="00C11E83" w:rsidRPr="00874FAF">
              <w:rPr>
                <w:rStyle w:val="Hyperlink"/>
                <w:noProof/>
              </w:rPr>
              <w:t>Toepassing van de Arbeidstijdenwet door de werkgever</w:t>
            </w:r>
            <w:r w:rsidR="00C11E83">
              <w:rPr>
                <w:noProof/>
                <w:webHidden/>
              </w:rPr>
              <w:tab/>
            </w:r>
            <w:r w:rsidR="00C11E83">
              <w:rPr>
                <w:noProof/>
                <w:webHidden/>
              </w:rPr>
              <w:fldChar w:fldCharType="begin"/>
            </w:r>
            <w:r w:rsidR="00C11E83">
              <w:rPr>
                <w:noProof/>
                <w:webHidden/>
              </w:rPr>
              <w:instrText xml:space="preserve"> PAGEREF _Toc128381150 \h </w:instrText>
            </w:r>
            <w:r w:rsidR="00C11E83">
              <w:rPr>
                <w:noProof/>
                <w:webHidden/>
              </w:rPr>
            </w:r>
            <w:r w:rsidR="00C11E83">
              <w:rPr>
                <w:noProof/>
                <w:webHidden/>
              </w:rPr>
              <w:fldChar w:fldCharType="separate"/>
            </w:r>
            <w:r w:rsidR="008A3B83">
              <w:rPr>
                <w:noProof/>
                <w:webHidden/>
              </w:rPr>
              <w:t>17</w:t>
            </w:r>
            <w:r w:rsidR="00C11E83">
              <w:rPr>
                <w:noProof/>
                <w:webHidden/>
              </w:rPr>
              <w:fldChar w:fldCharType="end"/>
            </w:r>
          </w:hyperlink>
        </w:p>
        <w:p w14:paraId="110DBD4F" w14:textId="5A99843A"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51" w:history="1">
            <w:r w:rsidR="00C11E83" w:rsidRPr="00874FAF">
              <w:rPr>
                <w:rStyle w:val="Hyperlink"/>
              </w:rPr>
              <w:t>5.</w:t>
            </w:r>
            <w:r w:rsidR="00C11E83">
              <w:rPr>
                <w:rFonts w:asciiTheme="minorHAnsi" w:eastAsiaTheme="minorEastAsia" w:hAnsiTheme="minorHAnsi" w:cstheme="minorBidi"/>
                <w:color w:val="auto"/>
                <w:sz w:val="22"/>
                <w:szCs w:val="22"/>
                <w:lang w:eastAsia="nl-NL"/>
              </w:rPr>
              <w:tab/>
            </w:r>
            <w:r w:rsidR="00C11E83" w:rsidRPr="00874FAF">
              <w:rPr>
                <w:rStyle w:val="Hyperlink"/>
              </w:rPr>
              <w:t>Beloning</w:t>
            </w:r>
            <w:r w:rsidR="00F81B5F">
              <w:rPr>
                <w:rStyle w:val="Hyperlink"/>
              </w:rPr>
              <w:tab/>
            </w:r>
            <w:r w:rsidR="00C11E83">
              <w:rPr>
                <w:webHidden/>
              </w:rPr>
              <w:tab/>
            </w:r>
            <w:r w:rsidR="00C11E83">
              <w:rPr>
                <w:webHidden/>
              </w:rPr>
              <w:fldChar w:fldCharType="begin"/>
            </w:r>
            <w:r w:rsidR="00C11E83">
              <w:rPr>
                <w:webHidden/>
              </w:rPr>
              <w:instrText xml:space="preserve"> PAGEREF _Toc128381151 \h </w:instrText>
            </w:r>
            <w:r w:rsidR="00C11E83">
              <w:rPr>
                <w:webHidden/>
              </w:rPr>
            </w:r>
            <w:r w:rsidR="00C11E83">
              <w:rPr>
                <w:webHidden/>
              </w:rPr>
              <w:fldChar w:fldCharType="separate"/>
            </w:r>
            <w:r w:rsidR="008A3B83">
              <w:rPr>
                <w:webHidden/>
              </w:rPr>
              <w:t>18</w:t>
            </w:r>
            <w:r w:rsidR="00C11E83">
              <w:rPr>
                <w:webHidden/>
              </w:rPr>
              <w:fldChar w:fldCharType="end"/>
            </w:r>
          </w:hyperlink>
        </w:p>
        <w:p w14:paraId="572432A6" w14:textId="40C0948F"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2" w:history="1">
            <w:r w:rsidR="00C11E83" w:rsidRPr="00874FAF">
              <w:rPr>
                <w:rStyle w:val="Hyperlink"/>
                <w:noProof/>
              </w:rPr>
              <w:t>5.1</w:t>
            </w:r>
            <w:r w:rsidR="00C11E83">
              <w:rPr>
                <w:rFonts w:asciiTheme="minorHAnsi" w:eastAsiaTheme="minorEastAsia" w:hAnsiTheme="minorHAnsi"/>
                <w:noProof/>
                <w:sz w:val="22"/>
                <w:lang w:eastAsia="nl-NL"/>
              </w:rPr>
              <w:tab/>
            </w:r>
            <w:r w:rsidR="00C11E83" w:rsidRPr="00874FAF">
              <w:rPr>
                <w:rStyle w:val="Hyperlink"/>
                <w:noProof/>
              </w:rPr>
              <w:t>Het salaris bepalen</w:t>
            </w:r>
            <w:r w:rsidR="00C11E83">
              <w:rPr>
                <w:noProof/>
                <w:webHidden/>
              </w:rPr>
              <w:tab/>
            </w:r>
            <w:r w:rsidR="00C11E83">
              <w:rPr>
                <w:noProof/>
                <w:webHidden/>
              </w:rPr>
              <w:fldChar w:fldCharType="begin"/>
            </w:r>
            <w:r w:rsidR="00C11E83">
              <w:rPr>
                <w:noProof/>
                <w:webHidden/>
              </w:rPr>
              <w:instrText xml:space="preserve"> PAGEREF _Toc128381152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22B7F7ED" w14:textId="2F8DC01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3" w:history="1">
            <w:r w:rsidR="00C11E83" w:rsidRPr="00874FAF">
              <w:rPr>
                <w:rStyle w:val="Hyperlink"/>
                <w:noProof/>
              </w:rPr>
              <w:t>5.2</w:t>
            </w:r>
            <w:r w:rsidR="00C11E83">
              <w:rPr>
                <w:rFonts w:asciiTheme="minorHAnsi" w:eastAsiaTheme="minorEastAsia" w:hAnsiTheme="minorHAnsi"/>
                <w:noProof/>
                <w:sz w:val="22"/>
                <w:lang w:eastAsia="nl-NL"/>
              </w:rPr>
              <w:tab/>
            </w:r>
            <w:r w:rsidR="00C11E83" w:rsidRPr="00874FAF">
              <w:rPr>
                <w:rStyle w:val="Hyperlink"/>
                <w:noProof/>
              </w:rPr>
              <w:t>Het bepalen van het salaris bij indiensttreding van de medewerker</w:t>
            </w:r>
            <w:r w:rsidR="00C11E83">
              <w:rPr>
                <w:noProof/>
                <w:webHidden/>
              </w:rPr>
              <w:tab/>
            </w:r>
            <w:r w:rsidR="00C11E83">
              <w:rPr>
                <w:noProof/>
                <w:webHidden/>
              </w:rPr>
              <w:fldChar w:fldCharType="begin"/>
            </w:r>
            <w:r w:rsidR="00C11E83">
              <w:rPr>
                <w:noProof/>
                <w:webHidden/>
              </w:rPr>
              <w:instrText xml:space="preserve"> PAGEREF _Toc128381153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06AF0EFA" w14:textId="61E5DAD3"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4" w:history="1">
            <w:r w:rsidR="00C11E83" w:rsidRPr="00874FAF">
              <w:rPr>
                <w:rStyle w:val="Hyperlink"/>
                <w:noProof/>
              </w:rPr>
              <w:t>5.3</w:t>
            </w:r>
            <w:r w:rsidR="00C11E83">
              <w:rPr>
                <w:rFonts w:asciiTheme="minorHAnsi" w:eastAsiaTheme="minorEastAsia" w:hAnsiTheme="minorHAnsi"/>
                <w:noProof/>
                <w:sz w:val="22"/>
                <w:lang w:eastAsia="nl-NL"/>
              </w:rPr>
              <w:tab/>
            </w:r>
            <w:r w:rsidR="00C11E83" w:rsidRPr="00874FAF">
              <w:rPr>
                <w:rStyle w:val="Hyperlink"/>
                <w:noProof/>
              </w:rPr>
              <w:t>Jaarlijkse verhoging van het salaris</w:t>
            </w:r>
            <w:r w:rsidR="00C11E83">
              <w:rPr>
                <w:noProof/>
                <w:webHidden/>
              </w:rPr>
              <w:tab/>
            </w:r>
            <w:r w:rsidR="00C11E83">
              <w:rPr>
                <w:noProof/>
                <w:webHidden/>
              </w:rPr>
              <w:fldChar w:fldCharType="begin"/>
            </w:r>
            <w:r w:rsidR="00C11E83">
              <w:rPr>
                <w:noProof/>
                <w:webHidden/>
              </w:rPr>
              <w:instrText xml:space="preserve"> PAGEREF _Toc128381154 \h </w:instrText>
            </w:r>
            <w:r w:rsidR="00C11E83">
              <w:rPr>
                <w:noProof/>
                <w:webHidden/>
              </w:rPr>
            </w:r>
            <w:r w:rsidR="00C11E83">
              <w:rPr>
                <w:noProof/>
                <w:webHidden/>
              </w:rPr>
              <w:fldChar w:fldCharType="separate"/>
            </w:r>
            <w:r w:rsidR="008A3B83">
              <w:rPr>
                <w:noProof/>
                <w:webHidden/>
              </w:rPr>
              <w:t>18</w:t>
            </w:r>
            <w:r w:rsidR="00C11E83">
              <w:rPr>
                <w:noProof/>
                <w:webHidden/>
              </w:rPr>
              <w:fldChar w:fldCharType="end"/>
            </w:r>
          </w:hyperlink>
        </w:p>
        <w:p w14:paraId="04DE3210" w14:textId="47B533F8"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5" w:history="1">
            <w:r w:rsidR="00C11E83" w:rsidRPr="00874FAF">
              <w:rPr>
                <w:rStyle w:val="Hyperlink"/>
                <w:noProof/>
              </w:rPr>
              <w:t>5.4</w:t>
            </w:r>
            <w:r w:rsidR="00C11E83">
              <w:rPr>
                <w:rFonts w:asciiTheme="minorHAnsi" w:eastAsiaTheme="minorEastAsia" w:hAnsiTheme="minorHAnsi"/>
                <w:noProof/>
                <w:sz w:val="22"/>
                <w:lang w:eastAsia="nl-NL"/>
              </w:rPr>
              <w:tab/>
            </w:r>
            <w:r w:rsidR="00C11E83" w:rsidRPr="00874FAF">
              <w:rPr>
                <w:rStyle w:val="Hyperlink"/>
                <w:noProof/>
              </w:rPr>
              <w:t>De medewerker gaat werken in een andere functie</w:t>
            </w:r>
            <w:r w:rsidR="00C11E83">
              <w:rPr>
                <w:noProof/>
                <w:webHidden/>
              </w:rPr>
              <w:tab/>
            </w:r>
            <w:r w:rsidR="00C11E83">
              <w:rPr>
                <w:noProof/>
                <w:webHidden/>
              </w:rPr>
              <w:fldChar w:fldCharType="begin"/>
            </w:r>
            <w:r w:rsidR="00C11E83">
              <w:rPr>
                <w:noProof/>
                <w:webHidden/>
              </w:rPr>
              <w:instrText xml:space="preserve"> PAGEREF _Toc128381155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5B334DDA" w14:textId="15EFF80F"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6" w:history="1">
            <w:r w:rsidR="00C11E83" w:rsidRPr="00874FAF">
              <w:rPr>
                <w:rStyle w:val="Hyperlink"/>
                <w:noProof/>
              </w:rPr>
              <w:t>5.5</w:t>
            </w:r>
            <w:r w:rsidR="00C11E83">
              <w:rPr>
                <w:rFonts w:asciiTheme="minorHAnsi" w:eastAsiaTheme="minorEastAsia" w:hAnsiTheme="minorHAnsi"/>
                <w:noProof/>
                <w:sz w:val="22"/>
                <w:lang w:eastAsia="nl-NL"/>
              </w:rPr>
              <w:tab/>
            </w:r>
            <w:r w:rsidR="00C11E83" w:rsidRPr="00874FAF">
              <w:rPr>
                <w:rStyle w:val="Hyperlink"/>
                <w:noProof/>
              </w:rPr>
              <w:t>De betaling van het salaris</w:t>
            </w:r>
            <w:r w:rsidR="00C11E83">
              <w:rPr>
                <w:noProof/>
                <w:webHidden/>
              </w:rPr>
              <w:tab/>
            </w:r>
            <w:r w:rsidR="00C11E83">
              <w:rPr>
                <w:noProof/>
                <w:webHidden/>
              </w:rPr>
              <w:fldChar w:fldCharType="begin"/>
            </w:r>
            <w:r w:rsidR="00C11E83">
              <w:rPr>
                <w:noProof/>
                <w:webHidden/>
              </w:rPr>
              <w:instrText xml:space="preserve"> PAGEREF _Toc128381156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5A3E8D52" w14:textId="0920C101"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7" w:history="1">
            <w:r w:rsidR="00C11E83" w:rsidRPr="00874FAF">
              <w:rPr>
                <w:rStyle w:val="Hyperlink"/>
                <w:noProof/>
              </w:rPr>
              <w:t>5.6</w:t>
            </w:r>
            <w:r w:rsidR="00C11E83">
              <w:rPr>
                <w:rFonts w:asciiTheme="minorHAnsi" w:eastAsiaTheme="minorEastAsia" w:hAnsiTheme="minorHAnsi"/>
                <w:noProof/>
                <w:sz w:val="22"/>
                <w:lang w:eastAsia="nl-NL"/>
              </w:rPr>
              <w:tab/>
            </w:r>
            <w:r w:rsidR="00C11E83" w:rsidRPr="00874FAF">
              <w:rPr>
                <w:rStyle w:val="Hyperlink"/>
                <w:noProof/>
              </w:rPr>
              <w:t>De medewerker neemt tijdelijk de functie waar van een andere medewerker</w:t>
            </w:r>
            <w:r w:rsidR="00C11E83">
              <w:rPr>
                <w:noProof/>
                <w:webHidden/>
              </w:rPr>
              <w:tab/>
            </w:r>
            <w:r w:rsidR="00C11E83">
              <w:rPr>
                <w:noProof/>
                <w:webHidden/>
              </w:rPr>
              <w:fldChar w:fldCharType="begin"/>
            </w:r>
            <w:r w:rsidR="00C11E83">
              <w:rPr>
                <w:noProof/>
                <w:webHidden/>
              </w:rPr>
              <w:instrText xml:space="preserve"> PAGEREF _Toc128381157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2CC0568F" w14:textId="4AA2AE47"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8" w:history="1">
            <w:r w:rsidR="00C11E83" w:rsidRPr="00874FAF">
              <w:rPr>
                <w:rStyle w:val="Hyperlink"/>
                <w:noProof/>
              </w:rPr>
              <w:t>5.7</w:t>
            </w:r>
            <w:r w:rsidR="00C11E83">
              <w:rPr>
                <w:rFonts w:asciiTheme="minorHAnsi" w:eastAsiaTheme="minorEastAsia" w:hAnsiTheme="minorHAnsi"/>
                <w:noProof/>
                <w:sz w:val="22"/>
                <w:lang w:eastAsia="nl-NL"/>
              </w:rPr>
              <w:tab/>
            </w:r>
            <w:r w:rsidR="00C11E83" w:rsidRPr="00874FAF">
              <w:rPr>
                <w:rStyle w:val="Hyperlink"/>
                <w:noProof/>
              </w:rPr>
              <w:t>Eenmalige uitkering</w:t>
            </w:r>
            <w:r w:rsidR="00C11E83">
              <w:rPr>
                <w:noProof/>
                <w:webHidden/>
              </w:rPr>
              <w:tab/>
            </w:r>
            <w:r w:rsidR="00C11E83">
              <w:rPr>
                <w:noProof/>
                <w:webHidden/>
              </w:rPr>
              <w:fldChar w:fldCharType="begin"/>
            </w:r>
            <w:r w:rsidR="00C11E83">
              <w:rPr>
                <w:noProof/>
                <w:webHidden/>
              </w:rPr>
              <w:instrText xml:space="preserve"> PAGEREF _Toc128381158 \h </w:instrText>
            </w:r>
            <w:r w:rsidR="00C11E83">
              <w:rPr>
                <w:noProof/>
                <w:webHidden/>
              </w:rPr>
            </w:r>
            <w:r w:rsidR="00C11E83">
              <w:rPr>
                <w:noProof/>
                <w:webHidden/>
              </w:rPr>
              <w:fldChar w:fldCharType="separate"/>
            </w:r>
            <w:r w:rsidR="008A3B83">
              <w:rPr>
                <w:noProof/>
                <w:webHidden/>
              </w:rPr>
              <w:t>19</w:t>
            </w:r>
            <w:r w:rsidR="00C11E83">
              <w:rPr>
                <w:noProof/>
                <w:webHidden/>
              </w:rPr>
              <w:fldChar w:fldCharType="end"/>
            </w:r>
          </w:hyperlink>
        </w:p>
        <w:p w14:paraId="69C588A2" w14:textId="5A0E6B0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59" w:history="1">
            <w:r w:rsidR="00C11E83" w:rsidRPr="00874FAF">
              <w:rPr>
                <w:rStyle w:val="Hyperlink"/>
                <w:noProof/>
              </w:rPr>
              <w:t>5.8</w:t>
            </w:r>
            <w:r w:rsidR="00C11E83">
              <w:rPr>
                <w:rFonts w:asciiTheme="minorHAnsi" w:eastAsiaTheme="minorEastAsia" w:hAnsiTheme="minorHAnsi"/>
                <w:noProof/>
                <w:sz w:val="22"/>
                <w:lang w:eastAsia="nl-NL"/>
              </w:rPr>
              <w:tab/>
            </w:r>
            <w:r w:rsidR="00C11E83" w:rsidRPr="00874FAF">
              <w:rPr>
                <w:rStyle w:val="Hyperlink"/>
                <w:noProof/>
              </w:rPr>
              <w:t>Eindejaarsuitkering</w:t>
            </w:r>
            <w:r w:rsidR="00C11E83">
              <w:rPr>
                <w:noProof/>
                <w:webHidden/>
              </w:rPr>
              <w:tab/>
            </w:r>
            <w:r w:rsidR="00C11E83">
              <w:rPr>
                <w:noProof/>
                <w:webHidden/>
              </w:rPr>
              <w:fldChar w:fldCharType="begin"/>
            </w:r>
            <w:r w:rsidR="00C11E83">
              <w:rPr>
                <w:noProof/>
                <w:webHidden/>
              </w:rPr>
              <w:instrText xml:space="preserve"> PAGEREF _Toc128381159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5A17A324" w14:textId="0636E3DE"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0" w:history="1">
            <w:r w:rsidR="00C11E83" w:rsidRPr="00874FAF">
              <w:rPr>
                <w:rStyle w:val="Hyperlink"/>
                <w:noProof/>
              </w:rPr>
              <w:t>5.9</w:t>
            </w:r>
            <w:r w:rsidR="00C11E83">
              <w:rPr>
                <w:rFonts w:asciiTheme="minorHAnsi" w:eastAsiaTheme="minorEastAsia" w:hAnsiTheme="minorHAnsi"/>
                <w:noProof/>
                <w:sz w:val="22"/>
                <w:lang w:eastAsia="nl-NL"/>
              </w:rPr>
              <w:tab/>
            </w:r>
            <w:r w:rsidR="00C11E83" w:rsidRPr="00874FAF">
              <w:rPr>
                <w:rStyle w:val="Hyperlink"/>
                <w:noProof/>
              </w:rPr>
              <w:t>Gratificatie</w:t>
            </w:r>
            <w:r w:rsidR="00C11E83">
              <w:rPr>
                <w:noProof/>
                <w:webHidden/>
              </w:rPr>
              <w:tab/>
            </w:r>
            <w:r w:rsidR="00C11E83">
              <w:rPr>
                <w:noProof/>
                <w:webHidden/>
              </w:rPr>
              <w:fldChar w:fldCharType="begin"/>
            </w:r>
            <w:r w:rsidR="00C11E83">
              <w:rPr>
                <w:noProof/>
                <w:webHidden/>
              </w:rPr>
              <w:instrText xml:space="preserve"> PAGEREF _Toc128381160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57DA7252" w14:textId="344CAD2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1" w:history="1">
            <w:r w:rsidR="00C11E83" w:rsidRPr="00874FAF">
              <w:rPr>
                <w:rStyle w:val="Hyperlink"/>
                <w:noProof/>
              </w:rPr>
              <w:t>5.10</w:t>
            </w:r>
            <w:r w:rsidR="00C11E83">
              <w:rPr>
                <w:rFonts w:asciiTheme="minorHAnsi" w:eastAsiaTheme="minorEastAsia" w:hAnsiTheme="minorHAnsi"/>
                <w:noProof/>
                <w:sz w:val="22"/>
                <w:lang w:eastAsia="nl-NL"/>
              </w:rPr>
              <w:tab/>
            </w:r>
            <w:r w:rsidR="00C11E83" w:rsidRPr="00874FAF">
              <w:rPr>
                <w:rStyle w:val="Hyperlink"/>
                <w:noProof/>
              </w:rPr>
              <w:t>De pensioenregeling en pensioenpremie</w:t>
            </w:r>
            <w:r w:rsidR="00C11E83">
              <w:rPr>
                <w:noProof/>
                <w:webHidden/>
              </w:rPr>
              <w:tab/>
            </w:r>
            <w:r w:rsidR="00C11E83">
              <w:rPr>
                <w:noProof/>
                <w:webHidden/>
              </w:rPr>
              <w:fldChar w:fldCharType="begin"/>
            </w:r>
            <w:r w:rsidR="00C11E83">
              <w:rPr>
                <w:noProof/>
                <w:webHidden/>
              </w:rPr>
              <w:instrText xml:space="preserve"> PAGEREF _Toc128381161 \h </w:instrText>
            </w:r>
            <w:r w:rsidR="00C11E83">
              <w:rPr>
                <w:noProof/>
                <w:webHidden/>
              </w:rPr>
            </w:r>
            <w:r w:rsidR="00C11E83">
              <w:rPr>
                <w:noProof/>
                <w:webHidden/>
              </w:rPr>
              <w:fldChar w:fldCharType="separate"/>
            </w:r>
            <w:r w:rsidR="008A3B83">
              <w:rPr>
                <w:noProof/>
                <w:webHidden/>
              </w:rPr>
              <w:t>20</w:t>
            </w:r>
            <w:r w:rsidR="00C11E83">
              <w:rPr>
                <w:noProof/>
                <w:webHidden/>
              </w:rPr>
              <w:fldChar w:fldCharType="end"/>
            </w:r>
          </w:hyperlink>
        </w:p>
        <w:p w14:paraId="7260903F" w14:textId="1567D9DF"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2" w:history="1">
            <w:r w:rsidR="00C11E83" w:rsidRPr="00874FAF">
              <w:rPr>
                <w:rStyle w:val="Hyperlink"/>
                <w:noProof/>
              </w:rPr>
              <w:t>5.11</w:t>
            </w:r>
            <w:r w:rsidR="00C11E83">
              <w:rPr>
                <w:rFonts w:asciiTheme="minorHAnsi" w:eastAsiaTheme="minorEastAsia" w:hAnsiTheme="minorHAnsi"/>
                <w:noProof/>
                <w:sz w:val="22"/>
                <w:lang w:eastAsia="nl-NL"/>
              </w:rPr>
              <w:tab/>
            </w:r>
            <w:r w:rsidR="00C11E83" w:rsidRPr="00874FAF">
              <w:rPr>
                <w:rStyle w:val="Hyperlink"/>
                <w:noProof/>
              </w:rPr>
              <w:t>Doorbetaling van het salaris als de medewerker ziek of arbeidsongeschikt is</w:t>
            </w:r>
            <w:r w:rsidR="00C11E83">
              <w:rPr>
                <w:noProof/>
                <w:webHidden/>
              </w:rPr>
              <w:tab/>
            </w:r>
            <w:r w:rsidR="00C11E83">
              <w:rPr>
                <w:noProof/>
                <w:webHidden/>
              </w:rPr>
              <w:fldChar w:fldCharType="begin"/>
            </w:r>
            <w:r w:rsidR="00C11E83">
              <w:rPr>
                <w:noProof/>
                <w:webHidden/>
              </w:rPr>
              <w:instrText xml:space="preserve"> PAGEREF _Toc128381162 \h </w:instrText>
            </w:r>
            <w:r w:rsidR="00C11E83">
              <w:rPr>
                <w:noProof/>
                <w:webHidden/>
              </w:rPr>
            </w:r>
            <w:r w:rsidR="00C11E83">
              <w:rPr>
                <w:noProof/>
                <w:webHidden/>
              </w:rPr>
              <w:fldChar w:fldCharType="separate"/>
            </w:r>
            <w:r w:rsidR="008A3B83">
              <w:rPr>
                <w:noProof/>
                <w:webHidden/>
              </w:rPr>
              <w:t>21</w:t>
            </w:r>
            <w:r w:rsidR="00C11E83">
              <w:rPr>
                <w:noProof/>
                <w:webHidden/>
              </w:rPr>
              <w:fldChar w:fldCharType="end"/>
            </w:r>
          </w:hyperlink>
        </w:p>
        <w:p w14:paraId="7D8AC6A1" w14:textId="1A23926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3" w:history="1">
            <w:r w:rsidR="00C11E83" w:rsidRPr="00874FAF">
              <w:rPr>
                <w:rStyle w:val="Hyperlink"/>
                <w:noProof/>
              </w:rPr>
              <w:t>5.12</w:t>
            </w:r>
            <w:r w:rsidR="00C11E83">
              <w:rPr>
                <w:rFonts w:asciiTheme="minorHAnsi" w:eastAsiaTheme="minorEastAsia" w:hAnsiTheme="minorHAnsi"/>
                <w:noProof/>
                <w:sz w:val="22"/>
                <w:lang w:eastAsia="nl-NL"/>
              </w:rPr>
              <w:tab/>
            </w:r>
            <w:r w:rsidR="00C11E83" w:rsidRPr="00874FAF">
              <w:rPr>
                <w:rStyle w:val="Hyperlink"/>
                <w:noProof/>
              </w:rPr>
              <w:t>PAWW-bijdrage en PAWW-uitkering</w:t>
            </w:r>
            <w:r w:rsidR="00C11E83">
              <w:rPr>
                <w:noProof/>
                <w:webHidden/>
              </w:rPr>
              <w:tab/>
            </w:r>
            <w:r w:rsidR="00C11E83">
              <w:rPr>
                <w:noProof/>
                <w:webHidden/>
              </w:rPr>
              <w:fldChar w:fldCharType="begin"/>
            </w:r>
            <w:r w:rsidR="00C11E83">
              <w:rPr>
                <w:noProof/>
                <w:webHidden/>
              </w:rPr>
              <w:instrText xml:space="preserve"> PAGEREF _Toc128381163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4FF31788" w14:textId="4A3CF1A9"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4" w:history="1">
            <w:r w:rsidR="00C11E83" w:rsidRPr="00874FAF">
              <w:rPr>
                <w:rStyle w:val="Hyperlink"/>
                <w:noProof/>
              </w:rPr>
              <w:t>5.13</w:t>
            </w:r>
            <w:r w:rsidR="00C11E83">
              <w:rPr>
                <w:rFonts w:asciiTheme="minorHAnsi" w:eastAsiaTheme="minorEastAsia" w:hAnsiTheme="minorHAnsi"/>
                <w:noProof/>
                <w:sz w:val="22"/>
                <w:lang w:eastAsia="nl-NL"/>
              </w:rPr>
              <w:tab/>
            </w:r>
            <w:r w:rsidR="00C11E83" w:rsidRPr="00874FAF">
              <w:rPr>
                <w:rStyle w:val="Hyperlink"/>
                <w:noProof/>
              </w:rPr>
              <w:t>Fietsenplan</w:t>
            </w:r>
            <w:r w:rsidR="00C11E83">
              <w:rPr>
                <w:noProof/>
                <w:webHidden/>
              </w:rPr>
              <w:tab/>
            </w:r>
            <w:r w:rsidR="00C11E83">
              <w:rPr>
                <w:noProof/>
                <w:webHidden/>
              </w:rPr>
              <w:fldChar w:fldCharType="begin"/>
            </w:r>
            <w:r w:rsidR="00C11E83">
              <w:rPr>
                <w:noProof/>
                <w:webHidden/>
              </w:rPr>
              <w:instrText xml:space="preserve"> PAGEREF _Toc128381164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3BDA9ECA" w14:textId="3D531A4B" w:rsidR="00C11E83" w:rsidRDefault="006207DD" w:rsidP="00032494">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5" w:history="1">
            <w:r w:rsidR="00C11E83" w:rsidRPr="00874FAF">
              <w:rPr>
                <w:rStyle w:val="Hyperlink"/>
                <w:noProof/>
              </w:rPr>
              <w:t>5.14</w:t>
            </w:r>
            <w:r w:rsidR="00C11E83">
              <w:rPr>
                <w:rFonts w:asciiTheme="minorHAnsi" w:eastAsiaTheme="minorEastAsia" w:hAnsiTheme="minorHAnsi"/>
                <w:noProof/>
                <w:sz w:val="22"/>
                <w:lang w:eastAsia="nl-NL"/>
              </w:rPr>
              <w:tab/>
            </w:r>
            <w:r w:rsidR="00C11E83" w:rsidRPr="00874FAF">
              <w:rPr>
                <w:rStyle w:val="Hyperlink"/>
                <w:noProof/>
              </w:rPr>
              <w:t>Bijdrage vakbond en beroepsorganisatie</w:t>
            </w:r>
            <w:r w:rsidR="00C11E83">
              <w:rPr>
                <w:noProof/>
                <w:webHidden/>
              </w:rPr>
              <w:tab/>
            </w:r>
            <w:r w:rsidR="00C11E83">
              <w:rPr>
                <w:noProof/>
                <w:webHidden/>
              </w:rPr>
              <w:fldChar w:fldCharType="begin"/>
            </w:r>
            <w:r w:rsidR="00C11E83">
              <w:rPr>
                <w:noProof/>
                <w:webHidden/>
              </w:rPr>
              <w:instrText xml:space="preserve"> PAGEREF _Toc128381165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4D0A71D1" w14:textId="60D00F5F" w:rsidR="00114884" w:rsidRDefault="006207DD" w:rsidP="00032494">
          <w:pPr>
            <w:pStyle w:val="Inhopg2"/>
            <w:tabs>
              <w:tab w:val="left" w:pos="880"/>
              <w:tab w:val="right" w:leader="dot" w:pos="9062"/>
            </w:tabs>
            <w:ind w:left="198"/>
            <w:contextualSpacing/>
            <w:rPr>
              <w:rStyle w:val="Hyperlink"/>
              <w:noProof/>
            </w:rPr>
          </w:pPr>
          <w:hyperlink w:anchor="_Toc128381166" w:history="1">
            <w:r w:rsidR="00C11E83" w:rsidRPr="00874FAF">
              <w:rPr>
                <w:rStyle w:val="Hyperlink"/>
                <w:noProof/>
              </w:rPr>
              <w:t>5.15</w:t>
            </w:r>
            <w:r w:rsidR="00C11E83">
              <w:rPr>
                <w:rFonts w:asciiTheme="minorHAnsi" w:eastAsiaTheme="minorEastAsia" w:hAnsiTheme="minorHAnsi"/>
                <w:noProof/>
                <w:sz w:val="22"/>
                <w:lang w:eastAsia="nl-NL"/>
              </w:rPr>
              <w:tab/>
            </w:r>
            <w:r w:rsidR="00C11E83" w:rsidRPr="00874FAF">
              <w:rPr>
                <w:rStyle w:val="Hyperlink"/>
                <w:noProof/>
              </w:rPr>
              <w:t>Uitkering als de medewerker overlijdt</w:t>
            </w:r>
            <w:r w:rsidR="00C11E83">
              <w:rPr>
                <w:noProof/>
                <w:webHidden/>
              </w:rPr>
              <w:tab/>
            </w:r>
            <w:r w:rsidR="00C11E83">
              <w:rPr>
                <w:noProof/>
                <w:webHidden/>
              </w:rPr>
              <w:fldChar w:fldCharType="begin"/>
            </w:r>
            <w:r w:rsidR="00C11E83">
              <w:rPr>
                <w:noProof/>
                <w:webHidden/>
              </w:rPr>
              <w:instrText xml:space="preserve"> PAGEREF _Toc128381166 \h </w:instrText>
            </w:r>
            <w:r w:rsidR="00C11E83">
              <w:rPr>
                <w:noProof/>
                <w:webHidden/>
              </w:rPr>
            </w:r>
            <w:r w:rsidR="00C11E83">
              <w:rPr>
                <w:noProof/>
                <w:webHidden/>
              </w:rPr>
              <w:fldChar w:fldCharType="separate"/>
            </w:r>
            <w:r w:rsidR="008A3B83">
              <w:rPr>
                <w:noProof/>
                <w:webHidden/>
              </w:rPr>
              <w:t>23</w:t>
            </w:r>
            <w:r w:rsidR="00C11E83">
              <w:rPr>
                <w:noProof/>
                <w:webHidden/>
              </w:rPr>
              <w:fldChar w:fldCharType="end"/>
            </w:r>
          </w:hyperlink>
        </w:p>
        <w:p w14:paraId="1B990B86" w14:textId="77777777" w:rsidR="00114884" w:rsidRDefault="00114884">
          <w:pPr>
            <w:rPr>
              <w:rStyle w:val="Hyperlink"/>
              <w:noProof/>
            </w:rPr>
          </w:pPr>
          <w:r>
            <w:rPr>
              <w:rStyle w:val="Hyperlink"/>
              <w:noProof/>
            </w:rPr>
            <w:br w:type="page"/>
          </w:r>
        </w:p>
        <w:p w14:paraId="24BD2EE0" w14:textId="4339F179"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67" w:history="1">
            <w:r w:rsidR="00C11E83" w:rsidRPr="00874FAF">
              <w:rPr>
                <w:rStyle w:val="Hyperlink"/>
              </w:rPr>
              <w:t>6.</w:t>
            </w:r>
            <w:r w:rsidR="00C11E83">
              <w:rPr>
                <w:rFonts w:asciiTheme="minorHAnsi" w:eastAsiaTheme="minorEastAsia" w:hAnsiTheme="minorHAnsi" w:cstheme="minorBidi"/>
                <w:color w:val="auto"/>
                <w:sz w:val="22"/>
                <w:szCs w:val="22"/>
                <w:lang w:eastAsia="nl-NL"/>
              </w:rPr>
              <w:tab/>
            </w:r>
            <w:r w:rsidR="00C11E83" w:rsidRPr="00874FAF">
              <w:rPr>
                <w:rStyle w:val="Hyperlink"/>
              </w:rPr>
              <w:t>Toeslagen en vergoedingen</w:t>
            </w:r>
            <w:r w:rsidR="00C11E83">
              <w:rPr>
                <w:webHidden/>
              </w:rPr>
              <w:tab/>
            </w:r>
            <w:r w:rsidR="00C11E83">
              <w:rPr>
                <w:webHidden/>
              </w:rPr>
              <w:fldChar w:fldCharType="begin"/>
            </w:r>
            <w:r w:rsidR="00C11E83">
              <w:rPr>
                <w:webHidden/>
              </w:rPr>
              <w:instrText xml:space="preserve"> PAGEREF _Toc128381167 \h </w:instrText>
            </w:r>
            <w:r w:rsidR="00C11E83">
              <w:rPr>
                <w:webHidden/>
              </w:rPr>
            </w:r>
            <w:r w:rsidR="00C11E83">
              <w:rPr>
                <w:webHidden/>
              </w:rPr>
              <w:fldChar w:fldCharType="separate"/>
            </w:r>
            <w:r w:rsidR="008A3B83">
              <w:rPr>
                <w:webHidden/>
              </w:rPr>
              <w:t>24</w:t>
            </w:r>
            <w:r w:rsidR="00C11E83">
              <w:rPr>
                <w:webHidden/>
              </w:rPr>
              <w:fldChar w:fldCharType="end"/>
            </w:r>
          </w:hyperlink>
        </w:p>
        <w:p w14:paraId="08BC19F3" w14:textId="2023D981"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8" w:history="1">
            <w:r w:rsidR="00C11E83" w:rsidRPr="00874FAF">
              <w:rPr>
                <w:rStyle w:val="Hyperlink"/>
                <w:noProof/>
              </w:rPr>
              <w:t>6.1</w:t>
            </w:r>
            <w:r w:rsidR="00C11E83">
              <w:rPr>
                <w:rFonts w:asciiTheme="minorHAnsi" w:eastAsiaTheme="minorEastAsia" w:hAnsiTheme="minorHAnsi"/>
                <w:noProof/>
                <w:sz w:val="22"/>
                <w:lang w:eastAsia="nl-NL"/>
              </w:rPr>
              <w:tab/>
            </w:r>
            <w:r w:rsidR="00C11E83" w:rsidRPr="00874FAF">
              <w:rPr>
                <w:rStyle w:val="Hyperlink"/>
                <w:noProof/>
              </w:rPr>
              <w:t>Vakantietoeslag</w:t>
            </w:r>
            <w:r w:rsidR="00C11E83">
              <w:rPr>
                <w:noProof/>
                <w:webHidden/>
              </w:rPr>
              <w:tab/>
            </w:r>
            <w:r w:rsidR="00C11E83">
              <w:rPr>
                <w:noProof/>
                <w:webHidden/>
              </w:rPr>
              <w:fldChar w:fldCharType="begin"/>
            </w:r>
            <w:r w:rsidR="00C11E83">
              <w:rPr>
                <w:noProof/>
                <w:webHidden/>
              </w:rPr>
              <w:instrText xml:space="preserve"> PAGEREF _Toc128381168 \h </w:instrText>
            </w:r>
            <w:r w:rsidR="00C11E83">
              <w:rPr>
                <w:noProof/>
                <w:webHidden/>
              </w:rPr>
            </w:r>
            <w:r w:rsidR="00C11E83">
              <w:rPr>
                <w:noProof/>
                <w:webHidden/>
              </w:rPr>
              <w:fldChar w:fldCharType="separate"/>
            </w:r>
            <w:r w:rsidR="008A3B83">
              <w:rPr>
                <w:noProof/>
                <w:webHidden/>
              </w:rPr>
              <w:t>24</w:t>
            </w:r>
            <w:r w:rsidR="00C11E83">
              <w:rPr>
                <w:noProof/>
                <w:webHidden/>
              </w:rPr>
              <w:fldChar w:fldCharType="end"/>
            </w:r>
          </w:hyperlink>
        </w:p>
        <w:p w14:paraId="333C3933" w14:textId="0047F2F3"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69" w:history="1">
            <w:r w:rsidR="00C11E83" w:rsidRPr="00874FAF">
              <w:rPr>
                <w:rStyle w:val="Hyperlink"/>
                <w:noProof/>
              </w:rPr>
              <w:t>6.2</w:t>
            </w:r>
            <w:r w:rsidR="00C11E83">
              <w:rPr>
                <w:rFonts w:asciiTheme="minorHAnsi" w:eastAsiaTheme="minorEastAsia" w:hAnsiTheme="minorHAnsi"/>
                <w:noProof/>
                <w:sz w:val="22"/>
                <w:lang w:eastAsia="nl-NL"/>
              </w:rPr>
              <w:tab/>
            </w:r>
            <w:r w:rsidR="00C11E83" w:rsidRPr="00874FAF">
              <w:rPr>
                <w:rStyle w:val="Hyperlink"/>
                <w:noProof/>
              </w:rPr>
              <w:t>Werkurentoeslag</w:t>
            </w:r>
            <w:r w:rsidR="00C11E83">
              <w:rPr>
                <w:noProof/>
                <w:webHidden/>
              </w:rPr>
              <w:tab/>
            </w:r>
            <w:r w:rsidR="00C11E83">
              <w:rPr>
                <w:noProof/>
                <w:webHidden/>
              </w:rPr>
              <w:fldChar w:fldCharType="begin"/>
            </w:r>
            <w:r w:rsidR="00C11E83">
              <w:rPr>
                <w:noProof/>
                <w:webHidden/>
              </w:rPr>
              <w:instrText xml:space="preserve"> PAGEREF _Toc128381169 \h </w:instrText>
            </w:r>
            <w:r w:rsidR="00C11E83">
              <w:rPr>
                <w:noProof/>
                <w:webHidden/>
              </w:rPr>
            </w:r>
            <w:r w:rsidR="00C11E83">
              <w:rPr>
                <w:noProof/>
                <w:webHidden/>
              </w:rPr>
              <w:fldChar w:fldCharType="separate"/>
            </w:r>
            <w:r w:rsidR="008A3B83">
              <w:rPr>
                <w:noProof/>
                <w:webHidden/>
              </w:rPr>
              <w:t>24</w:t>
            </w:r>
            <w:r w:rsidR="00C11E83">
              <w:rPr>
                <w:noProof/>
                <w:webHidden/>
              </w:rPr>
              <w:fldChar w:fldCharType="end"/>
            </w:r>
          </w:hyperlink>
        </w:p>
        <w:p w14:paraId="286B1CAA" w14:textId="4E946AA5"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0" w:history="1">
            <w:r w:rsidR="00C11E83" w:rsidRPr="00874FAF">
              <w:rPr>
                <w:rStyle w:val="Hyperlink"/>
                <w:noProof/>
              </w:rPr>
              <w:t>6.3</w:t>
            </w:r>
            <w:r w:rsidR="00C11E83">
              <w:rPr>
                <w:rFonts w:asciiTheme="minorHAnsi" w:eastAsiaTheme="minorEastAsia" w:hAnsiTheme="minorHAnsi"/>
                <w:noProof/>
                <w:sz w:val="22"/>
                <w:lang w:eastAsia="nl-NL"/>
              </w:rPr>
              <w:tab/>
            </w:r>
            <w:r w:rsidR="00C11E83" w:rsidRPr="00874FAF">
              <w:rPr>
                <w:rStyle w:val="Hyperlink"/>
                <w:noProof/>
              </w:rPr>
              <w:t>Jubileumtoeslag</w:t>
            </w:r>
            <w:r w:rsidR="00C11E83">
              <w:rPr>
                <w:noProof/>
                <w:webHidden/>
              </w:rPr>
              <w:tab/>
            </w:r>
            <w:r w:rsidR="00C11E83">
              <w:rPr>
                <w:noProof/>
                <w:webHidden/>
              </w:rPr>
              <w:fldChar w:fldCharType="begin"/>
            </w:r>
            <w:r w:rsidR="00C11E83">
              <w:rPr>
                <w:noProof/>
                <w:webHidden/>
              </w:rPr>
              <w:instrText xml:space="preserve"> PAGEREF _Toc128381170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30377602" w14:textId="654B364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1" w:history="1">
            <w:r w:rsidR="00C11E83" w:rsidRPr="00874FAF">
              <w:rPr>
                <w:rStyle w:val="Hyperlink"/>
                <w:noProof/>
              </w:rPr>
              <w:t>6.4</w:t>
            </w:r>
            <w:r w:rsidR="00C11E83">
              <w:rPr>
                <w:rFonts w:asciiTheme="minorHAnsi" w:eastAsiaTheme="minorEastAsia" w:hAnsiTheme="minorHAnsi"/>
                <w:noProof/>
                <w:sz w:val="22"/>
                <w:lang w:eastAsia="nl-NL"/>
              </w:rPr>
              <w:tab/>
            </w:r>
            <w:r w:rsidR="00C11E83" w:rsidRPr="00874FAF">
              <w:rPr>
                <w:rStyle w:val="Hyperlink"/>
                <w:noProof/>
              </w:rPr>
              <w:t>Bijdrage zorgverzekering</w:t>
            </w:r>
            <w:r w:rsidR="00C11E83">
              <w:rPr>
                <w:noProof/>
                <w:webHidden/>
              </w:rPr>
              <w:tab/>
            </w:r>
            <w:r w:rsidR="00C11E83">
              <w:rPr>
                <w:noProof/>
                <w:webHidden/>
              </w:rPr>
              <w:fldChar w:fldCharType="begin"/>
            </w:r>
            <w:r w:rsidR="00C11E83">
              <w:rPr>
                <w:noProof/>
                <w:webHidden/>
              </w:rPr>
              <w:instrText xml:space="preserve"> PAGEREF _Toc128381171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5AB6F2CE" w14:textId="07909D96"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2" w:history="1">
            <w:r w:rsidR="00C11E83" w:rsidRPr="00874FAF">
              <w:rPr>
                <w:rStyle w:val="Hyperlink"/>
                <w:noProof/>
              </w:rPr>
              <w:t>6.5</w:t>
            </w:r>
            <w:r w:rsidR="00C11E83">
              <w:rPr>
                <w:rFonts w:asciiTheme="minorHAnsi" w:eastAsiaTheme="minorEastAsia" w:hAnsiTheme="minorHAnsi"/>
                <w:noProof/>
                <w:sz w:val="22"/>
                <w:lang w:eastAsia="nl-NL"/>
              </w:rPr>
              <w:tab/>
            </w:r>
            <w:r w:rsidR="00C11E83" w:rsidRPr="00874FAF">
              <w:rPr>
                <w:rStyle w:val="Hyperlink"/>
                <w:noProof/>
              </w:rPr>
              <w:t>Vergoeding voor reiskosten woon-werkverkeer</w:t>
            </w:r>
            <w:r w:rsidR="00C11E83">
              <w:rPr>
                <w:noProof/>
                <w:webHidden/>
              </w:rPr>
              <w:tab/>
            </w:r>
            <w:r w:rsidR="00C11E83">
              <w:rPr>
                <w:noProof/>
                <w:webHidden/>
              </w:rPr>
              <w:fldChar w:fldCharType="begin"/>
            </w:r>
            <w:r w:rsidR="00C11E83">
              <w:rPr>
                <w:noProof/>
                <w:webHidden/>
              </w:rPr>
              <w:instrText xml:space="preserve"> PAGEREF _Toc128381172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378DBF00" w14:textId="2725EAD5"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3" w:history="1">
            <w:r w:rsidR="00C11E83" w:rsidRPr="00874FAF">
              <w:rPr>
                <w:rStyle w:val="Hyperlink"/>
                <w:noProof/>
              </w:rPr>
              <w:t>6.6</w:t>
            </w:r>
            <w:r w:rsidR="00C11E83">
              <w:rPr>
                <w:rFonts w:asciiTheme="minorHAnsi" w:eastAsiaTheme="minorEastAsia" w:hAnsiTheme="minorHAnsi"/>
                <w:noProof/>
                <w:sz w:val="22"/>
                <w:lang w:eastAsia="nl-NL"/>
              </w:rPr>
              <w:tab/>
            </w:r>
            <w:r w:rsidR="00C11E83" w:rsidRPr="00874FAF">
              <w:rPr>
                <w:rStyle w:val="Hyperlink"/>
                <w:noProof/>
              </w:rPr>
              <w:t>Vergoeding voor dienstreizen</w:t>
            </w:r>
            <w:r w:rsidR="00C11E83">
              <w:rPr>
                <w:noProof/>
                <w:webHidden/>
              </w:rPr>
              <w:tab/>
            </w:r>
            <w:r w:rsidR="00C11E83">
              <w:rPr>
                <w:noProof/>
                <w:webHidden/>
              </w:rPr>
              <w:fldChar w:fldCharType="begin"/>
            </w:r>
            <w:r w:rsidR="00C11E83">
              <w:rPr>
                <w:noProof/>
                <w:webHidden/>
              </w:rPr>
              <w:instrText xml:space="preserve"> PAGEREF _Toc128381173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53E527A2" w14:textId="0B0588CE"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4" w:history="1">
            <w:r w:rsidR="00C11E83" w:rsidRPr="00874FAF">
              <w:rPr>
                <w:rStyle w:val="Hyperlink"/>
                <w:noProof/>
              </w:rPr>
              <w:t>6.7</w:t>
            </w:r>
            <w:r w:rsidR="00C11E83">
              <w:rPr>
                <w:rFonts w:asciiTheme="minorHAnsi" w:eastAsiaTheme="minorEastAsia" w:hAnsiTheme="minorHAnsi"/>
                <w:noProof/>
                <w:sz w:val="22"/>
                <w:lang w:eastAsia="nl-NL"/>
              </w:rPr>
              <w:tab/>
            </w:r>
            <w:r w:rsidR="00C11E83" w:rsidRPr="00874FAF">
              <w:rPr>
                <w:rStyle w:val="Hyperlink"/>
                <w:noProof/>
              </w:rPr>
              <w:t>Vergoeding voor verhuiskosten</w:t>
            </w:r>
            <w:r w:rsidR="00C11E83">
              <w:rPr>
                <w:noProof/>
                <w:webHidden/>
              </w:rPr>
              <w:tab/>
            </w:r>
            <w:r w:rsidR="00C11E83">
              <w:rPr>
                <w:noProof/>
                <w:webHidden/>
              </w:rPr>
              <w:fldChar w:fldCharType="begin"/>
            </w:r>
            <w:r w:rsidR="00C11E83">
              <w:rPr>
                <w:noProof/>
                <w:webHidden/>
              </w:rPr>
              <w:instrText xml:space="preserve"> PAGEREF _Toc128381174 \h </w:instrText>
            </w:r>
            <w:r w:rsidR="00C11E83">
              <w:rPr>
                <w:noProof/>
                <w:webHidden/>
              </w:rPr>
            </w:r>
            <w:r w:rsidR="00C11E83">
              <w:rPr>
                <w:noProof/>
                <w:webHidden/>
              </w:rPr>
              <w:fldChar w:fldCharType="separate"/>
            </w:r>
            <w:r w:rsidR="008A3B83">
              <w:rPr>
                <w:noProof/>
                <w:webHidden/>
              </w:rPr>
              <w:t>25</w:t>
            </w:r>
            <w:r w:rsidR="00C11E83">
              <w:rPr>
                <w:noProof/>
                <w:webHidden/>
              </w:rPr>
              <w:fldChar w:fldCharType="end"/>
            </w:r>
          </w:hyperlink>
        </w:p>
        <w:p w14:paraId="192E5A61" w14:textId="33A492BD"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5" w:history="1">
            <w:r w:rsidR="00C11E83" w:rsidRPr="00874FAF">
              <w:rPr>
                <w:rStyle w:val="Hyperlink"/>
                <w:noProof/>
              </w:rPr>
              <w:t>6.8</w:t>
            </w:r>
            <w:r w:rsidR="00C11E83">
              <w:rPr>
                <w:rFonts w:asciiTheme="minorHAnsi" w:eastAsiaTheme="minorEastAsia" w:hAnsiTheme="minorHAnsi"/>
                <w:noProof/>
                <w:sz w:val="22"/>
                <w:lang w:eastAsia="nl-NL"/>
              </w:rPr>
              <w:tab/>
            </w:r>
            <w:r w:rsidR="00C11E83" w:rsidRPr="00874FAF">
              <w:rPr>
                <w:rStyle w:val="Hyperlink"/>
                <w:noProof/>
              </w:rPr>
              <w:t>Vergoeding voor mobiele apparatuur</w:t>
            </w:r>
            <w:r w:rsidR="00C11E83">
              <w:rPr>
                <w:noProof/>
                <w:webHidden/>
              </w:rPr>
              <w:tab/>
            </w:r>
            <w:r w:rsidR="00C11E83">
              <w:rPr>
                <w:noProof/>
                <w:webHidden/>
              </w:rPr>
              <w:fldChar w:fldCharType="begin"/>
            </w:r>
            <w:r w:rsidR="00C11E83">
              <w:rPr>
                <w:noProof/>
                <w:webHidden/>
              </w:rPr>
              <w:instrText xml:space="preserve"> PAGEREF _Toc128381175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224DFDA0" w14:textId="59046465"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6" w:history="1">
            <w:r w:rsidR="00C11E83" w:rsidRPr="00874FAF">
              <w:rPr>
                <w:rStyle w:val="Hyperlink"/>
                <w:noProof/>
              </w:rPr>
              <w:t>6.9</w:t>
            </w:r>
            <w:r w:rsidR="00C11E83">
              <w:rPr>
                <w:rFonts w:asciiTheme="minorHAnsi" w:eastAsiaTheme="minorEastAsia" w:hAnsiTheme="minorHAnsi"/>
                <w:noProof/>
                <w:sz w:val="22"/>
                <w:lang w:eastAsia="nl-NL"/>
              </w:rPr>
              <w:tab/>
            </w:r>
            <w:r w:rsidR="00C11E83" w:rsidRPr="00874FAF">
              <w:rPr>
                <w:rStyle w:val="Hyperlink"/>
                <w:noProof/>
              </w:rPr>
              <w:t>Vergoeding voor thuiswerk en telewerk</w:t>
            </w:r>
            <w:r w:rsidR="00C11E83">
              <w:rPr>
                <w:noProof/>
                <w:webHidden/>
              </w:rPr>
              <w:tab/>
            </w:r>
            <w:r w:rsidR="00C11E83">
              <w:rPr>
                <w:noProof/>
                <w:webHidden/>
              </w:rPr>
              <w:fldChar w:fldCharType="begin"/>
            </w:r>
            <w:r w:rsidR="00C11E83">
              <w:rPr>
                <w:noProof/>
                <w:webHidden/>
              </w:rPr>
              <w:instrText xml:space="preserve"> PAGEREF _Toc128381176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2507BA6B" w14:textId="7C687AD3"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7" w:history="1">
            <w:r w:rsidR="00C11E83" w:rsidRPr="00874FAF">
              <w:rPr>
                <w:rStyle w:val="Hyperlink"/>
                <w:noProof/>
              </w:rPr>
              <w:t>6.10</w:t>
            </w:r>
            <w:r w:rsidR="00C11E83">
              <w:rPr>
                <w:rFonts w:asciiTheme="minorHAnsi" w:eastAsiaTheme="minorEastAsia" w:hAnsiTheme="minorHAnsi"/>
                <w:noProof/>
                <w:sz w:val="22"/>
                <w:lang w:eastAsia="nl-NL"/>
              </w:rPr>
              <w:tab/>
            </w:r>
            <w:r w:rsidR="00C11E83" w:rsidRPr="00874FAF">
              <w:rPr>
                <w:rStyle w:val="Hyperlink"/>
                <w:noProof/>
              </w:rPr>
              <w:t>Vergoeding voor gebroken diensten</w:t>
            </w:r>
            <w:r w:rsidR="00C11E83">
              <w:rPr>
                <w:noProof/>
                <w:webHidden/>
              </w:rPr>
              <w:tab/>
            </w:r>
            <w:r w:rsidR="00C11E83">
              <w:rPr>
                <w:noProof/>
                <w:webHidden/>
              </w:rPr>
              <w:fldChar w:fldCharType="begin"/>
            </w:r>
            <w:r w:rsidR="00C11E83">
              <w:rPr>
                <w:noProof/>
                <w:webHidden/>
              </w:rPr>
              <w:instrText xml:space="preserve"> PAGEREF _Toc128381177 \h </w:instrText>
            </w:r>
            <w:r w:rsidR="00C11E83">
              <w:rPr>
                <w:noProof/>
                <w:webHidden/>
              </w:rPr>
            </w:r>
            <w:r w:rsidR="00C11E83">
              <w:rPr>
                <w:noProof/>
                <w:webHidden/>
              </w:rPr>
              <w:fldChar w:fldCharType="separate"/>
            </w:r>
            <w:r w:rsidR="008A3B83">
              <w:rPr>
                <w:noProof/>
                <w:webHidden/>
              </w:rPr>
              <w:t>26</w:t>
            </w:r>
            <w:r w:rsidR="00C11E83">
              <w:rPr>
                <w:noProof/>
                <w:webHidden/>
              </w:rPr>
              <w:fldChar w:fldCharType="end"/>
            </w:r>
          </w:hyperlink>
        </w:p>
        <w:p w14:paraId="348765CD" w14:textId="525F0BAF"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78" w:history="1">
            <w:r w:rsidR="00C11E83" w:rsidRPr="00874FAF">
              <w:rPr>
                <w:rStyle w:val="Hyperlink"/>
              </w:rPr>
              <w:t>7.</w:t>
            </w:r>
            <w:r w:rsidR="00C11E83">
              <w:rPr>
                <w:rFonts w:asciiTheme="minorHAnsi" w:eastAsiaTheme="minorEastAsia" w:hAnsiTheme="minorHAnsi" w:cstheme="minorBidi"/>
                <w:color w:val="auto"/>
                <w:sz w:val="22"/>
                <w:szCs w:val="22"/>
                <w:lang w:eastAsia="nl-NL"/>
              </w:rPr>
              <w:tab/>
            </w:r>
            <w:r w:rsidR="00C11E83" w:rsidRPr="00874FAF">
              <w:rPr>
                <w:rStyle w:val="Hyperlink"/>
              </w:rPr>
              <w:t>Vakantie, verlof, arbeid en zorg</w:t>
            </w:r>
            <w:r w:rsidR="00C11E83">
              <w:rPr>
                <w:webHidden/>
              </w:rPr>
              <w:tab/>
            </w:r>
            <w:r w:rsidR="00C11E83">
              <w:rPr>
                <w:webHidden/>
              </w:rPr>
              <w:fldChar w:fldCharType="begin"/>
            </w:r>
            <w:r w:rsidR="00C11E83">
              <w:rPr>
                <w:webHidden/>
              </w:rPr>
              <w:instrText xml:space="preserve"> PAGEREF _Toc128381178 \h </w:instrText>
            </w:r>
            <w:r w:rsidR="00C11E83">
              <w:rPr>
                <w:webHidden/>
              </w:rPr>
            </w:r>
            <w:r w:rsidR="00C11E83">
              <w:rPr>
                <w:webHidden/>
              </w:rPr>
              <w:fldChar w:fldCharType="separate"/>
            </w:r>
            <w:r w:rsidR="008A3B83">
              <w:rPr>
                <w:webHidden/>
              </w:rPr>
              <w:t>27</w:t>
            </w:r>
            <w:r w:rsidR="00C11E83">
              <w:rPr>
                <w:webHidden/>
              </w:rPr>
              <w:fldChar w:fldCharType="end"/>
            </w:r>
          </w:hyperlink>
        </w:p>
        <w:p w14:paraId="49593586" w14:textId="580200D5"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79" w:history="1">
            <w:r w:rsidR="00C11E83" w:rsidRPr="00874FAF">
              <w:rPr>
                <w:rStyle w:val="Hyperlink"/>
                <w:noProof/>
              </w:rPr>
              <w:t>7.1</w:t>
            </w:r>
            <w:r w:rsidR="00C11E83">
              <w:rPr>
                <w:rFonts w:asciiTheme="minorHAnsi" w:eastAsiaTheme="minorEastAsia" w:hAnsiTheme="minorHAnsi"/>
                <w:noProof/>
                <w:sz w:val="22"/>
                <w:lang w:eastAsia="nl-NL"/>
              </w:rPr>
              <w:tab/>
            </w:r>
            <w:r w:rsidR="00C11E83" w:rsidRPr="00874FAF">
              <w:rPr>
                <w:rStyle w:val="Hyperlink"/>
                <w:noProof/>
              </w:rPr>
              <w:t>Vakantie</w:t>
            </w:r>
            <w:r w:rsidR="00C11E83">
              <w:rPr>
                <w:noProof/>
                <w:webHidden/>
              </w:rPr>
              <w:tab/>
            </w:r>
            <w:r w:rsidR="00C11E83">
              <w:rPr>
                <w:noProof/>
                <w:webHidden/>
              </w:rPr>
              <w:fldChar w:fldCharType="begin"/>
            </w:r>
            <w:r w:rsidR="00C11E83">
              <w:rPr>
                <w:noProof/>
                <w:webHidden/>
              </w:rPr>
              <w:instrText xml:space="preserve"> PAGEREF _Toc128381179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7E673D87" w14:textId="2CEAD5B2"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0" w:history="1">
            <w:r w:rsidR="00C11E83" w:rsidRPr="00874FAF">
              <w:rPr>
                <w:rStyle w:val="Hyperlink"/>
                <w:noProof/>
              </w:rPr>
              <w:t>7.2</w:t>
            </w:r>
            <w:r w:rsidR="00C11E83">
              <w:rPr>
                <w:rFonts w:asciiTheme="minorHAnsi" w:eastAsiaTheme="minorEastAsia" w:hAnsiTheme="minorHAnsi"/>
                <w:noProof/>
                <w:sz w:val="22"/>
                <w:lang w:eastAsia="nl-NL"/>
              </w:rPr>
              <w:tab/>
            </w:r>
            <w:r w:rsidR="00C11E83" w:rsidRPr="00874FAF">
              <w:rPr>
                <w:rStyle w:val="Hyperlink"/>
                <w:noProof/>
              </w:rPr>
              <w:t>Vakantie als de arbeidsovereenkomst van de medewerker eindigt</w:t>
            </w:r>
            <w:r w:rsidR="00C11E83">
              <w:rPr>
                <w:noProof/>
                <w:webHidden/>
              </w:rPr>
              <w:tab/>
            </w:r>
            <w:r w:rsidR="00C11E83">
              <w:rPr>
                <w:noProof/>
                <w:webHidden/>
              </w:rPr>
              <w:fldChar w:fldCharType="begin"/>
            </w:r>
            <w:r w:rsidR="00C11E83">
              <w:rPr>
                <w:noProof/>
                <w:webHidden/>
              </w:rPr>
              <w:instrText xml:space="preserve"> PAGEREF _Toc128381180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59B05ACE" w14:textId="02BAA301"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1" w:history="1">
            <w:r w:rsidR="00C11E83" w:rsidRPr="00874FAF">
              <w:rPr>
                <w:rStyle w:val="Hyperlink"/>
                <w:noProof/>
              </w:rPr>
              <w:t>7.3</w:t>
            </w:r>
            <w:r w:rsidR="00C11E83">
              <w:rPr>
                <w:rFonts w:asciiTheme="minorHAnsi" w:eastAsiaTheme="minorEastAsia" w:hAnsiTheme="minorHAnsi"/>
                <w:noProof/>
                <w:sz w:val="22"/>
                <w:lang w:eastAsia="nl-NL"/>
              </w:rPr>
              <w:tab/>
            </w:r>
            <w:r w:rsidR="00C11E83" w:rsidRPr="00874FAF">
              <w:rPr>
                <w:rStyle w:val="Hyperlink"/>
                <w:noProof/>
              </w:rPr>
              <w:t>Verlofbudget</w:t>
            </w:r>
            <w:r w:rsidR="00C11E83">
              <w:rPr>
                <w:noProof/>
                <w:webHidden/>
              </w:rPr>
              <w:tab/>
            </w:r>
            <w:r w:rsidR="00C11E83">
              <w:rPr>
                <w:noProof/>
                <w:webHidden/>
              </w:rPr>
              <w:fldChar w:fldCharType="begin"/>
            </w:r>
            <w:r w:rsidR="00C11E83">
              <w:rPr>
                <w:noProof/>
                <w:webHidden/>
              </w:rPr>
              <w:instrText xml:space="preserve"> PAGEREF _Toc128381181 \h </w:instrText>
            </w:r>
            <w:r w:rsidR="00C11E83">
              <w:rPr>
                <w:noProof/>
                <w:webHidden/>
              </w:rPr>
            </w:r>
            <w:r w:rsidR="00C11E83">
              <w:rPr>
                <w:noProof/>
                <w:webHidden/>
              </w:rPr>
              <w:fldChar w:fldCharType="separate"/>
            </w:r>
            <w:r w:rsidR="008A3B83">
              <w:rPr>
                <w:noProof/>
                <w:webHidden/>
              </w:rPr>
              <w:t>27</w:t>
            </w:r>
            <w:r w:rsidR="00C11E83">
              <w:rPr>
                <w:noProof/>
                <w:webHidden/>
              </w:rPr>
              <w:fldChar w:fldCharType="end"/>
            </w:r>
          </w:hyperlink>
        </w:p>
        <w:p w14:paraId="5D9866ED" w14:textId="048774BF"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2" w:history="1">
            <w:r w:rsidR="00C11E83" w:rsidRPr="00874FAF">
              <w:rPr>
                <w:rStyle w:val="Hyperlink"/>
                <w:noProof/>
              </w:rPr>
              <w:t>7.4</w:t>
            </w:r>
            <w:r w:rsidR="00C11E83">
              <w:rPr>
                <w:rFonts w:asciiTheme="minorHAnsi" w:eastAsiaTheme="minorEastAsia" w:hAnsiTheme="minorHAnsi"/>
                <w:noProof/>
                <w:sz w:val="22"/>
                <w:lang w:eastAsia="nl-NL"/>
              </w:rPr>
              <w:tab/>
            </w:r>
            <w:r w:rsidR="00C11E83" w:rsidRPr="00874FAF">
              <w:rPr>
                <w:rStyle w:val="Hyperlink"/>
                <w:noProof/>
              </w:rPr>
              <w:t>Levensfasebudget</w:t>
            </w:r>
            <w:r w:rsidR="00C11E83">
              <w:rPr>
                <w:noProof/>
                <w:webHidden/>
              </w:rPr>
              <w:tab/>
            </w:r>
            <w:r w:rsidR="00C11E83">
              <w:rPr>
                <w:noProof/>
                <w:webHidden/>
              </w:rPr>
              <w:fldChar w:fldCharType="begin"/>
            </w:r>
            <w:r w:rsidR="00C11E83">
              <w:rPr>
                <w:noProof/>
                <w:webHidden/>
              </w:rPr>
              <w:instrText xml:space="preserve"> PAGEREF _Toc128381182 \h </w:instrText>
            </w:r>
            <w:r w:rsidR="00C11E83">
              <w:rPr>
                <w:noProof/>
                <w:webHidden/>
              </w:rPr>
            </w:r>
            <w:r w:rsidR="00C11E83">
              <w:rPr>
                <w:noProof/>
                <w:webHidden/>
              </w:rPr>
              <w:fldChar w:fldCharType="separate"/>
            </w:r>
            <w:r w:rsidR="008A3B83">
              <w:rPr>
                <w:noProof/>
                <w:webHidden/>
              </w:rPr>
              <w:t>28</w:t>
            </w:r>
            <w:r w:rsidR="00C11E83">
              <w:rPr>
                <w:noProof/>
                <w:webHidden/>
              </w:rPr>
              <w:fldChar w:fldCharType="end"/>
            </w:r>
          </w:hyperlink>
        </w:p>
        <w:p w14:paraId="3AB186FD" w14:textId="26D450A1"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3" w:history="1">
            <w:r w:rsidR="00C11E83" w:rsidRPr="00874FAF">
              <w:rPr>
                <w:rStyle w:val="Hyperlink"/>
                <w:noProof/>
              </w:rPr>
              <w:t>7.5</w:t>
            </w:r>
            <w:r w:rsidR="00C11E83">
              <w:rPr>
                <w:rFonts w:asciiTheme="minorHAnsi" w:eastAsiaTheme="minorEastAsia" w:hAnsiTheme="minorHAnsi"/>
                <w:noProof/>
                <w:sz w:val="22"/>
                <w:lang w:eastAsia="nl-NL"/>
              </w:rPr>
              <w:tab/>
            </w:r>
            <w:r w:rsidR="00C11E83" w:rsidRPr="00874FAF">
              <w:rPr>
                <w:rStyle w:val="Hyperlink"/>
                <w:noProof/>
              </w:rPr>
              <w:t>Vakantieverlof bij arbeidsongeschiktheid</w:t>
            </w:r>
            <w:r w:rsidR="00C11E83">
              <w:rPr>
                <w:noProof/>
                <w:webHidden/>
              </w:rPr>
              <w:tab/>
            </w:r>
            <w:r w:rsidR="00C11E83">
              <w:rPr>
                <w:noProof/>
                <w:webHidden/>
              </w:rPr>
              <w:fldChar w:fldCharType="begin"/>
            </w:r>
            <w:r w:rsidR="00C11E83">
              <w:rPr>
                <w:noProof/>
                <w:webHidden/>
              </w:rPr>
              <w:instrText xml:space="preserve"> PAGEREF _Toc128381183 \h </w:instrText>
            </w:r>
            <w:r w:rsidR="00C11E83">
              <w:rPr>
                <w:noProof/>
                <w:webHidden/>
              </w:rPr>
            </w:r>
            <w:r w:rsidR="00C11E83">
              <w:rPr>
                <w:noProof/>
                <w:webHidden/>
              </w:rPr>
              <w:fldChar w:fldCharType="separate"/>
            </w:r>
            <w:r w:rsidR="008A3B83">
              <w:rPr>
                <w:noProof/>
                <w:webHidden/>
              </w:rPr>
              <w:t>29</w:t>
            </w:r>
            <w:r w:rsidR="00C11E83">
              <w:rPr>
                <w:noProof/>
                <w:webHidden/>
              </w:rPr>
              <w:fldChar w:fldCharType="end"/>
            </w:r>
          </w:hyperlink>
        </w:p>
        <w:p w14:paraId="4794592C" w14:textId="5608339C"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4" w:history="1">
            <w:r w:rsidR="00C11E83" w:rsidRPr="00874FAF">
              <w:rPr>
                <w:rStyle w:val="Hyperlink"/>
                <w:noProof/>
              </w:rPr>
              <w:t>7.6</w:t>
            </w:r>
            <w:r w:rsidR="00C11E83">
              <w:rPr>
                <w:rFonts w:asciiTheme="minorHAnsi" w:eastAsiaTheme="minorEastAsia" w:hAnsiTheme="minorHAnsi"/>
                <w:noProof/>
                <w:sz w:val="22"/>
                <w:lang w:eastAsia="nl-NL"/>
              </w:rPr>
              <w:tab/>
            </w:r>
            <w:r w:rsidR="00C11E83" w:rsidRPr="00874FAF">
              <w:rPr>
                <w:rStyle w:val="Hyperlink"/>
                <w:noProof/>
              </w:rPr>
              <w:t>Seniorenverlof (afbouwregeling)</w:t>
            </w:r>
            <w:r w:rsidR="00C11E83">
              <w:rPr>
                <w:noProof/>
                <w:webHidden/>
              </w:rPr>
              <w:tab/>
            </w:r>
            <w:r w:rsidR="00C11E83">
              <w:rPr>
                <w:noProof/>
                <w:webHidden/>
              </w:rPr>
              <w:fldChar w:fldCharType="begin"/>
            </w:r>
            <w:r w:rsidR="00C11E83">
              <w:rPr>
                <w:noProof/>
                <w:webHidden/>
              </w:rPr>
              <w:instrText xml:space="preserve"> PAGEREF _Toc128381184 \h </w:instrText>
            </w:r>
            <w:r w:rsidR="00C11E83">
              <w:rPr>
                <w:noProof/>
                <w:webHidden/>
              </w:rPr>
            </w:r>
            <w:r w:rsidR="00C11E83">
              <w:rPr>
                <w:noProof/>
                <w:webHidden/>
              </w:rPr>
              <w:fldChar w:fldCharType="separate"/>
            </w:r>
            <w:r w:rsidR="008A3B83">
              <w:rPr>
                <w:noProof/>
                <w:webHidden/>
              </w:rPr>
              <w:t>29</w:t>
            </w:r>
            <w:r w:rsidR="00C11E83">
              <w:rPr>
                <w:noProof/>
                <w:webHidden/>
              </w:rPr>
              <w:fldChar w:fldCharType="end"/>
            </w:r>
          </w:hyperlink>
        </w:p>
        <w:p w14:paraId="212DCED8" w14:textId="1C67FDF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5" w:history="1">
            <w:r w:rsidR="00C11E83" w:rsidRPr="00874FAF">
              <w:rPr>
                <w:rStyle w:val="Hyperlink"/>
                <w:noProof/>
              </w:rPr>
              <w:t>7.6.a</w:t>
            </w:r>
            <w:r w:rsidR="00C11E83">
              <w:rPr>
                <w:rFonts w:asciiTheme="minorHAnsi" w:eastAsiaTheme="minorEastAsia" w:hAnsiTheme="minorHAnsi"/>
                <w:noProof/>
                <w:sz w:val="22"/>
                <w:lang w:eastAsia="nl-NL"/>
              </w:rPr>
              <w:tab/>
            </w:r>
            <w:r w:rsidR="00C11E83" w:rsidRPr="00874FAF">
              <w:rPr>
                <w:rStyle w:val="Hyperlink"/>
                <w:noProof/>
              </w:rPr>
              <w:t>Seniorenregeling</w:t>
            </w:r>
            <w:r w:rsidR="00C11E83">
              <w:rPr>
                <w:noProof/>
                <w:webHidden/>
              </w:rPr>
              <w:tab/>
            </w:r>
            <w:r w:rsidR="00C11E83">
              <w:rPr>
                <w:noProof/>
                <w:webHidden/>
              </w:rPr>
              <w:fldChar w:fldCharType="begin"/>
            </w:r>
            <w:r w:rsidR="00C11E83">
              <w:rPr>
                <w:noProof/>
                <w:webHidden/>
              </w:rPr>
              <w:instrText xml:space="preserve"> PAGEREF _Toc128381185 \h </w:instrText>
            </w:r>
            <w:r w:rsidR="00C11E83">
              <w:rPr>
                <w:noProof/>
                <w:webHidden/>
              </w:rPr>
            </w:r>
            <w:r w:rsidR="00C11E83">
              <w:rPr>
                <w:noProof/>
                <w:webHidden/>
              </w:rPr>
              <w:fldChar w:fldCharType="separate"/>
            </w:r>
            <w:r w:rsidR="008A3B83">
              <w:rPr>
                <w:noProof/>
                <w:webHidden/>
              </w:rPr>
              <w:t>30</w:t>
            </w:r>
            <w:r w:rsidR="00C11E83">
              <w:rPr>
                <w:noProof/>
                <w:webHidden/>
              </w:rPr>
              <w:fldChar w:fldCharType="end"/>
            </w:r>
          </w:hyperlink>
        </w:p>
        <w:p w14:paraId="7564F07C" w14:textId="30AC9227"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6" w:history="1">
            <w:r w:rsidR="00C11E83" w:rsidRPr="00874FAF">
              <w:rPr>
                <w:rStyle w:val="Hyperlink"/>
                <w:noProof/>
              </w:rPr>
              <w:t>7.7</w:t>
            </w:r>
            <w:r w:rsidR="00C11E83">
              <w:rPr>
                <w:rFonts w:asciiTheme="minorHAnsi" w:eastAsiaTheme="minorEastAsia" w:hAnsiTheme="minorHAnsi"/>
                <w:noProof/>
                <w:sz w:val="22"/>
                <w:lang w:eastAsia="nl-NL"/>
              </w:rPr>
              <w:tab/>
            </w:r>
            <w:r w:rsidR="00C11E83" w:rsidRPr="00874FAF">
              <w:rPr>
                <w:rStyle w:val="Hyperlink"/>
                <w:noProof/>
              </w:rPr>
              <w:t>Verlof op feestdagen</w:t>
            </w:r>
            <w:r w:rsidR="00C11E83">
              <w:rPr>
                <w:noProof/>
                <w:webHidden/>
              </w:rPr>
              <w:tab/>
            </w:r>
            <w:r w:rsidR="00C11E83">
              <w:rPr>
                <w:noProof/>
                <w:webHidden/>
              </w:rPr>
              <w:fldChar w:fldCharType="begin"/>
            </w:r>
            <w:r w:rsidR="00C11E83">
              <w:rPr>
                <w:noProof/>
                <w:webHidden/>
              </w:rPr>
              <w:instrText xml:space="preserve"> PAGEREF _Toc128381186 \h </w:instrText>
            </w:r>
            <w:r w:rsidR="00C11E83">
              <w:rPr>
                <w:noProof/>
                <w:webHidden/>
              </w:rPr>
            </w:r>
            <w:r w:rsidR="00C11E83">
              <w:rPr>
                <w:noProof/>
                <w:webHidden/>
              </w:rPr>
              <w:fldChar w:fldCharType="separate"/>
            </w:r>
            <w:r w:rsidR="008A3B83">
              <w:rPr>
                <w:noProof/>
                <w:webHidden/>
              </w:rPr>
              <w:t>31</w:t>
            </w:r>
            <w:r w:rsidR="00C11E83">
              <w:rPr>
                <w:noProof/>
                <w:webHidden/>
              </w:rPr>
              <w:fldChar w:fldCharType="end"/>
            </w:r>
          </w:hyperlink>
        </w:p>
        <w:p w14:paraId="3C6AB1D8" w14:textId="151F6EAA"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7" w:history="1">
            <w:r w:rsidR="00C11E83" w:rsidRPr="00874FAF">
              <w:rPr>
                <w:rStyle w:val="Hyperlink"/>
                <w:noProof/>
              </w:rPr>
              <w:t>7.8</w:t>
            </w:r>
            <w:r w:rsidR="00C11E83">
              <w:rPr>
                <w:rFonts w:asciiTheme="minorHAnsi" w:eastAsiaTheme="minorEastAsia" w:hAnsiTheme="minorHAnsi"/>
                <w:noProof/>
                <w:sz w:val="22"/>
                <w:lang w:eastAsia="nl-NL"/>
              </w:rPr>
              <w:tab/>
            </w:r>
            <w:r w:rsidR="00C11E83" w:rsidRPr="00874FAF">
              <w:rPr>
                <w:rStyle w:val="Hyperlink"/>
                <w:noProof/>
              </w:rPr>
              <w:t>Buitengewoon verlof</w:t>
            </w:r>
            <w:r w:rsidR="00C11E83">
              <w:rPr>
                <w:noProof/>
                <w:webHidden/>
              </w:rPr>
              <w:tab/>
            </w:r>
            <w:r w:rsidR="00C11E83">
              <w:rPr>
                <w:noProof/>
                <w:webHidden/>
              </w:rPr>
              <w:fldChar w:fldCharType="begin"/>
            </w:r>
            <w:r w:rsidR="00C11E83">
              <w:rPr>
                <w:noProof/>
                <w:webHidden/>
              </w:rPr>
              <w:instrText xml:space="preserve"> PAGEREF _Toc128381187 \h </w:instrText>
            </w:r>
            <w:r w:rsidR="00C11E83">
              <w:rPr>
                <w:noProof/>
                <w:webHidden/>
              </w:rPr>
            </w:r>
            <w:r w:rsidR="00C11E83">
              <w:rPr>
                <w:noProof/>
                <w:webHidden/>
              </w:rPr>
              <w:fldChar w:fldCharType="separate"/>
            </w:r>
            <w:r w:rsidR="008A3B83">
              <w:rPr>
                <w:noProof/>
                <w:webHidden/>
              </w:rPr>
              <w:t>31</w:t>
            </w:r>
            <w:r w:rsidR="00C11E83">
              <w:rPr>
                <w:noProof/>
                <w:webHidden/>
              </w:rPr>
              <w:fldChar w:fldCharType="end"/>
            </w:r>
          </w:hyperlink>
        </w:p>
        <w:p w14:paraId="64357B6A" w14:textId="3FED480D"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8" w:history="1">
            <w:r w:rsidR="00C11E83" w:rsidRPr="00874FAF">
              <w:rPr>
                <w:rStyle w:val="Hyperlink"/>
                <w:noProof/>
              </w:rPr>
              <w:t>7.9</w:t>
            </w:r>
            <w:r w:rsidR="00C11E83">
              <w:rPr>
                <w:rFonts w:asciiTheme="minorHAnsi" w:eastAsiaTheme="minorEastAsia" w:hAnsiTheme="minorHAnsi"/>
                <w:noProof/>
                <w:sz w:val="22"/>
                <w:lang w:eastAsia="nl-NL"/>
              </w:rPr>
              <w:tab/>
            </w:r>
            <w:r w:rsidR="00C11E83" w:rsidRPr="00874FAF">
              <w:rPr>
                <w:rStyle w:val="Hyperlink"/>
                <w:noProof/>
              </w:rPr>
              <w:t>Langdurend zorgverlof</w:t>
            </w:r>
            <w:r w:rsidR="00C11E83">
              <w:rPr>
                <w:noProof/>
                <w:webHidden/>
              </w:rPr>
              <w:tab/>
            </w:r>
            <w:r w:rsidR="00C11E83">
              <w:rPr>
                <w:noProof/>
                <w:webHidden/>
              </w:rPr>
              <w:fldChar w:fldCharType="begin"/>
            </w:r>
            <w:r w:rsidR="00C11E83">
              <w:rPr>
                <w:noProof/>
                <w:webHidden/>
              </w:rPr>
              <w:instrText xml:space="preserve"> PAGEREF _Toc128381188 \h </w:instrText>
            </w:r>
            <w:r w:rsidR="00C11E83">
              <w:rPr>
                <w:noProof/>
                <w:webHidden/>
              </w:rPr>
            </w:r>
            <w:r w:rsidR="00C11E83">
              <w:rPr>
                <w:noProof/>
                <w:webHidden/>
              </w:rPr>
              <w:fldChar w:fldCharType="separate"/>
            </w:r>
            <w:r w:rsidR="008A3B83">
              <w:rPr>
                <w:noProof/>
                <w:webHidden/>
              </w:rPr>
              <w:t>34</w:t>
            </w:r>
            <w:r w:rsidR="00C11E83">
              <w:rPr>
                <w:noProof/>
                <w:webHidden/>
              </w:rPr>
              <w:fldChar w:fldCharType="end"/>
            </w:r>
          </w:hyperlink>
        </w:p>
        <w:p w14:paraId="72CC8A70" w14:textId="1906B56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89" w:history="1">
            <w:r w:rsidR="00C11E83" w:rsidRPr="00874FAF">
              <w:rPr>
                <w:rStyle w:val="Hyperlink"/>
                <w:noProof/>
              </w:rPr>
              <w:t>7.10</w:t>
            </w:r>
            <w:r w:rsidR="00C11E83">
              <w:rPr>
                <w:rFonts w:asciiTheme="minorHAnsi" w:eastAsiaTheme="minorEastAsia" w:hAnsiTheme="minorHAnsi"/>
                <w:noProof/>
                <w:sz w:val="22"/>
                <w:lang w:eastAsia="nl-NL"/>
              </w:rPr>
              <w:tab/>
            </w:r>
            <w:r w:rsidR="00C11E83" w:rsidRPr="00874FAF">
              <w:rPr>
                <w:rStyle w:val="Hyperlink"/>
                <w:noProof/>
              </w:rPr>
              <w:t>Overige vormen van verlof</w:t>
            </w:r>
            <w:r w:rsidR="00C11E83">
              <w:rPr>
                <w:noProof/>
                <w:webHidden/>
              </w:rPr>
              <w:tab/>
            </w:r>
            <w:r w:rsidR="00C11E83">
              <w:rPr>
                <w:noProof/>
                <w:webHidden/>
              </w:rPr>
              <w:fldChar w:fldCharType="begin"/>
            </w:r>
            <w:r w:rsidR="00C11E83">
              <w:rPr>
                <w:noProof/>
                <w:webHidden/>
              </w:rPr>
              <w:instrText xml:space="preserve"> PAGEREF _Toc128381189 \h </w:instrText>
            </w:r>
            <w:r w:rsidR="00C11E83">
              <w:rPr>
                <w:noProof/>
                <w:webHidden/>
              </w:rPr>
            </w:r>
            <w:r w:rsidR="00C11E83">
              <w:rPr>
                <w:noProof/>
                <w:webHidden/>
              </w:rPr>
              <w:fldChar w:fldCharType="separate"/>
            </w:r>
            <w:r w:rsidR="008A3B83">
              <w:rPr>
                <w:noProof/>
                <w:webHidden/>
              </w:rPr>
              <w:t>34</w:t>
            </w:r>
            <w:r w:rsidR="00C11E83">
              <w:rPr>
                <w:noProof/>
                <w:webHidden/>
              </w:rPr>
              <w:fldChar w:fldCharType="end"/>
            </w:r>
          </w:hyperlink>
        </w:p>
        <w:p w14:paraId="2BE7F156" w14:textId="7E801536"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90" w:history="1">
            <w:r w:rsidR="00C11E83" w:rsidRPr="00874FAF">
              <w:rPr>
                <w:rStyle w:val="Hyperlink"/>
              </w:rPr>
              <w:t>8.</w:t>
            </w:r>
            <w:r w:rsidR="00C11E83">
              <w:rPr>
                <w:rFonts w:asciiTheme="minorHAnsi" w:eastAsiaTheme="minorEastAsia" w:hAnsiTheme="minorHAnsi" w:cstheme="minorBidi"/>
                <w:color w:val="auto"/>
                <w:sz w:val="22"/>
                <w:szCs w:val="22"/>
                <w:lang w:eastAsia="nl-NL"/>
              </w:rPr>
              <w:tab/>
            </w:r>
            <w:r w:rsidR="00C11E83" w:rsidRPr="00874FAF">
              <w:rPr>
                <w:rStyle w:val="Hyperlink"/>
              </w:rPr>
              <w:t>Arbeidsomstandigheden en sociaal beleid</w:t>
            </w:r>
            <w:r w:rsidR="00C11E83">
              <w:rPr>
                <w:webHidden/>
              </w:rPr>
              <w:tab/>
            </w:r>
            <w:r w:rsidR="00C11E83">
              <w:rPr>
                <w:webHidden/>
              </w:rPr>
              <w:fldChar w:fldCharType="begin"/>
            </w:r>
            <w:r w:rsidR="00C11E83">
              <w:rPr>
                <w:webHidden/>
              </w:rPr>
              <w:instrText xml:space="preserve"> PAGEREF _Toc128381190 \h </w:instrText>
            </w:r>
            <w:r w:rsidR="00C11E83">
              <w:rPr>
                <w:webHidden/>
              </w:rPr>
            </w:r>
            <w:r w:rsidR="00C11E83">
              <w:rPr>
                <w:webHidden/>
              </w:rPr>
              <w:fldChar w:fldCharType="separate"/>
            </w:r>
            <w:r w:rsidR="008A3B83">
              <w:rPr>
                <w:webHidden/>
              </w:rPr>
              <w:t>36</w:t>
            </w:r>
            <w:r w:rsidR="00C11E83">
              <w:rPr>
                <w:webHidden/>
              </w:rPr>
              <w:fldChar w:fldCharType="end"/>
            </w:r>
          </w:hyperlink>
        </w:p>
        <w:p w14:paraId="7C223373" w14:textId="40ACAFC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1" w:history="1">
            <w:r w:rsidR="00C11E83" w:rsidRPr="00874FAF">
              <w:rPr>
                <w:rStyle w:val="Hyperlink"/>
                <w:noProof/>
              </w:rPr>
              <w:t>8.1</w:t>
            </w:r>
            <w:r w:rsidR="00C11E83">
              <w:rPr>
                <w:rFonts w:asciiTheme="minorHAnsi" w:eastAsiaTheme="minorEastAsia" w:hAnsiTheme="minorHAnsi"/>
                <w:noProof/>
                <w:sz w:val="22"/>
                <w:lang w:eastAsia="nl-NL"/>
              </w:rPr>
              <w:tab/>
            </w:r>
            <w:r w:rsidR="00C11E83" w:rsidRPr="00874FAF">
              <w:rPr>
                <w:rStyle w:val="Hyperlink"/>
                <w:noProof/>
              </w:rPr>
              <w:t>Arbeidsomstandigheden</w:t>
            </w:r>
            <w:r w:rsidR="00C11E83">
              <w:rPr>
                <w:noProof/>
                <w:webHidden/>
              </w:rPr>
              <w:tab/>
            </w:r>
            <w:r w:rsidR="00C11E83">
              <w:rPr>
                <w:noProof/>
                <w:webHidden/>
              </w:rPr>
              <w:fldChar w:fldCharType="begin"/>
            </w:r>
            <w:r w:rsidR="00C11E83">
              <w:rPr>
                <w:noProof/>
                <w:webHidden/>
              </w:rPr>
              <w:instrText xml:space="preserve"> PAGEREF _Toc128381191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471CC05B" w14:textId="1DE6CCA2"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2" w:history="1">
            <w:r w:rsidR="00C11E83" w:rsidRPr="00874FAF">
              <w:rPr>
                <w:rStyle w:val="Hyperlink"/>
                <w:noProof/>
              </w:rPr>
              <w:t>8.2</w:t>
            </w:r>
            <w:r w:rsidR="00C11E83">
              <w:rPr>
                <w:rFonts w:asciiTheme="minorHAnsi" w:eastAsiaTheme="minorEastAsia" w:hAnsiTheme="minorHAnsi"/>
                <w:noProof/>
                <w:sz w:val="22"/>
                <w:lang w:eastAsia="nl-NL"/>
              </w:rPr>
              <w:tab/>
            </w:r>
            <w:r w:rsidR="00C11E83" w:rsidRPr="00874FAF">
              <w:rPr>
                <w:rStyle w:val="Hyperlink"/>
                <w:noProof/>
              </w:rPr>
              <w:t>Inclusief personeelsbeleid</w:t>
            </w:r>
            <w:r w:rsidR="00C11E83">
              <w:rPr>
                <w:noProof/>
                <w:webHidden/>
              </w:rPr>
              <w:tab/>
            </w:r>
            <w:r w:rsidR="00C11E83">
              <w:rPr>
                <w:noProof/>
                <w:webHidden/>
              </w:rPr>
              <w:fldChar w:fldCharType="begin"/>
            </w:r>
            <w:r w:rsidR="00C11E83">
              <w:rPr>
                <w:noProof/>
                <w:webHidden/>
              </w:rPr>
              <w:instrText xml:space="preserve"> PAGEREF _Toc128381192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350C4D62" w14:textId="6CE4DC54"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193" w:history="1">
            <w:r w:rsidR="00C11E83" w:rsidRPr="00874FAF">
              <w:rPr>
                <w:rStyle w:val="Hyperlink"/>
                <w:noProof/>
              </w:rPr>
              <w:t>8.3</w:t>
            </w:r>
            <w:r w:rsidR="00C11E83">
              <w:rPr>
                <w:rFonts w:asciiTheme="minorHAnsi" w:eastAsiaTheme="minorEastAsia" w:hAnsiTheme="minorHAnsi"/>
                <w:noProof/>
                <w:sz w:val="22"/>
                <w:lang w:eastAsia="nl-NL"/>
              </w:rPr>
              <w:tab/>
            </w:r>
            <w:r w:rsidR="00C11E83" w:rsidRPr="00874FAF">
              <w:rPr>
                <w:rStyle w:val="Hyperlink"/>
                <w:noProof/>
              </w:rPr>
              <w:t>Gedragscode</w:t>
            </w:r>
            <w:r w:rsidR="00C11E83">
              <w:rPr>
                <w:noProof/>
                <w:webHidden/>
              </w:rPr>
              <w:tab/>
            </w:r>
            <w:r w:rsidR="00C11E83">
              <w:rPr>
                <w:noProof/>
                <w:webHidden/>
              </w:rPr>
              <w:fldChar w:fldCharType="begin"/>
            </w:r>
            <w:r w:rsidR="00C11E83">
              <w:rPr>
                <w:noProof/>
                <w:webHidden/>
              </w:rPr>
              <w:instrText xml:space="preserve"> PAGEREF _Toc128381193 \h </w:instrText>
            </w:r>
            <w:r w:rsidR="00C11E83">
              <w:rPr>
                <w:noProof/>
                <w:webHidden/>
              </w:rPr>
            </w:r>
            <w:r w:rsidR="00C11E83">
              <w:rPr>
                <w:noProof/>
                <w:webHidden/>
              </w:rPr>
              <w:fldChar w:fldCharType="separate"/>
            </w:r>
            <w:r w:rsidR="008A3B83">
              <w:rPr>
                <w:noProof/>
                <w:webHidden/>
              </w:rPr>
              <w:t>36</w:t>
            </w:r>
            <w:r w:rsidR="00C11E83">
              <w:rPr>
                <w:noProof/>
                <w:webHidden/>
              </w:rPr>
              <w:fldChar w:fldCharType="end"/>
            </w:r>
          </w:hyperlink>
        </w:p>
        <w:p w14:paraId="340178C7" w14:textId="3026C29D" w:rsidR="00C11E83" w:rsidRDefault="006207DD" w:rsidP="00F5598E">
          <w:pPr>
            <w:pStyle w:val="Inhopg1"/>
            <w:rPr>
              <w:rFonts w:asciiTheme="minorHAnsi" w:eastAsiaTheme="minorEastAsia" w:hAnsiTheme="minorHAnsi" w:cstheme="minorBidi"/>
              <w:color w:val="auto"/>
              <w:sz w:val="22"/>
              <w:szCs w:val="22"/>
              <w:lang w:eastAsia="nl-NL"/>
            </w:rPr>
          </w:pPr>
          <w:hyperlink w:anchor="_Toc128381194" w:history="1">
            <w:r w:rsidR="00C11E83" w:rsidRPr="00874FAF">
              <w:rPr>
                <w:rStyle w:val="Hyperlink"/>
              </w:rPr>
              <w:t>9.</w:t>
            </w:r>
            <w:r w:rsidR="00C11E83">
              <w:rPr>
                <w:rFonts w:asciiTheme="minorHAnsi" w:eastAsiaTheme="minorEastAsia" w:hAnsiTheme="minorHAnsi" w:cstheme="minorBidi"/>
                <w:color w:val="auto"/>
                <w:sz w:val="22"/>
                <w:szCs w:val="22"/>
                <w:lang w:eastAsia="nl-NL"/>
              </w:rPr>
              <w:tab/>
            </w:r>
            <w:r w:rsidR="00C11E83" w:rsidRPr="00874FAF">
              <w:rPr>
                <w:rStyle w:val="Hyperlink"/>
              </w:rPr>
              <w:t>Mogelijkheden voor instroom, loopbaanontwikkeling en professionalisering</w:t>
            </w:r>
            <w:r w:rsidR="00C11E83">
              <w:rPr>
                <w:webHidden/>
              </w:rPr>
              <w:tab/>
            </w:r>
            <w:r w:rsidR="00C11E83">
              <w:rPr>
                <w:webHidden/>
              </w:rPr>
              <w:fldChar w:fldCharType="begin"/>
            </w:r>
            <w:r w:rsidR="00C11E83">
              <w:rPr>
                <w:webHidden/>
              </w:rPr>
              <w:instrText xml:space="preserve"> PAGEREF _Toc128381194 \h </w:instrText>
            </w:r>
            <w:r w:rsidR="00C11E83">
              <w:rPr>
                <w:webHidden/>
              </w:rPr>
            </w:r>
            <w:r w:rsidR="00C11E83">
              <w:rPr>
                <w:webHidden/>
              </w:rPr>
              <w:fldChar w:fldCharType="separate"/>
            </w:r>
            <w:r w:rsidR="008A3B83">
              <w:rPr>
                <w:webHidden/>
              </w:rPr>
              <w:t>37</w:t>
            </w:r>
            <w:r w:rsidR="00C11E83">
              <w:rPr>
                <w:webHidden/>
              </w:rPr>
              <w:fldChar w:fldCharType="end"/>
            </w:r>
          </w:hyperlink>
        </w:p>
        <w:p w14:paraId="37832B68" w14:textId="2AF54056"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195" w:history="1">
            <w:r w:rsidR="00C11E83" w:rsidRPr="00874FAF">
              <w:rPr>
                <w:rStyle w:val="Hyperlink"/>
                <w:noProof/>
              </w:rPr>
              <w:t>9.1</w:t>
            </w:r>
            <w:r w:rsidR="00C11E83">
              <w:rPr>
                <w:rFonts w:asciiTheme="minorHAnsi" w:eastAsiaTheme="minorEastAsia" w:hAnsiTheme="minorHAnsi"/>
                <w:noProof/>
                <w:sz w:val="22"/>
                <w:lang w:eastAsia="nl-NL"/>
              </w:rPr>
              <w:tab/>
            </w:r>
            <w:r w:rsidR="00C11E83" w:rsidRPr="00874FAF">
              <w:rPr>
                <w:rStyle w:val="Hyperlink"/>
                <w:noProof/>
              </w:rPr>
              <w:t>Beleid voor opleiding, scholing en loopbaan</w:t>
            </w:r>
            <w:r w:rsidR="00C11E83">
              <w:rPr>
                <w:noProof/>
                <w:webHidden/>
              </w:rPr>
              <w:tab/>
            </w:r>
            <w:r w:rsidR="00C11E83">
              <w:rPr>
                <w:noProof/>
                <w:webHidden/>
              </w:rPr>
              <w:fldChar w:fldCharType="begin"/>
            </w:r>
            <w:r w:rsidR="00C11E83">
              <w:rPr>
                <w:noProof/>
                <w:webHidden/>
              </w:rPr>
              <w:instrText xml:space="preserve"> PAGEREF _Toc128381195 \h </w:instrText>
            </w:r>
            <w:r w:rsidR="00C11E83">
              <w:rPr>
                <w:noProof/>
                <w:webHidden/>
              </w:rPr>
            </w:r>
            <w:r w:rsidR="00C11E83">
              <w:rPr>
                <w:noProof/>
                <w:webHidden/>
              </w:rPr>
              <w:fldChar w:fldCharType="separate"/>
            </w:r>
            <w:r w:rsidR="008A3B83">
              <w:rPr>
                <w:noProof/>
                <w:webHidden/>
              </w:rPr>
              <w:t>37</w:t>
            </w:r>
            <w:r w:rsidR="00C11E83">
              <w:rPr>
                <w:noProof/>
                <w:webHidden/>
              </w:rPr>
              <w:fldChar w:fldCharType="end"/>
            </w:r>
          </w:hyperlink>
        </w:p>
        <w:p w14:paraId="3E2508B4" w14:textId="098D7D79"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196" w:history="1">
            <w:r w:rsidR="00C11E83" w:rsidRPr="00874FAF">
              <w:rPr>
                <w:rStyle w:val="Hyperlink"/>
                <w:noProof/>
              </w:rPr>
              <w:t>9.2</w:t>
            </w:r>
            <w:r w:rsidR="00C11E83">
              <w:rPr>
                <w:rFonts w:asciiTheme="minorHAnsi" w:eastAsiaTheme="minorEastAsia" w:hAnsiTheme="minorHAnsi"/>
                <w:noProof/>
                <w:sz w:val="22"/>
                <w:lang w:eastAsia="nl-NL"/>
              </w:rPr>
              <w:tab/>
            </w:r>
            <w:r w:rsidR="00C11E83" w:rsidRPr="00874FAF">
              <w:rPr>
                <w:rStyle w:val="Hyperlink"/>
                <w:noProof/>
              </w:rPr>
              <w:t>Scholing</w:t>
            </w:r>
            <w:r w:rsidR="00C11E83">
              <w:rPr>
                <w:noProof/>
                <w:webHidden/>
              </w:rPr>
              <w:tab/>
            </w:r>
            <w:r w:rsidR="00C11E83">
              <w:rPr>
                <w:noProof/>
                <w:webHidden/>
              </w:rPr>
              <w:fldChar w:fldCharType="begin"/>
            </w:r>
            <w:r w:rsidR="00C11E83">
              <w:rPr>
                <w:noProof/>
                <w:webHidden/>
              </w:rPr>
              <w:instrText xml:space="preserve"> PAGEREF _Toc128381196 \h </w:instrText>
            </w:r>
            <w:r w:rsidR="00C11E83">
              <w:rPr>
                <w:noProof/>
                <w:webHidden/>
              </w:rPr>
            </w:r>
            <w:r w:rsidR="00C11E83">
              <w:rPr>
                <w:noProof/>
                <w:webHidden/>
              </w:rPr>
              <w:fldChar w:fldCharType="separate"/>
            </w:r>
            <w:r w:rsidR="008A3B83">
              <w:rPr>
                <w:noProof/>
                <w:webHidden/>
              </w:rPr>
              <w:t>37</w:t>
            </w:r>
            <w:r w:rsidR="00C11E83">
              <w:rPr>
                <w:noProof/>
                <w:webHidden/>
              </w:rPr>
              <w:fldChar w:fldCharType="end"/>
            </w:r>
          </w:hyperlink>
        </w:p>
        <w:p w14:paraId="2DCBA5A7" w14:textId="7132B31F"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197" w:history="1">
            <w:r w:rsidR="00C11E83" w:rsidRPr="00874FAF">
              <w:rPr>
                <w:rStyle w:val="Hyperlink"/>
                <w:noProof/>
              </w:rPr>
              <w:t>9.3</w:t>
            </w:r>
            <w:r w:rsidR="00C11E83">
              <w:rPr>
                <w:rFonts w:asciiTheme="minorHAnsi" w:eastAsiaTheme="minorEastAsia" w:hAnsiTheme="minorHAnsi"/>
                <w:noProof/>
                <w:sz w:val="22"/>
                <w:lang w:eastAsia="nl-NL"/>
              </w:rPr>
              <w:tab/>
            </w:r>
            <w:r w:rsidR="00C11E83" w:rsidRPr="00874FAF">
              <w:rPr>
                <w:rStyle w:val="Hyperlink"/>
                <w:noProof/>
              </w:rPr>
              <w:t>Functioneringsgesprek en beoordeling</w:t>
            </w:r>
            <w:r w:rsidR="00C11E83">
              <w:rPr>
                <w:noProof/>
                <w:webHidden/>
              </w:rPr>
              <w:tab/>
            </w:r>
            <w:r w:rsidR="00C11E83">
              <w:rPr>
                <w:noProof/>
                <w:webHidden/>
              </w:rPr>
              <w:fldChar w:fldCharType="begin"/>
            </w:r>
            <w:r w:rsidR="00C11E83">
              <w:rPr>
                <w:noProof/>
                <w:webHidden/>
              </w:rPr>
              <w:instrText xml:space="preserve"> PAGEREF _Toc128381197 \h </w:instrText>
            </w:r>
            <w:r w:rsidR="00C11E83">
              <w:rPr>
                <w:noProof/>
                <w:webHidden/>
              </w:rPr>
            </w:r>
            <w:r w:rsidR="00C11E83">
              <w:rPr>
                <w:noProof/>
                <w:webHidden/>
              </w:rPr>
              <w:fldChar w:fldCharType="separate"/>
            </w:r>
            <w:r w:rsidR="008A3B83">
              <w:rPr>
                <w:noProof/>
                <w:webHidden/>
              </w:rPr>
              <w:t>38</w:t>
            </w:r>
            <w:r w:rsidR="00C11E83">
              <w:rPr>
                <w:noProof/>
                <w:webHidden/>
              </w:rPr>
              <w:fldChar w:fldCharType="end"/>
            </w:r>
          </w:hyperlink>
        </w:p>
        <w:p w14:paraId="789EBD59" w14:textId="79FFF584"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198" w:history="1">
            <w:r w:rsidR="00C11E83" w:rsidRPr="00874FAF">
              <w:rPr>
                <w:rStyle w:val="Hyperlink"/>
                <w:noProof/>
              </w:rPr>
              <w:t>9.4</w:t>
            </w:r>
            <w:r w:rsidR="00C11E83">
              <w:rPr>
                <w:rFonts w:asciiTheme="minorHAnsi" w:eastAsiaTheme="minorEastAsia" w:hAnsiTheme="minorHAnsi"/>
                <w:noProof/>
                <w:sz w:val="22"/>
                <w:lang w:eastAsia="nl-NL"/>
              </w:rPr>
              <w:tab/>
            </w:r>
            <w:r w:rsidR="00C11E83" w:rsidRPr="00874FAF">
              <w:rPr>
                <w:rStyle w:val="Hyperlink"/>
                <w:noProof/>
              </w:rPr>
              <w:t>Vergoeding voor een EVC-procedure</w:t>
            </w:r>
            <w:r w:rsidR="00C11E83">
              <w:rPr>
                <w:noProof/>
                <w:webHidden/>
              </w:rPr>
              <w:tab/>
            </w:r>
            <w:r w:rsidR="00C11E83">
              <w:rPr>
                <w:noProof/>
                <w:webHidden/>
              </w:rPr>
              <w:fldChar w:fldCharType="begin"/>
            </w:r>
            <w:r w:rsidR="00C11E83">
              <w:rPr>
                <w:noProof/>
                <w:webHidden/>
              </w:rPr>
              <w:instrText xml:space="preserve"> PAGEREF _Toc128381198 \h </w:instrText>
            </w:r>
            <w:r w:rsidR="00C11E83">
              <w:rPr>
                <w:noProof/>
                <w:webHidden/>
              </w:rPr>
            </w:r>
            <w:r w:rsidR="00C11E83">
              <w:rPr>
                <w:noProof/>
                <w:webHidden/>
              </w:rPr>
              <w:fldChar w:fldCharType="separate"/>
            </w:r>
            <w:r w:rsidR="008A3B83">
              <w:rPr>
                <w:noProof/>
                <w:webHidden/>
              </w:rPr>
              <w:t>38</w:t>
            </w:r>
            <w:r w:rsidR="00C11E83">
              <w:rPr>
                <w:noProof/>
                <w:webHidden/>
              </w:rPr>
              <w:fldChar w:fldCharType="end"/>
            </w:r>
          </w:hyperlink>
        </w:p>
        <w:p w14:paraId="7CD2FCAF" w14:textId="4B76FDE1"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199" w:history="1">
            <w:r w:rsidR="00C11E83" w:rsidRPr="00874FAF">
              <w:rPr>
                <w:rStyle w:val="Hyperlink"/>
                <w:noProof/>
              </w:rPr>
              <w:t>9.5</w:t>
            </w:r>
            <w:r w:rsidR="00C11E83">
              <w:rPr>
                <w:rFonts w:asciiTheme="minorHAnsi" w:eastAsiaTheme="minorEastAsia" w:hAnsiTheme="minorHAnsi"/>
                <w:noProof/>
                <w:sz w:val="22"/>
                <w:lang w:eastAsia="nl-NL"/>
              </w:rPr>
              <w:tab/>
            </w:r>
            <w:r w:rsidR="00C11E83" w:rsidRPr="00874FAF">
              <w:rPr>
                <w:rStyle w:val="Hyperlink"/>
                <w:noProof/>
              </w:rPr>
              <w:t>Werken als pedagogisch medewerker in ontwikkeling</w:t>
            </w:r>
            <w:r w:rsidR="00C11E83">
              <w:rPr>
                <w:noProof/>
                <w:webHidden/>
              </w:rPr>
              <w:tab/>
            </w:r>
            <w:r w:rsidR="00C11E83">
              <w:rPr>
                <w:noProof/>
                <w:webHidden/>
              </w:rPr>
              <w:fldChar w:fldCharType="begin"/>
            </w:r>
            <w:r w:rsidR="00C11E83">
              <w:rPr>
                <w:noProof/>
                <w:webHidden/>
              </w:rPr>
              <w:instrText xml:space="preserve"> PAGEREF _Toc128381199 \h </w:instrText>
            </w:r>
            <w:r w:rsidR="00C11E83">
              <w:rPr>
                <w:noProof/>
                <w:webHidden/>
              </w:rPr>
            </w:r>
            <w:r w:rsidR="00C11E83">
              <w:rPr>
                <w:noProof/>
                <w:webHidden/>
              </w:rPr>
              <w:fldChar w:fldCharType="separate"/>
            </w:r>
            <w:r w:rsidR="008A3B83">
              <w:rPr>
                <w:noProof/>
                <w:webHidden/>
              </w:rPr>
              <w:t>39</w:t>
            </w:r>
            <w:r w:rsidR="00C11E83">
              <w:rPr>
                <w:noProof/>
                <w:webHidden/>
              </w:rPr>
              <w:fldChar w:fldCharType="end"/>
            </w:r>
          </w:hyperlink>
        </w:p>
        <w:p w14:paraId="4534C16E" w14:textId="3E3817FA"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200" w:history="1">
            <w:r w:rsidR="00C11E83" w:rsidRPr="00874FAF">
              <w:rPr>
                <w:rStyle w:val="Hyperlink"/>
                <w:noProof/>
              </w:rPr>
              <w:t>9.6</w:t>
            </w:r>
            <w:r w:rsidR="00C11E83">
              <w:rPr>
                <w:rFonts w:asciiTheme="minorHAnsi" w:eastAsiaTheme="minorEastAsia" w:hAnsiTheme="minorHAnsi"/>
                <w:noProof/>
                <w:sz w:val="22"/>
                <w:lang w:eastAsia="nl-NL"/>
              </w:rPr>
              <w:tab/>
            </w:r>
            <w:r w:rsidR="00C11E83" w:rsidRPr="00874FAF">
              <w:rPr>
                <w:rStyle w:val="Hyperlink"/>
                <w:noProof/>
              </w:rPr>
              <w:t>Regels voor student-medewerkers</w:t>
            </w:r>
            <w:r w:rsidR="00C11E83">
              <w:rPr>
                <w:noProof/>
                <w:webHidden/>
              </w:rPr>
              <w:tab/>
            </w:r>
            <w:r w:rsidR="00C11E83">
              <w:rPr>
                <w:noProof/>
                <w:webHidden/>
              </w:rPr>
              <w:fldChar w:fldCharType="begin"/>
            </w:r>
            <w:r w:rsidR="00C11E83">
              <w:rPr>
                <w:noProof/>
                <w:webHidden/>
              </w:rPr>
              <w:instrText xml:space="preserve"> PAGEREF _Toc128381200 \h </w:instrText>
            </w:r>
            <w:r w:rsidR="00C11E83">
              <w:rPr>
                <w:noProof/>
                <w:webHidden/>
              </w:rPr>
            </w:r>
            <w:r w:rsidR="00C11E83">
              <w:rPr>
                <w:noProof/>
                <w:webHidden/>
              </w:rPr>
              <w:fldChar w:fldCharType="separate"/>
            </w:r>
            <w:r w:rsidR="008A3B83">
              <w:rPr>
                <w:noProof/>
                <w:webHidden/>
              </w:rPr>
              <w:t>40</w:t>
            </w:r>
            <w:r w:rsidR="00C11E83">
              <w:rPr>
                <w:noProof/>
                <w:webHidden/>
              </w:rPr>
              <w:fldChar w:fldCharType="end"/>
            </w:r>
          </w:hyperlink>
        </w:p>
        <w:p w14:paraId="13ED7C8B" w14:textId="7802292E"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1" w:history="1">
            <w:r w:rsidR="00C11E83" w:rsidRPr="00874FAF">
              <w:rPr>
                <w:rStyle w:val="Hyperlink"/>
                <w:noProof/>
              </w:rPr>
              <w:t>9.6.1</w:t>
            </w:r>
            <w:r w:rsidR="00C11E83">
              <w:rPr>
                <w:rFonts w:asciiTheme="minorHAnsi" w:eastAsiaTheme="minorEastAsia" w:hAnsiTheme="minorHAnsi"/>
                <w:noProof/>
                <w:sz w:val="22"/>
                <w:lang w:eastAsia="nl-NL"/>
              </w:rPr>
              <w:tab/>
            </w:r>
            <w:r w:rsidR="00C11E83" w:rsidRPr="00874FAF">
              <w:rPr>
                <w:rStyle w:val="Hyperlink"/>
                <w:noProof/>
              </w:rPr>
              <w:t>Werken als mbo-student-medewerker</w:t>
            </w:r>
            <w:r w:rsidR="00C11E83">
              <w:rPr>
                <w:noProof/>
                <w:webHidden/>
              </w:rPr>
              <w:tab/>
            </w:r>
            <w:r w:rsidR="00C11E83">
              <w:rPr>
                <w:noProof/>
                <w:webHidden/>
              </w:rPr>
              <w:fldChar w:fldCharType="begin"/>
            </w:r>
            <w:r w:rsidR="00C11E83">
              <w:rPr>
                <w:noProof/>
                <w:webHidden/>
              </w:rPr>
              <w:instrText xml:space="preserve"> PAGEREF _Toc128381201 \h </w:instrText>
            </w:r>
            <w:r w:rsidR="00C11E83">
              <w:rPr>
                <w:noProof/>
                <w:webHidden/>
              </w:rPr>
            </w:r>
            <w:r w:rsidR="00C11E83">
              <w:rPr>
                <w:noProof/>
                <w:webHidden/>
              </w:rPr>
              <w:fldChar w:fldCharType="separate"/>
            </w:r>
            <w:r w:rsidR="008A3B83">
              <w:rPr>
                <w:noProof/>
                <w:webHidden/>
              </w:rPr>
              <w:t>40</w:t>
            </w:r>
            <w:r w:rsidR="00C11E83">
              <w:rPr>
                <w:noProof/>
                <w:webHidden/>
              </w:rPr>
              <w:fldChar w:fldCharType="end"/>
            </w:r>
          </w:hyperlink>
        </w:p>
        <w:p w14:paraId="18CFA356" w14:textId="277E3328"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2" w:history="1">
            <w:r w:rsidR="00C11E83" w:rsidRPr="00874FAF">
              <w:rPr>
                <w:rStyle w:val="Hyperlink"/>
                <w:noProof/>
              </w:rPr>
              <w:t>9.6.2</w:t>
            </w:r>
            <w:r w:rsidR="00C11E83">
              <w:rPr>
                <w:rFonts w:asciiTheme="minorHAnsi" w:eastAsiaTheme="minorEastAsia" w:hAnsiTheme="minorHAnsi"/>
                <w:noProof/>
                <w:sz w:val="22"/>
                <w:lang w:eastAsia="nl-NL"/>
              </w:rPr>
              <w:tab/>
            </w:r>
            <w:r w:rsidR="00C11E83" w:rsidRPr="00874FAF">
              <w:rPr>
                <w:rStyle w:val="Hyperlink"/>
                <w:noProof/>
              </w:rPr>
              <w:t>Werken als hbo-student-medewerker</w:t>
            </w:r>
            <w:r w:rsidR="00C11E83">
              <w:rPr>
                <w:noProof/>
                <w:webHidden/>
              </w:rPr>
              <w:tab/>
            </w:r>
            <w:r w:rsidR="00C11E83">
              <w:rPr>
                <w:noProof/>
                <w:webHidden/>
              </w:rPr>
              <w:fldChar w:fldCharType="begin"/>
            </w:r>
            <w:r w:rsidR="00C11E83">
              <w:rPr>
                <w:noProof/>
                <w:webHidden/>
              </w:rPr>
              <w:instrText xml:space="preserve"> PAGEREF _Toc128381202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70B9CE9D" w14:textId="1D91C798"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03" w:history="1">
            <w:r w:rsidR="00C11E83" w:rsidRPr="00874FAF">
              <w:rPr>
                <w:rStyle w:val="Hyperlink"/>
                <w:noProof/>
              </w:rPr>
              <w:t>9.6.3</w:t>
            </w:r>
            <w:r w:rsidR="00C11E83">
              <w:rPr>
                <w:rFonts w:asciiTheme="minorHAnsi" w:eastAsiaTheme="minorEastAsia" w:hAnsiTheme="minorHAnsi"/>
                <w:noProof/>
                <w:sz w:val="22"/>
                <w:lang w:eastAsia="nl-NL"/>
              </w:rPr>
              <w:tab/>
            </w:r>
            <w:r w:rsidR="00C11E83" w:rsidRPr="00874FAF">
              <w:rPr>
                <w:rStyle w:val="Hyperlink"/>
                <w:noProof/>
              </w:rPr>
              <w:t>Andere studenten formatief inzetten</w:t>
            </w:r>
            <w:r w:rsidR="00C11E83">
              <w:rPr>
                <w:noProof/>
                <w:webHidden/>
              </w:rPr>
              <w:tab/>
            </w:r>
            <w:r w:rsidR="00C11E83">
              <w:rPr>
                <w:noProof/>
                <w:webHidden/>
              </w:rPr>
              <w:fldChar w:fldCharType="begin"/>
            </w:r>
            <w:r w:rsidR="00C11E83">
              <w:rPr>
                <w:noProof/>
                <w:webHidden/>
              </w:rPr>
              <w:instrText xml:space="preserve"> PAGEREF _Toc128381203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23385BF7" w14:textId="2B8A5691"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204" w:history="1">
            <w:r w:rsidR="00C11E83" w:rsidRPr="00874FAF">
              <w:rPr>
                <w:rStyle w:val="Hyperlink"/>
                <w:noProof/>
              </w:rPr>
              <w:t>9.7</w:t>
            </w:r>
            <w:r w:rsidR="00C11E83">
              <w:rPr>
                <w:rFonts w:asciiTheme="minorHAnsi" w:eastAsiaTheme="minorEastAsia" w:hAnsiTheme="minorHAnsi"/>
                <w:noProof/>
                <w:sz w:val="22"/>
                <w:lang w:eastAsia="nl-NL"/>
              </w:rPr>
              <w:tab/>
            </w:r>
            <w:r w:rsidR="00C11E83" w:rsidRPr="00874FAF">
              <w:rPr>
                <w:rStyle w:val="Hyperlink"/>
                <w:noProof/>
              </w:rPr>
              <w:t>Stagevergoeding voor studenten</w:t>
            </w:r>
            <w:r w:rsidR="00C11E83">
              <w:rPr>
                <w:noProof/>
                <w:webHidden/>
              </w:rPr>
              <w:tab/>
            </w:r>
            <w:r w:rsidR="00C11E83">
              <w:rPr>
                <w:noProof/>
                <w:webHidden/>
              </w:rPr>
              <w:fldChar w:fldCharType="begin"/>
            </w:r>
            <w:r w:rsidR="00C11E83">
              <w:rPr>
                <w:noProof/>
                <w:webHidden/>
              </w:rPr>
              <w:instrText xml:space="preserve"> PAGEREF _Toc128381204 \h </w:instrText>
            </w:r>
            <w:r w:rsidR="00C11E83">
              <w:rPr>
                <w:noProof/>
                <w:webHidden/>
              </w:rPr>
            </w:r>
            <w:r w:rsidR="00C11E83">
              <w:rPr>
                <w:noProof/>
                <w:webHidden/>
              </w:rPr>
              <w:fldChar w:fldCharType="separate"/>
            </w:r>
            <w:r w:rsidR="008A3B83">
              <w:rPr>
                <w:noProof/>
                <w:webHidden/>
              </w:rPr>
              <w:t>42</w:t>
            </w:r>
            <w:r w:rsidR="00C11E83">
              <w:rPr>
                <w:noProof/>
                <w:webHidden/>
              </w:rPr>
              <w:fldChar w:fldCharType="end"/>
            </w:r>
          </w:hyperlink>
        </w:p>
        <w:p w14:paraId="442CE12E" w14:textId="37F7550B"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205" w:history="1">
            <w:r w:rsidR="00C11E83" w:rsidRPr="00874FAF">
              <w:rPr>
                <w:rStyle w:val="Hyperlink"/>
                <w:noProof/>
              </w:rPr>
              <w:t>9.8</w:t>
            </w:r>
            <w:r w:rsidR="00C11E83">
              <w:rPr>
                <w:rFonts w:asciiTheme="minorHAnsi" w:eastAsiaTheme="minorEastAsia" w:hAnsiTheme="minorHAnsi"/>
                <w:noProof/>
                <w:sz w:val="22"/>
                <w:lang w:eastAsia="nl-NL"/>
              </w:rPr>
              <w:tab/>
            </w:r>
            <w:r w:rsidR="00C11E83" w:rsidRPr="00874FAF">
              <w:rPr>
                <w:rStyle w:val="Hyperlink"/>
                <w:noProof/>
              </w:rPr>
              <w:t>De gelijkstellingscommissie</w:t>
            </w:r>
            <w:r w:rsidR="00C11E83">
              <w:rPr>
                <w:noProof/>
                <w:webHidden/>
              </w:rPr>
              <w:tab/>
            </w:r>
            <w:r w:rsidR="00C11E83">
              <w:rPr>
                <w:noProof/>
                <w:webHidden/>
              </w:rPr>
              <w:fldChar w:fldCharType="begin"/>
            </w:r>
            <w:r w:rsidR="00C11E83">
              <w:rPr>
                <w:noProof/>
                <w:webHidden/>
              </w:rPr>
              <w:instrText xml:space="preserve"> PAGEREF _Toc128381205 \h </w:instrText>
            </w:r>
            <w:r w:rsidR="00C11E83">
              <w:rPr>
                <w:noProof/>
                <w:webHidden/>
              </w:rPr>
            </w:r>
            <w:r w:rsidR="00C11E83">
              <w:rPr>
                <w:noProof/>
                <w:webHidden/>
              </w:rPr>
              <w:fldChar w:fldCharType="separate"/>
            </w:r>
            <w:r w:rsidR="008A3B83">
              <w:rPr>
                <w:noProof/>
                <w:webHidden/>
              </w:rPr>
              <w:t>43</w:t>
            </w:r>
            <w:r w:rsidR="00C11E83">
              <w:rPr>
                <w:noProof/>
                <w:webHidden/>
              </w:rPr>
              <w:fldChar w:fldCharType="end"/>
            </w:r>
          </w:hyperlink>
        </w:p>
        <w:p w14:paraId="08C7825F" w14:textId="486F8546" w:rsidR="00C11E83" w:rsidRDefault="006207DD">
          <w:pPr>
            <w:pStyle w:val="Inhopg2"/>
            <w:tabs>
              <w:tab w:val="left" w:pos="880"/>
              <w:tab w:val="right" w:leader="dot" w:pos="9062"/>
            </w:tabs>
            <w:contextualSpacing/>
            <w:rPr>
              <w:rFonts w:asciiTheme="minorHAnsi" w:eastAsiaTheme="minorEastAsia" w:hAnsiTheme="minorHAnsi"/>
              <w:noProof/>
              <w:sz w:val="22"/>
              <w:lang w:eastAsia="nl-NL"/>
            </w:rPr>
          </w:pPr>
          <w:hyperlink w:anchor="_Toc128381206" w:history="1">
            <w:r w:rsidR="00C11E83" w:rsidRPr="00874FAF">
              <w:rPr>
                <w:rStyle w:val="Hyperlink"/>
                <w:noProof/>
              </w:rPr>
              <w:t>9.9</w:t>
            </w:r>
            <w:r w:rsidR="00C11E83">
              <w:rPr>
                <w:rFonts w:asciiTheme="minorHAnsi" w:eastAsiaTheme="minorEastAsia" w:hAnsiTheme="minorHAnsi"/>
                <w:noProof/>
                <w:sz w:val="22"/>
                <w:lang w:eastAsia="nl-NL"/>
              </w:rPr>
              <w:tab/>
            </w:r>
            <w:r w:rsidR="00C11E83" w:rsidRPr="00874FAF">
              <w:rPr>
                <w:rStyle w:val="Hyperlink"/>
                <w:noProof/>
              </w:rPr>
              <w:t>Vergoeding van de VOG</w:t>
            </w:r>
            <w:r w:rsidR="00C11E83">
              <w:rPr>
                <w:noProof/>
                <w:webHidden/>
              </w:rPr>
              <w:tab/>
            </w:r>
            <w:r w:rsidR="00C11E83">
              <w:rPr>
                <w:noProof/>
                <w:webHidden/>
              </w:rPr>
              <w:fldChar w:fldCharType="begin"/>
            </w:r>
            <w:r w:rsidR="00C11E83">
              <w:rPr>
                <w:noProof/>
                <w:webHidden/>
              </w:rPr>
              <w:instrText xml:space="preserve"> PAGEREF _Toc128381206 \h </w:instrText>
            </w:r>
            <w:r w:rsidR="00C11E83">
              <w:rPr>
                <w:noProof/>
                <w:webHidden/>
              </w:rPr>
            </w:r>
            <w:r w:rsidR="00C11E83">
              <w:rPr>
                <w:noProof/>
                <w:webHidden/>
              </w:rPr>
              <w:fldChar w:fldCharType="separate"/>
            </w:r>
            <w:r w:rsidR="008A3B83">
              <w:rPr>
                <w:noProof/>
                <w:webHidden/>
              </w:rPr>
              <w:t>44</w:t>
            </w:r>
            <w:r w:rsidR="00C11E83">
              <w:rPr>
                <w:noProof/>
                <w:webHidden/>
              </w:rPr>
              <w:fldChar w:fldCharType="end"/>
            </w:r>
          </w:hyperlink>
        </w:p>
        <w:p w14:paraId="68E13620" w14:textId="4055C2CF"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07" w:history="1">
            <w:r w:rsidR="00C11E83" w:rsidRPr="00874FAF">
              <w:rPr>
                <w:rStyle w:val="Hyperlink"/>
              </w:rPr>
              <w:t>10</w:t>
            </w:r>
            <w:r w:rsidR="00C11E83">
              <w:rPr>
                <w:rFonts w:asciiTheme="minorHAnsi" w:eastAsiaTheme="minorEastAsia" w:hAnsiTheme="minorHAnsi" w:cstheme="minorBidi"/>
                <w:color w:val="auto"/>
                <w:sz w:val="22"/>
                <w:szCs w:val="22"/>
                <w:lang w:eastAsia="nl-NL"/>
              </w:rPr>
              <w:tab/>
            </w:r>
            <w:r w:rsidR="00C11E83" w:rsidRPr="00874FAF">
              <w:rPr>
                <w:rStyle w:val="Hyperlink"/>
              </w:rPr>
              <w:t>De medezeggenschap</w:t>
            </w:r>
            <w:r w:rsidR="00C11E83">
              <w:rPr>
                <w:webHidden/>
              </w:rPr>
              <w:tab/>
            </w:r>
            <w:r w:rsidR="00C11E83">
              <w:rPr>
                <w:webHidden/>
              </w:rPr>
              <w:fldChar w:fldCharType="begin"/>
            </w:r>
            <w:r w:rsidR="00C11E83">
              <w:rPr>
                <w:webHidden/>
              </w:rPr>
              <w:instrText xml:space="preserve"> PAGEREF _Toc128381207 \h </w:instrText>
            </w:r>
            <w:r w:rsidR="00C11E83">
              <w:rPr>
                <w:webHidden/>
              </w:rPr>
            </w:r>
            <w:r w:rsidR="00C11E83">
              <w:rPr>
                <w:webHidden/>
              </w:rPr>
              <w:fldChar w:fldCharType="separate"/>
            </w:r>
            <w:r w:rsidR="008A3B83">
              <w:rPr>
                <w:webHidden/>
              </w:rPr>
              <w:t>45</w:t>
            </w:r>
            <w:r w:rsidR="00C11E83">
              <w:rPr>
                <w:webHidden/>
              </w:rPr>
              <w:fldChar w:fldCharType="end"/>
            </w:r>
          </w:hyperlink>
        </w:p>
        <w:p w14:paraId="22E64BA2" w14:textId="372C2051"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08" w:history="1">
            <w:r w:rsidR="00C11E83" w:rsidRPr="00874FAF">
              <w:rPr>
                <w:rStyle w:val="Hyperlink"/>
                <w:noProof/>
              </w:rPr>
              <w:t>10.1</w:t>
            </w:r>
            <w:r w:rsidR="00C11E83">
              <w:rPr>
                <w:rFonts w:asciiTheme="minorHAnsi" w:eastAsiaTheme="minorEastAsia" w:hAnsiTheme="minorHAnsi"/>
                <w:noProof/>
                <w:sz w:val="22"/>
                <w:lang w:eastAsia="nl-NL"/>
              </w:rPr>
              <w:tab/>
            </w:r>
            <w:r w:rsidR="00C11E83" w:rsidRPr="00874FAF">
              <w:rPr>
                <w:rStyle w:val="Hyperlink"/>
                <w:noProof/>
              </w:rPr>
              <w:t>Een Personeelsvertegenwoordiging (PVT) instellen, algemene rechten van de PVT</w:t>
            </w:r>
            <w:r w:rsidR="00C11E83">
              <w:rPr>
                <w:noProof/>
                <w:webHidden/>
              </w:rPr>
              <w:tab/>
            </w:r>
            <w:r w:rsidR="00C11E83">
              <w:rPr>
                <w:noProof/>
                <w:webHidden/>
              </w:rPr>
              <w:fldChar w:fldCharType="begin"/>
            </w:r>
            <w:r w:rsidR="00C11E83">
              <w:rPr>
                <w:noProof/>
                <w:webHidden/>
              </w:rPr>
              <w:instrText xml:space="preserve"> PAGEREF _Toc128381208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77F04FCD" w14:textId="0416EC63"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09" w:history="1">
            <w:r w:rsidR="00C11E83" w:rsidRPr="00874FAF">
              <w:rPr>
                <w:rStyle w:val="Hyperlink"/>
                <w:noProof/>
              </w:rPr>
              <w:t>10.2</w:t>
            </w:r>
            <w:r w:rsidR="00C11E83">
              <w:rPr>
                <w:rFonts w:asciiTheme="minorHAnsi" w:eastAsiaTheme="minorEastAsia" w:hAnsiTheme="minorHAnsi"/>
                <w:noProof/>
                <w:sz w:val="22"/>
                <w:lang w:eastAsia="nl-NL"/>
              </w:rPr>
              <w:tab/>
            </w:r>
            <w:r w:rsidR="00C11E83" w:rsidRPr="00874FAF">
              <w:rPr>
                <w:rStyle w:val="Hyperlink"/>
                <w:noProof/>
              </w:rPr>
              <w:t>Het instemmingsrecht van OR en PVT en ondersteuning PVT door deskundige</w:t>
            </w:r>
            <w:r w:rsidR="00C11E83">
              <w:rPr>
                <w:noProof/>
                <w:webHidden/>
              </w:rPr>
              <w:tab/>
            </w:r>
            <w:r w:rsidR="00C11E83">
              <w:rPr>
                <w:noProof/>
                <w:webHidden/>
              </w:rPr>
              <w:fldChar w:fldCharType="begin"/>
            </w:r>
            <w:r w:rsidR="00C11E83">
              <w:rPr>
                <w:noProof/>
                <w:webHidden/>
              </w:rPr>
              <w:instrText xml:space="preserve"> PAGEREF _Toc128381209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59327663" w14:textId="0B0B5FD8"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0" w:history="1">
            <w:r w:rsidR="00C11E83" w:rsidRPr="00874FAF">
              <w:rPr>
                <w:rStyle w:val="Hyperlink"/>
                <w:noProof/>
              </w:rPr>
              <w:t>10.3</w:t>
            </w:r>
            <w:r w:rsidR="00C11E83">
              <w:rPr>
                <w:rFonts w:asciiTheme="minorHAnsi" w:eastAsiaTheme="minorEastAsia" w:hAnsiTheme="minorHAnsi"/>
                <w:noProof/>
                <w:sz w:val="22"/>
                <w:lang w:eastAsia="nl-NL"/>
              </w:rPr>
              <w:tab/>
            </w:r>
            <w:r w:rsidR="00C11E83" w:rsidRPr="00874FAF">
              <w:rPr>
                <w:rStyle w:val="Hyperlink"/>
                <w:noProof/>
              </w:rPr>
              <w:t>Samenstelling van het bestuur van de onderneming</w:t>
            </w:r>
            <w:r w:rsidR="00C11E83">
              <w:rPr>
                <w:noProof/>
                <w:webHidden/>
              </w:rPr>
              <w:tab/>
            </w:r>
            <w:r w:rsidR="00C11E83">
              <w:rPr>
                <w:noProof/>
                <w:webHidden/>
              </w:rPr>
              <w:fldChar w:fldCharType="begin"/>
            </w:r>
            <w:r w:rsidR="00C11E83">
              <w:rPr>
                <w:noProof/>
                <w:webHidden/>
              </w:rPr>
              <w:instrText xml:space="preserve"> PAGEREF _Toc128381210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7FF4AB2C" w14:textId="66E7F858"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1" w:history="1">
            <w:r w:rsidR="00C11E83" w:rsidRPr="00874FAF">
              <w:rPr>
                <w:rStyle w:val="Hyperlink"/>
                <w:noProof/>
              </w:rPr>
              <w:t>10.4</w:t>
            </w:r>
            <w:r w:rsidR="00C11E83">
              <w:rPr>
                <w:rFonts w:asciiTheme="minorHAnsi" w:eastAsiaTheme="minorEastAsia" w:hAnsiTheme="minorHAnsi"/>
                <w:noProof/>
                <w:sz w:val="22"/>
                <w:lang w:eastAsia="nl-NL"/>
              </w:rPr>
              <w:tab/>
            </w:r>
            <w:r w:rsidR="00C11E83" w:rsidRPr="00874FAF">
              <w:rPr>
                <w:rStyle w:val="Hyperlink"/>
                <w:noProof/>
              </w:rPr>
              <w:t>Andere afspraken over medezeggenschap</w:t>
            </w:r>
            <w:r w:rsidR="00C11E83">
              <w:rPr>
                <w:noProof/>
                <w:webHidden/>
              </w:rPr>
              <w:tab/>
            </w:r>
            <w:r w:rsidR="00C11E83">
              <w:rPr>
                <w:noProof/>
                <w:webHidden/>
              </w:rPr>
              <w:fldChar w:fldCharType="begin"/>
            </w:r>
            <w:r w:rsidR="00C11E83">
              <w:rPr>
                <w:noProof/>
                <w:webHidden/>
              </w:rPr>
              <w:instrText xml:space="preserve"> PAGEREF _Toc128381211 \h </w:instrText>
            </w:r>
            <w:r w:rsidR="00C11E83">
              <w:rPr>
                <w:noProof/>
                <w:webHidden/>
              </w:rPr>
            </w:r>
            <w:r w:rsidR="00C11E83">
              <w:rPr>
                <w:noProof/>
                <w:webHidden/>
              </w:rPr>
              <w:fldChar w:fldCharType="separate"/>
            </w:r>
            <w:r w:rsidR="008A3B83">
              <w:rPr>
                <w:noProof/>
                <w:webHidden/>
              </w:rPr>
              <w:t>45</w:t>
            </w:r>
            <w:r w:rsidR="00C11E83">
              <w:rPr>
                <w:noProof/>
                <w:webHidden/>
              </w:rPr>
              <w:fldChar w:fldCharType="end"/>
            </w:r>
          </w:hyperlink>
        </w:p>
        <w:p w14:paraId="6857B6CF" w14:textId="5307DBDE"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2" w:history="1">
            <w:r w:rsidR="00C11E83" w:rsidRPr="00874FAF">
              <w:rPr>
                <w:rStyle w:val="Hyperlink"/>
                <w:noProof/>
              </w:rPr>
              <w:t>10.5</w:t>
            </w:r>
            <w:r w:rsidR="00C11E83">
              <w:rPr>
                <w:rFonts w:asciiTheme="minorHAnsi" w:eastAsiaTheme="minorEastAsia" w:hAnsiTheme="minorHAnsi"/>
                <w:noProof/>
                <w:sz w:val="22"/>
                <w:lang w:eastAsia="nl-NL"/>
              </w:rPr>
              <w:tab/>
            </w:r>
            <w:r w:rsidR="00C11E83" w:rsidRPr="00874FAF">
              <w:rPr>
                <w:rStyle w:val="Hyperlink"/>
                <w:noProof/>
              </w:rPr>
              <w:t>Bij een reorganisatie</w:t>
            </w:r>
            <w:r w:rsidR="00C11E83">
              <w:rPr>
                <w:noProof/>
                <w:webHidden/>
              </w:rPr>
              <w:tab/>
            </w:r>
            <w:r w:rsidR="00C11E83">
              <w:rPr>
                <w:noProof/>
                <w:webHidden/>
              </w:rPr>
              <w:fldChar w:fldCharType="begin"/>
            </w:r>
            <w:r w:rsidR="00C11E83">
              <w:rPr>
                <w:noProof/>
                <w:webHidden/>
              </w:rPr>
              <w:instrText xml:space="preserve"> PAGEREF _Toc128381212 \h </w:instrText>
            </w:r>
            <w:r w:rsidR="00C11E83">
              <w:rPr>
                <w:noProof/>
                <w:webHidden/>
              </w:rPr>
            </w:r>
            <w:r w:rsidR="00C11E83">
              <w:rPr>
                <w:noProof/>
                <w:webHidden/>
              </w:rPr>
              <w:fldChar w:fldCharType="separate"/>
            </w:r>
            <w:r w:rsidR="008A3B83">
              <w:rPr>
                <w:noProof/>
                <w:webHidden/>
              </w:rPr>
              <w:t>46</w:t>
            </w:r>
            <w:r w:rsidR="00C11E83">
              <w:rPr>
                <w:noProof/>
                <w:webHidden/>
              </w:rPr>
              <w:fldChar w:fldCharType="end"/>
            </w:r>
          </w:hyperlink>
        </w:p>
        <w:p w14:paraId="080D1EE9" w14:textId="7B2ADA8A"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3" w:history="1">
            <w:r w:rsidR="00C11E83" w:rsidRPr="00874FAF">
              <w:rPr>
                <w:rStyle w:val="Hyperlink"/>
                <w:noProof/>
              </w:rPr>
              <w:t>10.6</w:t>
            </w:r>
            <w:r w:rsidR="00C11E83">
              <w:rPr>
                <w:rFonts w:asciiTheme="minorHAnsi" w:eastAsiaTheme="minorEastAsia" w:hAnsiTheme="minorHAnsi"/>
                <w:noProof/>
                <w:sz w:val="22"/>
                <w:lang w:eastAsia="nl-NL"/>
              </w:rPr>
              <w:tab/>
            </w:r>
            <w:r w:rsidR="00C11E83" w:rsidRPr="00874FAF">
              <w:rPr>
                <w:rStyle w:val="Hyperlink"/>
                <w:noProof/>
              </w:rPr>
              <w:t>Bij een fusie</w:t>
            </w:r>
            <w:r w:rsidR="00C11E83">
              <w:rPr>
                <w:noProof/>
                <w:webHidden/>
              </w:rPr>
              <w:tab/>
            </w:r>
            <w:r w:rsidR="00C11E83">
              <w:rPr>
                <w:noProof/>
                <w:webHidden/>
              </w:rPr>
              <w:fldChar w:fldCharType="begin"/>
            </w:r>
            <w:r w:rsidR="00C11E83">
              <w:rPr>
                <w:noProof/>
                <w:webHidden/>
              </w:rPr>
              <w:instrText xml:space="preserve"> PAGEREF _Toc128381213 \h </w:instrText>
            </w:r>
            <w:r w:rsidR="00C11E83">
              <w:rPr>
                <w:noProof/>
                <w:webHidden/>
              </w:rPr>
            </w:r>
            <w:r w:rsidR="00C11E83">
              <w:rPr>
                <w:noProof/>
                <w:webHidden/>
              </w:rPr>
              <w:fldChar w:fldCharType="separate"/>
            </w:r>
            <w:r w:rsidR="008A3B83">
              <w:rPr>
                <w:noProof/>
                <w:webHidden/>
              </w:rPr>
              <w:t>46</w:t>
            </w:r>
            <w:r w:rsidR="00C11E83">
              <w:rPr>
                <w:noProof/>
                <w:webHidden/>
              </w:rPr>
              <w:fldChar w:fldCharType="end"/>
            </w:r>
          </w:hyperlink>
        </w:p>
        <w:p w14:paraId="7A677FD9" w14:textId="772DF804"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4" w:history="1">
            <w:r w:rsidR="00C11E83" w:rsidRPr="00874FAF">
              <w:rPr>
                <w:rStyle w:val="Hyperlink"/>
                <w:noProof/>
              </w:rPr>
              <w:t>10.7</w:t>
            </w:r>
            <w:r w:rsidR="00C11E83">
              <w:rPr>
                <w:rFonts w:asciiTheme="minorHAnsi" w:eastAsiaTheme="minorEastAsia" w:hAnsiTheme="minorHAnsi"/>
                <w:noProof/>
                <w:sz w:val="22"/>
                <w:lang w:eastAsia="nl-NL"/>
              </w:rPr>
              <w:tab/>
            </w:r>
            <w:r w:rsidR="00C11E83" w:rsidRPr="00874FAF">
              <w:rPr>
                <w:rStyle w:val="Hyperlink"/>
                <w:noProof/>
              </w:rPr>
              <w:t>Verlof voor vakbondsleden</w:t>
            </w:r>
            <w:r w:rsidR="00C11E83">
              <w:rPr>
                <w:noProof/>
                <w:webHidden/>
              </w:rPr>
              <w:tab/>
            </w:r>
            <w:r w:rsidR="00C11E83">
              <w:rPr>
                <w:noProof/>
                <w:webHidden/>
              </w:rPr>
              <w:fldChar w:fldCharType="begin"/>
            </w:r>
            <w:r w:rsidR="00C11E83">
              <w:rPr>
                <w:noProof/>
                <w:webHidden/>
              </w:rPr>
              <w:instrText xml:space="preserve"> PAGEREF _Toc128381214 \h </w:instrText>
            </w:r>
            <w:r w:rsidR="00C11E83">
              <w:rPr>
                <w:noProof/>
                <w:webHidden/>
              </w:rPr>
            </w:r>
            <w:r w:rsidR="00C11E83">
              <w:rPr>
                <w:noProof/>
                <w:webHidden/>
              </w:rPr>
              <w:fldChar w:fldCharType="separate"/>
            </w:r>
            <w:r w:rsidR="008A3B83">
              <w:rPr>
                <w:noProof/>
                <w:webHidden/>
              </w:rPr>
              <w:t>47</w:t>
            </w:r>
            <w:r w:rsidR="00C11E83">
              <w:rPr>
                <w:noProof/>
                <w:webHidden/>
              </w:rPr>
              <w:fldChar w:fldCharType="end"/>
            </w:r>
          </w:hyperlink>
        </w:p>
        <w:p w14:paraId="6FA0924D" w14:textId="28F02017"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5" w:history="1">
            <w:r w:rsidR="00C11E83" w:rsidRPr="00874FAF">
              <w:rPr>
                <w:rStyle w:val="Hyperlink"/>
                <w:noProof/>
              </w:rPr>
              <w:t>10.8</w:t>
            </w:r>
            <w:r w:rsidR="00C11E83">
              <w:rPr>
                <w:rFonts w:asciiTheme="minorHAnsi" w:eastAsiaTheme="minorEastAsia" w:hAnsiTheme="minorHAnsi"/>
                <w:noProof/>
                <w:sz w:val="22"/>
                <w:lang w:eastAsia="nl-NL"/>
              </w:rPr>
              <w:tab/>
            </w:r>
            <w:r w:rsidR="00C11E83" w:rsidRPr="00874FAF">
              <w:rPr>
                <w:rStyle w:val="Hyperlink"/>
                <w:noProof/>
              </w:rPr>
              <w:t>Hulpmiddelen voor vakbondsleden</w:t>
            </w:r>
            <w:r w:rsidR="00C11E83">
              <w:rPr>
                <w:noProof/>
                <w:webHidden/>
              </w:rPr>
              <w:tab/>
            </w:r>
            <w:r w:rsidR="00C11E83">
              <w:rPr>
                <w:noProof/>
                <w:webHidden/>
              </w:rPr>
              <w:fldChar w:fldCharType="begin"/>
            </w:r>
            <w:r w:rsidR="00C11E83">
              <w:rPr>
                <w:noProof/>
                <w:webHidden/>
              </w:rPr>
              <w:instrText xml:space="preserve"> PAGEREF _Toc128381215 \h </w:instrText>
            </w:r>
            <w:r w:rsidR="00C11E83">
              <w:rPr>
                <w:noProof/>
                <w:webHidden/>
              </w:rPr>
            </w:r>
            <w:r w:rsidR="00C11E83">
              <w:rPr>
                <w:noProof/>
                <w:webHidden/>
              </w:rPr>
              <w:fldChar w:fldCharType="separate"/>
            </w:r>
            <w:r w:rsidR="008A3B83">
              <w:rPr>
                <w:noProof/>
                <w:webHidden/>
              </w:rPr>
              <w:t>47</w:t>
            </w:r>
            <w:r w:rsidR="00C11E83">
              <w:rPr>
                <w:noProof/>
                <w:webHidden/>
              </w:rPr>
              <w:fldChar w:fldCharType="end"/>
            </w:r>
          </w:hyperlink>
        </w:p>
        <w:p w14:paraId="7E199884" w14:textId="2AE2BF3C"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16" w:history="1">
            <w:r w:rsidR="00C11E83" w:rsidRPr="00874FAF">
              <w:rPr>
                <w:rStyle w:val="Hyperlink"/>
              </w:rPr>
              <w:t>11</w:t>
            </w:r>
            <w:r w:rsidR="00C11E83">
              <w:rPr>
                <w:rFonts w:asciiTheme="minorHAnsi" w:eastAsiaTheme="minorEastAsia" w:hAnsiTheme="minorHAnsi" w:cstheme="minorBidi"/>
                <w:color w:val="auto"/>
                <w:sz w:val="22"/>
                <w:szCs w:val="22"/>
                <w:lang w:eastAsia="nl-NL"/>
              </w:rPr>
              <w:tab/>
            </w:r>
            <w:r w:rsidR="00C11E83" w:rsidRPr="00874FAF">
              <w:rPr>
                <w:rStyle w:val="Hyperlink"/>
              </w:rPr>
              <w:t>Meningsverschillen</w:t>
            </w:r>
            <w:r w:rsidR="00C11E83">
              <w:rPr>
                <w:webHidden/>
              </w:rPr>
              <w:tab/>
            </w:r>
            <w:r w:rsidR="00C11E83">
              <w:rPr>
                <w:webHidden/>
              </w:rPr>
              <w:fldChar w:fldCharType="begin"/>
            </w:r>
            <w:r w:rsidR="00C11E83">
              <w:rPr>
                <w:webHidden/>
              </w:rPr>
              <w:instrText xml:space="preserve"> PAGEREF _Toc128381216 \h </w:instrText>
            </w:r>
            <w:r w:rsidR="00C11E83">
              <w:rPr>
                <w:webHidden/>
              </w:rPr>
            </w:r>
            <w:r w:rsidR="00C11E83">
              <w:rPr>
                <w:webHidden/>
              </w:rPr>
              <w:fldChar w:fldCharType="separate"/>
            </w:r>
            <w:r w:rsidR="008A3B83">
              <w:rPr>
                <w:webHidden/>
              </w:rPr>
              <w:t>48</w:t>
            </w:r>
            <w:r w:rsidR="00C11E83">
              <w:rPr>
                <w:webHidden/>
              </w:rPr>
              <w:fldChar w:fldCharType="end"/>
            </w:r>
          </w:hyperlink>
        </w:p>
        <w:p w14:paraId="36FD0C98" w14:textId="08268C20"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7" w:history="1">
            <w:r w:rsidR="00C11E83" w:rsidRPr="00874FAF">
              <w:rPr>
                <w:rStyle w:val="Hyperlink"/>
                <w:noProof/>
              </w:rPr>
              <w:t>11.1</w:t>
            </w:r>
            <w:r w:rsidR="00C11E83">
              <w:rPr>
                <w:rFonts w:asciiTheme="minorHAnsi" w:eastAsiaTheme="minorEastAsia" w:hAnsiTheme="minorHAnsi"/>
                <w:noProof/>
                <w:sz w:val="22"/>
                <w:lang w:eastAsia="nl-NL"/>
              </w:rPr>
              <w:tab/>
            </w:r>
            <w:r w:rsidR="00C11E83" w:rsidRPr="00874FAF">
              <w:rPr>
                <w:rStyle w:val="Hyperlink"/>
                <w:noProof/>
              </w:rPr>
              <w:t>Een meningsverschil</w:t>
            </w:r>
            <w:r w:rsidR="00C11E83">
              <w:rPr>
                <w:noProof/>
                <w:webHidden/>
              </w:rPr>
              <w:tab/>
            </w:r>
            <w:r w:rsidR="00C11E83">
              <w:rPr>
                <w:noProof/>
                <w:webHidden/>
              </w:rPr>
              <w:fldChar w:fldCharType="begin"/>
            </w:r>
            <w:r w:rsidR="00C11E83">
              <w:rPr>
                <w:noProof/>
                <w:webHidden/>
              </w:rPr>
              <w:instrText xml:space="preserve"> PAGEREF _Toc128381217 \h </w:instrText>
            </w:r>
            <w:r w:rsidR="00C11E83">
              <w:rPr>
                <w:noProof/>
                <w:webHidden/>
              </w:rPr>
            </w:r>
            <w:r w:rsidR="00C11E83">
              <w:rPr>
                <w:noProof/>
                <w:webHidden/>
              </w:rPr>
              <w:fldChar w:fldCharType="separate"/>
            </w:r>
            <w:r w:rsidR="008A3B83">
              <w:rPr>
                <w:noProof/>
                <w:webHidden/>
              </w:rPr>
              <w:t>48</w:t>
            </w:r>
            <w:r w:rsidR="00C11E83">
              <w:rPr>
                <w:noProof/>
                <w:webHidden/>
              </w:rPr>
              <w:fldChar w:fldCharType="end"/>
            </w:r>
          </w:hyperlink>
        </w:p>
        <w:p w14:paraId="24D8FAD0" w14:textId="6E8C97E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8" w:history="1">
            <w:r w:rsidR="00C11E83" w:rsidRPr="00874FAF">
              <w:rPr>
                <w:rStyle w:val="Hyperlink"/>
                <w:noProof/>
              </w:rPr>
              <w:t>11.2</w:t>
            </w:r>
            <w:r w:rsidR="00C11E83">
              <w:rPr>
                <w:rFonts w:asciiTheme="minorHAnsi" w:eastAsiaTheme="minorEastAsia" w:hAnsiTheme="minorHAnsi"/>
                <w:noProof/>
                <w:sz w:val="22"/>
                <w:lang w:eastAsia="nl-NL"/>
              </w:rPr>
              <w:tab/>
            </w:r>
            <w:r w:rsidR="00C11E83" w:rsidRPr="00874FAF">
              <w:rPr>
                <w:rStyle w:val="Hyperlink"/>
                <w:noProof/>
              </w:rPr>
              <w:t>Een meningsverschil niet of niet verder behandelen</w:t>
            </w:r>
            <w:r w:rsidR="00C11E83">
              <w:rPr>
                <w:noProof/>
                <w:webHidden/>
              </w:rPr>
              <w:tab/>
            </w:r>
            <w:r w:rsidR="00C11E83">
              <w:rPr>
                <w:noProof/>
                <w:webHidden/>
              </w:rPr>
              <w:fldChar w:fldCharType="begin"/>
            </w:r>
            <w:r w:rsidR="00C11E83">
              <w:rPr>
                <w:noProof/>
                <w:webHidden/>
              </w:rPr>
              <w:instrText xml:space="preserve"> PAGEREF _Toc128381218 \h </w:instrText>
            </w:r>
            <w:r w:rsidR="00C11E83">
              <w:rPr>
                <w:noProof/>
                <w:webHidden/>
              </w:rPr>
            </w:r>
            <w:r w:rsidR="00C11E83">
              <w:rPr>
                <w:noProof/>
                <w:webHidden/>
              </w:rPr>
              <w:fldChar w:fldCharType="separate"/>
            </w:r>
            <w:r w:rsidR="008A3B83">
              <w:rPr>
                <w:noProof/>
                <w:webHidden/>
              </w:rPr>
              <w:t>48</w:t>
            </w:r>
            <w:r w:rsidR="00C11E83">
              <w:rPr>
                <w:noProof/>
                <w:webHidden/>
              </w:rPr>
              <w:fldChar w:fldCharType="end"/>
            </w:r>
          </w:hyperlink>
        </w:p>
        <w:p w14:paraId="331ABE00" w14:textId="6A789FB2"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19" w:history="1">
            <w:r w:rsidR="00C11E83" w:rsidRPr="00874FAF">
              <w:rPr>
                <w:rStyle w:val="Hyperlink"/>
                <w:noProof/>
              </w:rPr>
              <w:t>11.3</w:t>
            </w:r>
            <w:r w:rsidR="00C11E83">
              <w:rPr>
                <w:rFonts w:asciiTheme="minorHAnsi" w:eastAsiaTheme="minorEastAsia" w:hAnsiTheme="minorHAnsi"/>
                <w:noProof/>
                <w:sz w:val="22"/>
                <w:lang w:eastAsia="nl-NL"/>
              </w:rPr>
              <w:tab/>
            </w:r>
            <w:r w:rsidR="00C11E83" w:rsidRPr="00874FAF">
              <w:rPr>
                <w:rStyle w:val="Hyperlink"/>
                <w:noProof/>
              </w:rPr>
              <w:t>Andere bepalingen</w:t>
            </w:r>
            <w:r w:rsidR="00C11E83">
              <w:rPr>
                <w:noProof/>
                <w:webHidden/>
              </w:rPr>
              <w:tab/>
            </w:r>
            <w:r w:rsidR="00C11E83">
              <w:rPr>
                <w:noProof/>
                <w:webHidden/>
              </w:rPr>
              <w:fldChar w:fldCharType="begin"/>
            </w:r>
            <w:r w:rsidR="00C11E83">
              <w:rPr>
                <w:noProof/>
                <w:webHidden/>
              </w:rPr>
              <w:instrText xml:space="preserve"> PAGEREF _Toc128381219 \h </w:instrText>
            </w:r>
            <w:r w:rsidR="00C11E83">
              <w:rPr>
                <w:noProof/>
                <w:webHidden/>
              </w:rPr>
            </w:r>
            <w:r w:rsidR="00C11E83">
              <w:rPr>
                <w:noProof/>
                <w:webHidden/>
              </w:rPr>
              <w:fldChar w:fldCharType="separate"/>
            </w:r>
            <w:r w:rsidR="008A3B83">
              <w:rPr>
                <w:noProof/>
                <w:webHidden/>
              </w:rPr>
              <w:t>49</w:t>
            </w:r>
            <w:r w:rsidR="00C11E83">
              <w:rPr>
                <w:noProof/>
                <w:webHidden/>
              </w:rPr>
              <w:fldChar w:fldCharType="end"/>
            </w:r>
          </w:hyperlink>
        </w:p>
        <w:p w14:paraId="23F7E7EF" w14:textId="244B340B"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20" w:history="1">
            <w:r w:rsidR="00C11E83" w:rsidRPr="00874FAF">
              <w:rPr>
                <w:rStyle w:val="Hyperlink"/>
              </w:rPr>
              <w:t>12</w:t>
            </w:r>
            <w:r w:rsidR="00C11E83">
              <w:rPr>
                <w:rFonts w:asciiTheme="minorHAnsi" w:eastAsiaTheme="minorEastAsia" w:hAnsiTheme="minorHAnsi" w:cstheme="minorBidi"/>
                <w:color w:val="auto"/>
                <w:sz w:val="22"/>
                <w:szCs w:val="22"/>
                <w:lang w:eastAsia="nl-NL"/>
              </w:rPr>
              <w:tab/>
            </w:r>
            <w:r w:rsidR="00C11E83" w:rsidRPr="00874FAF">
              <w:rPr>
                <w:rStyle w:val="Hyperlink"/>
              </w:rPr>
              <w:t>Naleving</w:t>
            </w:r>
            <w:r w:rsidR="00ED4C95">
              <w:rPr>
                <w:rStyle w:val="Hyperlink"/>
              </w:rPr>
              <w:tab/>
            </w:r>
            <w:r w:rsidR="00C11E83">
              <w:rPr>
                <w:webHidden/>
              </w:rPr>
              <w:tab/>
            </w:r>
            <w:r w:rsidR="00C11E83">
              <w:rPr>
                <w:webHidden/>
              </w:rPr>
              <w:fldChar w:fldCharType="begin"/>
            </w:r>
            <w:r w:rsidR="00C11E83">
              <w:rPr>
                <w:webHidden/>
              </w:rPr>
              <w:instrText xml:space="preserve"> PAGEREF _Toc128381220 \h </w:instrText>
            </w:r>
            <w:r w:rsidR="00C11E83">
              <w:rPr>
                <w:webHidden/>
              </w:rPr>
            </w:r>
            <w:r w:rsidR="00C11E83">
              <w:rPr>
                <w:webHidden/>
              </w:rPr>
              <w:fldChar w:fldCharType="separate"/>
            </w:r>
            <w:r w:rsidR="008A3B83">
              <w:rPr>
                <w:webHidden/>
              </w:rPr>
              <w:t>50</w:t>
            </w:r>
            <w:r w:rsidR="00C11E83">
              <w:rPr>
                <w:webHidden/>
              </w:rPr>
              <w:fldChar w:fldCharType="end"/>
            </w:r>
          </w:hyperlink>
        </w:p>
        <w:p w14:paraId="78897ECF" w14:textId="61174560"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1" w:history="1">
            <w:r w:rsidR="00C11E83" w:rsidRPr="00874FAF">
              <w:rPr>
                <w:rStyle w:val="Hyperlink"/>
                <w:noProof/>
              </w:rPr>
              <w:t>12.1</w:t>
            </w:r>
            <w:r w:rsidR="00C11E83">
              <w:rPr>
                <w:rFonts w:asciiTheme="minorHAnsi" w:eastAsiaTheme="minorEastAsia" w:hAnsiTheme="minorHAnsi"/>
                <w:noProof/>
                <w:sz w:val="22"/>
                <w:lang w:eastAsia="nl-NL"/>
              </w:rPr>
              <w:tab/>
            </w:r>
            <w:r w:rsidR="00C11E83" w:rsidRPr="00874FAF">
              <w:rPr>
                <w:rStyle w:val="Hyperlink"/>
                <w:noProof/>
              </w:rPr>
              <w:t>Het Meldpunt naleving Cao Kinderopvang</w:t>
            </w:r>
            <w:r w:rsidR="00C11E83">
              <w:rPr>
                <w:noProof/>
                <w:webHidden/>
              </w:rPr>
              <w:tab/>
            </w:r>
            <w:r w:rsidR="00C11E83">
              <w:rPr>
                <w:noProof/>
                <w:webHidden/>
              </w:rPr>
              <w:fldChar w:fldCharType="begin"/>
            </w:r>
            <w:r w:rsidR="00C11E83">
              <w:rPr>
                <w:noProof/>
                <w:webHidden/>
              </w:rPr>
              <w:instrText xml:space="preserve"> PAGEREF _Toc128381221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4DD2B3E0" w14:textId="4CF42B4F"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2" w:history="1">
            <w:r w:rsidR="00C11E83" w:rsidRPr="00874FAF">
              <w:rPr>
                <w:rStyle w:val="Hyperlink"/>
                <w:noProof/>
              </w:rPr>
              <w:t>12.2</w:t>
            </w:r>
            <w:r w:rsidR="00C11E83">
              <w:rPr>
                <w:rFonts w:asciiTheme="minorHAnsi" w:eastAsiaTheme="minorEastAsia" w:hAnsiTheme="minorHAnsi"/>
                <w:noProof/>
                <w:sz w:val="22"/>
                <w:lang w:eastAsia="nl-NL"/>
              </w:rPr>
              <w:tab/>
            </w:r>
            <w:r w:rsidR="00C11E83" w:rsidRPr="00874FAF">
              <w:rPr>
                <w:rStyle w:val="Hyperlink"/>
                <w:noProof/>
              </w:rPr>
              <w:t>Wat kan er gemeld worden bij het Meldpunt?</w:t>
            </w:r>
            <w:r w:rsidR="00C11E83">
              <w:rPr>
                <w:noProof/>
                <w:webHidden/>
              </w:rPr>
              <w:tab/>
            </w:r>
            <w:r w:rsidR="00C11E83">
              <w:rPr>
                <w:noProof/>
                <w:webHidden/>
              </w:rPr>
              <w:fldChar w:fldCharType="begin"/>
            </w:r>
            <w:r w:rsidR="00C11E83">
              <w:rPr>
                <w:noProof/>
                <w:webHidden/>
              </w:rPr>
              <w:instrText xml:space="preserve"> PAGEREF _Toc128381222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274B68C6" w14:textId="0B5DF8E5"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3" w:history="1">
            <w:r w:rsidR="00C11E83" w:rsidRPr="00874FAF">
              <w:rPr>
                <w:rStyle w:val="Hyperlink"/>
                <w:noProof/>
              </w:rPr>
              <w:t>12.3</w:t>
            </w:r>
            <w:r w:rsidR="00C11E83">
              <w:rPr>
                <w:rFonts w:asciiTheme="minorHAnsi" w:eastAsiaTheme="minorEastAsia" w:hAnsiTheme="minorHAnsi"/>
                <w:noProof/>
                <w:sz w:val="22"/>
                <w:lang w:eastAsia="nl-NL"/>
              </w:rPr>
              <w:tab/>
            </w:r>
            <w:r w:rsidR="00C11E83" w:rsidRPr="00874FAF">
              <w:rPr>
                <w:rStyle w:val="Hyperlink"/>
                <w:noProof/>
              </w:rPr>
              <w:t>Wie kan een melding doen bij het meldpunt?</w:t>
            </w:r>
            <w:r w:rsidR="00C11E83">
              <w:rPr>
                <w:noProof/>
                <w:webHidden/>
              </w:rPr>
              <w:tab/>
            </w:r>
            <w:r w:rsidR="00C11E83">
              <w:rPr>
                <w:noProof/>
                <w:webHidden/>
              </w:rPr>
              <w:fldChar w:fldCharType="begin"/>
            </w:r>
            <w:r w:rsidR="00C11E83">
              <w:rPr>
                <w:noProof/>
                <w:webHidden/>
              </w:rPr>
              <w:instrText xml:space="preserve"> PAGEREF _Toc128381223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12FF49F3" w14:textId="5728EFE1"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4" w:history="1">
            <w:r w:rsidR="00C11E83" w:rsidRPr="00874FAF">
              <w:rPr>
                <w:rStyle w:val="Hyperlink"/>
                <w:noProof/>
              </w:rPr>
              <w:t>12.4</w:t>
            </w:r>
            <w:r w:rsidR="00C11E83">
              <w:rPr>
                <w:rFonts w:asciiTheme="minorHAnsi" w:eastAsiaTheme="minorEastAsia" w:hAnsiTheme="minorHAnsi"/>
                <w:noProof/>
                <w:sz w:val="22"/>
                <w:lang w:eastAsia="nl-NL"/>
              </w:rPr>
              <w:tab/>
            </w:r>
            <w:r w:rsidR="00C11E83" w:rsidRPr="00874FAF">
              <w:rPr>
                <w:rStyle w:val="Hyperlink"/>
                <w:noProof/>
              </w:rPr>
              <w:t>De Commissie Naleving</w:t>
            </w:r>
            <w:r w:rsidR="00C11E83">
              <w:rPr>
                <w:noProof/>
                <w:webHidden/>
              </w:rPr>
              <w:tab/>
            </w:r>
            <w:r w:rsidR="00C11E83">
              <w:rPr>
                <w:noProof/>
                <w:webHidden/>
              </w:rPr>
              <w:fldChar w:fldCharType="begin"/>
            </w:r>
            <w:r w:rsidR="00C11E83">
              <w:rPr>
                <w:noProof/>
                <w:webHidden/>
              </w:rPr>
              <w:instrText xml:space="preserve"> PAGEREF _Toc128381224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66C4B6D5" w14:textId="6753CDA9"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5" w:history="1">
            <w:r w:rsidR="00C11E83" w:rsidRPr="00874FAF">
              <w:rPr>
                <w:rStyle w:val="Hyperlink"/>
                <w:noProof/>
              </w:rPr>
              <w:t>12.5</w:t>
            </w:r>
            <w:r w:rsidR="00C11E83">
              <w:rPr>
                <w:rFonts w:asciiTheme="minorHAnsi" w:eastAsiaTheme="minorEastAsia" w:hAnsiTheme="minorHAnsi"/>
                <w:noProof/>
                <w:sz w:val="22"/>
                <w:lang w:eastAsia="nl-NL"/>
              </w:rPr>
              <w:tab/>
            </w:r>
            <w:r w:rsidR="00C11E83" w:rsidRPr="00874FAF">
              <w:rPr>
                <w:rStyle w:val="Hyperlink"/>
                <w:noProof/>
              </w:rPr>
              <w:t>De samenstelling van de Commissie</w:t>
            </w:r>
            <w:r w:rsidR="00C11E83">
              <w:rPr>
                <w:noProof/>
                <w:webHidden/>
              </w:rPr>
              <w:tab/>
            </w:r>
            <w:r w:rsidR="00C11E83">
              <w:rPr>
                <w:noProof/>
                <w:webHidden/>
              </w:rPr>
              <w:fldChar w:fldCharType="begin"/>
            </w:r>
            <w:r w:rsidR="00C11E83">
              <w:rPr>
                <w:noProof/>
                <w:webHidden/>
              </w:rPr>
              <w:instrText xml:space="preserve"> PAGEREF _Toc128381225 \h </w:instrText>
            </w:r>
            <w:r w:rsidR="00C11E83">
              <w:rPr>
                <w:noProof/>
                <w:webHidden/>
              </w:rPr>
            </w:r>
            <w:r w:rsidR="00C11E83">
              <w:rPr>
                <w:noProof/>
                <w:webHidden/>
              </w:rPr>
              <w:fldChar w:fldCharType="separate"/>
            </w:r>
            <w:r w:rsidR="008A3B83">
              <w:rPr>
                <w:noProof/>
                <w:webHidden/>
              </w:rPr>
              <w:t>50</w:t>
            </w:r>
            <w:r w:rsidR="00C11E83">
              <w:rPr>
                <w:noProof/>
                <w:webHidden/>
              </w:rPr>
              <w:fldChar w:fldCharType="end"/>
            </w:r>
          </w:hyperlink>
        </w:p>
        <w:p w14:paraId="23A6F521" w14:textId="33E23DA6"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6" w:history="1">
            <w:r w:rsidR="00C11E83" w:rsidRPr="00874FAF">
              <w:rPr>
                <w:rStyle w:val="Hyperlink"/>
                <w:noProof/>
              </w:rPr>
              <w:t>12.6</w:t>
            </w:r>
            <w:r w:rsidR="00C11E83">
              <w:rPr>
                <w:rFonts w:asciiTheme="minorHAnsi" w:eastAsiaTheme="minorEastAsia" w:hAnsiTheme="minorHAnsi"/>
                <w:noProof/>
                <w:sz w:val="22"/>
                <w:lang w:eastAsia="nl-NL"/>
              </w:rPr>
              <w:tab/>
            </w:r>
            <w:r w:rsidR="00C11E83" w:rsidRPr="00874FAF">
              <w:rPr>
                <w:rStyle w:val="Hyperlink"/>
                <w:noProof/>
              </w:rPr>
              <w:t>Een situatie voorleggen aan de Commissie</w:t>
            </w:r>
            <w:r w:rsidR="00C11E83">
              <w:rPr>
                <w:noProof/>
                <w:webHidden/>
              </w:rPr>
              <w:tab/>
            </w:r>
            <w:r w:rsidR="00C11E83">
              <w:rPr>
                <w:noProof/>
                <w:webHidden/>
              </w:rPr>
              <w:fldChar w:fldCharType="begin"/>
            </w:r>
            <w:r w:rsidR="00C11E83">
              <w:rPr>
                <w:noProof/>
                <w:webHidden/>
              </w:rPr>
              <w:instrText xml:space="preserve"> PAGEREF _Toc128381226 \h </w:instrText>
            </w:r>
            <w:r w:rsidR="00C11E83">
              <w:rPr>
                <w:noProof/>
                <w:webHidden/>
              </w:rPr>
            </w:r>
            <w:r w:rsidR="00C11E83">
              <w:rPr>
                <w:noProof/>
                <w:webHidden/>
              </w:rPr>
              <w:fldChar w:fldCharType="separate"/>
            </w:r>
            <w:r w:rsidR="008A3B83">
              <w:rPr>
                <w:noProof/>
                <w:webHidden/>
              </w:rPr>
              <w:t>51</w:t>
            </w:r>
            <w:r w:rsidR="00C11E83">
              <w:rPr>
                <w:noProof/>
                <w:webHidden/>
              </w:rPr>
              <w:fldChar w:fldCharType="end"/>
            </w:r>
          </w:hyperlink>
        </w:p>
        <w:p w14:paraId="5716AE1B" w14:textId="7A3B8319"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7" w:history="1">
            <w:r w:rsidR="00C11E83" w:rsidRPr="00874FAF">
              <w:rPr>
                <w:rStyle w:val="Hyperlink"/>
                <w:noProof/>
              </w:rPr>
              <w:t>12.7</w:t>
            </w:r>
            <w:r w:rsidR="00C11E83">
              <w:rPr>
                <w:rFonts w:asciiTheme="minorHAnsi" w:eastAsiaTheme="minorEastAsia" w:hAnsiTheme="minorHAnsi"/>
                <w:noProof/>
                <w:sz w:val="22"/>
                <w:lang w:eastAsia="nl-NL"/>
              </w:rPr>
              <w:tab/>
            </w:r>
            <w:r w:rsidR="00C11E83" w:rsidRPr="00874FAF">
              <w:rPr>
                <w:rStyle w:val="Hyperlink"/>
                <w:noProof/>
              </w:rPr>
              <w:t>Hoe behandelt de Commissie de melding?</w:t>
            </w:r>
            <w:r w:rsidR="00C11E83">
              <w:rPr>
                <w:noProof/>
                <w:webHidden/>
              </w:rPr>
              <w:tab/>
            </w:r>
            <w:r w:rsidR="00C11E83">
              <w:rPr>
                <w:noProof/>
                <w:webHidden/>
              </w:rPr>
              <w:fldChar w:fldCharType="begin"/>
            </w:r>
            <w:r w:rsidR="00C11E83">
              <w:rPr>
                <w:noProof/>
                <w:webHidden/>
              </w:rPr>
              <w:instrText xml:space="preserve"> PAGEREF _Toc128381227 \h </w:instrText>
            </w:r>
            <w:r w:rsidR="00C11E83">
              <w:rPr>
                <w:noProof/>
                <w:webHidden/>
              </w:rPr>
            </w:r>
            <w:r w:rsidR="00C11E83">
              <w:rPr>
                <w:noProof/>
                <w:webHidden/>
              </w:rPr>
              <w:fldChar w:fldCharType="separate"/>
            </w:r>
            <w:r w:rsidR="008A3B83">
              <w:rPr>
                <w:noProof/>
                <w:webHidden/>
              </w:rPr>
              <w:t>51</w:t>
            </w:r>
            <w:r w:rsidR="00C11E83">
              <w:rPr>
                <w:noProof/>
                <w:webHidden/>
              </w:rPr>
              <w:fldChar w:fldCharType="end"/>
            </w:r>
          </w:hyperlink>
        </w:p>
        <w:p w14:paraId="1C2227B7" w14:textId="6B1A9A7B"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8" w:history="1">
            <w:r w:rsidR="00C11E83" w:rsidRPr="00874FAF">
              <w:rPr>
                <w:rStyle w:val="Hyperlink"/>
                <w:noProof/>
              </w:rPr>
              <w:t>12.8</w:t>
            </w:r>
            <w:r w:rsidR="00C11E83">
              <w:rPr>
                <w:rFonts w:asciiTheme="minorHAnsi" w:eastAsiaTheme="minorEastAsia" w:hAnsiTheme="minorHAnsi"/>
                <w:noProof/>
                <w:sz w:val="22"/>
                <w:lang w:eastAsia="nl-NL"/>
              </w:rPr>
              <w:tab/>
            </w:r>
            <w:r w:rsidR="00C11E83" w:rsidRPr="00874FAF">
              <w:rPr>
                <w:rStyle w:val="Hyperlink"/>
                <w:noProof/>
              </w:rPr>
              <w:t>Beoordeling</w:t>
            </w:r>
            <w:r w:rsidR="00C11E83">
              <w:rPr>
                <w:noProof/>
                <w:webHidden/>
              </w:rPr>
              <w:tab/>
            </w:r>
            <w:r w:rsidR="00C11E83">
              <w:rPr>
                <w:noProof/>
                <w:webHidden/>
              </w:rPr>
              <w:fldChar w:fldCharType="begin"/>
            </w:r>
            <w:r w:rsidR="00C11E83">
              <w:rPr>
                <w:noProof/>
                <w:webHidden/>
              </w:rPr>
              <w:instrText xml:space="preserve"> PAGEREF _Toc128381228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655A4C27" w14:textId="2A284D58" w:rsidR="00C11E83" w:rsidRDefault="006207DD" w:rsidP="00772C12">
          <w:pPr>
            <w:pStyle w:val="Inhopg2"/>
            <w:tabs>
              <w:tab w:val="left" w:pos="880"/>
              <w:tab w:val="right" w:leader="dot" w:pos="9062"/>
            </w:tabs>
            <w:ind w:left="198"/>
            <w:contextualSpacing/>
            <w:rPr>
              <w:rFonts w:asciiTheme="minorHAnsi" w:eastAsiaTheme="minorEastAsia" w:hAnsiTheme="minorHAnsi"/>
              <w:noProof/>
              <w:sz w:val="22"/>
              <w:lang w:eastAsia="nl-NL"/>
            </w:rPr>
          </w:pPr>
          <w:hyperlink w:anchor="_Toc128381229" w:history="1">
            <w:r w:rsidR="00C11E83" w:rsidRPr="00874FAF">
              <w:rPr>
                <w:rStyle w:val="Hyperlink"/>
                <w:noProof/>
              </w:rPr>
              <w:t>12.9</w:t>
            </w:r>
            <w:r w:rsidR="00C11E83">
              <w:rPr>
                <w:rFonts w:asciiTheme="minorHAnsi" w:eastAsiaTheme="minorEastAsia" w:hAnsiTheme="minorHAnsi"/>
                <w:noProof/>
                <w:sz w:val="22"/>
                <w:lang w:eastAsia="nl-NL"/>
              </w:rPr>
              <w:tab/>
            </w:r>
            <w:r w:rsidR="00C11E83" w:rsidRPr="00874FAF">
              <w:rPr>
                <w:rStyle w:val="Hyperlink"/>
                <w:noProof/>
              </w:rPr>
              <w:t>Uitspraak</w:t>
            </w:r>
            <w:r w:rsidR="00C11E83">
              <w:rPr>
                <w:noProof/>
                <w:webHidden/>
              </w:rPr>
              <w:tab/>
            </w:r>
            <w:r w:rsidR="00C11E83">
              <w:rPr>
                <w:noProof/>
                <w:webHidden/>
              </w:rPr>
              <w:fldChar w:fldCharType="begin"/>
            </w:r>
            <w:r w:rsidR="00C11E83">
              <w:rPr>
                <w:noProof/>
                <w:webHidden/>
              </w:rPr>
              <w:instrText xml:space="preserve"> PAGEREF _Toc128381229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5428689B" w14:textId="4A47F302" w:rsidR="00C11E83" w:rsidRDefault="006207DD" w:rsidP="00772C12">
          <w:pPr>
            <w:pStyle w:val="Inhopg2"/>
            <w:tabs>
              <w:tab w:val="left" w:pos="1100"/>
              <w:tab w:val="right" w:leader="dot" w:pos="9062"/>
            </w:tabs>
            <w:ind w:left="198"/>
            <w:contextualSpacing/>
            <w:rPr>
              <w:rFonts w:asciiTheme="minorHAnsi" w:eastAsiaTheme="minorEastAsia" w:hAnsiTheme="minorHAnsi"/>
              <w:noProof/>
              <w:sz w:val="22"/>
              <w:lang w:eastAsia="nl-NL"/>
            </w:rPr>
          </w:pPr>
          <w:hyperlink w:anchor="_Toc128381230" w:history="1">
            <w:r w:rsidR="00C11E83" w:rsidRPr="00874FAF">
              <w:rPr>
                <w:rStyle w:val="Hyperlink"/>
                <w:noProof/>
              </w:rPr>
              <w:t>12.10</w:t>
            </w:r>
            <w:r w:rsidR="00C11E83">
              <w:rPr>
                <w:rFonts w:asciiTheme="minorHAnsi" w:eastAsiaTheme="minorEastAsia" w:hAnsiTheme="minorHAnsi"/>
                <w:noProof/>
                <w:sz w:val="22"/>
                <w:lang w:eastAsia="nl-NL"/>
              </w:rPr>
              <w:tab/>
            </w:r>
            <w:r w:rsidR="00C11E83" w:rsidRPr="00874FAF">
              <w:rPr>
                <w:rStyle w:val="Hyperlink"/>
                <w:noProof/>
              </w:rPr>
              <w:t>Publicatie</w:t>
            </w:r>
            <w:r w:rsidR="00C11E83">
              <w:rPr>
                <w:noProof/>
                <w:webHidden/>
              </w:rPr>
              <w:tab/>
            </w:r>
            <w:r w:rsidR="00C11E83">
              <w:rPr>
                <w:noProof/>
                <w:webHidden/>
              </w:rPr>
              <w:fldChar w:fldCharType="begin"/>
            </w:r>
            <w:r w:rsidR="00C11E83">
              <w:rPr>
                <w:noProof/>
                <w:webHidden/>
              </w:rPr>
              <w:instrText xml:space="preserve"> PAGEREF _Toc128381230 \h </w:instrText>
            </w:r>
            <w:r w:rsidR="00C11E83">
              <w:rPr>
                <w:noProof/>
                <w:webHidden/>
              </w:rPr>
            </w:r>
            <w:r w:rsidR="00C11E83">
              <w:rPr>
                <w:noProof/>
                <w:webHidden/>
              </w:rPr>
              <w:fldChar w:fldCharType="separate"/>
            </w:r>
            <w:r w:rsidR="008A3B83">
              <w:rPr>
                <w:noProof/>
                <w:webHidden/>
              </w:rPr>
              <w:t>52</w:t>
            </w:r>
            <w:r w:rsidR="00C11E83">
              <w:rPr>
                <w:noProof/>
                <w:webHidden/>
              </w:rPr>
              <w:fldChar w:fldCharType="end"/>
            </w:r>
          </w:hyperlink>
        </w:p>
        <w:p w14:paraId="2D41E67D" w14:textId="03D4ED14"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31" w:history="1">
            <w:r w:rsidR="00C11E83" w:rsidRPr="00874FAF">
              <w:rPr>
                <w:rStyle w:val="Hyperlink"/>
              </w:rPr>
              <w:t>Bijlage 0 – Buitenlandse medewerkers</w:t>
            </w:r>
            <w:r w:rsidR="00C11E83">
              <w:rPr>
                <w:webHidden/>
              </w:rPr>
              <w:tab/>
            </w:r>
            <w:r w:rsidR="00C11E83">
              <w:rPr>
                <w:webHidden/>
              </w:rPr>
              <w:fldChar w:fldCharType="begin"/>
            </w:r>
            <w:r w:rsidR="00C11E83">
              <w:rPr>
                <w:webHidden/>
              </w:rPr>
              <w:instrText xml:space="preserve"> PAGEREF _Toc128381231 \h </w:instrText>
            </w:r>
            <w:r w:rsidR="00C11E83">
              <w:rPr>
                <w:webHidden/>
              </w:rPr>
            </w:r>
            <w:r w:rsidR="00C11E83">
              <w:rPr>
                <w:webHidden/>
              </w:rPr>
              <w:fldChar w:fldCharType="separate"/>
            </w:r>
            <w:r w:rsidR="008A3B83">
              <w:rPr>
                <w:webHidden/>
              </w:rPr>
              <w:t>54</w:t>
            </w:r>
            <w:r w:rsidR="00C11E83">
              <w:rPr>
                <w:webHidden/>
              </w:rPr>
              <w:fldChar w:fldCharType="end"/>
            </w:r>
          </w:hyperlink>
        </w:p>
        <w:p w14:paraId="54341DA1" w14:textId="6BBD194B"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32" w:history="1">
            <w:r w:rsidR="00C11E83" w:rsidRPr="00874FAF">
              <w:rPr>
                <w:rStyle w:val="Hyperlink"/>
              </w:rPr>
              <w:t>Bijlage 1 – Functiematrix</w:t>
            </w:r>
            <w:r w:rsidR="00C11E83">
              <w:rPr>
                <w:webHidden/>
              </w:rPr>
              <w:tab/>
            </w:r>
            <w:r w:rsidR="00C11E83">
              <w:rPr>
                <w:webHidden/>
              </w:rPr>
              <w:fldChar w:fldCharType="begin"/>
            </w:r>
            <w:r w:rsidR="00C11E83">
              <w:rPr>
                <w:webHidden/>
              </w:rPr>
              <w:instrText xml:space="preserve"> PAGEREF _Toc128381232 \h </w:instrText>
            </w:r>
            <w:r w:rsidR="00C11E83">
              <w:rPr>
                <w:webHidden/>
              </w:rPr>
            </w:r>
            <w:r w:rsidR="00C11E83">
              <w:rPr>
                <w:webHidden/>
              </w:rPr>
              <w:fldChar w:fldCharType="separate"/>
            </w:r>
            <w:r w:rsidR="008A3B83">
              <w:rPr>
                <w:webHidden/>
              </w:rPr>
              <w:t>56</w:t>
            </w:r>
            <w:r w:rsidR="00C11E83">
              <w:rPr>
                <w:webHidden/>
              </w:rPr>
              <w:fldChar w:fldCharType="end"/>
            </w:r>
          </w:hyperlink>
        </w:p>
        <w:p w14:paraId="4D206CCB" w14:textId="03F1FAF5"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35" w:history="1">
            <w:r w:rsidR="00C11E83" w:rsidRPr="00874FAF">
              <w:rPr>
                <w:rStyle w:val="Hyperlink"/>
              </w:rPr>
              <w:t>Bijlage 2 – Salarisschalen</w:t>
            </w:r>
            <w:r w:rsidR="00C11E83">
              <w:rPr>
                <w:webHidden/>
              </w:rPr>
              <w:tab/>
            </w:r>
            <w:r w:rsidR="00C11E83">
              <w:rPr>
                <w:webHidden/>
              </w:rPr>
              <w:fldChar w:fldCharType="begin"/>
            </w:r>
            <w:r w:rsidR="00C11E83">
              <w:rPr>
                <w:webHidden/>
              </w:rPr>
              <w:instrText xml:space="preserve"> PAGEREF _Toc128381235 \h </w:instrText>
            </w:r>
            <w:r w:rsidR="00C11E83">
              <w:rPr>
                <w:webHidden/>
              </w:rPr>
            </w:r>
            <w:r w:rsidR="00C11E83">
              <w:rPr>
                <w:webHidden/>
              </w:rPr>
              <w:fldChar w:fldCharType="separate"/>
            </w:r>
            <w:r w:rsidR="008A3B83">
              <w:rPr>
                <w:webHidden/>
              </w:rPr>
              <w:t>58</w:t>
            </w:r>
            <w:r w:rsidR="00C11E83">
              <w:rPr>
                <w:webHidden/>
              </w:rPr>
              <w:fldChar w:fldCharType="end"/>
            </w:r>
          </w:hyperlink>
        </w:p>
        <w:p w14:paraId="6FFA7D03" w14:textId="6FDE1B67" w:rsidR="00C11E83" w:rsidRDefault="006207DD">
          <w:pPr>
            <w:pStyle w:val="Inhopg2"/>
            <w:tabs>
              <w:tab w:val="left" w:pos="660"/>
              <w:tab w:val="right" w:leader="dot" w:pos="9062"/>
            </w:tabs>
            <w:contextualSpacing/>
            <w:rPr>
              <w:rFonts w:asciiTheme="minorHAnsi" w:eastAsiaTheme="minorEastAsia" w:hAnsiTheme="minorHAnsi"/>
              <w:noProof/>
              <w:sz w:val="22"/>
              <w:lang w:eastAsia="nl-NL"/>
            </w:rPr>
          </w:pPr>
          <w:hyperlink w:anchor="_Toc128381236" w:history="1">
            <w:r w:rsidR="00C11E83" w:rsidRPr="00874FAF">
              <w:rPr>
                <w:rStyle w:val="Hyperlink"/>
                <w:noProof/>
              </w:rPr>
              <w:t>1.</w:t>
            </w:r>
            <w:r w:rsidR="00C11E83">
              <w:rPr>
                <w:rFonts w:asciiTheme="minorHAnsi" w:eastAsiaTheme="minorEastAsia" w:hAnsiTheme="minorHAnsi"/>
                <w:noProof/>
                <w:sz w:val="22"/>
                <w:lang w:eastAsia="nl-NL"/>
              </w:rPr>
              <w:tab/>
            </w:r>
            <w:r w:rsidR="00C11E83" w:rsidRPr="00874FAF">
              <w:rPr>
                <w:rStyle w:val="Hyperlink"/>
                <w:noProof/>
              </w:rPr>
              <w:t>Salarisnummers en bedragen voor medewerkers</w:t>
            </w:r>
            <w:r w:rsidR="00C11E83">
              <w:rPr>
                <w:noProof/>
                <w:webHidden/>
              </w:rPr>
              <w:tab/>
            </w:r>
            <w:r w:rsidR="00C11E83">
              <w:rPr>
                <w:noProof/>
                <w:webHidden/>
              </w:rPr>
              <w:fldChar w:fldCharType="begin"/>
            </w:r>
            <w:r w:rsidR="00C11E83">
              <w:rPr>
                <w:noProof/>
                <w:webHidden/>
              </w:rPr>
              <w:instrText xml:space="preserve"> PAGEREF _Toc128381236 \h </w:instrText>
            </w:r>
            <w:r w:rsidR="00C11E83">
              <w:rPr>
                <w:noProof/>
                <w:webHidden/>
              </w:rPr>
            </w:r>
            <w:r w:rsidR="00C11E83">
              <w:rPr>
                <w:noProof/>
                <w:webHidden/>
              </w:rPr>
              <w:fldChar w:fldCharType="separate"/>
            </w:r>
            <w:r w:rsidR="008A3B83">
              <w:rPr>
                <w:noProof/>
                <w:webHidden/>
              </w:rPr>
              <w:t>58</w:t>
            </w:r>
            <w:r w:rsidR="00C11E83">
              <w:rPr>
                <w:noProof/>
                <w:webHidden/>
              </w:rPr>
              <w:fldChar w:fldCharType="end"/>
            </w:r>
          </w:hyperlink>
        </w:p>
        <w:p w14:paraId="779AD10D" w14:textId="540584AE" w:rsidR="00C11E83" w:rsidRDefault="006207DD">
          <w:pPr>
            <w:pStyle w:val="Inhopg2"/>
            <w:tabs>
              <w:tab w:val="left" w:pos="660"/>
              <w:tab w:val="right" w:leader="dot" w:pos="9062"/>
            </w:tabs>
            <w:contextualSpacing/>
            <w:rPr>
              <w:rFonts w:asciiTheme="minorHAnsi" w:eastAsiaTheme="minorEastAsia" w:hAnsiTheme="minorHAnsi"/>
              <w:noProof/>
              <w:sz w:val="22"/>
              <w:lang w:eastAsia="nl-NL"/>
            </w:rPr>
          </w:pPr>
          <w:hyperlink w:anchor="_Toc128381237" w:history="1">
            <w:r w:rsidR="00C11E83" w:rsidRPr="00874FAF">
              <w:rPr>
                <w:rStyle w:val="Hyperlink"/>
                <w:noProof/>
              </w:rPr>
              <w:t>2.</w:t>
            </w:r>
            <w:r w:rsidR="00C11E83">
              <w:rPr>
                <w:rFonts w:asciiTheme="minorHAnsi" w:eastAsiaTheme="minorEastAsia" w:hAnsiTheme="minorHAnsi"/>
                <w:noProof/>
                <w:sz w:val="22"/>
                <w:lang w:eastAsia="nl-NL"/>
              </w:rPr>
              <w:tab/>
            </w:r>
            <w:r w:rsidR="00C11E83" w:rsidRPr="00874FAF">
              <w:rPr>
                <w:rStyle w:val="Hyperlink"/>
                <w:noProof/>
              </w:rPr>
              <w:t>Salarisschalen</w:t>
            </w:r>
            <w:r w:rsidR="00C11E83">
              <w:rPr>
                <w:noProof/>
                <w:webHidden/>
              </w:rPr>
              <w:tab/>
            </w:r>
            <w:r w:rsidR="00C11E83">
              <w:rPr>
                <w:noProof/>
                <w:webHidden/>
              </w:rPr>
              <w:fldChar w:fldCharType="begin"/>
            </w:r>
            <w:r w:rsidR="00C11E83">
              <w:rPr>
                <w:noProof/>
                <w:webHidden/>
              </w:rPr>
              <w:instrText xml:space="preserve"> PAGEREF _Toc128381237 \h </w:instrText>
            </w:r>
            <w:r w:rsidR="00C11E83">
              <w:rPr>
                <w:noProof/>
                <w:webHidden/>
              </w:rPr>
            </w:r>
            <w:r w:rsidR="00C11E83">
              <w:rPr>
                <w:noProof/>
                <w:webHidden/>
              </w:rPr>
              <w:fldChar w:fldCharType="separate"/>
            </w:r>
            <w:r w:rsidR="008A3B83">
              <w:rPr>
                <w:noProof/>
                <w:webHidden/>
              </w:rPr>
              <w:t>60</w:t>
            </w:r>
            <w:r w:rsidR="00C11E83">
              <w:rPr>
                <w:noProof/>
                <w:webHidden/>
              </w:rPr>
              <w:fldChar w:fldCharType="end"/>
            </w:r>
          </w:hyperlink>
        </w:p>
        <w:p w14:paraId="0952CE65" w14:textId="4E528CDF"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38" w:history="1">
            <w:r w:rsidR="00C11E83" w:rsidRPr="00874FAF">
              <w:rPr>
                <w:rStyle w:val="Hyperlink"/>
                <w:noProof/>
                <w:lang w:eastAsia="nl-NL"/>
              </w:rPr>
              <w:t>2.1</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januari 2023</w:t>
            </w:r>
            <w:r w:rsidR="00C11E83">
              <w:rPr>
                <w:noProof/>
                <w:webHidden/>
              </w:rPr>
              <w:tab/>
            </w:r>
            <w:r w:rsidR="00C11E83">
              <w:rPr>
                <w:noProof/>
                <w:webHidden/>
              </w:rPr>
              <w:fldChar w:fldCharType="begin"/>
            </w:r>
            <w:r w:rsidR="00C11E83">
              <w:rPr>
                <w:noProof/>
                <w:webHidden/>
              </w:rPr>
              <w:instrText xml:space="preserve"> PAGEREF _Toc128381238 \h </w:instrText>
            </w:r>
            <w:r w:rsidR="00C11E83">
              <w:rPr>
                <w:noProof/>
                <w:webHidden/>
              </w:rPr>
            </w:r>
            <w:r w:rsidR="00C11E83">
              <w:rPr>
                <w:noProof/>
                <w:webHidden/>
              </w:rPr>
              <w:fldChar w:fldCharType="separate"/>
            </w:r>
            <w:r w:rsidR="008A3B83">
              <w:rPr>
                <w:noProof/>
                <w:webHidden/>
              </w:rPr>
              <w:t>60</w:t>
            </w:r>
            <w:r w:rsidR="00C11E83">
              <w:rPr>
                <w:noProof/>
                <w:webHidden/>
              </w:rPr>
              <w:fldChar w:fldCharType="end"/>
            </w:r>
          </w:hyperlink>
        </w:p>
        <w:p w14:paraId="48C4B71B" w14:textId="1F2D6F16"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39" w:history="1">
            <w:r w:rsidR="00C11E83" w:rsidRPr="00874FAF">
              <w:rPr>
                <w:rStyle w:val="Hyperlink"/>
                <w:noProof/>
                <w:lang w:eastAsia="nl-NL"/>
              </w:rPr>
              <w:t>2.2</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april 2023</w:t>
            </w:r>
            <w:r w:rsidR="00C11E83">
              <w:rPr>
                <w:noProof/>
                <w:webHidden/>
              </w:rPr>
              <w:tab/>
            </w:r>
            <w:r w:rsidR="00C11E83">
              <w:rPr>
                <w:noProof/>
                <w:webHidden/>
              </w:rPr>
              <w:fldChar w:fldCharType="begin"/>
            </w:r>
            <w:r w:rsidR="00C11E83">
              <w:rPr>
                <w:noProof/>
                <w:webHidden/>
              </w:rPr>
              <w:instrText xml:space="preserve"> PAGEREF _Toc128381239 \h </w:instrText>
            </w:r>
            <w:r w:rsidR="00C11E83">
              <w:rPr>
                <w:noProof/>
                <w:webHidden/>
              </w:rPr>
            </w:r>
            <w:r w:rsidR="00C11E83">
              <w:rPr>
                <w:noProof/>
                <w:webHidden/>
              </w:rPr>
              <w:fldChar w:fldCharType="separate"/>
            </w:r>
            <w:r w:rsidR="008A3B83">
              <w:rPr>
                <w:noProof/>
                <w:webHidden/>
              </w:rPr>
              <w:t>61</w:t>
            </w:r>
            <w:r w:rsidR="00C11E83">
              <w:rPr>
                <w:noProof/>
                <w:webHidden/>
              </w:rPr>
              <w:fldChar w:fldCharType="end"/>
            </w:r>
          </w:hyperlink>
        </w:p>
        <w:p w14:paraId="3DB16C69" w14:textId="6E732B72"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40" w:history="1">
            <w:r w:rsidR="00C11E83" w:rsidRPr="00874FAF">
              <w:rPr>
                <w:rStyle w:val="Hyperlink"/>
                <w:noProof/>
                <w:lang w:eastAsia="nl-NL"/>
              </w:rPr>
              <w:t>2.3</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januari 2024</w:t>
            </w:r>
            <w:r w:rsidR="00C11E83">
              <w:rPr>
                <w:noProof/>
                <w:webHidden/>
              </w:rPr>
              <w:tab/>
            </w:r>
            <w:r w:rsidR="00C11E83">
              <w:rPr>
                <w:noProof/>
                <w:webHidden/>
              </w:rPr>
              <w:fldChar w:fldCharType="begin"/>
            </w:r>
            <w:r w:rsidR="00C11E83">
              <w:rPr>
                <w:noProof/>
                <w:webHidden/>
              </w:rPr>
              <w:instrText xml:space="preserve"> PAGEREF _Toc128381240 \h </w:instrText>
            </w:r>
            <w:r w:rsidR="00C11E83">
              <w:rPr>
                <w:noProof/>
                <w:webHidden/>
              </w:rPr>
            </w:r>
            <w:r w:rsidR="00C11E83">
              <w:rPr>
                <w:noProof/>
                <w:webHidden/>
              </w:rPr>
              <w:fldChar w:fldCharType="separate"/>
            </w:r>
            <w:r w:rsidR="008A3B83">
              <w:rPr>
                <w:noProof/>
                <w:webHidden/>
              </w:rPr>
              <w:t>63</w:t>
            </w:r>
            <w:r w:rsidR="00C11E83">
              <w:rPr>
                <w:noProof/>
                <w:webHidden/>
              </w:rPr>
              <w:fldChar w:fldCharType="end"/>
            </w:r>
          </w:hyperlink>
        </w:p>
        <w:p w14:paraId="5A98DDAC" w14:textId="6624F59B" w:rsidR="00C11E83" w:rsidRDefault="006207DD">
          <w:pPr>
            <w:pStyle w:val="Inhopg3"/>
            <w:tabs>
              <w:tab w:val="left" w:pos="1100"/>
              <w:tab w:val="right" w:leader="dot" w:pos="9062"/>
            </w:tabs>
            <w:contextualSpacing/>
            <w:rPr>
              <w:rFonts w:asciiTheme="minorHAnsi" w:eastAsiaTheme="minorEastAsia" w:hAnsiTheme="minorHAnsi"/>
              <w:noProof/>
              <w:sz w:val="22"/>
              <w:lang w:eastAsia="nl-NL"/>
            </w:rPr>
          </w:pPr>
          <w:hyperlink w:anchor="_Toc128381241" w:history="1">
            <w:r w:rsidR="00C11E83" w:rsidRPr="00874FAF">
              <w:rPr>
                <w:rStyle w:val="Hyperlink"/>
                <w:noProof/>
                <w:lang w:eastAsia="nl-NL"/>
              </w:rPr>
              <w:t>2.4</w:t>
            </w:r>
            <w:r w:rsidR="00C11E83">
              <w:rPr>
                <w:rFonts w:asciiTheme="minorHAnsi" w:eastAsiaTheme="minorEastAsia" w:hAnsiTheme="minorHAnsi"/>
                <w:noProof/>
                <w:sz w:val="22"/>
                <w:lang w:eastAsia="nl-NL"/>
              </w:rPr>
              <w:tab/>
            </w:r>
            <w:r w:rsidR="00C11E83" w:rsidRPr="00874FAF">
              <w:rPr>
                <w:rStyle w:val="Hyperlink"/>
                <w:noProof/>
                <w:lang w:eastAsia="nl-NL"/>
              </w:rPr>
              <w:t>Salarisbedragen per maand per 1 april 2024</w:t>
            </w:r>
            <w:r w:rsidR="00C11E83">
              <w:rPr>
                <w:noProof/>
                <w:webHidden/>
              </w:rPr>
              <w:tab/>
            </w:r>
            <w:r w:rsidR="00C11E83">
              <w:rPr>
                <w:noProof/>
                <w:webHidden/>
              </w:rPr>
              <w:fldChar w:fldCharType="begin"/>
            </w:r>
            <w:r w:rsidR="00C11E83">
              <w:rPr>
                <w:noProof/>
                <w:webHidden/>
              </w:rPr>
              <w:instrText xml:space="preserve"> PAGEREF _Toc128381241 \h </w:instrText>
            </w:r>
            <w:r w:rsidR="00C11E83">
              <w:rPr>
                <w:noProof/>
                <w:webHidden/>
              </w:rPr>
            </w:r>
            <w:r w:rsidR="00C11E83">
              <w:rPr>
                <w:noProof/>
                <w:webHidden/>
              </w:rPr>
              <w:fldChar w:fldCharType="separate"/>
            </w:r>
            <w:r w:rsidR="008A3B83">
              <w:rPr>
                <w:noProof/>
                <w:webHidden/>
              </w:rPr>
              <w:t>64</w:t>
            </w:r>
            <w:r w:rsidR="00C11E83">
              <w:rPr>
                <w:noProof/>
                <w:webHidden/>
              </w:rPr>
              <w:fldChar w:fldCharType="end"/>
            </w:r>
          </w:hyperlink>
        </w:p>
        <w:p w14:paraId="357CEE0B" w14:textId="6A70156F" w:rsidR="00C11E83" w:rsidRDefault="006207DD">
          <w:pPr>
            <w:pStyle w:val="Inhopg2"/>
            <w:tabs>
              <w:tab w:val="left" w:pos="660"/>
              <w:tab w:val="right" w:leader="dot" w:pos="9062"/>
            </w:tabs>
            <w:contextualSpacing/>
            <w:rPr>
              <w:rFonts w:asciiTheme="minorHAnsi" w:eastAsiaTheme="minorEastAsia" w:hAnsiTheme="minorHAnsi"/>
              <w:noProof/>
              <w:sz w:val="22"/>
              <w:lang w:eastAsia="nl-NL"/>
            </w:rPr>
          </w:pPr>
          <w:hyperlink w:anchor="_Toc128381242" w:history="1">
            <w:r w:rsidR="00C11E83" w:rsidRPr="00874FAF">
              <w:rPr>
                <w:rStyle w:val="Hyperlink"/>
                <w:noProof/>
              </w:rPr>
              <w:t>3.</w:t>
            </w:r>
            <w:r w:rsidR="00C11E83">
              <w:rPr>
                <w:rFonts w:asciiTheme="minorHAnsi" w:eastAsiaTheme="minorEastAsia" w:hAnsiTheme="minorHAnsi"/>
                <w:noProof/>
                <w:sz w:val="22"/>
                <w:lang w:eastAsia="nl-NL"/>
              </w:rPr>
              <w:tab/>
            </w:r>
            <w:r w:rsidR="00C11E83" w:rsidRPr="00874FAF">
              <w:rPr>
                <w:rStyle w:val="Hyperlink"/>
                <w:noProof/>
              </w:rPr>
              <w:t>Medewerkers Participatiewet</w:t>
            </w:r>
            <w:r w:rsidR="00C11E83">
              <w:rPr>
                <w:noProof/>
                <w:webHidden/>
              </w:rPr>
              <w:tab/>
            </w:r>
            <w:r w:rsidR="00C11E83">
              <w:rPr>
                <w:noProof/>
                <w:webHidden/>
              </w:rPr>
              <w:fldChar w:fldCharType="begin"/>
            </w:r>
            <w:r w:rsidR="00C11E83">
              <w:rPr>
                <w:noProof/>
                <w:webHidden/>
              </w:rPr>
              <w:instrText xml:space="preserve"> PAGEREF _Toc128381242 \h </w:instrText>
            </w:r>
            <w:r w:rsidR="00C11E83">
              <w:rPr>
                <w:noProof/>
                <w:webHidden/>
              </w:rPr>
            </w:r>
            <w:r w:rsidR="00C11E83">
              <w:rPr>
                <w:noProof/>
                <w:webHidden/>
              </w:rPr>
              <w:fldChar w:fldCharType="separate"/>
            </w:r>
            <w:r w:rsidR="008A3B83">
              <w:rPr>
                <w:noProof/>
                <w:webHidden/>
              </w:rPr>
              <w:t>66</w:t>
            </w:r>
            <w:r w:rsidR="00C11E83">
              <w:rPr>
                <w:noProof/>
                <w:webHidden/>
              </w:rPr>
              <w:fldChar w:fldCharType="end"/>
            </w:r>
          </w:hyperlink>
        </w:p>
        <w:p w14:paraId="14C4FEAE" w14:textId="07B47096"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43" w:history="1">
            <w:r w:rsidR="00C11E83" w:rsidRPr="00874FAF">
              <w:rPr>
                <w:rStyle w:val="Hyperlink"/>
              </w:rPr>
              <w:t>Bijlage 3 – Overgangsregels</w:t>
            </w:r>
            <w:r w:rsidR="00C11E83">
              <w:rPr>
                <w:webHidden/>
              </w:rPr>
              <w:tab/>
            </w:r>
            <w:r w:rsidR="00C11E83">
              <w:rPr>
                <w:webHidden/>
              </w:rPr>
              <w:fldChar w:fldCharType="begin"/>
            </w:r>
            <w:r w:rsidR="00C11E83">
              <w:rPr>
                <w:webHidden/>
              </w:rPr>
              <w:instrText xml:space="preserve"> PAGEREF _Toc128381243 \h </w:instrText>
            </w:r>
            <w:r w:rsidR="00C11E83">
              <w:rPr>
                <w:webHidden/>
              </w:rPr>
            </w:r>
            <w:r w:rsidR="00C11E83">
              <w:rPr>
                <w:webHidden/>
              </w:rPr>
              <w:fldChar w:fldCharType="separate"/>
            </w:r>
            <w:r w:rsidR="008A3B83">
              <w:rPr>
                <w:webHidden/>
              </w:rPr>
              <w:t>67</w:t>
            </w:r>
            <w:r w:rsidR="00C11E83">
              <w:rPr>
                <w:webHidden/>
              </w:rPr>
              <w:fldChar w:fldCharType="end"/>
            </w:r>
          </w:hyperlink>
        </w:p>
        <w:p w14:paraId="08D94AD4" w14:textId="6575FB95"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48" w:history="1">
            <w:r w:rsidR="00C11E83" w:rsidRPr="00874FAF">
              <w:rPr>
                <w:rStyle w:val="Hyperlink"/>
              </w:rPr>
              <w:t>Bijlage 4 – Reglement Commissie van Geschillen</w:t>
            </w:r>
            <w:r w:rsidR="00C11E83">
              <w:rPr>
                <w:webHidden/>
              </w:rPr>
              <w:tab/>
            </w:r>
            <w:r w:rsidR="00C11E83">
              <w:rPr>
                <w:webHidden/>
              </w:rPr>
              <w:fldChar w:fldCharType="begin"/>
            </w:r>
            <w:r w:rsidR="00C11E83">
              <w:rPr>
                <w:webHidden/>
              </w:rPr>
              <w:instrText xml:space="preserve"> PAGEREF _Toc128381248 \h </w:instrText>
            </w:r>
            <w:r w:rsidR="00C11E83">
              <w:rPr>
                <w:webHidden/>
              </w:rPr>
            </w:r>
            <w:r w:rsidR="00C11E83">
              <w:rPr>
                <w:webHidden/>
              </w:rPr>
              <w:fldChar w:fldCharType="separate"/>
            </w:r>
            <w:r w:rsidR="008A3B83">
              <w:rPr>
                <w:webHidden/>
              </w:rPr>
              <w:t>69</w:t>
            </w:r>
            <w:r w:rsidR="00C11E83">
              <w:rPr>
                <w:webHidden/>
              </w:rPr>
              <w:fldChar w:fldCharType="end"/>
            </w:r>
          </w:hyperlink>
        </w:p>
        <w:p w14:paraId="53AFAE3E" w14:textId="530CB0E7"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56" w:history="1">
            <w:r w:rsidR="00C11E83" w:rsidRPr="00874FAF">
              <w:rPr>
                <w:rStyle w:val="Hyperlink"/>
              </w:rPr>
              <w:t>Bijlage 5 – Arbeidstijdenwet</w:t>
            </w:r>
            <w:r w:rsidR="00C11E83">
              <w:rPr>
                <w:webHidden/>
              </w:rPr>
              <w:tab/>
            </w:r>
            <w:r w:rsidR="00C11E83">
              <w:rPr>
                <w:webHidden/>
              </w:rPr>
              <w:fldChar w:fldCharType="begin"/>
            </w:r>
            <w:r w:rsidR="00C11E83">
              <w:rPr>
                <w:webHidden/>
              </w:rPr>
              <w:instrText xml:space="preserve"> PAGEREF _Toc128381256 \h </w:instrText>
            </w:r>
            <w:r w:rsidR="00C11E83">
              <w:rPr>
                <w:webHidden/>
              </w:rPr>
            </w:r>
            <w:r w:rsidR="00C11E83">
              <w:rPr>
                <w:webHidden/>
              </w:rPr>
              <w:fldChar w:fldCharType="separate"/>
            </w:r>
            <w:r w:rsidR="008A3B83">
              <w:rPr>
                <w:webHidden/>
              </w:rPr>
              <w:t>71</w:t>
            </w:r>
            <w:r w:rsidR="00C11E83">
              <w:rPr>
                <w:webHidden/>
              </w:rPr>
              <w:fldChar w:fldCharType="end"/>
            </w:r>
          </w:hyperlink>
        </w:p>
        <w:p w14:paraId="15BC6DC6" w14:textId="34563222"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57" w:history="1">
            <w:r w:rsidR="00C11E83" w:rsidRPr="00874FAF">
              <w:rPr>
                <w:rStyle w:val="Hyperlink"/>
              </w:rPr>
              <w:t>Bijlage 6 – Standaardregelingen en Uitvoeringsregeling A (Cao Kinderopvang 2005)</w:t>
            </w:r>
            <w:r w:rsidR="00C11E83">
              <w:rPr>
                <w:webHidden/>
              </w:rPr>
              <w:tab/>
            </w:r>
            <w:r w:rsidR="00C11E83">
              <w:rPr>
                <w:webHidden/>
              </w:rPr>
              <w:fldChar w:fldCharType="begin"/>
            </w:r>
            <w:r w:rsidR="00C11E83">
              <w:rPr>
                <w:webHidden/>
              </w:rPr>
              <w:instrText xml:space="preserve"> PAGEREF _Toc128381257 \h </w:instrText>
            </w:r>
            <w:r w:rsidR="00C11E83">
              <w:rPr>
                <w:webHidden/>
              </w:rPr>
            </w:r>
            <w:r w:rsidR="00C11E83">
              <w:rPr>
                <w:webHidden/>
              </w:rPr>
              <w:fldChar w:fldCharType="separate"/>
            </w:r>
            <w:r w:rsidR="008A3B83">
              <w:rPr>
                <w:webHidden/>
              </w:rPr>
              <w:t>73</w:t>
            </w:r>
            <w:r w:rsidR="00C11E83">
              <w:rPr>
                <w:webHidden/>
              </w:rPr>
              <w:fldChar w:fldCharType="end"/>
            </w:r>
          </w:hyperlink>
        </w:p>
        <w:p w14:paraId="31CD9E1E" w14:textId="651F7F8B" w:rsidR="00C11E83" w:rsidRDefault="006207DD" w:rsidP="00F5598E">
          <w:pPr>
            <w:pStyle w:val="Inhopg1"/>
            <w:rPr>
              <w:rFonts w:asciiTheme="minorHAnsi" w:eastAsiaTheme="minorEastAsia" w:hAnsiTheme="minorHAnsi" w:cstheme="minorBidi"/>
              <w:color w:val="auto"/>
              <w:sz w:val="22"/>
              <w:szCs w:val="22"/>
              <w:lang w:eastAsia="nl-NL"/>
            </w:rPr>
          </w:pPr>
          <w:hyperlink w:anchor="_Toc128381271" w:history="1">
            <w:r w:rsidR="00C11E83" w:rsidRPr="00874FAF">
              <w:rPr>
                <w:rStyle w:val="Hyperlink"/>
              </w:rPr>
              <w:t>Bijlage 7 – Voorbeelden/modellen arbeidsovereenkomsten</w:t>
            </w:r>
            <w:r w:rsidR="00C11E83">
              <w:rPr>
                <w:webHidden/>
              </w:rPr>
              <w:tab/>
            </w:r>
            <w:r w:rsidR="00C11E83">
              <w:rPr>
                <w:webHidden/>
              </w:rPr>
              <w:fldChar w:fldCharType="begin"/>
            </w:r>
            <w:r w:rsidR="00C11E83">
              <w:rPr>
                <w:webHidden/>
              </w:rPr>
              <w:instrText xml:space="preserve"> PAGEREF _Toc128381271 \h </w:instrText>
            </w:r>
            <w:r w:rsidR="00C11E83">
              <w:rPr>
                <w:webHidden/>
              </w:rPr>
            </w:r>
            <w:r w:rsidR="00C11E83">
              <w:rPr>
                <w:webHidden/>
              </w:rPr>
              <w:fldChar w:fldCharType="separate"/>
            </w:r>
            <w:r w:rsidR="008A3B83">
              <w:rPr>
                <w:webHidden/>
              </w:rPr>
              <w:t>80</w:t>
            </w:r>
            <w:r w:rsidR="00C11E83">
              <w:rPr>
                <w:webHidden/>
              </w:rPr>
              <w:fldChar w:fldCharType="end"/>
            </w:r>
          </w:hyperlink>
        </w:p>
        <w:p w14:paraId="21D893E7" w14:textId="1CBD3BD0" w:rsidR="00C11E83" w:rsidRDefault="006207DD" w:rsidP="00F5598E">
          <w:pPr>
            <w:pStyle w:val="Inhopg1"/>
            <w:rPr>
              <w:rFonts w:asciiTheme="minorHAnsi" w:eastAsiaTheme="minorEastAsia" w:hAnsiTheme="minorHAnsi" w:cstheme="minorBidi"/>
              <w:color w:val="auto"/>
              <w:sz w:val="22"/>
              <w:szCs w:val="22"/>
              <w:lang w:eastAsia="nl-NL"/>
            </w:rPr>
          </w:pPr>
          <w:hyperlink w:anchor="_Toc128381309" w:history="1">
            <w:r w:rsidR="00C11E83" w:rsidRPr="00874FAF">
              <w:rPr>
                <w:rStyle w:val="Hyperlink"/>
              </w:rPr>
              <w:t>Bijlage 8 – Reglement gelijkstellingscommissie</w:t>
            </w:r>
            <w:r w:rsidR="00C11E83">
              <w:rPr>
                <w:webHidden/>
              </w:rPr>
              <w:tab/>
            </w:r>
            <w:r w:rsidR="00C11E83">
              <w:rPr>
                <w:webHidden/>
              </w:rPr>
              <w:fldChar w:fldCharType="begin"/>
            </w:r>
            <w:r w:rsidR="00C11E83">
              <w:rPr>
                <w:webHidden/>
              </w:rPr>
              <w:instrText xml:space="preserve"> PAGEREF _Toc128381309 \h </w:instrText>
            </w:r>
            <w:r w:rsidR="00C11E83">
              <w:rPr>
                <w:webHidden/>
              </w:rPr>
            </w:r>
            <w:r w:rsidR="00C11E83">
              <w:rPr>
                <w:webHidden/>
              </w:rPr>
              <w:fldChar w:fldCharType="separate"/>
            </w:r>
            <w:r w:rsidR="008A3B83">
              <w:rPr>
                <w:webHidden/>
              </w:rPr>
              <w:t>91</w:t>
            </w:r>
            <w:r w:rsidR="00C11E83">
              <w:rPr>
                <w:webHidden/>
              </w:rPr>
              <w:fldChar w:fldCharType="end"/>
            </w:r>
          </w:hyperlink>
        </w:p>
        <w:p w14:paraId="42C5DEDB" w14:textId="0457A2DA" w:rsidR="00C11E83" w:rsidRDefault="006207DD" w:rsidP="00F5598E">
          <w:pPr>
            <w:pStyle w:val="Inhopg1"/>
            <w:rPr>
              <w:rFonts w:asciiTheme="minorHAnsi" w:eastAsiaTheme="minorEastAsia" w:hAnsiTheme="minorHAnsi" w:cstheme="minorBidi"/>
              <w:color w:val="auto"/>
              <w:sz w:val="22"/>
              <w:szCs w:val="22"/>
              <w:lang w:eastAsia="nl-NL"/>
            </w:rPr>
          </w:pPr>
          <w:hyperlink w:anchor="_Toc128381314" w:history="1">
            <w:r w:rsidR="00C11E83" w:rsidRPr="00874FAF">
              <w:rPr>
                <w:rStyle w:val="Hyperlink"/>
              </w:rPr>
              <w:t>Bijlage 9 – Inzetbaarheid en salariëring student-medewerkers</w:t>
            </w:r>
            <w:r w:rsidR="00C11E83">
              <w:rPr>
                <w:webHidden/>
              </w:rPr>
              <w:tab/>
            </w:r>
            <w:r w:rsidR="00C11E83">
              <w:rPr>
                <w:webHidden/>
              </w:rPr>
              <w:fldChar w:fldCharType="begin"/>
            </w:r>
            <w:r w:rsidR="00C11E83">
              <w:rPr>
                <w:webHidden/>
              </w:rPr>
              <w:instrText xml:space="preserve"> PAGEREF _Toc128381314 \h </w:instrText>
            </w:r>
            <w:r w:rsidR="00C11E83">
              <w:rPr>
                <w:webHidden/>
              </w:rPr>
            </w:r>
            <w:r w:rsidR="00C11E83">
              <w:rPr>
                <w:webHidden/>
              </w:rPr>
              <w:fldChar w:fldCharType="separate"/>
            </w:r>
            <w:r w:rsidR="008A3B83">
              <w:rPr>
                <w:webHidden/>
              </w:rPr>
              <w:t>93</w:t>
            </w:r>
            <w:r w:rsidR="00C11E83">
              <w:rPr>
                <w:webHidden/>
              </w:rPr>
              <w:fldChar w:fldCharType="end"/>
            </w:r>
          </w:hyperlink>
        </w:p>
        <w:p w14:paraId="3C033E71" w14:textId="4822C4B1" w:rsidR="00C11E83" w:rsidRDefault="006207DD" w:rsidP="00F5598E">
          <w:pPr>
            <w:pStyle w:val="Inhopg1"/>
            <w:rPr>
              <w:rFonts w:asciiTheme="minorHAnsi" w:eastAsiaTheme="minorEastAsia" w:hAnsiTheme="minorHAnsi" w:cstheme="minorBidi"/>
              <w:color w:val="auto"/>
              <w:sz w:val="22"/>
              <w:szCs w:val="22"/>
              <w:lang w:eastAsia="nl-NL"/>
            </w:rPr>
          </w:pPr>
          <w:hyperlink w:anchor="_Toc128381315" w:history="1">
            <w:r w:rsidR="00C11E83" w:rsidRPr="00874FAF">
              <w:rPr>
                <w:rStyle w:val="Hyperlink"/>
              </w:rPr>
              <w:t>Bijlage 10 – Ontheffingsregeling</w:t>
            </w:r>
            <w:r w:rsidR="00C11E83">
              <w:rPr>
                <w:webHidden/>
              </w:rPr>
              <w:tab/>
            </w:r>
            <w:r w:rsidR="00C11E83">
              <w:rPr>
                <w:webHidden/>
              </w:rPr>
              <w:fldChar w:fldCharType="begin"/>
            </w:r>
            <w:r w:rsidR="00C11E83">
              <w:rPr>
                <w:webHidden/>
              </w:rPr>
              <w:instrText xml:space="preserve"> PAGEREF _Toc128381315 \h </w:instrText>
            </w:r>
            <w:r w:rsidR="00C11E83">
              <w:rPr>
                <w:webHidden/>
              </w:rPr>
            </w:r>
            <w:r w:rsidR="00C11E83">
              <w:rPr>
                <w:webHidden/>
              </w:rPr>
              <w:fldChar w:fldCharType="separate"/>
            </w:r>
            <w:r w:rsidR="008A3B83">
              <w:rPr>
                <w:webHidden/>
              </w:rPr>
              <w:t>94</w:t>
            </w:r>
            <w:r w:rsidR="00C11E83">
              <w:rPr>
                <w:webHidden/>
              </w:rPr>
              <w:fldChar w:fldCharType="end"/>
            </w:r>
          </w:hyperlink>
        </w:p>
        <w:p w14:paraId="637F4872" w14:textId="6AA5CF74" w:rsidR="00C11E83" w:rsidRDefault="006207DD" w:rsidP="00F5598E">
          <w:pPr>
            <w:pStyle w:val="Inhopg1"/>
            <w:rPr>
              <w:rFonts w:asciiTheme="minorHAnsi" w:eastAsiaTheme="minorEastAsia" w:hAnsiTheme="minorHAnsi" w:cstheme="minorBidi"/>
              <w:color w:val="auto"/>
              <w:sz w:val="22"/>
              <w:szCs w:val="22"/>
              <w:lang w:eastAsia="nl-NL"/>
            </w:rPr>
          </w:pPr>
          <w:hyperlink w:anchor="_Toc128381316" w:history="1">
            <w:r w:rsidR="00C11E83" w:rsidRPr="00874FAF">
              <w:rPr>
                <w:rStyle w:val="Hyperlink"/>
              </w:rPr>
              <w:t>Bijlage 11 – Cao-akkoord</w:t>
            </w:r>
            <w:r w:rsidR="00C11E83">
              <w:rPr>
                <w:webHidden/>
              </w:rPr>
              <w:tab/>
            </w:r>
            <w:r w:rsidR="00C11E83">
              <w:rPr>
                <w:webHidden/>
              </w:rPr>
              <w:fldChar w:fldCharType="begin"/>
            </w:r>
            <w:r w:rsidR="00C11E83">
              <w:rPr>
                <w:webHidden/>
              </w:rPr>
              <w:instrText xml:space="preserve"> PAGEREF _Toc128381316 \h </w:instrText>
            </w:r>
            <w:r w:rsidR="00C11E83">
              <w:rPr>
                <w:webHidden/>
              </w:rPr>
            </w:r>
            <w:r w:rsidR="00C11E83">
              <w:rPr>
                <w:webHidden/>
              </w:rPr>
              <w:fldChar w:fldCharType="separate"/>
            </w:r>
            <w:r w:rsidR="008A3B83">
              <w:rPr>
                <w:webHidden/>
              </w:rPr>
              <w:t>96</w:t>
            </w:r>
            <w:r w:rsidR="00C11E83">
              <w:rPr>
                <w:webHidden/>
              </w:rPr>
              <w:fldChar w:fldCharType="end"/>
            </w:r>
          </w:hyperlink>
        </w:p>
        <w:p w14:paraId="39766B64" w14:textId="7FFB28A1" w:rsidR="00C11E83" w:rsidRDefault="006207DD" w:rsidP="00F5598E">
          <w:pPr>
            <w:pStyle w:val="Inhopg1"/>
            <w:rPr>
              <w:rFonts w:asciiTheme="minorHAnsi" w:eastAsiaTheme="minorEastAsia" w:hAnsiTheme="minorHAnsi" w:cstheme="minorBidi"/>
              <w:color w:val="auto"/>
              <w:sz w:val="22"/>
              <w:szCs w:val="22"/>
              <w:lang w:eastAsia="nl-NL"/>
            </w:rPr>
          </w:pPr>
          <w:hyperlink w:anchor="_Toc128381331" w:history="1">
            <w:r w:rsidR="00C11E83" w:rsidRPr="00874FAF">
              <w:rPr>
                <w:rStyle w:val="Hyperlink"/>
              </w:rPr>
              <w:t>Bijlage 12 - Functieboek</w:t>
            </w:r>
            <w:r w:rsidR="00C11E83">
              <w:rPr>
                <w:webHidden/>
              </w:rPr>
              <w:tab/>
            </w:r>
            <w:r w:rsidR="00C11E83">
              <w:rPr>
                <w:webHidden/>
              </w:rPr>
              <w:fldChar w:fldCharType="begin"/>
            </w:r>
            <w:r w:rsidR="00C11E83">
              <w:rPr>
                <w:webHidden/>
              </w:rPr>
              <w:instrText xml:space="preserve"> PAGEREF _Toc128381331 \h </w:instrText>
            </w:r>
            <w:r w:rsidR="00C11E83">
              <w:rPr>
                <w:webHidden/>
              </w:rPr>
            </w:r>
            <w:r w:rsidR="00C11E83">
              <w:rPr>
                <w:webHidden/>
              </w:rPr>
              <w:fldChar w:fldCharType="separate"/>
            </w:r>
            <w:r w:rsidR="008A3B83">
              <w:rPr>
                <w:webHidden/>
              </w:rPr>
              <w:t>98</w:t>
            </w:r>
            <w:r w:rsidR="00C11E83">
              <w:rPr>
                <w:webHidden/>
              </w:rPr>
              <w:fldChar w:fldCharType="end"/>
            </w:r>
          </w:hyperlink>
        </w:p>
        <w:p w14:paraId="7D64993A" w14:textId="1CC281D6" w:rsidR="00C11E83" w:rsidRDefault="006207DD" w:rsidP="00F5598E">
          <w:pPr>
            <w:pStyle w:val="Inhopg1"/>
            <w:rPr>
              <w:rFonts w:asciiTheme="minorHAnsi" w:eastAsiaTheme="minorEastAsia" w:hAnsiTheme="minorHAnsi" w:cstheme="minorBidi"/>
              <w:color w:val="auto"/>
              <w:sz w:val="22"/>
              <w:szCs w:val="22"/>
              <w:lang w:eastAsia="nl-NL"/>
            </w:rPr>
          </w:pPr>
          <w:hyperlink w:anchor="_Toc128381686" w:history="1">
            <w:r w:rsidR="00C11E83" w:rsidRPr="00874FAF">
              <w:rPr>
                <w:rStyle w:val="Hyperlink"/>
              </w:rPr>
              <w:t>Bijlage 13 – Kwalificatie-eisen</w:t>
            </w:r>
            <w:r w:rsidR="00C11E83">
              <w:rPr>
                <w:webHidden/>
              </w:rPr>
              <w:tab/>
            </w:r>
            <w:r w:rsidR="00C11E83">
              <w:rPr>
                <w:webHidden/>
              </w:rPr>
              <w:fldChar w:fldCharType="begin"/>
            </w:r>
            <w:r w:rsidR="00C11E83">
              <w:rPr>
                <w:webHidden/>
              </w:rPr>
              <w:instrText xml:space="preserve"> PAGEREF _Toc128381686 \h </w:instrText>
            </w:r>
            <w:r w:rsidR="00C11E83">
              <w:rPr>
                <w:webHidden/>
              </w:rPr>
            </w:r>
            <w:r w:rsidR="00C11E83">
              <w:rPr>
                <w:webHidden/>
              </w:rPr>
              <w:fldChar w:fldCharType="separate"/>
            </w:r>
            <w:r w:rsidR="008A3B83">
              <w:rPr>
                <w:webHidden/>
              </w:rPr>
              <w:t>181</w:t>
            </w:r>
            <w:r w:rsidR="00C11E83">
              <w:rPr>
                <w:webHidden/>
              </w:rPr>
              <w:fldChar w:fldCharType="end"/>
            </w:r>
          </w:hyperlink>
        </w:p>
        <w:p w14:paraId="17574FDE" w14:textId="1AB271CB" w:rsidR="00C11E83" w:rsidRPr="002502EB" w:rsidRDefault="000E7A6A" w:rsidP="00F5598E">
          <w:pPr>
            <w:pStyle w:val="Inhopg1"/>
            <w:rPr>
              <w:rFonts w:asciiTheme="minorHAnsi" w:eastAsiaTheme="minorEastAsia" w:hAnsiTheme="minorHAnsi" w:cstheme="minorBidi"/>
              <w:color w:val="auto"/>
              <w:sz w:val="22"/>
              <w:szCs w:val="22"/>
              <w:lang w:eastAsia="nl-NL"/>
            </w:rPr>
          </w:pPr>
          <w:r w:rsidRPr="00AF4FD7">
            <w:rPr>
              <w:rStyle w:val="Hyperlink"/>
              <w:u w:val="none"/>
            </w:rPr>
            <w:tab/>
          </w:r>
          <w:hyperlink w:anchor="_Toc128381687" w:history="1">
            <w:r w:rsidR="00C11E83" w:rsidRPr="002502EB">
              <w:rPr>
                <w:rStyle w:val="Hyperlink"/>
                <w:b w:val="0"/>
                <w:bCs/>
              </w:rPr>
              <w:t>13.1.</w:t>
            </w:r>
            <w:r w:rsidR="00050102" w:rsidRPr="002502EB">
              <w:rPr>
                <w:rStyle w:val="Hyperlink"/>
                <w:b w:val="0"/>
                <w:bCs/>
              </w:rPr>
              <w:t xml:space="preserve"> </w:t>
            </w:r>
            <w:r w:rsidR="00C11E83" w:rsidRPr="002502EB">
              <w:rPr>
                <w:rStyle w:val="Hyperlink"/>
                <w:b w:val="0"/>
                <w:bCs/>
              </w:rPr>
              <w:t>Kwalificatie-eis pedagogisch medewerker</w:t>
            </w:r>
            <w:r w:rsidR="00C11E83" w:rsidRPr="002502EB">
              <w:rPr>
                <w:webHidden/>
              </w:rPr>
              <w:tab/>
            </w:r>
            <w:r w:rsidR="00C11E83" w:rsidRPr="002502EB">
              <w:rPr>
                <w:webHidden/>
              </w:rPr>
              <w:fldChar w:fldCharType="begin"/>
            </w:r>
            <w:r w:rsidR="00C11E83" w:rsidRPr="002502EB">
              <w:rPr>
                <w:webHidden/>
              </w:rPr>
              <w:instrText xml:space="preserve"> PAGEREF _Toc128381687 \h </w:instrText>
            </w:r>
            <w:r w:rsidR="00C11E83" w:rsidRPr="002502EB">
              <w:rPr>
                <w:webHidden/>
              </w:rPr>
            </w:r>
            <w:r w:rsidR="00C11E83" w:rsidRPr="002502EB">
              <w:rPr>
                <w:webHidden/>
              </w:rPr>
              <w:fldChar w:fldCharType="separate"/>
            </w:r>
            <w:r w:rsidR="008A3B83">
              <w:rPr>
                <w:webHidden/>
              </w:rPr>
              <w:t>181</w:t>
            </w:r>
            <w:r w:rsidR="00C11E83" w:rsidRPr="002502EB">
              <w:rPr>
                <w:webHidden/>
              </w:rPr>
              <w:fldChar w:fldCharType="end"/>
            </w:r>
          </w:hyperlink>
        </w:p>
        <w:p w14:paraId="5419B734" w14:textId="0876BDEA" w:rsidR="00C11E83" w:rsidRPr="002502EB" w:rsidRDefault="00880A28"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2" w:history="1">
            <w:r w:rsidR="00C11E83" w:rsidRPr="002502EB">
              <w:rPr>
                <w:rStyle w:val="Hyperlink"/>
                <w:b w:val="0"/>
                <w:bCs/>
              </w:rPr>
              <w:t>Bijlage I – Diplomalijst</w:t>
            </w:r>
            <w:r w:rsidR="00C11E83" w:rsidRPr="002502EB">
              <w:rPr>
                <w:webHidden/>
              </w:rPr>
              <w:tab/>
            </w:r>
            <w:r w:rsidR="00C11E83" w:rsidRPr="002502EB">
              <w:rPr>
                <w:webHidden/>
              </w:rPr>
              <w:fldChar w:fldCharType="begin"/>
            </w:r>
            <w:r w:rsidR="00C11E83" w:rsidRPr="002502EB">
              <w:rPr>
                <w:webHidden/>
              </w:rPr>
              <w:instrText xml:space="preserve"> PAGEREF _Toc128381692 \h </w:instrText>
            </w:r>
            <w:r w:rsidR="00C11E83" w:rsidRPr="002502EB">
              <w:rPr>
                <w:webHidden/>
              </w:rPr>
            </w:r>
            <w:r w:rsidR="00C11E83" w:rsidRPr="002502EB">
              <w:rPr>
                <w:webHidden/>
              </w:rPr>
              <w:fldChar w:fldCharType="separate"/>
            </w:r>
            <w:r w:rsidR="008A3B83">
              <w:rPr>
                <w:webHidden/>
              </w:rPr>
              <w:t>185</w:t>
            </w:r>
            <w:r w:rsidR="00C11E83" w:rsidRPr="002502EB">
              <w:rPr>
                <w:webHidden/>
              </w:rPr>
              <w:fldChar w:fldCharType="end"/>
            </w:r>
          </w:hyperlink>
        </w:p>
        <w:p w14:paraId="21119992" w14:textId="1B35B84B"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5" w:history="1">
            <w:r w:rsidR="00C11E83" w:rsidRPr="002502EB">
              <w:rPr>
                <w:rStyle w:val="Hyperlink"/>
                <w:b w:val="0"/>
                <w:bCs/>
              </w:rPr>
              <w:t>Bijlage II – Diploma’s die per 1 juli 2018 zijn vervallen</w:t>
            </w:r>
            <w:r w:rsidR="00C11E83" w:rsidRPr="002502EB">
              <w:rPr>
                <w:webHidden/>
              </w:rPr>
              <w:tab/>
            </w:r>
            <w:r w:rsidR="00C11E83" w:rsidRPr="002502EB">
              <w:rPr>
                <w:webHidden/>
              </w:rPr>
              <w:fldChar w:fldCharType="begin"/>
            </w:r>
            <w:r w:rsidR="00C11E83" w:rsidRPr="002502EB">
              <w:rPr>
                <w:webHidden/>
              </w:rPr>
              <w:instrText xml:space="preserve"> PAGEREF _Toc128381695 \h </w:instrText>
            </w:r>
            <w:r w:rsidR="00C11E83" w:rsidRPr="002502EB">
              <w:rPr>
                <w:webHidden/>
              </w:rPr>
            </w:r>
            <w:r w:rsidR="00C11E83" w:rsidRPr="002502EB">
              <w:rPr>
                <w:webHidden/>
              </w:rPr>
              <w:fldChar w:fldCharType="separate"/>
            </w:r>
            <w:r w:rsidR="008A3B83">
              <w:rPr>
                <w:webHidden/>
              </w:rPr>
              <w:t>199</w:t>
            </w:r>
            <w:r w:rsidR="00C11E83" w:rsidRPr="002502EB">
              <w:rPr>
                <w:webHidden/>
              </w:rPr>
              <w:fldChar w:fldCharType="end"/>
            </w:r>
          </w:hyperlink>
        </w:p>
        <w:p w14:paraId="368246B3" w14:textId="78ADC679"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697" w:history="1">
            <w:r w:rsidR="00C11E83" w:rsidRPr="002502EB">
              <w:rPr>
                <w:rStyle w:val="Hyperlink"/>
                <w:b w:val="0"/>
                <w:bCs/>
              </w:rPr>
              <w:t>Bijlage III – Niet afgeronde beroepsleiding, geldend tot 1 oktober 2018</w:t>
            </w:r>
            <w:r w:rsidR="00C11E83" w:rsidRPr="002502EB">
              <w:rPr>
                <w:webHidden/>
              </w:rPr>
              <w:tab/>
            </w:r>
            <w:r w:rsidR="00C11E83" w:rsidRPr="002502EB">
              <w:rPr>
                <w:webHidden/>
              </w:rPr>
              <w:fldChar w:fldCharType="begin"/>
            </w:r>
            <w:r w:rsidR="00C11E83" w:rsidRPr="002502EB">
              <w:rPr>
                <w:webHidden/>
              </w:rPr>
              <w:instrText xml:space="preserve"> PAGEREF _Toc128381697 \h </w:instrText>
            </w:r>
            <w:r w:rsidR="00C11E83" w:rsidRPr="002502EB">
              <w:rPr>
                <w:webHidden/>
              </w:rPr>
            </w:r>
            <w:r w:rsidR="00C11E83" w:rsidRPr="002502EB">
              <w:rPr>
                <w:webHidden/>
              </w:rPr>
              <w:fldChar w:fldCharType="separate"/>
            </w:r>
            <w:r w:rsidR="008A3B83">
              <w:rPr>
                <w:webHidden/>
              </w:rPr>
              <w:t>203</w:t>
            </w:r>
            <w:r w:rsidR="00C11E83" w:rsidRPr="002502EB">
              <w:rPr>
                <w:webHidden/>
              </w:rPr>
              <w:fldChar w:fldCharType="end"/>
            </w:r>
          </w:hyperlink>
        </w:p>
        <w:p w14:paraId="35B2F2BB" w14:textId="5DE6065D"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700" w:history="1">
            <w:r w:rsidR="00C11E83" w:rsidRPr="002502EB">
              <w:rPr>
                <w:rStyle w:val="Hyperlink"/>
                <w:b w:val="0"/>
                <w:bCs/>
              </w:rPr>
              <w:t>Bijlage IV – Taaleisen</w:t>
            </w:r>
            <w:r w:rsidR="00C11E83" w:rsidRPr="002502EB">
              <w:rPr>
                <w:webHidden/>
              </w:rPr>
              <w:tab/>
            </w:r>
            <w:r w:rsidR="00C11E83" w:rsidRPr="002502EB">
              <w:rPr>
                <w:webHidden/>
              </w:rPr>
              <w:fldChar w:fldCharType="begin"/>
            </w:r>
            <w:r w:rsidR="00C11E83" w:rsidRPr="002502EB">
              <w:rPr>
                <w:webHidden/>
              </w:rPr>
              <w:instrText xml:space="preserve"> PAGEREF _Toc128381700 \h </w:instrText>
            </w:r>
            <w:r w:rsidR="00C11E83" w:rsidRPr="002502EB">
              <w:rPr>
                <w:webHidden/>
              </w:rPr>
            </w:r>
            <w:r w:rsidR="00C11E83" w:rsidRPr="002502EB">
              <w:rPr>
                <w:webHidden/>
              </w:rPr>
              <w:fldChar w:fldCharType="separate"/>
            </w:r>
            <w:r w:rsidR="008A3B83">
              <w:rPr>
                <w:webHidden/>
              </w:rPr>
              <w:t>204</w:t>
            </w:r>
            <w:r w:rsidR="00C11E83" w:rsidRPr="002502EB">
              <w:rPr>
                <w:webHidden/>
              </w:rPr>
              <w:fldChar w:fldCharType="end"/>
            </w:r>
          </w:hyperlink>
        </w:p>
        <w:p w14:paraId="1B4B8D42" w14:textId="10BD3300" w:rsidR="00C11E83" w:rsidRPr="002502EB" w:rsidRDefault="00D7186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Pr="00AF4FD7">
            <w:rPr>
              <w:rStyle w:val="Hyperlink"/>
              <w:b w:val="0"/>
              <w:bCs/>
              <w:u w:val="none"/>
            </w:rPr>
            <w:tab/>
          </w:r>
          <w:hyperlink w:anchor="_Toc128381708" w:history="1">
            <w:r w:rsidR="00C11E83" w:rsidRPr="002502EB">
              <w:rPr>
                <w:rStyle w:val="Hyperlink"/>
                <w:b w:val="0"/>
                <w:bCs/>
              </w:rPr>
              <w:t>Bijlage</w:t>
            </w:r>
            <w:r w:rsidR="00C11E83" w:rsidRPr="002502EB">
              <w:rPr>
                <w:rStyle w:val="Hyperlink"/>
                <w:b w:val="0"/>
                <w:bCs/>
                <w:spacing w:val="-4"/>
              </w:rPr>
              <w:t xml:space="preserve"> </w:t>
            </w:r>
            <w:r w:rsidR="00C11E83" w:rsidRPr="002502EB">
              <w:rPr>
                <w:rStyle w:val="Hyperlink"/>
                <w:b w:val="0"/>
                <w:bCs/>
              </w:rPr>
              <w:t>V – Eisen goedgekeurde scholingen voor werken</w:t>
            </w:r>
            <w:r w:rsidR="00C11E83" w:rsidRPr="002502EB">
              <w:rPr>
                <w:rStyle w:val="Hyperlink"/>
                <w:b w:val="0"/>
                <w:bCs/>
                <w:spacing w:val="-1"/>
              </w:rPr>
              <w:t xml:space="preserve"> </w:t>
            </w:r>
            <w:r w:rsidR="00C11E83" w:rsidRPr="002502EB">
              <w:rPr>
                <w:rStyle w:val="Hyperlink"/>
                <w:b w:val="0"/>
                <w:bCs/>
              </w:rPr>
              <w:t>met</w:t>
            </w:r>
            <w:r w:rsidR="00C11E83" w:rsidRPr="002502EB">
              <w:rPr>
                <w:rStyle w:val="Hyperlink"/>
                <w:b w:val="0"/>
                <w:bCs/>
                <w:spacing w:val="-4"/>
              </w:rPr>
              <w:t xml:space="preserve"> </w:t>
            </w:r>
            <w:r w:rsidR="00C11E83" w:rsidRPr="002502EB">
              <w:rPr>
                <w:rStyle w:val="Hyperlink"/>
                <w:b w:val="0"/>
                <w:bCs/>
              </w:rPr>
              <w:t>0–jarigen</w:t>
            </w:r>
            <w:r w:rsidR="00C11E83" w:rsidRPr="002502EB">
              <w:rPr>
                <w:webHidden/>
              </w:rPr>
              <w:tab/>
            </w:r>
            <w:r w:rsidR="00C11E83" w:rsidRPr="002502EB">
              <w:rPr>
                <w:webHidden/>
              </w:rPr>
              <w:fldChar w:fldCharType="begin"/>
            </w:r>
            <w:r w:rsidR="00C11E83" w:rsidRPr="002502EB">
              <w:rPr>
                <w:webHidden/>
              </w:rPr>
              <w:instrText xml:space="preserve"> PAGEREF _Toc128381708 \h </w:instrText>
            </w:r>
            <w:r w:rsidR="00C11E83" w:rsidRPr="002502EB">
              <w:rPr>
                <w:webHidden/>
              </w:rPr>
            </w:r>
            <w:r w:rsidR="00C11E83" w:rsidRPr="002502EB">
              <w:rPr>
                <w:webHidden/>
              </w:rPr>
              <w:fldChar w:fldCharType="separate"/>
            </w:r>
            <w:r w:rsidR="008A3B83">
              <w:rPr>
                <w:webHidden/>
              </w:rPr>
              <w:t>208</w:t>
            </w:r>
            <w:r w:rsidR="00C11E83" w:rsidRPr="002502EB">
              <w:rPr>
                <w:webHidden/>
              </w:rPr>
              <w:fldChar w:fldCharType="end"/>
            </w:r>
          </w:hyperlink>
        </w:p>
        <w:p w14:paraId="49B4A083" w14:textId="3FF601D8" w:rsidR="00C11E83" w:rsidRPr="002502EB" w:rsidRDefault="00050102"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lastRenderedPageBreak/>
            <w:tab/>
          </w:r>
          <w:hyperlink w:anchor="_Toc128381714" w:history="1">
            <w:r w:rsidR="00C11E83" w:rsidRPr="002502EB">
              <w:rPr>
                <w:rStyle w:val="Hyperlink"/>
                <w:b w:val="0"/>
                <w:bCs/>
              </w:rPr>
              <w:t>13.2</w:t>
            </w:r>
            <w:r w:rsidRPr="002502EB">
              <w:rPr>
                <w:rStyle w:val="Hyperlink"/>
                <w:b w:val="0"/>
                <w:bCs/>
              </w:rPr>
              <w:t xml:space="preserve"> </w:t>
            </w:r>
            <w:r w:rsidR="00C11E83" w:rsidRPr="002502EB">
              <w:rPr>
                <w:rStyle w:val="Hyperlink"/>
                <w:b w:val="0"/>
                <w:bCs/>
              </w:rPr>
              <w:t>Kwalificatie-eis pedagogisch beleidsmedewerker/coach Kwalificatie-eis pedagogisch coach</w:t>
            </w:r>
            <w:r w:rsidR="00C11E83" w:rsidRPr="002502EB">
              <w:rPr>
                <w:webHidden/>
              </w:rPr>
              <w:tab/>
            </w:r>
            <w:r w:rsidR="00C11E83" w:rsidRPr="002502EB">
              <w:rPr>
                <w:webHidden/>
              </w:rPr>
              <w:fldChar w:fldCharType="begin"/>
            </w:r>
            <w:r w:rsidR="00C11E83" w:rsidRPr="002502EB">
              <w:rPr>
                <w:webHidden/>
              </w:rPr>
              <w:instrText xml:space="preserve"> PAGEREF _Toc128381714 \h </w:instrText>
            </w:r>
            <w:r w:rsidR="00C11E83" w:rsidRPr="002502EB">
              <w:rPr>
                <w:webHidden/>
              </w:rPr>
            </w:r>
            <w:r w:rsidR="00C11E83" w:rsidRPr="002502EB">
              <w:rPr>
                <w:webHidden/>
              </w:rPr>
              <w:fldChar w:fldCharType="separate"/>
            </w:r>
            <w:r w:rsidR="008A3B83">
              <w:rPr>
                <w:webHidden/>
              </w:rPr>
              <w:t>210</w:t>
            </w:r>
            <w:r w:rsidR="00C11E83" w:rsidRPr="002502EB">
              <w:rPr>
                <w:webHidden/>
              </w:rPr>
              <w:fldChar w:fldCharType="end"/>
            </w:r>
          </w:hyperlink>
        </w:p>
        <w:p w14:paraId="73957D1D" w14:textId="209C6D93" w:rsidR="00C11E83" w:rsidRPr="002502EB" w:rsidRDefault="00CE489B"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r w:rsidR="0080329D" w:rsidRPr="00AF4FD7">
            <w:rPr>
              <w:rStyle w:val="Hyperlink"/>
              <w:b w:val="0"/>
              <w:bCs/>
              <w:u w:val="none"/>
            </w:rPr>
            <w:tab/>
          </w:r>
          <w:hyperlink w:anchor="_Toc128381723" w:history="1">
            <w:r w:rsidR="00C11E83" w:rsidRPr="002502EB">
              <w:rPr>
                <w:rStyle w:val="Hyperlink"/>
                <w:b w:val="0"/>
                <w:bCs/>
              </w:rPr>
              <w:t>Bijlage VI – Branche-erkende scholingen pedagogiek en coaching</w:t>
            </w:r>
            <w:r w:rsidR="00C11E83" w:rsidRPr="002502EB">
              <w:rPr>
                <w:webHidden/>
              </w:rPr>
              <w:tab/>
            </w:r>
            <w:r w:rsidR="00C11E83" w:rsidRPr="002502EB">
              <w:rPr>
                <w:webHidden/>
              </w:rPr>
              <w:fldChar w:fldCharType="begin"/>
            </w:r>
            <w:r w:rsidR="00C11E83" w:rsidRPr="002502EB">
              <w:rPr>
                <w:webHidden/>
              </w:rPr>
              <w:instrText xml:space="preserve"> PAGEREF _Toc128381723 \h </w:instrText>
            </w:r>
            <w:r w:rsidR="00C11E83" w:rsidRPr="002502EB">
              <w:rPr>
                <w:webHidden/>
              </w:rPr>
            </w:r>
            <w:r w:rsidR="00C11E83" w:rsidRPr="002502EB">
              <w:rPr>
                <w:webHidden/>
              </w:rPr>
              <w:fldChar w:fldCharType="separate"/>
            </w:r>
            <w:r w:rsidR="008A3B83">
              <w:rPr>
                <w:webHidden/>
              </w:rPr>
              <w:t>214</w:t>
            </w:r>
            <w:r w:rsidR="00C11E83" w:rsidRPr="002502EB">
              <w:rPr>
                <w:webHidden/>
              </w:rPr>
              <w:fldChar w:fldCharType="end"/>
            </w:r>
          </w:hyperlink>
        </w:p>
        <w:p w14:paraId="586D17F5" w14:textId="6D9280F7" w:rsidR="00C11E83" w:rsidRPr="002502EB" w:rsidRDefault="0080329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hyperlink w:anchor="_Toc128381728" w:history="1">
            <w:r w:rsidR="00C11E83" w:rsidRPr="002502EB">
              <w:rPr>
                <w:rStyle w:val="Hyperlink"/>
                <w:b w:val="0"/>
                <w:bCs/>
              </w:rPr>
              <w:t>13.3.</w:t>
            </w:r>
            <w:r w:rsidR="00936F8D">
              <w:rPr>
                <w:rStyle w:val="Hyperlink"/>
                <w:b w:val="0"/>
                <w:bCs/>
              </w:rPr>
              <w:t xml:space="preserve"> </w:t>
            </w:r>
            <w:r w:rsidR="00C11E83" w:rsidRPr="002502EB">
              <w:rPr>
                <w:rStyle w:val="Hyperlink"/>
                <w:b w:val="0"/>
                <w:bCs/>
              </w:rPr>
              <w:t>Kwalificatie-eis bemiddelingsmedewerker gastouderbureau</w:t>
            </w:r>
            <w:r w:rsidR="00C11E83" w:rsidRPr="002502EB">
              <w:rPr>
                <w:webHidden/>
              </w:rPr>
              <w:tab/>
            </w:r>
            <w:r w:rsidR="00C11E83" w:rsidRPr="002502EB">
              <w:rPr>
                <w:webHidden/>
              </w:rPr>
              <w:fldChar w:fldCharType="begin"/>
            </w:r>
            <w:r w:rsidR="00C11E83" w:rsidRPr="002502EB">
              <w:rPr>
                <w:webHidden/>
              </w:rPr>
              <w:instrText xml:space="preserve"> PAGEREF _Toc128381728 \h </w:instrText>
            </w:r>
            <w:r w:rsidR="00C11E83" w:rsidRPr="002502EB">
              <w:rPr>
                <w:webHidden/>
              </w:rPr>
            </w:r>
            <w:r w:rsidR="00C11E83" w:rsidRPr="002502EB">
              <w:rPr>
                <w:webHidden/>
              </w:rPr>
              <w:fldChar w:fldCharType="separate"/>
            </w:r>
            <w:r w:rsidR="008A3B83">
              <w:rPr>
                <w:webHidden/>
              </w:rPr>
              <w:t>216</w:t>
            </w:r>
            <w:r w:rsidR="00C11E83" w:rsidRPr="002502EB">
              <w:rPr>
                <w:webHidden/>
              </w:rPr>
              <w:fldChar w:fldCharType="end"/>
            </w:r>
          </w:hyperlink>
        </w:p>
        <w:p w14:paraId="38C7B6A0" w14:textId="4B8D0B0A" w:rsidR="00C11E83" w:rsidRDefault="0080329D" w:rsidP="00F5598E">
          <w:pPr>
            <w:pStyle w:val="Inhopg1"/>
            <w:rPr>
              <w:rFonts w:asciiTheme="minorHAnsi" w:eastAsiaTheme="minorEastAsia" w:hAnsiTheme="minorHAnsi" w:cstheme="minorBidi"/>
              <w:color w:val="auto"/>
              <w:sz w:val="22"/>
              <w:szCs w:val="22"/>
              <w:lang w:eastAsia="nl-NL"/>
            </w:rPr>
          </w:pPr>
          <w:r w:rsidRPr="00AF4FD7">
            <w:rPr>
              <w:rStyle w:val="Hyperlink"/>
              <w:b w:val="0"/>
              <w:bCs/>
              <w:u w:val="none"/>
            </w:rPr>
            <w:tab/>
          </w:r>
          <w:hyperlink w:anchor="_Toc128381745" w:history="1">
            <w:r w:rsidR="00C11E83" w:rsidRPr="002502EB">
              <w:rPr>
                <w:rStyle w:val="Hyperlink"/>
                <w:b w:val="0"/>
                <w:bCs/>
              </w:rPr>
              <w:t>13.4.</w:t>
            </w:r>
            <w:r w:rsidR="00936F8D">
              <w:rPr>
                <w:rStyle w:val="Hyperlink"/>
                <w:b w:val="0"/>
                <w:bCs/>
              </w:rPr>
              <w:t xml:space="preserve"> </w:t>
            </w:r>
            <w:r w:rsidR="00C11E83" w:rsidRPr="002502EB">
              <w:rPr>
                <w:rStyle w:val="Hyperlink"/>
                <w:b w:val="0"/>
                <w:bCs/>
              </w:rPr>
              <w:t>Kwalificatie-eis gastouder in loondienst</w:t>
            </w:r>
            <w:r w:rsidR="00C11E83" w:rsidRPr="002502EB">
              <w:rPr>
                <w:webHidden/>
              </w:rPr>
              <w:tab/>
            </w:r>
            <w:r w:rsidR="00C11E83" w:rsidRPr="002502EB">
              <w:rPr>
                <w:webHidden/>
              </w:rPr>
              <w:fldChar w:fldCharType="begin"/>
            </w:r>
            <w:r w:rsidR="00C11E83" w:rsidRPr="002502EB">
              <w:rPr>
                <w:webHidden/>
              </w:rPr>
              <w:instrText xml:space="preserve"> PAGEREF _Toc128381745 \h </w:instrText>
            </w:r>
            <w:r w:rsidR="00C11E83" w:rsidRPr="002502EB">
              <w:rPr>
                <w:webHidden/>
              </w:rPr>
            </w:r>
            <w:r w:rsidR="00C11E83" w:rsidRPr="002502EB">
              <w:rPr>
                <w:webHidden/>
              </w:rPr>
              <w:fldChar w:fldCharType="separate"/>
            </w:r>
            <w:r w:rsidR="008A3B83">
              <w:rPr>
                <w:webHidden/>
              </w:rPr>
              <w:t>221</w:t>
            </w:r>
            <w:r w:rsidR="00C11E83" w:rsidRPr="002502EB">
              <w:rPr>
                <w:webHidden/>
              </w:rPr>
              <w:fldChar w:fldCharType="end"/>
            </w:r>
          </w:hyperlink>
        </w:p>
        <w:p w14:paraId="0D63E63E" w14:textId="2378637F" w:rsidR="00C11E83" w:rsidRDefault="006207DD" w:rsidP="00F5598E">
          <w:pPr>
            <w:pStyle w:val="Inhopg1"/>
            <w:rPr>
              <w:rFonts w:asciiTheme="minorHAnsi" w:eastAsiaTheme="minorEastAsia" w:hAnsiTheme="minorHAnsi" w:cstheme="minorBidi"/>
              <w:color w:val="auto"/>
              <w:sz w:val="22"/>
              <w:szCs w:val="22"/>
              <w:lang w:eastAsia="nl-NL"/>
            </w:rPr>
          </w:pPr>
          <w:hyperlink w:anchor="_Toc128381755" w:history="1">
            <w:r w:rsidR="00C11E83" w:rsidRPr="00874FAF">
              <w:rPr>
                <w:rStyle w:val="Hyperlink"/>
              </w:rPr>
              <w:t>Bijlage 14 –</w:t>
            </w:r>
            <w:r w:rsidR="00E74931">
              <w:rPr>
                <w:rStyle w:val="Hyperlink"/>
              </w:rPr>
              <w:t xml:space="preserve"> </w:t>
            </w:r>
            <w:r w:rsidR="00C11E83" w:rsidRPr="00874FAF">
              <w:rPr>
                <w:rStyle w:val="Hyperlink"/>
              </w:rPr>
              <w:t>Akkoord Overgangsregeling peuterspeelzalen/kinderopvang</w:t>
            </w:r>
            <w:r w:rsidR="00C11E83">
              <w:rPr>
                <w:webHidden/>
              </w:rPr>
              <w:tab/>
            </w:r>
            <w:r w:rsidR="00C11E83">
              <w:rPr>
                <w:webHidden/>
              </w:rPr>
              <w:fldChar w:fldCharType="begin"/>
            </w:r>
            <w:r w:rsidR="00C11E83">
              <w:rPr>
                <w:webHidden/>
              </w:rPr>
              <w:instrText xml:space="preserve"> PAGEREF _Toc128381755 \h </w:instrText>
            </w:r>
            <w:r w:rsidR="00C11E83">
              <w:rPr>
                <w:webHidden/>
              </w:rPr>
            </w:r>
            <w:r w:rsidR="00C11E83">
              <w:rPr>
                <w:webHidden/>
              </w:rPr>
              <w:fldChar w:fldCharType="separate"/>
            </w:r>
            <w:r w:rsidR="008A3B83">
              <w:rPr>
                <w:webHidden/>
              </w:rPr>
              <w:t>225</w:t>
            </w:r>
            <w:r w:rsidR="00C11E83">
              <w:rPr>
                <w:webHidden/>
              </w:rPr>
              <w:fldChar w:fldCharType="end"/>
            </w:r>
          </w:hyperlink>
        </w:p>
        <w:p w14:paraId="797E64F3" w14:textId="497C9629" w:rsidR="00C11E83" w:rsidRDefault="006207DD" w:rsidP="00F5598E">
          <w:pPr>
            <w:pStyle w:val="Inhopg1"/>
            <w:rPr>
              <w:rFonts w:asciiTheme="minorHAnsi" w:eastAsiaTheme="minorEastAsia" w:hAnsiTheme="minorHAnsi" w:cstheme="minorBidi"/>
              <w:color w:val="auto"/>
              <w:sz w:val="22"/>
              <w:szCs w:val="22"/>
              <w:lang w:eastAsia="nl-NL"/>
            </w:rPr>
          </w:pPr>
          <w:hyperlink w:anchor="_Toc128381762" w:history="1">
            <w:r w:rsidR="00C11E83" w:rsidRPr="00874FAF">
              <w:rPr>
                <w:rStyle w:val="Hyperlink"/>
              </w:rPr>
              <w:t>Bijlage 15 –</w:t>
            </w:r>
            <w:r w:rsidR="00E74931">
              <w:rPr>
                <w:rStyle w:val="Hyperlink"/>
              </w:rPr>
              <w:t xml:space="preserve"> </w:t>
            </w:r>
            <w:r w:rsidR="00C11E83" w:rsidRPr="00874FAF">
              <w:rPr>
                <w:rStyle w:val="Hyperlink"/>
              </w:rPr>
              <w:t>Overgangsregeling peuterspeelzaalwerk van Cao Sociaal Werk</w:t>
            </w:r>
            <w:r w:rsidR="000540FA">
              <w:rPr>
                <w:rStyle w:val="Hyperlink"/>
              </w:rPr>
              <w:br/>
            </w:r>
            <w:r w:rsidR="003638F3">
              <w:rPr>
                <w:rStyle w:val="Hyperlink"/>
              </w:rPr>
              <w:tab/>
            </w:r>
            <w:r w:rsidR="003638F3">
              <w:rPr>
                <w:rStyle w:val="Hyperlink"/>
              </w:rPr>
              <w:tab/>
            </w:r>
            <w:r w:rsidR="003638F3">
              <w:rPr>
                <w:rStyle w:val="Hyperlink"/>
              </w:rPr>
              <w:tab/>
            </w:r>
            <w:r w:rsidR="00C11E83" w:rsidRPr="00874FAF">
              <w:rPr>
                <w:rStyle w:val="Hyperlink"/>
              </w:rPr>
              <w:t>naar Cao Kinderopvang</w:t>
            </w:r>
            <w:r w:rsidR="00C11E83">
              <w:rPr>
                <w:webHidden/>
              </w:rPr>
              <w:tab/>
            </w:r>
            <w:r w:rsidR="00C11E83">
              <w:rPr>
                <w:webHidden/>
              </w:rPr>
              <w:fldChar w:fldCharType="begin"/>
            </w:r>
            <w:r w:rsidR="00C11E83">
              <w:rPr>
                <w:webHidden/>
              </w:rPr>
              <w:instrText xml:space="preserve"> PAGEREF _Toc128381762 \h </w:instrText>
            </w:r>
            <w:r w:rsidR="00C11E83">
              <w:rPr>
                <w:webHidden/>
              </w:rPr>
            </w:r>
            <w:r w:rsidR="00C11E83">
              <w:rPr>
                <w:webHidden/>
              </w:rPr>
              <w:fldChar w:fldCharType="separate"/>
            </w:r>
            <w:r w:rsidR="008A3B83">
              <w:rPr>
                <w:webHidden/>
              </w:rPr>
              <w:t>226</w:t>
            </w:r>
            <w:r w:rsidR="00C11E83">
              <w:rPr>
                <w:webHidden/>
              </w:rPr>
              <w:fldChar w:fldCharType="end"/>
            </w:r>
          </w:hyperlink>
        </w:p>
        <w:p w14:paraId="2D155CD9" w14:textId="5ED91ED7" w:rsidR="00F931E7" w:rsidRDefault="00F931E7" w:rsidP="008A1816">
          <w:pPr>
            <w:spacing w:afterLines="80" w:after="192"/>
            <w:contextualSpacing/>
          </w:pPr>
          <w:r w:rsidRPr="00F931E7">
            <w:rPr>
              <w:b/>
              <w:bCs/>
              <w:szCs w:val="20"/>
            </w:rPr>
            <w:fldChar w:fldCharType="end"/>
          </w:r>
        </w:p>
      </w:sdtContent>
    </w:sdt>
    <w:p w14:paraId="2797C6DA" w14:textId="77777777" w:rsidR="00136588" w:rsidRDefault="00136588" w:rsidP="003F1BC2">
      <w:pPr>
        <w:spacing w:line="276" w:lineRule="auto"/>
      </w:pPr>
    </w:p>
    <w:p w14:paraId="4515DCAB" w14:textId="77777777" w:rsidR="00136588" w:rsidRDefault="00136588" w:rsidP="003F1BC2">
      <w:pPr>
        <w:spacing w:line="276" w:lineRule="auto"/>
        <w:sectPr w:rsidR="00136588" w:rsidSect="00AB0A7C">
          <w:headerReference w:type="default" r:id="rId26"/>
          <w:footerReference w:type="default" r:id="rId27"/>
          <w:pgSz w:w="11906" w:h="16838"/>
          <w:pgMar w:top="1417" w:right="1417" w:bottom="1417" w:left="1417" w:header="567" w:footer="708" w:gutter="0"/>
          <w:cols w:space="708"/>
          <w:docGrid w:linePitch="360"/>
        </w:sectPr>
      </w:pPr>
    </w:p>
    <w:p w14:paraId="72BF6881" w14:textId="77777777" w:rsidR="004A76B3" w:rsidRDefault="004A76B3" w:rsidP="008E2D86">
      <w:pPr>
        <w:pStyle w:val="Kop1"/>
      </w:pPr>
      <w:bookmarkStart w:id="22" w:name="_Toc128381125"/>
      <w:r>
        <w:lastRenderedPageBreak/>
        <w:t>1</w:t>
      </w:r>
      <w:r>
        <w:tab/>
        <w:t>Algemeen</w:t>
      </w:r>
      <w:bookmarkEnd w:id="22"/>
    </w:p>
    <w:p w14:paraId="34191BA5" w14:textId="77777777" w:rsidR="004A76B3" w:rsidRPr="000F04EF" w:rsidRDefault="004A76B3" w:rsidP="000F04EF"/>
    <w:p w14:paraId="4246494E" w14:textId="77777777" w:rsidR="004A76B3" w:rsidRDefault="004A76B3" w:rsidP="008E2D86">
      <w:pPr>
        <w:pStyle w:val="Kop2"/>
      </w:pPr>
      <w:bookmarkStart w:id="23" w:name="_Toc128381126"/>
      <w:r>
        <w:t>1.1</w:t>
      </w:r>
      <w:r>
        <w:tab/>
        <w:t>Begrippenlijst</w:t>
      </w:r>
      <w:bookmarkEnd w:id="23"/>
    </w:p>
    <w:p w14:paraId="1D77104D" w14:textId="77777777" w:rsidR="004A76B3" w:rsidRDefault="004A76B3" w:rsidP="00CE76A7">
      <w:pPr>
        <w:spacing w:line="276" w:lineRule="auto"/>
        <w:ind w:left="708"/>
      </w:pPr>
      <w:r>
        <w:t>Wat betekenen de volgende begrippen in deze cao?</w:t>
      </w:r>
    </w:p>
    <w:p w14:paraId="7BB92114" w14:textId="77777777" w:rsidR="004A76B3" w:rsidRDefault="004A76B3" w:rsidP="004A76B3">
      <w:pPr>
        <w:pStyle w:val="Lijstalinea"/>
        <w:numPr>
          <w:ilvl w:val="0"/>
          <w:numId w:val="1"/>
        </w:numPr>
        <w:spacing w:line="276" w:lineRule="auto"/>
        <w:ind w:left="709" w:hanging="709"/>
      </w:pPr>
      <w:r w:rsidRPr="00CE76A7">
        <w:rPr>
          <w:i/>
          <w:iCs/>
        </w:rPr>
        <w:t>Arbeidsovereenkomst</w:t>
      </w:r>
      <w:r>
        <w:t>: een overeenkomst als bedoeld in artikel 7:610 Burgerlijk wetboek (BW).</w:t>
      </w:r>
    </w:p>
    <w:p w14:paraId="0836E492" w14:textId="77777777" w:rsidR="004A76B3" w:rsidRDefault="004A76B3" w:rsidP="004A76B3">
      <w:pPr>
        <w:pStyle w:val="Lijstalinea"/>
        <w:numPr>
          <w:ilvl w:val="0"/>
          <w:numId w:val="1"/>
        </w:numPr>
        <w:spacing w:line="276" w:lineRule="auto"/>
        <w:ind w:left="709" w:hanging="709"/>
      </w:pPr>
      <w:r w:rsidRPr="00CE76A7">
        <w:rPr>
          <w:i/>
          <w:iCs/>
        </w:rPr>
        <w:t>Cao</w:t>
      </w:r>
      <w:r>
        <w:t xml:space="preserve">: deze collectieve arbeidsovereenkomst inclusief alle bijlagen die erbij horen. </w:t>
      </w:r>
    </w:p>
    <w:p w14:paraId="3CEB6285" w14:textId="6C264806" w:rsidR="004A76B3" w:rsidRDefault="004A76B3" w:rsidP="004A76B3">
      <w:pPr>
        <w:pStyle w:val="Lijstalinea"/>
        <w:numPr>
          <w:ilvl w:val="0"/>
          <w:numId w:val="1"/>
        </w:numPr>
        <w:spacing w:line="276" w:lineRule="auto"/>
        <w:ind w:left="709" w:hanging="709"/>
      </w:pPr>
      <w:r w:rsidRPr="00CE76A7">
        <w:rPr>
          <w:i/>
          <w:iCs/>
        </w:rPr>
        <w:t>Cao-partijen</w:t>
      </w:r>
      <w:r>
        <w:t xml:space="preserve">: werkgeversorganisaties en werknemersorganisaties die betrokken zijn bij de </w:t>
      </w:r>
      <w:r w:rsidR="00A15396">
        <w:t>C</w:t>
      </w:r>
      <w:r>
        <w:t>ao Kinderopvang.</w:t>
      </w:r>
    </w:p>
    <w:p w14:paraId="2D2F6BF9" w14:textId="77777777" w:rsidR="004A76B3" w:rsidRDefault="004A76B3" w:rsidP="004A76B3">
      <w:pPr>
        <w:pStyle w:val="Lijstalinea"/>
        <w:numPr>
          <w:ilvl w:val="0"/>
          <w:numId w:val="1"/>
        </w:numPr>
        <w:spacing w:line="276" w:lineRule="auto"/>
        <w:ind w:left="709" w:hanging="709"/>
      </w:pPr>
      <w:r w:rsidRPr="00CE76A7">
        <w:rPr>
          <w:i/>
          <w:iCs/>
        </w:rPr>
        <w:t>Directie</w:t>
      </w:r>
      <w:r>
        <w:t>: de persoon of personen die (volgens de statuten) de eindverantwoordelijkheid heeft of hebben voor de onderneming. De directie heeft de bevoegdheid om medewerkers aan te nemen en te ontslaan en om de begroting, jaarrekening en het jaarverslag te maken.</w:t>
      </w:r>
    </w:p>
    <w:p w14:paraId="0F4DF944" w14:textId="77777777" w:rsidR="004A76B3" w:rsidRPr="007655A2" w:rsidRDefault="004A76B3" w:rsidP="004A76B3">
      <w:pPr>
        <w:pStyle w:val="Lijstalinea"/>
        <w:numPr>
          <w:ilvl w:val="0"/>
          <w:numId w:val="1"/>
        </w:numPr>
        <w:spacing w:line="276" w:lineRule="auto"/>
        <w:ind w:left="709" w:hanging="709"/>
      </w:pPr>
      <w:r w:rsidRPr="007D4E57">
        <w:rPr>
          <w:i/>
          <w:iCs/>
        </w:rPr>
        <w:t>Fte</w:t>
      </w:r>
      <w:r w:rsidRPr="007D4E57">
        <w:t xml:space="preserve">: fulltime-equivalent. </w:t>
      </w:r>
      <w:r w:rsidRPr="007655A2">
        <w:t xml:space="preserve">Dit is een manier om het aantal uur van een </w:t>
      </w:r>
      <w:r>
        <w:t>vol</w:t>
      </w:r>
      <w:r w:rsidRPr="007655A2">
        <w:t xml:space="preserve">tijdbaan om te rekenen naar een </w:t>
      </w:r>
      <w:r>
        <w:t>deel</w:t>
      </w:r>
      <w:r w:rsidRPr="007655A2">
        <w:t>tijdbaan.</w:t>
      </w:r>
    </w:p>
    <w:p w14:paraId="3D6055F5" w14:textId="77777777" w:rsidR="004A76B3" w:rsidRDefault="004A76B3" w:rsidP="004A76B3">
      <w:pPr>
        <w:pStyle w:val="Lijstalinea"/>
        <w:numPr>
          <w:ilvl w:val="0"/>
          <w:numId w:val="1"/>
        </w:numPr>
        <w:spacing w:line="276" w:lineRule="auto"/>
        <w:ind w:left="709" w:hanging="709"/>
      </w:pPr>
      <w:r w:rsidRPr="00CE76A7">
        <w:rPr>
          <w:i/>
          <w:iCs/>
        </w:rPr>
        <w:t>Gebroken dienst</w:t>
      </w:r>
      <w:r>
        <w:t>: een dienst volgens rooster op één of meer locaties, bestaande uit twee of meer dienstdelen, waar een onbetaalde onderbreking van meer dan één uur tussen zit.</w:t>
      </w:r>
    </w:p>
    <w:p w14:paraId="33CE70F2" w14:textId="77777777" w:rsidR="004A76B3" w:rsidRDefault="004A76B3" w:rsidP="004A76B3">
      <w:pPr>
        <w:pStyle w:val="Lijstalinea"/>
        <w:numPr>
          <w:ilvl w:val="0"/>
          <w:numId w:val="1"/>
        </w:numPr>
        <w:spacing w:line="276" w:lineRule="auto"/>
        <w:ind w:left="709" w:hanging="709"/>
      </w:pPr>
      <w:r w:rsidRPr="00CE76A7">
        <w:rPr>
          <w:i/>
          <w:iCs/>
        </w:rPr>
        <w:t>Jaarsalaris</w:t>
      </w:r>
      <w:r>
        <w:t xml:space="preserve">:12 keer het maandsalaris </w:t>
      </w:r>
    </w:p>
    <w:p w14:paraId="11CFBEB2" w14:textId="77777777" w:rsidR="004A76B3" w:rsidRDefault="004A76B3" w:rsidP="004A76B3">
      <w:pPr>
        <w:pStyle w:val="Lijstalinea"/>
        <w:numPr>
          <w:ilvl w:val="0"/>
          <w:numId w:val="1"/>
        </w:numPr>
        <w:spacing w:line="276" w:lineRule="auto"/>
        <w:ind w:left="709" w:hanging="709"/>
      </w:pPr>
      <w:r w:rsidRPr="00CE76A7">
        <w:rPr>
          <w:i/>
          <w:iCs/>
        </w:rPr>
        <w:t>Licht huishoudelijk werk</w:t>
      </w:r>
      <w:r>
        <w:t>: opruimwerk en schoonmaakwerk dat de pedagogisch medewerker tijdens haar dienst doet. Dit werk is nodig voor een veilige en hygiënische omgeving voor de opvang van de kinderen. Denk bijvoorbeeld aan:</w:t>
      </w:r>
    </w:p>
    <w:p w14:paraId="69D370C7" w14:textId="77777777" w:rsidR="004A76B3" w:rsidRDefault="004A76B3" w:rsidP="004A76B3">
      <w:pPr>
        <w:pStyle w:val="Lijstalinea"/>
        <w:numPr>
          <w:ilvl w:val="0"/>
          <w:numId w:val="2"/>
        </w:numPr>
        <w:spacing w:line="276" w:lineRule="auto"/>
      </w:pPr>
      <w:r>
        <w:t>Opruimen en schoonmaken na afloop van het spelen, knutselen of andere activiteiten</w:t>
      </w:r>
    </w:p>
    <w:p w14:paraId="6F9A7262" w14:textId="77777777" w:rsidR="004A76B3" w:rsidRDefault="004A76B3" w:rsidP="004A76B3">
      <w:pPr>
        <w:pStyle w:val="Lijstalinea"/>
        <w:numPr>
          <w:ilvl w:val="0"/>
          <w:numId w:val="2"/>
        </w:numPr>
        <w:spacing w:line="276" w:lineRule="auto"/>
      </w:pPr>
      <w:r>
        <w:t>Opruimen en schoonmaken na het eten</w:t>
      </w:r>
    </w:p>
    <w:p w14:paraId="13230F9E" w14:textId="77777777" w:rsidR="004A76B3" w:rsidRDefault="004A76B3" w:rsidP="004A76B3">
      <w:pPr>
        <w:pStyle w:val="Lijstalinea"/>
        <w:numPr>
          <w:ilvl w:val="0"/>
          <w:numId w:val="2"/>
        </w:numPr>
        <w:spacing w:line="276" w:lineRule="auto"/>
      </w:pPr>
      <w:r>
        <w:t>Opruimen of schoonmaken als een kind naar de wc is gegaan.</w:t>
      </w:r>
    </w:p>
    <w:p w14:paraId="431AD72C" w14:textId="77777777" w:rsidR="004A76B3" w:rsidRDefault="004A76B3" w:rsidP="004A76B3">
      <w:pPr>
        <w:pStyle w:val="Lijstalinea"/>
        <w:numPr>
          <w:ilvl w:val="0"/>
          <w:numId w:val="1"/>
        </w:numPr>
        <w:spacing w:line="276" w:lineRule="auto"/>
        <w:ind w:left="709" w:hanging="709"/>
      </w:pPr>
      <w:r w:rsidRPr="00CE76A7">
        <w:rPr>
          <w:i/>
          <w:iCs/>
        </w:rPr>
        <w:t>Maand</w:t>
      </w:r>
      <w:r>
        <w:t>: een kalendermaand.</w:t>
      </w:r>
    </w:p>
    <w:p w14:paraId="77BD845A" w14:textId="64F871F8" w:rsidR="004A76B3" w:rsidRDefault="004A76B3" w:rsidP="004A76B3">
      <w:pPr>
        <w:pStyle w:val="Lijstalinea"/>
        <w:numPr>
          <w:ilvl w:val="0"/>
          <w:numId w:val="1"/>
        </w:numPr>
        <w:spacing w:line="276" w:lineRule="auto"/>
        <w:ind w:left="709" w:hanging="709"/>
      </w:pPr>
      <w:r w:rsidRPr="00CE76A7">
        <w:rPr>
          <w:i/>
          <w:iCs/>
        </w:rPr>
        <w:t>Maandsalaris</w:t>
      </w:r>
      <w:r>
        <w:t>: het brutomaandloon dat de werkgever en medewerker op basis van bijlage 1 en 2 hebben afgesproken, exclusief toeslagen, vergoedingen en/of tegemoetkomingen, vakantietoeslag en eventuele gratificatie.</w:t>
      </w:r>
    </w:p>
    <w:p w14:paraId="3C8B7AF0" w14:textId="6DA6EBD3" w:rsidR="004A76B3" w:rsidRDefault="004A76B3" w:rsidP="004A76B3">
      <w:pPr>
        <w:pStyle w:val="Lijstalinea"/>
        <w:numPr>
          <w:ilvl w:val="0"/>
          <w:numId w:val="1"/>
        </w:numPr>
        <w:spacing w:line="276" w:lineRule="auto"/>
        <w:ind w:left="709" w:hanging="709"/>
      </w:pPr>
      <w:r w:rsidRPr="00CE76A7">
        <w:rPr>
          <w:i/>
          <w:iCs/>
        </w:rPr>
        <w:t>Medewerker</w:t>
      </w:r>
      <w:r>
        <w:t xml:space="preserve">: een </w:t>
      </w:r>
      <w:r w:rsidR="00F45253">
        <w:t>persoon</w:t>
      </w:r>
      <w:r>
        <w:t xml:space="preserve"> die met een arbeidsovereenkomst in dienst is bij de werkgever.</w:t>
      </w:r>
      <w:r w:rsidR="00A62B01">
        <w:t xml:space="preserve"> </w:t>
      </w:r>
      <w:r w:rsidR="00A949A8">
        <w:t>O</w:t>
      </w:r>
      <w:r w:rsidR="00A949A8" w:rsidRPr="00A949A8">
        <w:t>ngeacht sekse of genderidentiteit</w:t>
      </w:r>
      <w:r w:rsidR="00A949A8">
        <w:t>.</w:t>
      </w:r>
      <w:r>
        <w:br/>
      </w:r>
      <w:r w:rsidRPr="00FF3A89">
        <w:t>Zie bijlage 0 voor de bepalingen die van toepassing zijn op een buitenlandse medewerker waarop Europese regelgeving van toepassing is: de Wet arbeidsvoorwaarden gedetacheerde werknemers in de Europese Unie (WagwEU).</w:t>
      </w:r>
      <w:r>
        <w:br/>
        <w:t>De volgende personen zijn in deze cao geen medewerker:</w:t>
      </w:r>
    </w:p>
    <w:p w14:paraId="4DF827F9" w14:textId="75FE1D35" w:rsidR="004A76B3" w:rsidRDefault="004E55FE" w:rsidP="004A76B3">
      <w:pPr>
        <w:pStyle w:val="Lijstalinea"/>
        <w:numPr>
          <w:ilvl w:val="0"/>
          <w:numId w:val="3"/>
        </w:numPr>
        <w:spacing w:line="276" w:lineRule="auto"/>
      </w:pPr>
      <w:r>
        <w:t>v</w:t>
      </w:r>
      <w:r w:rsidR="004A76B3">
        <w:t>akantiekrachten (scholieren die in hun schoolvakantie eenvoudig, niet-structureel werk doen. Dit doen ze in maximaal 4 aaneengesloten weken)</w:t>
      </w:r>
    </w:p>
    <w:p w14:paraId="44224CAE" w14:textId="19F23F6A" w:rsidR="004A76B3" w:rsidRDefault="004A76B3" w:rsidP="004A76B3">
      <w:pPr>
        <w:pStyle w:val="Lijstalinea"/>
        <w:numPr>
          <w:ilvl w:val="0"/>
          <w:numId w:val="3"/>
        </w:numPr>
        <w:spacing w:line="276" w:lineRule="auto"/>
      </w:pPr>
      <w:r>
        <w:t>leden van de directie of raad van bestuur</w:t>
      </w:r>
    </w:p>
    <w:p w14:paraId="72E48527" w14:textId="77777777" w:rsidR="004A76B3" w:rsidRDefault="004A76B3" w:rsidP="004A76B3">
      <w:pPr>
        <w:pStyle w:val="Lijstalinea"/>
        <w:numPr>
          <w:ilvl w:val="0"/>
          <w:numId w:val="3"/>
        </w:numPr>
        <w:spacing w:after="40" w:line="276" w:lineRule="auto"/>
        <w:ind w:left="1066" w:hanging="357"/>
      </w:pPr>
      <w:r>
        <w:t>personen die toezicht moeten houden op schoolkinderen tijdens de middagpauze.</w:t>
      </w:r>
    </w:p>
    <w:p w14:paraId="43D5101F" w14:textId="2A8F4DC5" w:rsidR="004A76B3" w:rsidRDefault="004A76B3" w:rsidP="00804587">
      <w:pPr>
        <w:spacing w:after="40" w:line="276" w:lineRule="auto"/>
        <w:ind w:left="709"/>
      </w:pPr>
      <w:r>
        <w:t xml:space="preserve">Wanneer we in deze cao verwijzen naar de medewerker, gebruiken we </w:t>
      </w:r>
      <w:r w:rsidRPr="00AA36F2">
        <w:rPr>
          <w:i/>
          <w:iCs/>
        </w:rPr>
        <w:t>zij</w:t>
      </w:r>
      <w:r>
        <w:t xml:space="preserve">, </w:t>
      </w:r>
      <w:r w:rsidRPr="00AA36F2">
        <w:rPr>
          <w:i/>
          <w:iCs/>
        </w:rPr>
        <w:t>ze</w:t>
      </w:r>
      <w:r>
        <w:t xml:space="preserve"> en </w:t>
      </w:r>
      <w:r w:rsidRPr="00AA36F2">
        <w:rPr>
          <w:i/>
          <w:iCs/>
        </w:rPr>
        <w:t>haar</w:t>
      </w:r>
      <w:r>
        <w:t>. Natuurlijk bedoelen we daar</w:t>
      </w:r>
      <w:r w:rsidR="001807B7">
        <w:t>mee</w:t>
      </w:r>
      <w:r>
        <w:t xml:space="preserve"> ook </w:t>
      </w:r>
      <w:r w:rsidR="003343B4">
        <w:t>personen</w:t>
      </w:r>
      <w:r w:rsidR="003343B4" w:rsidRPr="003343B4">
        <w:t xml:space="preserve"> met een andere sekse of genderidentiteit</w:t>
      </w:r>
      <w:r>
        <w:t>.</w:t>
      </w:r>
    </w:p>
    <w:p w14:paraId="5FD83EEA" w14:textId="77777777" w:rsidR="004A76B3" w:rsidRDefault="004A76B3" w:rsidP="004A76B3">
      <w:pPr>
        <w:pStyle w:val="Lijstalinea"/>
        <w:numPr>
          <w:ilvl w:val="0"/>
          <w:numId w:val="1"/>
        </w:numPr>
        <w:spacing w:line="276" w:lineRule="auto"/>
        <w:ind w:left="709" w:hanging="709"/>
      </w:pPr>
      <w:r w:rsidRPr="00CE76A7">
        <w:rPr>
          <w:i/>
          <w:iCs/>
        </w:rPr>
        <w:t>Medezeggenschap</w:t>
      </w:r>
      <w:r>
        <w:t>:</w:t>
      </w:r>
    </w:p>
    <w:p w14:paraId="05F2860E" w14:textId="77777777" w:rsidR="004A76B3" w:rsidRDefault="004A76B3" w:rsidP="004A76B3">
      <w:pPr>
        <w:pStyle w:val="Lijstalinea"/>
        <w:numPr>
          <w:ilvl w:val="0"/>
          <w:numId w:val="4"/>
        </w:numPr>
        <w:spacing w:after="0" w:line="276" w:lineRule="auto"/>
      </w:pPr>
      <w:r>
        <w:t>OR: een ondernemingsraad als bedoeld in de Wet op de ondernemingsraden (WOR).</w:t>
      </w:r>
    </w:p>
    <w:p w14:paraId="440D81E8" w14:textId="77777777" w:rsidR="004A76B3" w:rsidRPr="00AA36F2" w:rsidRDefault="004A76B3" w:rsidP="00AA36F2">
      <w:pPr>
        <w:spacing w:after="0" w:line="276" w:lineRule="auto"/>
        <w:ind w:left="708"/>
        <w:rPr>
          <w:i/>
          <w:iCs/>
        </w:rPr>
      </w:pPr>
      <w:r w:rsidRPr="00AA36F2">
        <w:rPr>
          <w:i/>
          <w:iCs/>
        </w:rPr>
        <w:t>of</w:t>
      </w:r>
    </w:p>
    <w:p w14:paraId="553D6B4F" w14:textId="77777777" w:rsidR="004A76B3" w:rsidRDefault="004A76B3" w:rsidP="004A76B3">
      <w:pPr>
        <w:pStyle w:val="Lijstalinea"/>
        <w:numPr>
          <w:ilvl w:val="0"/>
          <w:numId w:val="4"/>
        </w:numPr>
        <w:spacing w:after="0" w:line="276" w:lineRule="auto"/>
      </w:pPr>
      <w:r>
        <w:t>PVT: een personeelsvertegenwoordiging als bedoeld in de Wet op de ondernemingsraden (WOR).</w:t>
      </w:r>
    </w:p>
    <w:p w14:paraId="304AA139" w14:textId="77777777" w:rsidR="004A76B3" w:rsidRPr="00AA36F2" w:rsidRDefault="004A76B3" w:rsidP="00AA36F2">
      <w:pPr>
        <w:spacing w:after="0" w:line="276" w:lineRule="auto"/>
        <w:ind w:left="708"/>
        <w:rPr>
          <w:i/>
          <w:iCs/>
        </w:rPr>
      </w:pPr>
      <w:r w:rsidRPr="00AA36F2">
        <w:rPr>
          <w:i/>
          <w:iCs/>
        </w:rPr>
        <w:lastRenderedPageBreak/>
        <w:t>of</w:t>
      </w:r>
    </w:p>
    <w:p w14:paraId="3A17D449" w14:textId="77777777" w:rsidR="004A76B3" w:rsidRDefault="004A76B3" w:rsidP="004A76B3">
      <w:pPr>
        <w:pStyle w:val="Lijstalinea"/>
        <w:numPr>
          <w:ilvl w:val="0"/>
          <w:numId w:val="4"/>
        </w:numPr>
        <w:spacing w:after="0" w:line="276" w:lineRule="auto"/>
      </w:pPr>
      <w:r>
        <w:t>Als er geen OR of PVT is: het personeel</w:t>
      </w:r>
    </w:p>
    <w:p w14:paraId="3F37C06C" w14:textId="77777777" w:rsidR="004A76B3" w:rsidRDefault="004A76B3" w:rsidP="004A76B3">
      <w:pPr>
        <w:pStyle w:val="Lijstalinea"/>
        <w:numPr>
          <w:ilvl w:val="0"/>
          <w:numId w:val="1"/>
        </w:numPr>
        <w:spacing w:line="276" w:lineRule="auto"/>
        <w:ind w:left="709" w:hanging="709"/>
      </w:pPr>
      <w:r w:rsidRPr="00CE76A7">
        <w:rPr>
          <w:i/>
          <w:iCs/>
        </w:rPr>
        <w:t>Min-uren</w:t>
      </w:r>
      <w:r>
        <w:t>: uren die</w:t>
      </w:r>
      <w:r w:rsidRPr="007655A2">
        <w:t xml:space="preserve"> de medewerker minder heeft gewerkt dan het afgesproken </w:t>
      </w:r>
      <w:r>
        <w:t xml:space="preserve">gemiddeld </w:t>
      </w:r>
      <w:r w:rsidRPr="007655A2">
        <w:t>aantal uur per maand volgens de jaarurensystematiek.</w:t>
      </w:r>
    </w:p>
    <w:p w14:paraId="078BA14A" w14:textId="3F5D149E" w:rsidR="0065024B" w:rsidRDefault="00E0399B" w:rsidP="004A76B3">
      <w:pPr>
        <w:pStyle w:val="Lijstalinea"/>
        <w:numPr>
          <w:ilvl w:val="0"/>
          <w:numId w:val="1"/>
        </w:numPr>
        <w:spacing w:line="276" w:lineRule="auto"/>
        <w:ind w:left="709" w:hanging="709"/>
      </w:pPr>
      <w:r>
        <w:rPr>
          <w:i/>
          <w:iCs/>
        </w:rPr>
        <w:t>Nevenwerkzaamheden</w:t>
      </w:r>
      <w:r w:rsidR="00AC4070" w:rsidRPr="00AC4070">
        <w:t>:</w:t>
      </w:r>
      <w:r w:rsidR="00AC4070">
        <w:t xml:space="preserve"> </w:t>
      </w:r>
      <w:r w:rsidR="003D590F" w:rsidRPr="003D590F">
        <w:t>betaalde en onbetaalde werkzaamheden</w:t>
      </w:r>
      <w:r w:rsidR="000A341E">
        <w:t xml:space="preserve"> die de medewerker</w:t>
      </w:r>
      <w:r w:rsidR="003D590F" w:rsidRPr="003D590F">
        <w:t xml:space="preserve"> buiten de onderneming </w:t>
      </w:r>
      <w:r w:rsidR="000A341E">
        <w:t>uitvoert</w:t>
      </w:r>
      <w:r w:rsidR="007746AB">
        <w:t>.</w:t>
      </w:r>
    </w:p>
    <w:p w14:paraId="58DDC926" w14:textId="77777777" w:rsidR="004A76B3" w:rsidRDefault="004A76B3" w:rsidP="004A76B3">
      <w:pPr>
        <w:pStyle w:val="Lijstalinea"/>
        <w:numPr>
          <w:ilvl w:val="0"/>
          <w:numId w:val="1"/>
        </w:numPr>
        <w:spacing w:line="276" w:lineRule="auto"/>
        <w:ind w:left="709" w:hanging="709"/>
      </w:pPr>
      <w:r w:rsidRPr="00CE76A7">
        <w:rPr>
          <w:i/>
          <w:iCs/>
        </w:rPr>
        <w:t>Niet-groepsgebonden werk</w:t>
      </w:r>
      <w:r>
        <w:t>: taken waarvoor het volgende geldt:</w:t>
      </w:r>
    </w:p>
    <w:p w14:paraId="4F7A8F72" w14:textId="77777777" w:rsidR="004A76B3" w:rsidRDefault="004A76B3" w:rsidP="004A76B3">
      <w:pPr>
        <w:pStyle w:val="Lijstalinea"/>
        <w:numPr>
          <w:ilvl w:val="0"/>
          <w:numId w:val="4"/>
        </w:numPr>
        <w:spacing w:after="0" w:line="276" w:lineRule="auto"/>
      </w:pPr>
      <w:r>
        <w:t>De taken horen bij de functie van pedagogisch medewerker en passen bij de functiebeschrijving van pedagogisch medewerker.</w:t>
      </w:r>
    </w:p>
    <w:p w14:paraId="2BDDDDAF" w14:textId="77777777" w:rsidR="004A76B3" w:rsidRDefault="004A76B3" w:rsidP="004A76B3">
      <w:pPr>
        <w:pStyle w:val="Lijstalinea"/>
        <w:numPr>
          <w:ilvl w:val="0"/>
          <w:numId w:val="4"/>
        </w:numPr>
        <w:spacing w:after="0" w:line="276" w:lineRule="auto"/>
      </w:pPr>
      <w:r>
        <w:t>Medewerkers moeten deze taken uitvoeren:</w:t>
      </w:r>
    </w:p>
    <w:p w14:paraId="798E512C" w14:textId="77777777" w:rsidR="004A76B3" w:rsidRDefault="004A76B3" w:rsidP="004A76B3">
      <w:pPr>
        <w:pStyle w:val="Lijstalinea"/>
        <w:numPr>
          <w:ilvl w:val="1"/>
          <w:numId w:val="4"/>
        </w:numPr>
        <w:spacing w:after="0" w:line="276" w:lineRule="auto"/>
        <w:ind w:left="1418"/>
      </w:pPr>
      <w:r>
        <w:t xml:space="preserve">buiten de groep. </w:t>
      </w:r>
    </w:p>
    <w:p w14:paraId="63CCF394" w14:textId="77777777" w:rsidR="004A76B3" w:rsidRPr="00AA36F2" w:rsidRDefault="004A76B3" w:rsidP="00AA36F2">
      <w:pPr>
        <w:spacing w:after="0" w:line="276" w:lineRule="auto"/>
        <w:ind w:left="1058"/>
        <w:rPr>
          <w:i/>
          <w:iCs/>
        </w:rPr>
      </w:pPr>
      <w:r w:rsidRPr="00AA36F2">
        <w:rPr>
          <w:i/>
          <w:iCs/>
        </w:rPr>
        <w:t>of</w:t>
      </w:r>
    </w:p>
    <w:p w14:paraId="48A95280" w14:textId="77777777" w:rsidR="004A76B3" w:rsidRDefault="004A76B3" w:rsidP="004A76B3">
      <w:pPr>
        <w:pStyle w:val="Lijstalinea"/>
        <w:numPr>
          <w:ilvl w:val="1"/>
          <w:numId w:val="4"/>
        </w:numPr>
        <w:spacing w:after="0" w:line="276" w:lineRule="auto"/>
        <w:ind w:left="1418"/>
      </w:pPr>
      <w:r>
        <w:t>op de groep, maar zonder dat de taken meetellen voor de beroepskracht-kindratio (BKR). Dit is de berekening van het maximaal aantal kinderen per medewerker per groep.</w:t>
      </w:r>
    </w:p>
    <w:p w14:paraId="52849A8B" w14:textId="6A322ED8" w:rsidR="00B82294" w:rsidRPr="00F10B78" w:rsidRDefault="00F10B78" w:rsidP="004A76B3">
      <w:pPr>
        <w:pStyle w:val="Lijstalinea"/>
        <w:numPr>
          <w:ilvl w:val="0"/>
          <w:numId w:val="1"/>
        </w:numPr>
        <w:spacing w:line="276" w:lineRule="auto"/>
        <w:ind w:left="709" w:hanging="709"/>
      </w:pPr>
      <w:r w:rsidRPr="00CF6FC7">
        <w:rPr>
          <w:i/>
          <w:iCs/>
        </w:rPr>
        <w:t>Niet-roosterdagen</w:t>
      </w:r>
      <w:r>
        <w:t>:</w:t>
      </w:r>
      <w:r w:rsidR="005568F2">
        <w:t xml:space="preserve"> </w:t>
      </w:r>
      <w:r w:rsidR="005568F2" w:rsidRPr="005568F2">
        <w:t>dagen in de week waarop de medewerker niet ingeroosterd kan worden tenzij de medewerker zelf aangeeft dat ze wil werken</w:t>
      </w:r>
      <w:r w:rsidR="00966B4B">
        <w:t>.</w:t>
      </w:r>
    </w:p>
    <w:p w14:paraId="22CEDB42" w14:textId="36AE29C1" w:rsidR="004A76B3" w:rsidRDefault="004A76B3" w:rsidP="004A76B3">
      <w:pPr>
        <w:pStyle w:val="Lijstalinea"/>
        <w:numPr>
          <w:ilvl w:val="0"/>
          <w:numId w:val="1"/>
        </w:numPr>
        <w:spacing w:line="276" w:lineRule="auto"/>
        <w:ind w:left="709" w:hanging="709"/>
      </w:pPr>
      <w:r w:rsidRPr="00CE76A7">
        <w:rPr>
          <w:i/>
          <w:iCs/>
        </w:rPr>
        <w:t>OAK</w:t>
      </w:r>
      <w:r>
        <w:t>: Overleg Arbeidsvoorwaarden Kinderopvang: het overleg tussen de Werkgeversorganisaties en Werknemersorganisaties.</w:t>
      </w:r>
    </w:p>
    <w:p w14:paraId="74BE35E2" w14:textId="77777777" w:rsidR="004A76B3" w:rsidRDefault="004A76B3" w:rsidP="004A76B3">
      <w:pPr>
        <w:pStyle w:val="Lijstalinea"/>
        <w:numPr>
          <w:ilvl w:val="0"/>
          <w:numId w:val="1"/>
        </w:numPr>
        <w:spacing w:line="276" w:lineRule="auto"/>
        <w:ind w:left="709" w:hanging="709"/>
      </w:pPr>
      <w:r w:rsidRPr="00CE76A7">
        <w:rPr>
          <w:i/>
          <w:iCs/>
        </w:rPr>
        <w:t>Onderneming</w:t>
      </w:r>
      <w:r>
        <w:t>: een organisatorisch verband dat als een zelfstandige eenheid optreedt en waarin medewerkers werken op basis van een arbeidsovereenkomst.</w:t>
      </w:r>
    </w:p>
    <w:p w14:paraId="4026272C" w14:textId="77777777" w:rsidR="004A76B3" w:rsidRDefault="004A76B3" w:rsidP="004A76B3">
      <w:pPr>
        <w:pStyle w:val="Lijstalinea"/>
        <w:numPr>
          <w:ilvl w:val="0"/>
          <w:numId w:val="1"/>
        </w:numPr>
        <w:spacing w:line="276" w:lineRule="auto"/>
        <w:ind w:left="709" w:hanging="709"/>
      </w:pPr>
      <w:r w:rsidRPr="00CE76A7">
        <w:rPr>
          <w:i/>
          <w:iCs/>
        </w:rPr>
        <w:t>Partner</w:t>
      </w:r>
      <w:r>
        <w:t>:</w:t>
      </w:r>
    </w:p>
    <w:p w14:paraId="12B9976F" w14:textId="77777777" w:rsidR="004A76B3" w:rsidRDefault="004A76B3" w:rsidP="004A76B3">
      <w:pPr>
        <w:pStyle w:val="Lijstalinea"/>
        <w:numPr>
          <w:ilvl w:val="0"/>
          <w:numId w:val="5"/>
        </w:numPr>
        <w:spacing w:line="276" w:lineRule="auto"/>
      </w:pPr>
      <w:r>
        <w:t>Echtgenoot of echtgenote of geregistreerde partner.</w:t>
      </w:r>
    </w:p>
    <w:p w14:paraId="74F325A2" w14:textId="56A74A05" w:rsidR="004A76B3" w:rsidRDefault="004A76B3" w:rsidP="004A76B3">
      <w:pPr>
        <w:pStyle w:val="Lijstalinea"/>
        <w:numPr>
          <w:ilvl w:val="0"/>
          <w:numId w:val="5"/>
        </w:numPr>
        <w:spacing w:line="276" w:lineRule="auto"/>
      </w:pPr>
      <w:r>
        <w:t xml:space="preserve">Een persoon, die geen familie is in de eerste of tweede graad, met wie de </w:t>
      </w:r>
      <w:r w:rsidR="005C3CCF">
        <w:t xml:space="preserve">medewerker </w:t>
      </w:r>
      <w:r>
        <w:t xml:space="preserve">op hetzelfde adres woont en een gemeenschappelijke huishouding heeft. Dit moet blijken uit een notariële akte of een verklaring die beide partners hebben ondertekend. </w:t>
      </w:r>
    </w:p>
    <w:p w14:paraId="2EF7AD6A" w14:textId="77777777" w:rsidR="004A76B3" w:rsidRDefault="004A76B3" w:rsidP="004A76B3">
      <w:pPr>
        <w:pStyle w:val="Lijstalinea"/>
        <w:numPr>
          <w:ilvl w:val="0"/>
          <w:numId w:val="1"/>
        </w:numPr>
        <w:spacing w:line="276" w:lineRule="auto"/>
        <w:ind w:left="709" w:hanging="709"/>
      </w:pPr>
      <w:r w:rsidRPr="00CE76A7">
        <w:rPr>
          <w:i/>
          <w:iCs/>
        </w:rPr>
        <w:t>Pauze</w:t>
      </w:r>
      <w:r>
        <w:t>: een periode van ten minste vijftien minuten achter elkaar, waarmee het werk tijdens de dienst wordt onderbroken en waarin de medewerker geen enkele verplichting heeft ten aanzien van het afgesproken werk.</w:t>
      </w:r>
    </w:p>
    <w:p w14:paraId="6EC49532" w14:textId="77777777" w:rsidR="004A76B3" w:rsidRDefault="004A76B3" w:rsidP="004A76B3">
      <w:pPr>
        <w:pStyle w:val="Lijstalinea"/>
        <w:numPr>
          <w:ilvl w:val="0"/>
          <w:numId w:val="1"/>
        </w:numPr>
        <w:spacing w:line="276" w:lineRule="auto"/>
        <w:ind w:left="709" w:hanging="709"/>
      </w:pPr>
      <w:r w:rsidRPr="00CE76A7">
        <w:rPr>
          <w:i/>
          <w:iCs/>
        </w:rPr>
        <w:t>Pedagogisch medewerker in ontwikkeling</w:t>
      </w:r>
      <w:r>
        <w:t>: een medewerker die voldoet aan de instroomeisen van artikel 9.5 lid 1 en die met behulp van het ontwikkelplan, zoals beschreven in artikel 9.5 lid 5 eraan werkt om te voldoen aan de kwalificatie-eis voor de functie van pedagogisch medewerker.</w:t>
      </w:r>
    </w:p>
    <w:p w14:paraId="069C8944" w14:textId="77777777" w:rsidR="004A76B3" w:rsidRDefault="004A76B3" w:rsidP="004A76B3">
      <w:pPr>
        <w:pStyle w:val="Lijstalinea"/>
        <w:numPr>
          <w:ilvl w:val="0"/>
          <w:numId w:val="1"/>
        </w:numPr>
        <w:spacing w:line="276" w:lineRule="auto"/>
        <w:ind w:left="709" w:hanging="709"/>
      </w:pPr>
      <w:r w:rsidRPr="00CE76A7">
        <w:rPr>
          <w:i/>
          <w:iCs/>
        </w:rPr>
        <w:t>Plus-uren</w:t>
      </w:r>
      <w:r>
        <w:t>: uren die</w:t>
      </w:r>
      <w:r w:rsidRPr="007655A2">
        <w:t xml:space="preserve"> de medewerker méér heeft gewerkt dan het afgesproken </w:t>
      </w:r>
      <w:r>
        <w:t xml:space="preserve">gemiddeld </w:t>
      </w:r>
      <w:r w:rsidRPr="007655A2">
        <w:t>aantal uur per maand volgens de jaarurensystematiek.</w:t>
      </w:r>
    </w:p>
    <w:p w14:paraId="2590457D" w14:textId="3F2A69C1" w:rsidR="005A3F5C" w:rsidRDefault="000D1CE0" w:rsidP="004A76B3">
      <w:pPr>
        <w:pStyle w:val="Lijstalinea"/>
        <w:numPr>
          <w:ilvl w:val="0"/>
          <w:numId w:val="1"/>
        </w:numPr>
        <w:spacing w:line="276" w:lineRule="auto"/>
        <w:ind w:left="709" w:hanging="709"/>
      </w:pPr>
      <w:r>
        <w:rPr>
          <w:i/>
          <w:iCs/>
        </w:rPr>
        <w:t>Redelijk</w:t>
      </w:r>
      <w:r w:rsidRPr="000D1CE0">
        <w:t>:</w:t>
      </w:r>
      <w:r>
        <w:t xml:space="preserve"> m</w:t>
      </w:r>
      <w:r w:rsidRPr="000D1CE0">
        <w:t>et redelijk bedoelen we in deze cao de juridische term redelijk en billijk</w:t>
      </w:r>
      <w:r w:rsidR="00C60ED5">
        <w:t>.</w:t>
      </w:r>
    </w:p>
    <w:p w14:paraId="49D22BDE" w14:textId="61484D5B" w:rsidR="002423AE" w:rsidRPr="002423AE" w:rsidRDefault="002423AE" w:rsidP="004A76B3">
      <w:pPr>
        <w:pStyle w:val="Lijstalinea"/>
        <w:numPr>
          <w:ilvl w:val="0"/>
          <w:numId w:val="1"/>
        </w:numPr>
        <w:spacing w:line="276" w:lineRule="auto"/>
        <w:ind w:left="709" w:hanging="709"/>
      </w:pPr>
      <w:r w:rsidRPr="006C1604">
        <w:rPr>
          <w:i/>
          <w:iCs/>
        </w:rPr>
        <w:t>Roosterdagen</w:t>
      </w:r>
      <w:r>
        <w:t xml:space="preserve">: </w:t>
      </w:r>
      <w:r w:rsidR="006C1604" w:rsidRPr="006C1604">
        <w:t>dagen in de week waarop de medewerker ingeroosterd kan worden.</w:t>
      </w:r>
    </w:p>
    <w:p w14:paraId="3E4AB0F9" w14:textId="0C984D17" w:rsidR="004A76B3" w:rsidRDefault="004A76B3" w:rsidP="004A76B3">
      <w:pPr>
        <w:pStyle w:val="Lijstalinea"/>
        <w:numPr>
          <w:ilvl w:val="0"/>
          <w:numId w:val="1"/>
        </w:numPr>
        <w:spacing w:line="276" w:lineRule="auto"/>
        <w:ind w:left="709" w:hanging="709"/>
      </w:pPr>
      <w:r w:rsidRPr="00CE76A7">
        <w:rPr>
          <w:i/>
          <w:iCs/>
        </w:rPr>
        <w:t>Standplaats</w:t>
      </w:r>
      <w:r>
        <w:t>: de plaats of plaatsen waar de medewerker gewoonlijk werkt.</w:t>
      </w:r>
    </w:p>
    <w:p w14:paraId="52740DEF" w14:textId="77777777" w:rsidR="004A76B3" w:rsidRDefault="004A76B3" w:rsidP="004A76B3">
      <w:pPr>
        <w:pStyle w:val="Lijstalinea"/>
        <w:numPr>
          <w:ilvl w:val="0"/>
          <w:numId w:val="1"/>
        </w:numPr>
        <w:spacing w:line="276" w:lineRule="auto"/>
        <w:ind w:left="709" w:hanging="709"/>
      </w:pPr>
      <w:r w:rsidRPr="00CE76A7">
        <w:rPr>
          <w:i/>
          <w:iCs/>
        </w:rPr>
        <w:t>Student-medewerker</w:t>
      </w:r>
      <w:r>
        <w:t>: iemand voor wie het volgende geldt:</w:t>
      </w:r>
    </w:p>
    <w:p w14:paraId="49475C9F" w14:textId="77777777" w:rsidR="004A76B3" w:rsidRDefault="004A76B3" w:rsidP="004A76B3">
      <w:pPr>
        <w:pStyle w:val="Lijstalinea"/>
        <w:numPr>
          <w:ilvl w:val="0"/>
          <w:numId w:val="6"/>
        </w:numPr>
        <w:spacing w:line="276" w:lineRule="auto"/>
      </w:pPr>
      <w:r>
        <w:t>Ze volgt een opleiding die kwalificerend is voor de functie van pedagogisch medewerker.</w:t>
      </w:r>
      <w:r>
        <w:br/>
        <w:t>Dit kan een van de volgende opleidingen zijn:</w:t>
      </w:r>
    </w:p>
    <w:p w14:paraId="51B90E96" w14:textId="77777777" w:rsidR="004A76B3" w:rsidRDefault="004A76B3" w:rsidP="004A76B3">
      <w:pPr>
        <w:pStyle w:val="Lijstalinea"/>
        <w:numPr>
          <w:ilvl w:val="1"/>
          <w:numId w:val="6"/>
        </w:numPr>
        <w:spacing w:line="276" w:lineRule="auto"/>
        <w:ind w:left="1418"/>
      </w:pPr>
      <w:r>
        <w:t>een mbo-opleiding: beroepsbegeleidende leerweg (bbl) of derde leerweg (ook wel ovo genoemd)</w:t>
      </w:r>
    </w:p>
    <w:p w14:paraId="43716DA1" w14:textId="77777777" w:rsidR="004A76B3" w:rsidRDefault="004A76B3" w:rsidP="004A76B3">
      <w:pPr>
        <w:pStyle w:val="Lijstalinea"/>
        <w:numPr>
          <w:ilvl w:val="1"/>
          <w:numId w:val="6"/>
        </w:numPr>
        <w:spacing w:line="276" w:lineRule="auto"/>
        <w:ind w:left="1418"/>
      </w:pPr>
      <w:r>
        <w:t>een hbo-opleiding: duale leerroute.</w:t>
      </w:r>
    </w:p>
    <w:p w14:paraId="71878ADC" w14:textId="77777777" w:rsidR="004A76B3" w:rsidRDefault="004A76B3" w:rsidP="004A76B3">
      <w:pPr>
        <w:pStyle w:val="Lijstalinea"/>
        <w:numPr>
          <w:ilvl w:val="0"/>
          <w:numId w:val="6"/>
        </w:numPr>
        <w:spacing w:line="276" w:lineRule="auto"/>
      </w:pPr>
      <w:r>
        <w:t>De werkgever heeft met haar een (leer)arbeidsovereenkomst gesloten.</w:t>
      </w:r>
    </w:p>
    <w:p w14:paraId="77E6FDCC" w14:textId="3856BB3E" w:rsidR="004A76B3" w:rsidRDefault="004A76B3" w:rsidP="004A76B3">
      <w:pPr>
        <w:pStyle w:val="Lijstalinea"/>
        <w:numPr>
          <w:ilvl w:val="0"/>
          <w:numId w:val="1"/>
        </w:numPr>
        <w:spacing w:line="276" w:lineRule="auto"/>
        <w:ind w:left="709" w:hanging="709"/>
      </w:pPr>
      <w:r w:rsidRPr="00CE76A7">
        <w:rPr>
          <w:i/>
          <w:iCs/>
        </w:rPr>
        <w:lastRenderedPageBreak/>
        <w:t>Uursalaris</w:t>
      </w:r>
      <w:r>
        <w:t>: het jaarsalaris gedeeld door het aantal jaaruren volgens artikel 4.1. lid 3, gebaseerd op een voltijdbaan.</w:t>
      </w:r>
    </w:p>
    <w:p w14:paraId="73A38041" w14:textId="77777777" w:rsidR="004A76B3" w:rsidRDefault="004A76B3" w:rsidP="004A76B3">
      <w:pPr>
        <w:pStyle w:val="Lijstalinea"/>
        <w:numPr>
          <w:ilvl w:val="0"/>
          <w:numId w:val="1"/>
        </w:numPr>
        <w:spacing w:after="40" w:line="276" w:lineRule="auto"/>
        <w:ind w:left="709" w:hanging="709"/>
      </w:pPr>
      <w:r w:rsidRPr="00CE76A7">
        <w:rPr>
          <w:i/>
          <w:iCs/>
        </w:rPr>
        <w:t>Werkgever</w:t>
      </w:r>
      <w:r>
        <w:t>: een natuurlijke persoon of rechtspersoon die een onderneming voert die valt onder de werkingssfeer zoals bedoeld in artikel 1.2.</w:t>
      </w:r>
    </w:p>
    <w:p w14:paraId="627C3546" w14:textId="77777777" w:rsidR="004A76B3" w:rsidRDefault="004A76B3" w:rsidP="00804587">
      <w:pPr>
        <w:spacing w:after="40" w:line="276" w:lineRule="auto"/>
        <w:ind w:left="709"/>
      </w:pPr>
      <w:r>
        <w:t xml:space="preserve">Wanneer we in deze cao verwijzen naar de werkgever, gebruiken we </w:t>
      </w:r>
      <w:r w:rsidRPr="008E2D86">
        <w:rPr>
          <w:i/>
          <w:iCs/>
        </w:rPr>
        <w:t>zij</w:t>
      </w:r>
      <w:r>
        <w:t xml:space="preserve">, </w:t>
      </w:r>
      <w:r w:rsidRPr="008E2D86">
        <w:rPr>
          <w:i/>
          <w:iCs/>
        </w:rPr>
        <w:t>ze</w:t>
      </w:r>
      <w:r>
        <w:t xml:space="preserve"> en </w:t>
      </w:r>
      <w:r w:rsidRPr="008E2D86">
        <w:rPr>
          <w:i/>
          <w:iCs/>
        </w:rPr>
        <w:t>haar</w:t>
      </w:r>
      <w:r>
        <w:t>.</w:t>
      </w:r>
    </w:p>
    <w:p w14:paraId="52149B6A" w14:textId="77777777" w:rsidR="004A76B3" w:rsidRDefault="004A76B3" w:rsidP="004A76B3">
      <w:pPr>
        <w:pStyle w:val="Lijstalinea"/>
        <w:numPr>
          <w:ilvl w:val="0"/>
          <w:numId w:val="1"/>
        </w:numPr>
        <w:spacing w:line="276" w:lineRule="auto"/>
        <w:ind w:left="709" w:hanging="709"/>
      </w:pPr>
      <w:r w:rsidRPr="00CE76A7">
        <w:rPr>
          <w:i/>
          <w:iCs/>
        </w:rPr>
        <w:t>Werkgeversorganisaties</w:t>
      </w:r>
      <w:r>
        <w:t>: Brancheorganisatie Kinderopvang en Branchevereniging Maatschappelijke Kinderopvang.</w:t>
      </w:r>
    </w:p>
    <w:p w14:paraId="7B9B1B4E" w14:textId="74257952" w:rsidR="004A76B3" w:rsidRDefault="004A76B3" w:rsidP="004A76B3">
      <w:pPr>
        <w:pStyle w:val="Lijstalinea"/>
        <w:numPr>
          <w:ilvl w:val="0"/>
          <w:numId w:val="1"/>
        </w:numPr>
        <w:spacing w:line="276" w:lineRule="auto"/>
        <w:ind w:left="709" w:hanging="709"/>
      </w:pPr>
      <w:r w:rsidRPr="00CE76A7">
        <w:rPr>
          <w:i/>
          <w:iCs/>
        </w:rPr>
        <w:t>Werknemersorganisaties</w:t>
      </w:r>
      <w:r>
        <w:t xml:space="preserve">: CNV Zorg </w:t>
      </w:r>
      <w:r w:rsidR="00215ED7">
        <w:t xml:space="preserve">en </w:t>
      </w:r>
      <w:r>
        <w:t>Welzijn</w:t>
      </w:r>
      <w:r w:rsidR="003464F4">
        <w:t xml:space="preserve"> en FNV Zorg &amp; Welzijn</w:t>
      </w:r>
      <w:r>
        <w:t>.</w:t>
      </w:r>
    </w:p>
    <w:p w14:paraId="08736B76" w14:textId="77777777" w:rsidR="004A76B3" w:rsidRDefault="004A76B3" w:rsidP="004A76B3">
      <w:pPr>
        <w:pStyle w:val="Lijstalinea"/>
        <w:numPr>
          <w:ilvl w:val="0"/>
          <w:numId w:val="1"/>
        </w:numPr>
        <w:spacing w:line="276" w:lineRule="auto"/>
        <w:ind w:left="709" w:hanging="709"/>
      </w:pPr>
      <w:r w:rsidRPr="00CE76A7">
        <w:rPr>
          <w:i/>
          <w:iCs/>
        </w:rPr>
        <w:t>Werktijd</w:t>
      </w:r>
      <w:r>
        <w:t xml:space="preserve">: </w:t>
      </w:r>
      <w:r w:rsidRPr="007655A2">
        <w:t>de tijd die de medewerker in opdracht van de werkgever werk verricht, waaronder de tijd zoals bedoeld in artikel 4.1 lid 2.</w:t>
      </w:r>
    </w:p>
    <w:p w14:paraId="4EEE458A" w14:textId="77777777" w:rsidR="004A76B3" w:rsidRDefault="004A76B3" w:rsidP="001E38B1">
      <w:pPr>
        <w:pStyle w:val="Kop2"/>
      </w:pPr>
      <w:bookmarkStart w:id="24" w:name="_Toc128381127"/>
      <w:r>
        <w:t>1.2</w:t>
      </w:r>
      <w:r>
        <w:tab/>
      </w:r>
      <w:r w:rsidRPr="001E38B1">
        <w:t>Werkingssfeer</w:t>
      </w:r>
      <w:bookmarkEnd w:id="24"/>
    </w:p>
    <w:p w14:paraId="50BF023D" w14:textId="5437C253" w:rsidR="00141F02" w:rsidRDefault="004A76B3" w:rsidP="004A76B3">
      <w:pPr>
        <w:pStyle w:val="Lijstalinea"/>
        <w:numPr>
          <w:ilvl w:val="0"/>
          <w:numId w:val="7"/>
        </w:numPr>
        <w:spacing w:line="276" w:lineRule="auto"/>
        <w:ind w:left="709" w:hanging="709"/>
      </w:pPr>
      <w:r w:rsidRPr="001E38B1">
        <w:t xml:space="preserve">Deze cao is van toepassing op ondernemingen die tegen vergoeding kinderopvang verzorgen voor kinderen. </w:t>
      </w:r>
      <w:r w:rsidR="006A7EF4" w:rsidRPr="006A7EF4">
        <w:t xml:space="preserve">Onder ‘vergoeding’ wordt </w:t>
      </w:r>
      <w:r w:rsidR="005C7BEC">
        <w:t>hier</w:t>
      </w:r>
      <w:r w:rsidR="006A7EF4" w:rsidRPr="006A7EF4">
        <w:t xml:space="preserve"> ook verstaan: subsidie met een eventuele ouderbijdrage</w:t>
      </w:r>
      <w:r w:rsidR="000F262E">
        <w:t xml:space="preserve">. </w:t>
      </w:r>
      <w:r w:rsidRPr="001E38B1">
        <w:t>Ze doen dit tot de eerste dag van de maand waarop het voortgezet onderwijs voor die kinderen begint. Deze kinderopvang omvat:</w:t>
      </w:r>
    </w:p>
    <w:p w14:paraId="46163B93" w14:textId="3E36820E" w:rsidR="00141F02" w:rsidRDefault="004A76B3" w:rsidP="00A075A0">
      <w:pPr>
        <w:pStyle w:val="Lijstalinea"/>
        <w:numPr>
          <w:ilvl w:val="0"/>
          <w:numId w:val="353"/>
        </w:numPr>
        <w:spacing w:line="276" w:lineRule="auto"/>
      </w:pPr>
      <w:r w:rsidRPr="001E38B1">
        <w:t>dagopvang</w:t>
      </w:r>
      <w:r w:rsidR="00D756B3">
        <w:t>;</w:t>
      </w:r>
    </w:p>
    <w:p w14:paraId="60B8431F" w14:textId="08FF0EC7" w:rsidR="00D756B3" w:rsidRDefault="004A76B3" w:rsidP="00A075A0">
      <w:pPr>
        <w:pStyle w:val="Lijstalinea"/>
        <w:numPr>
          <w:ilvl w:val="0"/>
          <w:numId w:val="353"/>
        </w:numPr>
        <w:spacing w:line="276" w:lineRule="auto"/>
      </w:pPr>
      <w:r w:rsidRPr="001E38B1">
        <w:t xml:space="preserve">voor-, tussen-, </w:t>
      </w:r>
      <w:r w:rsidR="00F505B9">
        <w:t>na-</w:t>
      </w:r>
      <w:r w:rsidR="00C57B2C">
        <w:t xml:space="preserve"> en </w:t>
      </w:r>
      <w:r w:rsidRPr="001E38B1">
        <w:t>buitenschoolse opvang</w:t>
      </w:r>
      <w:r w:rsidR="00D756B3">
        <w:t>;</w:t>
      </w:r>
    </w:p>
    <w:p w14:paraId="4632CF9A" w14:textId="3BE6ACA1" w:rsidR="006A1C0A" w:rsidRDefault="00D756B3" w:rsidP="00A075A0">
      <w:pPr>
        <w:pStyle w:val="Lijstalinea"/>
        <w:numPr>
          <w:ilvl w:val="0"/>
          <w:numId w:val="353"/>
        </w:numPr>
        <w:spacing w:line="276" w:lineRule="auto"/>
      </w:pPr>
      <w:r>
        <w:t>peuteropvang</w:t>
      </w:r>
      <w:r w:rsidR="004F26D4">
        <w:t xml:space="preserve"> (peuterspeelzaalwerk)</w:t>
      </w:r>
      <w:r w:rsidR="006A1C0A">
        <w:t>;</w:t>
      </w:r>
    </w:p>
    <w:p w14:paraId="7514FA64" w14:textId="1F91C1B8" w:rsidR="00935ECA" w:rsidRDefault="004A76B3" w:rsidP="00A075A0">
      <w:pPr>
        <w:pStyle w:val="Lijstalinea"/>
        <w:numPr>
          <w:ilvl w:val="0"/>
          <w:numId w:val="353"/>
        </w:numPr>
        <w:spacing w:line="276" w:lineRule="auto"/>
      </w:pPr>
      <w:r w:rsidRPr="001E38B1">
        <w:t>(bemiddeling bij) gastouderopvang.</w:t>
      </w:r>
    </w:p>
    <w:p w14:paraId="25EE9766" w14:textId="72279F3E" w:rsidR="004A76B3" w:rsidRDefault="004A76B3" w:rsidP="00B22A3E">
      <w:pPr>
        <w:spacing w:line="276" w:lineRule="auto"/>
        <w:ind w:left="708"/>
      </w:pPr>
      <w:r w:rsidRPr="001E38B1">
        <w:t>Uitgezonderd is het overblijven. Dit is het toezichthouden op schoolgaande kinderen dat zich beperkt tot het toezicht tijdens de middagpauze.</w:t>
      </w:r>
    </w:p>
    <w:p w14:paraId="4D32FCD8" w14:textId="77777777" w:rsidR="004A76B3" w:rsidRDefault="004A76B3" w:rsidP="004A76B3">
      <w:pPr>
        <w:pStyle w:val="Lijstalinea"/>
        <w:numPr>
          <w:ilvl w:val="0"/>
          <w:numId w:val="7"/>
        </w:numPr>
        <w:spacing w:line="276" w:lineRule="auto"/>
        <w:ind w:left="709" w:hanging="709"/>
      </w:pPr>
      <w:r w:rsidRPr="001E38B1">
        <w:t>Biedt een werkgever naast de in lid 1 genoemde dienstverlening ook tegen vergoeding andere diensten aan derden aan? Dan kan deze werkgever de cao die geldt voor deze andere diensten toepassen op een medewerker die in hoofdzaak werkzaamheden voor die andere diensten verricht.</w:t>
      </w:r>
    </w:p>
    <w:p w14:paraId="6BD17389" w14:textId="64D9A150" w:rsidR="002A7747" w:rsidRDefault="00FA18AA" w:rsidP="00FA18AA">
      <w:pPr>
        <w:pStyle w:val="Kop2"/>
      </w:pPr>
      <w:bookmarkStart w:id="25" w:name="_Toc128381128"/>
      <w:r>
        <w:t>1.3</w:t>
      </w:r>
      <w:r>
        <w:tab/>
        <w:t>Overgangsregeling peuterspeelzaalwerk</w:t>
      </w:r>
      <w:bookmarkEnd w:id="25"/>
    </w:p>
    <w:p w14:paraId="0C0E71BA" w14:textId="76C3078D" w:rsidR="00FA18AA" w:rsidRDefault="00965D9F" w:rsidP="004742B1">
      <w:pPr>
        <w:ind w:left="708"/>
      </w:pPr>
      <w:r w:rsidRPr="00965D9F">
        <w:t xml:space="preserve">Door de aanpassing van de </w:t>
      </w:r>
      <w:r w:rsidR="001A6C52">
        <w:t>C</w:t>
      </w:r>
      <w:r w:rsidRPr="00965D9F">
        <w:t xml:space="preserve">ao Sociaal Werk en de </w:t>
      </w:r>
      <w:r w:rsidR="001A6C52">
        <w:t>C</w:t>
      </w:r>
      <w:r w:rsidRPr="00965D9F">
        <w:t xml:space="preserve">ao Kinderopvang valt peuterspeelzaalwerk </w:t>
      </w:r>
      <w:r w:rsidR="00083192">
        <w:t>per</w:t>
      </w:r>
      <w:r w:rsidR="007141C6">
        <w:t xml:space="preserve"> 1 augustus 2020 </w:t>
      </w:r>
      <w:r w:rsidRPr="00965D9F">
        <w:t xml:space="preserve">onder de </w:t>
      </w:r>
      <w:r w:rsidR="001A6C52">
        <w:t>C</w:t>
      </w:r>
      <w:r w:rsidRPr="00965D9F">
        <w:t xml:space="preserve">ao Kinderopvang. Op de medewerkers die </w:t>
      </w:r>
      <w:r w:rsidR="00083192">
        <w:t>vanaf</w:t>
      </w:r>
      <w:r w:rsidR="009A1CB2">
        <w:t xml:space="preserve"> 1 augustus 2020 </w:t>
      </w:r>
      <w:r w:rsidR="00C84329">
        <w:t xml:space="preserve">zijn </w:t>
      </w:r>
      <w:r w:rsidRPr="00965D9F">
        <w:t>over</w:t>
      </w:r>
      <w:r w:rsidR="00C84329">
        <w:t>ge</w:t>
      </w:r>
      <w:r w:rsidRPr="00965D9F">
        <w:t xml:space="preserve">gaan naar de </w:t>
      </w:r>
      <w:r w:rsidR="001A6C52">
        <w:t>C</w:t>
      </w:r>
      <w:r w:rsidRPr="00965D9F">
        <w:t xml:space="preserve">ao Kinderopvang, is de overgangsregeling in bijlage </w:t>
      </w:r>
      <w:r w:rsidR="004742B1">
        <w:t>1</w:t>
      </w:r>
      <w:r w:rsidR="004D3769">
        <w:t>5</w:t>
      </w:r>
      <w:r w:rsidRPr="00965D9F">
        <w:t xml:space="preserve"> van toepassing</w:t>
      </w:r>
      <w:r w:rsidR="004742B1">
        <w:t>.</w:t>
      </w:r>
    </w:p>
    <w:p w14:paraId="77512C34" w14:textId="3C1CF8ED" w:rsidR="004A76B3" w:rsidRDefault="004A76B3" w:rsidP="003D1227">
      <w:pPr>
        <w:pStyle w:val="Kop2"/>
      </w:pPr>
      <w:bookmarkStart w:id="26" w:name="_Toc128381129"/>
      <w:r>
        <w:t>1.</w:t>
      </w:r>
      <w:r w:rsidR="002A714D">
        <w:t>4</w:t>
      </w:r>
      <w:r>
        <w:tab/>
      </w:r>
      <w:r w:rsidRPr="003D1227">
        <w:t>Looptijd en tussentijdse wijziging</w:t>
      </w:r>
      <w:bookmarkEnd w:id="26"/>
    </w:p>
    <w:p w14:paraId="0019B63D" w14:textId="2C8B8F34" w:rsidR="004A76B3" w:rsidRDefault="004A76B3" w:rsidP="004A76B3">
      <w:pPr>
        <w:pStyle w:val="Lijstalinea"/>
        <w:numPr>
          <w:ilvl w:val="0"/>
          <w:numId w:val="8"/>
        </w:numPr>
        <w:spacing w:line="276" w:lineRule="auto"/>
        <w:ind w:left="709" w:hanging="709"/>
      </w:pPr>
      <w:r w:rsidRPr="003D1227">
        <w:t xml:space="preserve">Deze cao treedt in werking met ingang van 1 </w:t>
      </w:r>
      <w:r w:rsidR="00746849">
        <w:t>januari 2023</w:t>
      </w:r>
      <w:r w:rsidR="004520D5" w:rsidRPr="003D1227">
        <w:t xml:space="preserve"> </w:t>
      </w:r>
      <w:r w:rsidRPr="003D1227">
        <w:t xml:space="preserve">en eindigt met ingang van 1 </w:t>
      </w:r>
      <w:r w:rsidR="004A0F1A">
        <w:t>juli</w:t>
      </w:r>
      <w:r w:rsidR="004A0F1A" w:rsidRPr="003D1227">
        <w:t xml:space="preserve"> </w:t>
      </w:r>
      <w:r w:rsidRPr="003D1227">
        <w:t>202</w:t>
      </w:r>
      <w:r w:rsidR="004A0F1A">
        <w:t>4</w:t>
      </w:r>
      <w:r w:rsidRPr="003D1227">
        <w:t>, zonder dat hiervoor opzegging is vereist.</w:t>
      </w:r>
    </w:p>
    <w:p w14:paraId="7570F2A3" w14:textId="7B5C132B" w:rsidR="004A76B3" w:rsidRDefault="004A76B3" w:rsidP="004A76B3">
      <w:pPr>
        <w:pStyle w:val="Lijstalinea"/>
        <w:numPr>
          <w:ilvl w:val="0"/>
          <w:numId w:val="8"/>
        </w:numPr>
        <w:spacing w:line="276" w:lineRule="auto"/>
        <w:ind w:left="709" w:hanging="709"/>
      </w:pPr>
      <w:r w:rsidRPr="003D1227">
        <w:t xml:space="preserve">Partijen </w:t>
      </w:r>
      <w:r>
        <w:t xml:space="preserve">bij de </w:t>
      </w:r>
      <w:r w:rsidR="001A6C52">
        <w:t>C</w:t>
      </w:r>
      <w:r>
        <w:t xml:space="preserve">ao Kinderopvang </w:t>
      </w:r>
      <w:r w:rsidRPr="003D1227">
        <w:t>kunnen overeenkomen deze cao tijdens de looptijd te wijzigen.</w:t>
      </w:r>
    </w:p>
    <w:p w14:paraId="09194511" w14:textId="4A255392" w:rsidR="004A76B3" w:rsidRDefault="004A76B3" w:rsidP="003D1227">
      <w:pPr>
        <w:pStyle w:val="Kop2"/>
      </w:pPr>
      <w:bookmarkStart w:id="27" w:name="_Toc128381130"/>
      <w:r>
        <w:t>1.</w:t>
      </w:r>
      <w:r w:rsidR="002A714D">
        <w:t>5</w:t>
      </w:r>
      <w:r>
        <w:tab/>
      </w:r>
      <w:r w:rsidRPr="003D1227">
        <w:t>Ontheffing cao en cao-bepalingen</w:t>
      </w:r>
      <w:bookmarkEnd w:id="27"/>
    </w:p>
    <w:p w14:paraId="297B4304" w14:textId="52D6708B" w:rsidR="004A76B3" w:rsidRDefault="004A76B3" w:rsidP="004A76B3">
      <w:pPr>
        <w:pStyle w:val="Lijstalinea"/>
        <w:numPr>
          <w:ilvl w:val="0"/>
          <w:numId w:val="9"/>
        </w:numPr>
        <w:spacing w:line="276" w:lineRule="auto"/>
        <w:ind w:left="709" w:hanging="709"/>
      </w:pPr>
      <w:r w:rsidRPr="003D1227">
        <w:t xml:space="preserve">Valt een werkgever ook onder de werkingssfeer van een andere cao dan de </w:t>
      </w:r>
      <w:r w:rsidR="001947EE">
        <w:t>C</w:t>
      </w:r>
      <w:r w:rsidRPr="003D1227">
        <w:t xml:space="preserve">ao Kinderopvang? Dan kan deze werkgever een verzoek tot ontheffing indienen bij cao-partijen </w:t>
      </w:r>
      <w:r w:rsidR="001947EE">
        <w:t>k</w:t>
      </w:r>
      <w:r w:rsidRPr="003D1227">
        <w:t>inderopvang. De werkgever moet bij haar verzoek laten zien dat ze instemming heeft van de medezeggenschap.</w:t>
      </w:r>
    </w:p>
    <w:p w14:paraId="78C6BFE0" w14:textId="637F60A9" w:rsidR="004A76B3" w:rsidRDefault="004A76B3" w:rsidP="004A76B3">
      <w:pPr>
        <w:pStyle w:val="Lijstalinea"/>
        <w:numPr>
          <w:ilvl w:val="0"/>
          <w:numId w:val="9"/>
        </w:numPr>
        <w:spacing w:line="276" w:lineRule="auto"/>
        <w:ind w:left="709" w:hanging="709"/>
      </w:pPr>
      <w:r w:rsidRPr="003D1227">
        <w:t xml:space="preserve">Cao-partijen </w:t>
      </w:r>
      <w:r w:rsidR="00646875">
        <w:t>k</w:t>
      </w:r>
      <w:r w:rsidR="00646875" w:rsidRPr="003D1227">
        <w:t xml:space="preserve">inderopvang </w:t>
      </w:r>
      <w:r w:rsidRPr="003D1227">
        <w:t xml:space="preserve">kunnen in overleg met partijen bij de andere cao, bepalingen van de </w:t>
      </w:r>
      <w:r w:rsidR="00646875">
        <w:t>C</w:t>
      </w:r>
      <w:r w:rsidR="00646875" w:rsidRPr="003D1227">
        <w:t xml:space="preserve">ao </w:t>
      </w:r>
      <w:r w:rsidRPr="003D1227">
        <w:t xml:space="preserve">Kinderopvang geheel of gedeeltelijk niet van toepassing verklaren op de </w:t>
      </w:r>
      <w:r w:rsidRPr="003D1227">
        <w:lastRenderedPageBreak/>
        <w:t>arbeidsverhouding tussen een werkgever en al haar medewerkers. Of tussen een werkgever en een gedeelte van haar medewerkers.</w:t>
      </w:r>
    </w:p>
    <w:p w14:paraId="7BBBE2E4" w14:textId="77777777" w:rsidR="004A76B3" w:rsidRDefault="004A76B3" w:rsidP="004A76B3">
      <w:pPr>
        <w:pStyle w:val="Lijstalinea"/>
        <w:numPr>
          <w:ilvl w:val="0"/>
          <w:numId w:val="9"/>
        </w:numPr>
        <w:spacing w:line="276" w:lineRule="auto"/>
        <w:ind w:left="709" w:hanging="709"/>
      </w:pPr>
      <w:r>
        <w:t>Om voor een dergelijke ontheffing in aanmerking te komen, moet het verzoek ten minste aan de volgende criteria voldoen:</w:t>
      </w:r>
    </w:p>
    <w:p w14:paraId="71FC4208" w14:textId="28AC1434" w:rsidR="004A76B3" w:rsidRDefault="004A76B3" w:rsidP="004A76B3">
      <w:pPr>
        <w:pStyle w:val="Lijstalinea"/>
        <w:numPr>
          <w:ilvl w:val="0"/>
          <w:numId w:val="10"/>
        </w:numPr>
        <w:spacing w:line="276" w:lineRule="auto"/>
      </w:pPr>
      <w:r>
        <w:t xml:space="preserve">De aanvrager toont aan dat ze onder de werkingssfeer van de </w:t>
      </w:r>
      <w:r w:rsidR="00E6347F">
        <w:t>C</w:t>
      </w:r>
      <w:r>
        <w:t>ao Kinderopvang en één of meer andere cao’s valt. Dit mag niet een ondernemings-cao zijn.</w:t>
      </w:r>
    </w:p>
    <w:p w14:paraId="757E1AD3" w14:textId="77777777" w:rsidR="004A76B3" w:rsidRDefault="004A76B3" w:rsidP="004A76B3">
      <w:pPr>
        <w:pStyle w:val="Lijstalinea"/>
        <w:numPr>
          <w:ilvl w:val="0"/>
          <w:numId w:val="10"/>
        </w:numPr>
        <w:spacing w:line="276" w:lineRule="auto"/>
      </w:pPr>
      <w:r>
        <w:t>De aanvrager onderbouwt om welke reden(en) ze ontheffing vraagt. En ze beargumenteert waarom deze redenen moeten leiden tot ontheffing van de cao.</w:t>
      </w:r>
    </w:p>
    <w:p w14:paraId="01D7FC7A" w14:textId="77777777" w:rsidR="004A76B3" w:rsidRDefault="004A76B3" w:rsidP="004A76B3">
      <w:pPr>
        <w:pStyle w:val="Lijstalinea"/>
        <w:numPr>
          <w:ilvl w:val="0"/>
          <w:numId w:val="10"/>
        </w:numPr>
        <w:spacing w:after="40" w:line="276" w:lineRule="auto"/>
        <w:ind w:left="1066" w:hanging="357"/>
      </w:pPr>
      <w:r>
        <w:t>De aanvrager toont aan dat de arbeidsvoorwaarden voor de medewerkers voldoende gewaarborgd zijn. Deze arbeidsvoorwaarden mogen over het algemeen geen mindere aanspraken aan de medewerkers verlenen dan wat voor hen zou gelden volgens deze cao. Dit blijkt uit afspraken die de werkgever heeft gemaakt met de regionale vertegenwoordigers van de vakbonden betrokken bij deze cao en de instemming van de medezeggenschap.</w:t>
      </w:r>
    </w:p>
    <w:p w14:paraId="55FD967B" w14:textId="77777777" w:rsidR="004A76B3" w:rsidRDefault="004A76B3" w:rsidP="00804587">
      <w:pPr>
        <w:spacing w:after="40" w:line="276" w:lineRule="auto"/>
        <w:ind w:left="709"/>
      </w:pPr>
      <w:r>
        <w:t>Een ontheffingsverzoek na een eerder afgewezen verzoek is mogelijk. Maar alleen als er sprake is van gewijzigde feiten en/of omstandigheden.</w:t>
      </w:r>
    </w:p>
    <w:p w14:paraId="7C82D56F" w14:textId="77777777" w:rsidR="004A76B3" w:rsidRDefault="004A76B3" w:rsidP="004A76B3">
      <w:pPr>
        <w:pStyle w:val="Lijstalinea"/>
        <w:numPr>
          <w:ilvl w:val="0"/>
          <w:numId w:val="9"/>
        </w:numPr>
        <w:spacing w:line="276" w:lineRule="auto"/>
        <w:ind w:left="709" w:hanging="709"/>
      </w:pPr>
      <w:r>
        <w:t>In bijlage 10 staat de regeling die vastlegt:</w:t>
      </w:r>
    </w:p>
    <w:p w14:paraId="4242F19E" w14:textId="77777777" w:rsidR="004A76B3" w:rsidRDefault="004A76B3" w:rsidP="004A76B3">
      <w:pPr>
        <w:pStyle w:val="Lijstalinea"/>
        <w:numPr>
          <w:ilvl w:val="0"/>
          <w:numId w:val="11"/>
        </w:numPr>
        <w:spacing w:line="276" w:lineRule="auto"/>
      </w:pPr>
      <w:r>
        <w:t>Bij wie een werkgever een ontheffingsverzoek kan indienen.</w:t>
      </w:r>
    </w:p>
    <w:p w14:paraId="1D3C22A0" w14:textId="77777777" w:rsidR="004A76B3" w:rsidRDefault="004A76B3" w:rsidP="004A76B3">
      <w:pPr>
        <w:pStyle w:val="Lijstalinea"/>
        <w:numPr>
          <w:ilvl w:val="0"/>
          <w:numId w:val="11"/>
        </w:numPr>
        <w:spacing w:line="276" w:lineRule="auto"/>
      </w:pPr>
      <w:r>
        <w:t>Aan welke criteria en voorwaarden een ontheffingsverzoek moet voldoen.</w:t>
      </w:r>
    </w:p>
    <w:p w14:paraId="27092101" w14:textId="77777777" w:rsidR="004A76B3" w:rsidRDefault="004A76B3" w:rsidP="004A76B3">
      <w:pPr>
        <w:pStyle w:val="Lijstalinea"/>
        <w:numPr>
          <w:ilvl w:val="0"/>
          <w:numId w:val="11"/>
        </w:numPr>
        <w:spacing w:line="276" w:lineRule="auto"/>
      </w:pPr>
      <w:r>
        <w:t>Hoe de procedure verloopt en welke termijnen daarvoor gelden.</w:t>
      </w:r>
    </w:p>
    <w:p w14:paraId="2443E4C7" w14:textId="6C8FDC70" w:rsidR="004A76B3" w:rsidRDefault="004A76B3" w:rsidP="004A76B3">
      <w:pPr>
        <w:pStyle w:val="Lijstalinea"/>
        <w:numPr>
          <w:ilvl w:val="0"/>
          <w:numId w:val="11"/>
        </w:numPr>
        <w:spacing w:line="276" w:lineRule="auto"/>
      </w:pPr>
      <w:r>
        <w:t xml:space="preserve">Aan welke eisen de beslissing van cao-partijen </w:t>
      </w:r>
      <w:r w:rsidR="0086644D">
        <w:t>k</w:t>
      </w:r>
      <w:r>
        <w:t>inderopvang moet voldoen.</w:t>
      </w:r>
    </w:p>
    <w:p w14:paraId="5BAC6FB9" w14:textId="77777777" w:rsidR="004A76B3" w:rsidRDefault="004A76B3" w:rsidP="004A76B3">
      <w:pPr>
        <w:pStyle w:val="Lijstalinea"/>
        <w:numPr>
          <w:ilvl w:val="0"/>
          <w:numId w:val="11"/>
        </w:numPr>
        <w:spacing w:line="276" w:lineRule="auto"/>
      </w:pPr>
      <w:r>
        <w:t>De inrichting van de klachtenprocedure.</w:t>
      </w:r>
    </w:p>
    <w:p w14:paraId="0146E65A" w14:textId="5567716A" w:rsidR="004A76B3" w:rsidRDefault="004A76B3" w:rsidP="006C7D2B">
      <w:pPr>
        <w:pStyle w:val="Kop2"/>
      </w:pPr>
      <w:bookmarkStart w:id="28" w:name="_Toc128381131"/>
      <w:r>
        <w:t>1.</w:t>
      </w:r>
      <w:r w:rsidR="001D0C22">
        <w:t>6</w:t>
      </w:r>
      <w:r>
        <w:tab/>
      </w:r>
      <w:r w:rsidRPr="006C7D2B">
        <w:t>Karakter van de cao</w:t>
      </w:r>
      <w:bookmarkEnd w:id="28"/>
    </w:p>
    <w:p w14:paraId="17FFAB84" w14:textId="358E2DF3" w:rsidR="004A76B3" w:rsidRDefault="00A53543" w:rsidP="006C7D2B">
      <w:pPr>
        <w:spacing w:line="276" w:lineRule="auto"/>
        <w:ind w:left="708"/>
      </w:pPr>
      <w:r>
        <w:t>De cao hee</w:t>
      </w:r>
      <w:r w:rsidR="0079095E">
        <w:t>f</w:t>
      </w:r>
      <w:r>
        <w:t xml:space="preserve">t een standaardkarakter. Dit betekent dat </w:t>
      </w:r>
      <w:r w:rsidR="0079095E">
        <w:t>v</w:t>
      </w:r>
      <w:r w:rsidR="0079095E" w:rsidRPr="006C7D2B">
        <w:t xml:space="preserve">an </w:t>
      </w:r>
      <w:r w:rsidR="004A76B3" w:rsidRPr="006C7D2B">
        <w:t xml:space="preserve">de bepalingen in de cao noch ten nadele noch ten voordele </w:t>
      </w:r>
      <w:r w:rsidR="0079095E">
        <w:t xml:space="preserve">kan </w:t>
      </w:r>
      <w:r w:rsidR="004A76B3" w:rsidRPr="006C7D2B">
        <w:t>worden afgeweken, tenzij in een bepaling expliciet is opgenomen dat met instemming van de medezeggenschap het mogelijk is om binnen de gestelde kaders afwijkende afspraken te maken.</w:t>
      </w:r>
    </w:p>
    <w:p w14:paraId="4663AFDC" w14:textId="25A44185" w:rsidR="004A76B3" w:rsidRDefault="004A76B3" w:rsidP="006C7D2B">
      <w:pPr>
        <w:pStyle w:val="Kop2"/>
      </w:pPr>
      <w:bookmarkStart w:id="29" w:name="_Toc128381132"/>
      <w:r>
        <w:t>1.</w:t>
      </w:r>
      <w:r w:rsidR="001D0C22">
        <w:t>7</w:t>
      </w:r>
      <w:r>
        <w:tab/>
      </w:r>
      <w:r w:rsidRPr="006C7D2B">
        <w:t>Maatwerk op ondernemingsniveau</w:t>
      </w:r>
      <w:bookmarkEnd w:id="29"/>
    </w:p>
    <w:p w14:paraId="795E6625" w14:textId="77777777" w:rsidR="004A76B3" w:rsidRDefault="004A76B3" w:rsidP="006C7D2B">
      <w:pPr>
        <w:spacing w:line="276" w:lineRule="auto"/>
        <w:ind w:left="708"/>
      </w:pPr>
      <w:r>
        <w:t>In een aantal cao-bepalingen staat dat de werkgever op ondernemingsniveau maatwerkafspraken kan maken of moet maken met instemming van de medezeggenschap. Het gaat om de volgende bepalingen:</w:t>
      </w:r>
    </w:p>
    <w:p w14:paraId="35818C15" w14:textId="14906F88" w:rsidR="004A76B3" w:rsidRDefault="004A76B3" w:rsidP="004A76B3">
      <w:pPr>
        <w:pStyle w:val="Lijstalinea"/>
        <w:numPr>
          <w:ilvl w:val="0"/>
          <w:numId w:val="12"/>
        </w:numPr>
        <w:spacing w:line="276" w:lineRule="auto"/>
      </w:pPr>
      <w:r>
        <w:t>Ontheffing cao (artikel 1.</w:t>
      </w:r>
      <w:r w:rsidR="009F5EBF">
        <w:t>5</w:t>
      </w:r>
      <w:r>
        <w:t>)</w:t>
      </w:r>
    </w:p>
    <w:p w14:paraId="45E7D82C" w14:textId="77777777" w:rsidR="004A76B3" w:rsidRDefault="004A76B3" w:rsidP="004A76B3">
      <w:pPr>
        <w:pStyle w:val="Lijstalinea"/>
        <w:numPr>
          <w:ilvl w:val="0"/>
          <w:numId w:val="12"/>
        </w:numPr>
        <w:spacing w:line="276" w:lineRule="auto"/>
      </w:pPr>
      <w:r>
        <w:t>Niet-groepsgebonden werk (artikel 2.1 lid 4)</w:t>
      </w:r>
    </w:p>
    <w:p w14:paraId="6A5CE1F4" w14:textId="77777777" w:rsidR="004A76B3" w:rsidRDefault="004A76B3" w:rsidP="004A76B3">
      <w:pPr>
        <w:pStyle w:val="Lijstalinea"/>
        <w:numPr>
          <w:ilvl w:val="0"/>
          <w:numId w:val="12"/>
        </w:numPr>
        <w:spacing w:line="276" w:lineRule="auto"/>
      </w:pPr>
      <w:r>
        <w:t>Locaties voor oproepkrachten (artikel 3.5)</w:t>
      </w:r>
    </w:p>
    <w:p w14:paraId="085542E8" w14:textId="77777777" w:rsidR="004A76B3" w:rsidRDefault="004A76B3" w:rsidP="004A76B3">
      <w:pPr>
        <w:pStyle w:val="Lijstalinea"/>
        <w:numPr>
          <w:ilvl w:val="0"/>
          <w:numId w:val="12"/>
        </w:numPr>
        <w:spacing w:line="276" w:lineRule="auto"/>
      </w:pPr>
      <w:r>
        <w:t>Beperking individueel recht op uitbreiding arbeidsovereenkomst (artikel 4.1 lid 9)</w:t>
      </w:r>
    </w:p>
    <w:p w14:paraId="49F47C06" w14:textId="77777777" w:rsidR="004A76B3" w:rsidRDefault="004A76B3" w:rsidP="004A76B3">
      <w:pPr>
        <w:pStyle w:val="Lijstalinea"/>
        <w:numPr>
          <w:ilvl w:val="0"/>
          <w:numId w:val="12"/>
        </w:numPr>
        <w:spacing w:line="276" w:lineRule="auto"/>
      </w:pPr>
      <w:r>
        <w:t>Manier van invoering van jaarurensystematiek (artikel 4.5 lid 2)</w:t>
      </w:r>
    </w:p>
    <w:p w14:paraId="4346BF6E" w14:textId="77777777" w:rsidR="004A76B3" w:rsidRDefault="004A76B3" w:rsidP="004A76B3">
      <w:pPr>
        <w:pStyle w:val="Lijstalinea"/>
        <w:numPr>
          <w:ilvl w:val="0"/>
          <w:numId w:val="12"/>
        </w:numPr>
        <w:spacing w:line="276" w:lineRule="auto"/>
      </w:pPr>
      <w:r>
        <w:t>Toepassing van de arbeidstijdenwet (artikel 4.6)</w:t>
      </w:r>
    </w:p>
    <w:p w14:paraId="0C2AC338" w14:textId="77777777" w:rsidR="004A76B3" w:rsidRDefault="004A76B3" w:rsidP="004A76B3">
      <w:pPr>
        <w:pStyle w:val="Lijstalinea"/>
        <w:numPr>
          <w:ilvl w:val="0"/>
          <w:numId w:val="12"/>
        </w:numPr>
        <w:spacing w:line="276" w:lineRule="auto"/>
      </w:pPr>
      <w:r>
        <w:t>Gratificatie (artikel 5.9)</w:t>
      </w:r>
    </w:p>
    <w:p w14:paraId="5F8FF02B" w14:textId="77777777" w:rsidR="004A76B3" w:rsidRDefault="004A76B3" w:rsidP="004A76B3">
      <w:pPr>
        <w:pStyle w:val="Lijstalinea"/>
        <w:numPr>
          <w:ilvl w:val="0"/>
          <w:numId w:val="12"/>
        </w:numPr>
        <w:spacing w:line="276" w:lineRule="auto"/>
      </w:pPr>
      <w:r>
        <w:t>Vergoeding reiskosten woon-werkverkeer (artikel 6.5)</w:t>
      </w:r>
    </w:p>
    <w:p w14:paraId="2FFD7DA2" w14:textId="77777777" w:rsidR="004A76B3" w:rsidRDefault="004A76B3" w:rsidP="004A76B3">
      <w:pPr>
        <w:pStyle w:val="Lijstalinea"/>
        <w:numPr>
          <w:ilvl w:val="0"/>
          <w:numId w:val="12"/>
        </w:numPr>
        <w:spacing w:line="276" w:lineRule="auto"/>
      </w:pPr>
      <w:r>
        <w:t>Vergoeding voor dienstreizen (artikel 6.6)</w:t>
      </w:r>
    </w:p>
    <w:p w14:paraId="2AC98BCA" w14:textId="77777777" w:rsidR="004A76B3" w:rsidRDefault="004A76B3" w:rsidP="004A76B3">
      <w:pPr>
        <w:pStyle w:val="Lijstalinea"/>
        <w:numPr>
          <w:ilvl w:val="0"/>
          <w:numId w:val="12"/>
        </w:numPr>
        <w:spacing w:line="276" w:lineRule="auto"/>
      </w:pPr>
      <w:r>
        <w:t>Vergoeding voor verhuiskosten (artikel 6.7)</w:t>
      </w:r>
    </w:p>
    <w:p w14:paraId="1104995B" w14:textId="46AF661C" w:rsidR="004A76B3" w:rsidRDefault="004A76B3" w:rsidP="004A76B3">
      <w:pPr>
        <w:pStyle w:val="Lijstalinea"/>
        <w:numPr>
          <w:ilvl w:val="0"/>
          <w:numId w:val="12"/>
        </w:numPr>
        <w:spacing w:line="276" w:lineRule="auto"/>
      </w:pPr>
      <w:r>
        <w:t xml:space="preserve">Vergoeding voor </w:t>
      </w:r>
      <w:r w:rsidR="00E02741">
        <w:t>mobiele apparatuur</w:t>
      </w:r>
      <w:r>
        <w:t xml:space="preserve"> (artikel 6.8)</w:t>
      </w:r>
    </w:p>
    <w:p w14:paraId="787BEAC8" w14:textId="77777777" w:rsidR="004A76B3" w:rsidRDefault="004A76B3" w:rsidP="004A76B3">
      <w:pPr>
        <w:pStyle w:val="Lijstalinea"/>
        <w:numPr>
          <w:ilvl w:val="0"/>
          <w:numId w:val="12"/>
        </w:numPr>
        <w:spacing w:line="276" w:lineRule="auto"/>
      </w:pPr>
      <w:r>
        <w:t>Vergoeding voor thuiswerk en telewerk (artikel 6.9)</w:t>
      </w:r>
    </w:p>
    <w:p w14:paraId="513A3C78" w14:textId="17D4D439" w:rsidR="00CB4C7C" w:rsidRDefault="00295376" w:rsidP="004A76B3">
      <w:pPr>
        <w:pStyle w:val="Lijstalinea"/>
        <w:numPr>
          <w:ilvl w:val="0"/>
          <w:numId w:val="12"/>
        </w:numPr>
        <w:spacing w:line="276" w:lineRule="auto"/>
      </w:pPr>
      <w:r>
        <w:t>Handreiking rouw (artikel 7.10)</w:t>
      </w:r>
    </w:p>
    <w:p w14:paraId="44EAF9BC" w14:textId="77777777" w:rsidR="004A76B3" w:rsidRDefault="004A76B3" w:rsidP="004A76B3">
      <w:pPr>
        <w:pStyle w:val="Lijstalinea"/>
        <w:numPr>
          <w:ilvl w:val="0"/>
          <w:numId w:val="12"/>
        </w:numPr>
        <w:spacing w:line="276" w:lineRule="auto"/>
      </w:pPr>
      <w:r>
        <w:lastRenderedPageBreak/>
        <w:t>Arbeidsomstandigheden (artikel 8.1)</w:t>
      </w:r>
    </w:p>
    <w:p w14:paraId="057B7D8A" w14:textId="6608B4D0" w:rsidR="004A76B3" w:rsidRDefault="0008201B" w:rsidP="004A76B3">
      <w:pPr>
        <w:pStyle w:val="Lijstalinea"/>
        <w:numPr>
          <w:ilvl w:val="0"/>
          <w:numId w:val="12"/>
        </w:numPr>
        <w:spacing w:line="276" w:lineRule="auto"/>
      </w:pPr>
      <w:r>
        <w:t>Inclusief</w:t>
      </w:r>
      <w:r w:rsidR="003E64FE">
        <w:t xml:space="preserve"> personeelsbeleid</w:t>
      </w:r>
      <w:r w:rsidR="004A76B3">
        <w:t xml:space="preserve"> (artikel 8.2)</w:t>
      </w:r>
    </w:p>
    <w:p w14:paraId="6D8BBB3F" w14:textId="77777777" w:rsidR="004A76B3" w:rsidRDefault="004A76B3" w:rsidP="004A76B3">
      <w:pPr>
        <w:pStyle w:val="Lijstalinea"/>
        <w:numPr>
          <w:ilvl w:val="0"/>
          <w:numId w:val="12"/>
        </w:numPr>
        <w:spacing w:line="276" w:lineRule="auto"/>
      </w:pPr>
      <w:r>
        <w:t>Gedragscode (artikel 8.3)</w:t>
      </w:r>
    </w:p>
    <w:p w14:paraId="249B4EDC" w14:textId="77777777" w:rsidR="004A76B3" w:rsidRDefault="004A76B3" w:rsidP="004A76B3">
      <w:pPr>
        <w:pStyle w:val="Lijstalinea"/>
        <w:numPr>
          <w:ilvl w:val="0"/>
          <w:numId w:val="12"/>
        </w:numPr>
        <w:spacing w:line="276" w:lineRule="auto"/>
      </w:pPr>
      <w:r>
        <w:t>Beleid voor opleiding, scholing en loopbaan (artikel 9.1)</w:t>
      </w:r>
    </w:p>
    <w:p w14:paraId="752D01D8" w14:textId="77777777" w:rsidR="004A76B3" w:rsidRDefault="004A76B3" w:rsidP="004A76B3">
      <w:pPr>
        <w:pStyle w:val="Lijstalinea"/>
        <w:numPr>
          <w:ilvl w:val="0"/>
          <w:numId w:val="12"/>
        </w:numPr>
        <w:spacing w:line="276" w:lineRule="auto"/>
      </w:pPr>
      <w:r>
        <w:t>Beoordeling (artikel 9.3 lid 2)</w:t>
      </w:r>
    </w:p>
    <w:p w14:paraId="5AACB6F3" w14:textId="77777777" w:rsidR="004A76B3" w:rsidRDefault="004A76B3" w:rsidP="004A76B3">
      <w:pPr>
        <w:pStyle w:val="Lijstalinea"/>
        <w:numPr>
          <w:ilvl w:val="0"/>
          <w:numId w:val="12"/>
        </w:numPr>
        <w:spacing w:line="276" w:lineRule="auto"/>
      </w:pPr>
      <w:r>
        <w:t>Samenstelling van het bestuur van de onderneming (artikel 10.3)</w:t>
      </w:r>
    </w:p>
    <w:p w14:paraId="2EF36F4E" w14:textId="77777777" w:rsidR="004A76B3" w:rsidRDefault="004A76B3" w:rsidP="004A76B3">
      <w:pPr>
        <w:pStyle w:val="Lijstalinea"/>
        <w:numPr>
          <w:ilvl w:val="0"/>
          <w:numId w:val="12"/>
        </w:numPr>
        <w:spacing w:line="276" w:lineRule="auto"/>
      </w:pPr>
      <w:r>
        <w:t>Bij een reorganisatie (artikel 10.5)</w:t>
      </w:r>
    </w:p>
    <w:p w14:paraId="41C1244F" w14:textId="3C9F9B92" w:rsidR="00CD6415" w:rsidRDefault="004A76B3" w:rsidP="00B3723A">
      <w:pPr>
        <w:pStyle w:val="Lijstalinea"/>
        <w:numPr>
          <w:ilvl w:val="0"/>
          <w:numId w:val="12"/>
        </w:numPr>
        <w:spacing w:line="276" w:lineRule="auto"/>
      </w:pPr>
      <w:r>
        <w:t>Bij een fusie (artikel 10.6)</w:t>
      </w:r>
    </w:p>
    <w:p w14:paraId="7D27892F" w14:textId="77777777" w:rsidR="004A76B3" w:rsidRDefault="004A76B3">
      <w:r>
        <w:br w:type="page"/>
      </w:r>
    </w:p>
    <w:p w14:paraId="70C6B9DF" w14:textId="77777777" w:rsidR="004A76B3" w:rsidRDefault="004A76B3" w:rsidP="001E642B">
      <w:pPr>
        <w:pStyle w:val="Kop1"/>
      </w:pPr>
      <w:bookmarkStart w:id="30" w:name="_Toc128381133"/>
      <w:r>
        <w:lastRenderedPageBreak/>
        <w:t>2.</w:t>
      </w:r>
      <w:r>
        <w:tab/>
      </w:r>
      <w:r w:rsidRPr="001E642B">
        <w:t>Relatie tussen werkgever en medewerker</w:t>
      </w:r>
      <w:bookmarkEnd w:id="30"/>
    </w:p>
    <w:p w14:paraId="12D58C23" w14:textId="77777777" w:rsidR="004A76B3" w:rsidRPr="000C705C" w:rsidRDefault="004A76B3" w:rsidP="000C705C"/>
    <w:p w14:paraId="256DD263" w14:textId="77777777" w:rsidR="004A76B3" w:rsidRDefault="004A76B3" w:rsidP="001E642B">
      <w:pPr>
        <w:pStyle w:val="Kop2"/>
      </w:pPr>
      <w:bookmarkStart w:id="31" w:name="_Toc128381134"/>
      <w:r>
        <w:t>2.1</w:t>
      </w:r>
      <w:r>
        <w:tab/>
      </w:r>
      <w:r w:rsidRPr="001E642B">
        <w:t>Plichten van de werkgever</w:t>
      </w:r>
      <w:bookmarkEnd w:id="31"/>
    </w:p>
    <w:p w14:paraId="012CF83C" w14:textId="77777777" w:rsidR="004A76B3" w:rsidRDefault="004A76B3" w:rsidP="004A76B3">
      <w:pPr>
        <w:pStyle w:val="Lijstalinea"/>
        <w:numPr>
          <w:ilvl w:val="0"/>
          <w:numId w:val="13"/>
        </w:numPr>
        <w:spacing w:line="276" w:lineRule="auto"/>
        <w:ind w:left="709" w:hanging="709"/>
      </w:pPr>
      <w:r w:rsidRPr="001E642B">
        <w:rPr>
          <w:i/>
          <w:iCs/>
        </w:rPr>
        <w:t>Medewerkers kunnen de cao inzien</w:t>
      </w:r>
      <w:r>
        <w:br/>
        <w:t>De werkgever laat aan de medewerkers weten waar ze deze cao kunnen inzien. Zijn er daarnaast maatwerkafspraken? Dan laat de werkgever ook aan de medewerkers weten waar ze deze kunnen inzien.</w:t>
      </w:r>
    </w:p>
    <w:p w14:paraId="353BC839" w14:textId="77777777" w:rsidR="004A76B3" w:rsidRPr="005B65BC" w:rsidRDefault="004A76B3" w:rsidP="004A76B3">
      <w:pPr>
        <w:pStyle w:val="Lijstalinea"/>
        <w:numPr>
          <w:ilvl w:val="0"/>
          <w:numId w:val="13"/>
        </w:numPr>
        <w:spacing w:line="276" w:lineRule="auto"/>
        <w:ind w:left="709" w:hanging="709"/>
      </w:pPr>
      <w:r w:rsidRPr="005B65BC">
        <w:rPr>
          <w:i/>
          <w:iCs/>
        </w:rPr>
        <w:t>Privé-informatie geheim houd</w:t>
      </w:r>
      <w:r>
        <w:rPr>
          <w:i/>
          <w:iCs/>
        </w:rPr>
        <w:t>en</w:t>
      </w:r>
    </w:p>
    <w:p w14:paraId="517D15EA" w14:textId="77777777" w:rsidR="004A76B3" w:rsidRDefault="004A76B3" w:rsidP="004A76B3">
      <w:pPr>
        <w:pStyle w:val="Lijstalinea"/>
        <w:numPr>
          <w:ilvl w:val="0"/>
          <w:numId w:val="14"/>
        </w:numPr>
        <w:spacing w:line="276" w:lineRule="auto"/>
      </w:pPr>
      <w:r>
        <w:t>De werkgever houdt privézaken van de medewerkers geheim. Behalve als de medewerker toestemming heeft gegeven om deze informatie bekend te maken. Het gaat hier over privézaken en -informatie, waarvan de werkgever in redelijkheid weet of kan vermoeden dat die geheim moet blijven. Bij dit alles houdt de werkgever zich aan de wetten en regels over de bescherming van persoonsgegevens</w:t>
      </w:r>
      <w:r>
        <w:rPr>
          <w:rStyle w:val="Voetnootmarkering"/>
        </w:rPr>
        <w:footnoteReference w:id="2"/>
      </w:r>
      <w:r>
        <w:t>.</w:t>
      </w:r>
    </w:p>
    <w:p w14:paraId="424CF1D5" w14:textId="77777777" w:rsidR="004A76B3" w:rsidRDefault="004A76B3" w:rsidP="004A76B3">
      <w:pPr>
        <w:pStyle w:val="Lijstalinea"/>
        <w:numPr>
          <w:ilvl w:val="0"/>
          <w:numId w:val="14"/>
        </w:numPr>
        <w:spacing w:line="276" w:lineRule="auto"/>
      </w:pPr>
      <w:r>
        <w:t>Wat hierboven staat bij a blijft gelden als de arbeidsovereenkomst van de medewerker is geëindigd.</w:t>
      </w:r>
    </w:p>
    <w:p w14:paraId="1CE65631" w14:textId="77777777" w:rsidR="004A76B3" w:rsidRDefault="004A76B3" w:rsidP="004A76B3">
      <w:pPr>
        <w:pStyle w:val="Lijstalinea"/>
        <w:numPr>
          <w:ilvl w:val="0"/>
          <w:numId w:val="13"/>
        </w:numPr>
        <w:spacing w:after="40" w:line="276" w:lineRule="auto"/>
        <w:ind w:left="709" w:hanging="709"/>
      </w:pPr>
      <w:r w:rsidRPr="005B65BC">
        <w:rPr>
          <w:i/>
          <w:iCs/>
        </w:rPr>
        <w:t>Kwaliteit op het werk mogelijk maken</w:t>
      </w:r>
      <w:r>
        <w:br/>
        <w:t>De werkgever houdt zich aan de regels over de groepsgrootte en het inzetten van medewerkers. Deze regels staan in de artikelen 7 tot en met 9 en 16 tot en met 18 van het ‘Besluit kwaliteit kinderopvang’</w:t>
      </w:r>
      <w:r>
        <w:rPr>
          <w:rStyle w:val="Voetnootmarkering"/>
        </w:rPr>
        <w:footnoteReference w:id="3"/>
      </w:r>
      <w:r>
        <w:t>.</w:t>
      </w:r>
    </w:p>
    <w:p w14:paraId="55BA5F0C" w14:textId="77777777" w:rsidR="004A76B3" w:rsidRDefault="004A76B3" w:rsidP="002E1BD7">
      <w:pPr>
        <w:spacing w:after="0" w:line="276" w:lineRule="auto"/>
        <w:ind w:left="709"/>
      </w:pPr>
      <w:r>
        <w:t>Het woord medewerkers betekent hier:</w:t>
      </w:r>
    </w:p>
    <w:p w14:paraId="69DD3170" w14:textId="77777777" w:rsidR="004A76B3" w:rsidRDefault="004A76B3" w:rsidP="004A76B3">
      <w:pPr>
        <w:pStyle w:val="Lijstalinea"/>
        <w:numPr>
          <w:ilvl w:val="0"/>
          <w:numId w:val="15"/>
        </w:numPr>
        <w:spacing w:line="276" w:lineRule="auto"/>
        <w:ind w:left="1068"/>
      </w:pPr>
      <w:r>
        <w:t>een pedagogisch medewerker</w:t>
      </w:r>
    </w:p>
    <w:p w14:paraId="65BE8CF9" w14:textId="77777777" w:rsidR="004A76B3" w:rsidRDefault="004A76B3" w:rsidP="004A76B3">
      <w:pPr>
        <w:pStyle w:val="Lijstalinea"/>
        <w:numPr>
          <w:ilvl w:val="0"/>
          <w:numId w:val="15"/>
        </w:numPr>
        <w:spacing w:line="276" w:lineRule="auto"/>
        <w:ind w:left="1068"/>
      </w:pPr>
      <w:r>
        <w:t>een pedagogisch medewerker in ontwikkeling</w:t>
      </w:r>
    </w:p>
    <w:p w14:paraId="5A330CE3" w14:textId="77777777" w:rsidR="004A76B3" w:rsidRDefault="004A76B3" w:rsidP="004A76B3">
      <w:pPr>
        <w:pStyle w:val="Lijstalinea"/>
        <w:numPr>
          <w:ilvl w:val="0"/>
          <w:numId w:val="15"/>
        </w:numPr>
        <w:spacing w:line="276" w:lineRule="auto"/>
        <w:ind w:left="1068"/>
      </w:pPr>
      <w:r>
        <w:t>een student-medewerker</w:t>
      </w:r>
    </w:p>
    <w:p w14:paraId="738257E6" w14:textId="77777777" w:rsidR="004A76B3" w:rsidRDefault="004A76B3" w:rsidP="004A76B3">
      <w:pPr>
        <w:pStyle w:val="Lijstalinea"/>
        <w:numPr>
          <w:ilvl w:val="0"/>
          <w:numId w:val="15"/>
        </w:numPr>
        <w:spacing w:line="276" w:lineRule="auto"/>
        <w:ind w:left="1068"/>
      </w:pPr>
      <w:r>
        <w:t>een pedagogisch beleidsmedewerker/coach</w:t>
      </w:r>
    </w:p>
    <w:p w14:paraId="6A7300EC" w14:textId="77777777" w:rsidR="004A76B3" w:rsidRDefault="004A76B3" w:rsidP="004A76B3">
      <w:pPr>
        <w:pStyle w:val="Lijstalinea"/>
        <w:numPr>
          <w:ilvl w:val="0"/>
          <w:numId w:val="15"/>
        </w:numPr>
        <w:spacing w:line="276" w:lineRule="auto"/>
        <w:ind w:left="1066" w:hanging="357"/>
      </w:pPr>
      <w:r>
        <w:t>een pedagogisch coach</w:t>
      </w:r>
    </w:p>
    <w:p w14:paraId="58F74D00" w14:textId="77777777" w:rsidR="004A76B3" w:rsidRPr="00D606C5" w:rsidRDefault="004A76B3" w:rsidP="004A76B3">
      <w:pPr>
        <w:pStyle w:val="Lijstalinea"/>
        <w:numPr>
          <w:ilvl w:val="0"/>
          <w:numId w:val="13"/>
        </w:numPr>
        <w:spacing w:line="276" w:lineRule="auto"/>
        <w:ind w:left="709" w:hanging="709"/>
      </w:pPr>
      <w:r w:rsidRPr="001F12A4">
        <w:rPr>
          <w:i/>
          <w:iCs/>
        </w:rPr>
        <w:t>Niet-groepsgebonden werk</w:t>
      </w:r>
    </w:p>
    <w:p w14:paraId="2251EF17" w14:textId="17D99F92" w:rsidR="004A76B3" w:rsidRDefault="004A76B3" w:rsidP="004A76B3">
      <w:pPr>
        <w:pStyle w:val="Lijstalinea"/>
        <w:numPr>
          <w:ilvl w:val="0"/>
          <w:numId w:val="21"/>
        </w:numPr>
        <w:spacing w:line="276" w:lineRule="auto"/>
      </w:pPr>
      <w:r>
        <w:t xml:space="preserve">Een pedagogisch medewerker doet ook niet-groepsgebonden werk (zie artikel 1.1. sub </w:t>
      </w:r>
      <w:r w:rsidR="00713AE1">
        <w:t>o</w:t>
      </w:r>
      <w:r>
        <w:t>).</w:t>
      </w:r>
    </w:p>
    <w:p w14:paraId="3C4E0306" w14:textId="269CFC34" w:rsidR="004A76B3" w:rsidRDefault="004A76B3" w:rsidP="004A76B3">
      <w:pPr>
        <w:pStyle w:val="Lijstalinea"/>
        <w:numPr>
          <w:ilvl w:val="0"/>
          <w:numId w:val="21"/>
        </w:numPr>
        <w:spacing w:line="276" w:lineRule="auto"/>
      </w:pPr>
      <w:r>
        <w:t xml:space="preserve">De werkgever zorgt ervoor dat er voor niet-groepsgebonden werk minimaal </w:t>
      </w:r>
      <w:r w:rsidR="001E328C">
        <w:t xml:space="preserve">50 </w:t>
      </w:r>
      <w:r>
        <w:t>uur beschikbaar is per fte pedagogisch medewerker, per jaar, per vestiging.</w:t>
      </w:r>
      <w:r w:rsidR="000E5CC1">
        <w:t xml:space="preserve"> </w:t>
      </w:r>
      <w:r>
        <w:t>Bij deze berekening telt vervanging door ziekte en/of verlof niet mee. Om het aantal fte in een jaar te bepalen, gaat de werkgever uit van het aantal fte op 1 januari van dat jaar. De werkgever kan zelf bepalen hoe ze niet-groepsgebonden uren over medewerkers verdeelt. Deze uren zijn geen individueel recht per medewerker.</w:t>
      </w:r>
    </w:p>
    <w:p w14:paraId="17D6C377" w14:textId="6963D017" w:rsidR="004A76B3" w:rsidRDefault="004A76B3" w:rsidP="004A76B3">
      <w:pPr>
        <w:pStyle w:val="Lijstalinea"/>
        <w:numPr>
          <w:ilvl w:val="0"/>
          <w:numId w:val="21"/>
        </w:numPr>
        <w:spacing w:line="276" w:lineRule="auto"/>
      </w:pPr>
      <w:r>
        <w:t>De werkgever bepaalt in een ondernemingsregeling welk werk niet-groepsgebonden werk is. Daarin bepaalt de werkgever ook hoe medewerkers apart werktijd krijgen voor dit werk. Voor deze ondernemingsregeling heeft de werkgever de instemming nodig van de medezeggenschap.</w:t>
      </w:r>
      <w:r w:rsidR="00D85E4F">
        <w:t xml:space="preserve"> </w:t>
      </w:r>
      <w:r w:rsidR="00F07927">
        <w:t xml:space="preserve">De werkgever </w:t>
      </w:r>
      <w:r w:rsidR="007553FE">
        <w:t xml:space="preserve">laat </w:t>
      </w:r>
      <w:r w:rsidR="00FC7F4E">
        <w:t xml:space="preserve">aan de medewerkers weten waar ze deze </w:t>
      </w:r>
      <w:r w:rsidR="007553FE">
        <w:t>regeling</w:t>
      </w:r>
      <w:r w:rsidR="00FC7F4E">
        <w:t xml:space="preserve"> kunnen inzien</w:t>
      </w:r>
      <w:r w:rsidR="00FC7F4E" w:rsidRPr="007553FE">
        <w:rPr>
          <w:rStyle w:val="Verwijzingopmerking"/>
          <w:rFonts w:ascii="Verdana" w:eastAsia="Times New Roman" w:hAnsi="Verdana" w:cs="Times New Roman"/>
        </w:rPr>
        <w:t xml:space="preserve"> </w:t>
      </w:r>
      <w:r w:rsidR="00F07927">
        <w:t xml:space="preserve">. En </w:t>
      </w:r>
      <w:r w:rsidR="001B08AC">
        <w:t xml:space="preserve">ze </w:t>
      </w:r>
      <w:r w:rsidR="00F07927">
        <w:t xml:space="preserve">zorgt ervoor dat de regeling </w:t>
      </w:r>
      <w:r w:rsidR="00861A31">
        <w:t xml:space="preserve">ieder jaar </w:t>
      </w:r>
      <w:r w:rsidR="00F07927">
        <w:t>uiterlijk 1 april</w:t>
      </w:r>
      <w:r w:rsidR="00861A31">
        <w:t xml:space="preserve"> </w:t>
      </w:r>
      <w:r w:rsidR="00F94DBE">
        <w:t>is ingevoerd.</w:t>
      </w:r>
    </w:p>
    <w:p w14:paraId="25156E3F" w14:textId="03B23FB8" w:rsidR="004A76B3" w:rsidRPr="00D606C5" w:rsidRDefault="004A76B3" w:rsidP="004A76B3">
      <w:pPr>
        <w:pStyle w:val="Lijstalinea"/>
        <w:numPr>
          <w:ilvl w:val="0"/>
          <w:numId w:val="21"/>
        </w:numPr>
        <w:spacing w:line="276" w:lineRule="auto"/>
      </w:pPr>
      <w:r>
        <w:t xml:space="preserve">Er </w:t>
      </w:r>
      <w:r w:rsidR="000F2CBB">
        <w:t xml:space="preserve">is </w:t>
      </w:r>
      <w:r>
        <w:t xml:space="preserve">een brochure van cao-partijen met duidelijke uitleg over niet-groepsgebonden werk en met voorbeelden van ondernemingsregelingen. Deze brochure </w:t>
      </w:r>
      <w:r w:rsidR="00E00F9D">
        <w:t xml:space="preserve">is </w:t>
      </w:r>
      <w:r>
        <w:t xml:space="preserve">gepubliceerd op </w:t>
      </w:r>
      <w:hyperlink r:id="rId28" w:history="1">
        <w:r w:rsidRPr="00991BD7">
          <w:rPr>
            <w:rStyle w:val="Hyperlink"/>
          </w:rPr>
          <w:t>www.kinderopvang-werkt.nl</w:t>
        </w:r>
      </w:hyperlink>
      <w:r>
        <w:t>.</w:t>
      </w:r>
    </w:p>
    <w:p w14:paraId="42331B56" w14:textId="77777777" w:rsidR="004A76B3" w:rsidRDefault="004A76B3" w:rsidP="00397203">
      <w:pPr>
        <w:pStyle w:val="Kop2"/>
      </w:pPr>
      <w:bookmarkStart w:id="32" w:name="_Toc128381135"/>
      <w:r>
        <w:lastRenderedPageBreak/>
        <w:t>2.2</w:t>
      </w:r>
      <w:r>
        <w:tab/>
      </w:r>
      <w:r w:rsidRPr="001F12A4">
        <w:t>Plichten voor de medewerker</w:t>
      </w:r>
      <w:bookmarkEnd w:id="32"/>
    </w:p>
    <w:p w14:paraId="3DAC91C7" w14:textId="161C9B9C" w:rsidR="004A76B3" w:rsidRDefault="004A76B3" w:rsidP="004A76B3">
      <w:pPr>
        <w:pStyle w:val="Lijstalinea"/>
        <w:numPr>
          <w:ilvl w:val="0"/>
          <w:numId w:val="16"/>
        </w:numPr>
        <w:spacing w:line="276" w:lineRule="auto"/>
        <w:ind w:left="709" w:hanging="709"/>
      </w:pPr>
      <w:r w:rsidRPr="00397203">
        <w:rPr>
          <w:i/>
          <w:iCs/>
        </w:rPr>
        <w:t>Tijdelijk andere werkzaamheden doen. Tijdelijk werken op een andere locatie dan de standplaats</w:t>
      </w:r>
      <w:r>
        <w:br/>
        <w:t>Soms is het voor het werk of voor de organisatie nodig dat de medewerker tijdelijk andere werkzaamheden doet. Of dat ze tijdelijk op een andere locatie gaat werken dan de standplaats. Of allebei. De medewerker moet hiermee instemmen, voor zover dat redelijk is. De werkgever bespreekt dit soort veranderingen van tevoren met de medewerker.</w:t>
      </w:r>
      <w:r>
        <w:br/>
        <w:t>Heeft de medewerker door deze verandering extra kosten? Dan vergoedt de werkgever deze kosten aan de medewerker voor zover dat redelijk is.</w:t>
      </w:r>
    </w:p>
    <w:p w14:paraId="20614979" w14:textId="77777777" w:rsidR="004A76B3" w:rsidRDefault="004A76B3" w:rsidP="004A76B3">
      <w:pPr>
        <w:pStyle w:val="Lijstalinea"/>
        <w:numPr>
          <w:ilvl w:val="0"/>
          <w:numId w:val="16"/>
        </w:numPr>
        <w:spacing w:line="276" w:lineRule="auto"/>
        <w:ind w:left="709" w:hanging="709"/>
      </w:pPr>
      <w:r w:rsidRPr="00F60E5C">
        <w:rPr>
          <w:i/>
          <w:iCs/>
        </w:rPr>
        <w:t>Werkzaamheden buiten de onderneming meld</w:t>
      </w:r>
      <w:r>
        <w:rPr>
          <w:i/>
          <w:iCs/>
        </w:rPr>
        <w:t>en</w:t>
      </w:r>
    </w:p>
    <w:p w14:paraId="4F4C7A0D" w14:textId="6F842424" w:rsidR="004A76B3" w:rsidRDefault="004A76B3" w:rsidP="004A76B3">
      <w:pPr>
        <w:pStyle w:val="Lijstalinea"/>
        <w:numPr>
          <w:ilvl w:val="0"/>
          <w:numId w:val="18"/>
        </w:numPr>
        <w:spacing w:line="276" w:lineRule="auto"/>
      </w:pPr>
      <w:r>
        <w:t xml:space="preserve">De medewerker moet </w:t>
      </w:r>
      <w:r w:rsidR="00B437DB">
        <w:t xml:space="preserve">betaalde en onbetaalde </w:t>
      </w:r>
      <w:r>
        <w:t>werkzaamheden buiten de onderneming schriftelijk melden bij de werkgever.</w:t>
      </w:r>
      <w:r w:rsidR="00650AB4">
        <w:t xml:space="preserve"> We noemen dit nevenwerkzaamheden.</w:t>
      </w:r>
      <w:r>
        <w:t xml:space="preserve"> Dit geldt in de volgende gevallen:</w:t>
      </w:r>
    </w:p>
    <w:p w14:paraId="43F32F6C" w14:textId="1903C496" w:rsidR="004A76B3" w:rsidRDefault="004A76B3" w:rsidP="004A76B3">
      <w:pPr>
        <w:pStyle w:val="Lijstalinea"/>
        <w:numPr>
          <w:ilvl w:val="0"/>
          <w:numId w:val="17"/>
        </w:numPr>
        <w:spacing w:line="276" w:lineRule="auto"/>
      </w:pPr>
      <w:r>
        <w:t>De werkzaamheden hebben een relatie met de functie van de medewerker.</w:t>
      </w:r>
      <w:r w:rsidR="00F26EE1">
        <w:t xml:space="preserve"> Direct of indirect.</w:t>
      </w:r>
    </w:p>
    <w:p w14:paraId="636F0EE2" w14:textId="3B6B5D55" w:rsidR="004A76B3" w:rsidRDefault="004A76B3" w:rsidP="004A76B3">
      <w:pPr>
        <w:pStyle w:val="Lijstalinea"/>
        <w:numPr>
          <w:ilvl w:val="0"/>
          <w:numId w:val="17"/>
        </w:numPr>
        <w:spacing w:after="0" w:line="276" w:lineRule="auto"/>
        <w:ind w:left="1423" w:hanging="357"/>
      </w:pPr>
      <w:r>
        <w:t xml:space="preserve">De werkzaamheden </w:t>
      </w:r>
      <w:r w:rsidR="00C25C34">
        <w:t xml:space="preserve">schaden </w:t>
      </w:r>
      <w:r>
        <w:t>de zakelijke belangen van de werkgever</w:t>
      </w:r>
      <w:r w:rsidR="001A574F">
        <w:t xml:space="preserve">. </w:t>
      </w:r>
      <w:r w:rsidR="008E75EC">
        <w:t>Of</w:t>
      </w:r>
      <w:r>
        <w:t xml:space="preserve"> kunnen </w:t>
      </w:r>
      <w:r w:rsidR="008E75EC">
        <w:t xml:space="preserve">deze </w:t>
      </w:r>
      <w:r>
        <w:t>schaden.</w:t>
      </w:r>
    </w:p>
    <w:p w14:paraId="369AED56" w14:textId="359FFA31" w:rsidR="004A76B3" w:rsidRDefault="004A76B3" w:rsidP="00ED62EF">
      <w:pPr>
        <w:spacing w:after="40" w:line="276" w:lineRule="auto"/>
        <w:ind w:left="1066"/>
      </w:pPr>
      <w:r>
        <w:t xml:space="preserve">De medewerker moet deze andere werkzaamheden </w:t>
      </w:r>
      <w:r w:rsidR="00260397">
        <w:t xml:space="preserve">schriftelijk </w:t>
      </w:r>
      <w:r>
        <w:t>van tevoren melden bij de werkgever: minimaal 1 maand voordat ze beginnen.</w:t>
      </w:r>
      <w:r>
        <w:br/>
        <w:t>Krijgt de medewerker binnen 1 maand na de melding geen reactie van de werkgever? Dan kan ze ervan uitgaan, dat de werkgever ermee instemt.</w:t>
      </w:r>
    </w:p>
    <w:p w14:paraId="708FD208" w14:textId="44811A43" w:rsidR="004A76B3" w:rsidRDefault="00627306" w:rsidP="004A76B3">
      <w:pPr>
        <w:pStyle w:val="Lijstalinea"/>
        <w:numPr>
          <w:ilvl w:val="0"/>
          <w:numId w:val="18"/>
        </w:numPr>
        <w:spacing w:line="276" w:lineRule="auto"/>
      </w:pPr>
      <w:r>
        <w:t xml:space="preserve">De werkgever mag </w:t>
      </w:r>
      <w:r w:rsidR="004B4BA4">
        <w:t>toestemming</w:t>
      </w:r>
      <w:r w:rsidR="00687717">
        <w:t xml:space="preserve"> aan de medewerker</w:t>
      </w:r>
      <w:r w:rsidR="004B4BA4">
        <w:t xml:space="preserve"> </w:t>
      </w:r>
      <w:r w:rsidR="00AD6C08">
        <w:t xml:space="preserve">voor bepaalde werkzaamheden buiten de onderneming </w:t>
      </w:r>
      <w:r w:rsidR="00687717">
        <w:t xml:space="preserve">alleen weigeren </w:t>
      </w:r>
      <w:r w:rsidR="003F6CF0">
        <w:t xml:space="preserve">als er sprake is </w:t>
      </w:r>
      <w:r w:rsidR="0010023A" w:rsidRPr="0010023A">
        <w:t xml:space="preserve">van een objectieve reden </w:t>
      </w:r>
      <w:r w:rsidR="00BA510D">
        <w:t>volgens artikel</w:t>
      </w:r>
      <w:r w:rsidR="0010023A" w:rsidRPr="0010023A">
        <w:t xml:space="preserve"> 7:653a van het Burgerlijk Wetboek. </w:t>
      </w:r>
      <w:r w:rsidR="004A76B3" w:rsidRPr="001F12A4">
        <w:t>Besluit de werkgever dat een medewerker bepaalde werkzaamheden buiten de onderneming</w:t>
      </w:r>
      <w:r w:rsidR="00175F0C">
        <w:t xml:space="preserve"> </w:t>
      </w:r>
      <w:r w:rsidR="00B05643">
        <w:t>op basis van zo’n objectieve reden</w:t>
      </w:r>
      <w:r w:rsidR="004A76B3" w:rsidRPr="001F12A4">
        <w:t xml:space="preserve"> niet mag doen? Dan moet de werkgever dit schriftelijk laten weten aan de medewerker. Daarbij moet ze uitleggen waarom het niet mag. De medewerker mag dan niet beginnen met de werkzaamheden.</w:t>
      </w:r>
    </w:p>
    <w:p w14:paraId="58797C48" w14:textId="77777777" w:rsidR="004A76B3" w:rsidRDefault="004A76B3" w:rsidP="004A76B3">
      <w:pPr>
        <w:pStyle w:val="Lijstalinea"/>
        <w:numPr>
          <w:ilvl w:val="0"/>
          <w:numId w:val="18"/>
        </w:numPr>
        <w:spacing w:line="276" w:lineRule="auto"/>
      </w:pPr>
      <w:r>
        <w:t>Doet een medewerker werkzaamheden buiten de onderneming waarvoor het volgende geldt:</w:t>
      </w:r>
    </w:p>
    <w:p w14:paraId="47A1CE44" w14:textId="77777777" w:rsidR="004A76B3" w:rsidRDefault="004A76B3" w:rsidP="004A76B3">
      <w:pPr>
        <w:pStyle w:val="Lijstalinea"/>
        <w:numPr>
          <w:ilvl w:val="0"/>
          <w:numId w:val="19"/>
        </w:numPr>
        <w:spacing w:after="0" w:line="276" w:lineRule="auto"/>
        <w:ind w:left="1428"/>
      </w:pPr>
      <w:r>
        <w:t>De werkgever heeft geen toestemming gegeven voor deze werkzaamheden.</w:t>
      </w:r>
    </w:p>
    <w:p w14:paraId="2572E710" w14:textId="77777777" w:rsidR="004A76B3" w:rsidRPr="00F60E5C" w:rsidRDefault="004A76B3" w:rsidP="00F60E5C">
      <w:pPr>
        <w:spacing w:after="0" w:line="276" w:lineRule="auto"/>
        <w:ind w:left="1416"/>
        <w:rPr>
          <w:i/>
          <w:iCs/>
        </w:rPr>
      </w:pPr>
      <w:r w:rsidRPr="00F60E5C">
        <w:rPr>
          <w:i/>
          <w:iCs/>
        </w:rPr>
        <w:t>of</w:t>
      </w:r>
    </w:p>
    <w:p w14:paraId="44171AEB" w14:textId="77777777" w:rsidR="004A76B3" w:rsidRDefault="004A76B3" w:rsidP="004A76B3">
      <w:pPr>
        <w:pStyle w:val="Lijstalinea"/>
        <w:numPr>
          <w:ilvl w:val="0"/>
          <w:numId w:val="19"/>
        </w:numPr>
        <w:spacing w:after="0" w:line="276" w:lineRule="auto"/>
        <w:ind w:left="1428"/>
      </w:pPr>
      <w:r>
        <w:t>De medewerker heeft deze werkzaamheden niet gemeld terwijl dat wel moest.</w:t>
      </w:r>
    </w:p>
    <w:p w14:paraId="45707580" w14:textId="20E86138" w:rsidR="004A76B3" w:rsidRDefault="004A76B3" w:rsidP="00F60E5C">
      <w:pPr>
        <w:spacing w:line="276" w:lineRule="auto"/>
        <w:ind w:left="1068"/>
      </w:pPr>
      <w:r>
        <w:t>En wordt de medewerker door deze werkzaamheden arbeidsongeschikt? Dan heeft de medewerker geen recht op de extra doorbetaling van het salaris of aanvullingen op de wettelijke arbeidsongeschiktheidsuitkeringen die staan in artikel 5.1</w:t>
      </w:r>
      <w:r w:rsidR="00E7426D">
        <w:t>1</w:t>
      </w:r>
      <w:r>
        <w:t>. De extra doorbetaling of aanvulling heet het bovenwettelijk deel.</w:t>
      </w:r>
    </w:p>
    <w:p w14:paraId="065877F6" w14:textId="156D66B3" w:rsidR="004A76B3" w:rsidRDefault="004A76B3" w:rsidP="004A76B3">
      <w:pPr>
        <w:pStyle w:val="Lijstalinea"/>
        <w:numPr>
          <w:ilvl w:val="0"/>
          <w:numId w:val="16"/>
        </w:numPr>
        <w:spacing w:line="276" w:lineRule="auto"/>
        <w:ind w:left="709" w:hanging="709"/>
      </w:pPr>
      <w:r w:rsidRPr="00901108">
        <w:rPr>
          <w:i/>
          <w:iCs/>
        </w:rPr>
        <w:t>Wat de medewerker niet mag doen</w:t>
      </w:r>
      <w:r>
        <w:br/>
        <w:t>De medewerker mag het volgende niet doen - niet zelf en ook niet indirect:</w:t>
      </w:r>
    </w:p>
    <w:p w14:paraId="0AFEBE49" w14:textId="1A383D5A" w:rsidR="004A76B3" w:rsidRDefault="004A76B3" w:rsidP="004A76B3">
      <w:pPr>
        <w:pStyle w:val="Lijstalinea"/>
        <w:numPr>
          <w:ilvl w:val="0"/>
          <w:numId w:val="19"/>
        </w:numPr>
        <w:spacing w:line="276" w:lineRule="auto"/>
        <w:ind w:left="1134" w:hanging="425"/>
      </w:pPr>
      <w:r>
        <w:t>Meedoen aan aannemingen, leveringen of werken die anderen uitvoeren voor de werkgever</w:t>
      </w:r>
    </w:p>
    <w:p w14:paraId="69D6A68C" w14:textId="77777777" w:rsidR="004A76B3" w:rsidRDefault="004A76B3" w:rsidP="004A76B3">
      <w:pPr>
        <w:pStyle w:val="Lijstalinea"/>
        <w:numPr>
          <w:ilvl w:val="0"/>
          <w:numId w:val="19"/>
        </w:numPr>
        <w:spacing w:line="276" w:lineRule="auto"/>
        <w:ind w:left="1134" w:hanging="425"/>
      </w:pPr>
      <w:r>
        <w:t>Geschenken of beloningen aannemen van personen of organisaties waarmee de medewerker direct of indirect te maken heeft bij haar werk.</w:t>
      </w:r>
    </w:p>
    <w:p w14:paraId="7592848F" w14:textId="2995AD9C" w:rsidR="00F742E3" w:rsidRDefault="00794694" w:rsidP="00901108">
      <w:pPr>
        <w:spacing w:after="0" w:line="276" w:lineRule="auto"/>
        <w:ind w:left="709"/>
      </w:pPr>
      <w:r>
        <w:t>Waar het in deze gevallen om nevenwerkzaamheden gaat gelden dezelfde voorwaarden die genoemd staa</w:t>
      </w:r>
      <w:r w:rsidR="00E93B84">
        <w:t>n</w:t>
      </w:r>
      <w:r>
        <w:t xml:space="preserve"> in lid 2 van dit artikel.</w:t>
      </w:r>
    </w:p>
    <w:p w14:paraId="62FDECCA" w14:textId="77777777" w:rsidR="00F742E3" w:rsidRDefault="00F742E3" w:rsidP="00901108">
      <w:pPr>
        <w:spacing w:after="0" w:line="276" w:lineRule="auto"/>
        <w:ind w:left="709"/>
      </w:pPr>
    </w:p>
    <w:p w14:paraId="6AC03341" w14:textId="210990C2" w:rsidR="004A76B3" w:rsidRDefault="004A76B3" w:rsidP="00901108">
      <w:pPr>
        <w:spacing w:after="0" w:line="276" w:lineRule="auto"/>
        <w:ind w:left="709"/>
      </w:pPr>
      <w:r>
        <w:t>Heeft de werkgever geen toestemming gegeven, dan mag de medewerker ook de volgende dingen niet doen:</w:t>
      </w:r>
    </w:p>
    <w:p w14:paraId="6A7B421E" w14:textId="77777777" w:rsidR="004A76B3" w:rsidRDefault="004A76B3" w:rsidP="004A76B3">
      <w:pPr>
        <w:pStyle w:val="Lijstalinea"/>
        <w:numPr>
          <w:ilvl w:val="0"/>
          <w:numId w:val="20"/>
        </w:numPr>
        <w:spacing w:line="276" w:lineRule="auto"/>
      </w:pPr>
      <w:r>
        <w:t>Persoonlijke diensten laten uitvoeren door andere medewerkers.</w:t>
      </w:r>
    </w:p>
    <w:p w14:paraId="15A45C42" w14:textId="77777777" w:rsidR="004A76B3" w:rsidRDefault="004A76B3" w:rsidP="004A76B3">
      <w:pPr>
        <w:pStyle w:val="Lijstalinea"/>
        <w:numPr>
          <w:ilvl w:val="0"/>
          <w:numId w:val="20"/>
        </w:numPr>
        <w:spacing w:line="276" w:lineRule="auto"/>
      </w:pPr>
      <w:r>
        <w:t>Spullen van de werkgever voor eigen doelen gebruiken</w:t>
      </w:r>
    </w:p>
    <w:p w14:paraId="7810A253" w14:textId="54F16D3E" w:rsidR="00EA7B11" w:rsidRDefault="004A76B3">
      <w:r>
        <w:t>Actief diensten aanbieden of uitvoeren voor de klanten of andere relaties van de werkgever, ook niet na beëindiging van de arbeidsovereenkomst. Dit geldt alleen als de medewerker een vaste baan heeft.</w:t>
      </w:r>
      <w:r w:rsidR="00295387">
        <w:t xml:space="preserve"> </w:t>
      </w:r>
      <w:r w:rsidR="00124EC8">
        <w:t>D</w:t>
      </w:r>
      <w:r w:rsidR="00295387">
        <w:t xml:space="preserve">it moet </w:t>
      </w:r>
      <w:r w:rsidR="002951ED">
        <w:t>dan</w:t>
      </w:r>
      <w:r w:rsidR="00295387">
        <w:t xml:space="preserve"> wel in de arbeidsovereenkomst</w:t>
      </w:r>
      <w:r w:rsidR="002951ED">
        <w:t xml:space="preserve"> van de medewerker staan</w:t>
      </w:r>
      <w:r w:rsidR="00295387">
        <w:t>.</w:t>
      </w:r>
      <w:r w:rsidR="00EA7B11">
        <w:br w:type="page"/>
      </w:r>
    </w:p>
    <w:p w14:paraId="45E09462" w14:textId="77777777" w:rsidR="004A76B3" w:rsidRDefault="004A76B3" w:rsidP="00A71B03">
      <w:pPr>
        <w:pStyle w:val="Kop1"/>
      </w:pPr>
      <w:bookmarkStart w:id="33" w:name="_Toc128381136"/>
      <w:r>
        <w:lastRenderedPageBreak/>
        <w:t>3</w:t>
      </w:r>
      <w:r>
        <w:tab/>
      </w:r>
      <w:r w:rsidRPr="00A71B03">
        <w:t>De arbeidsovereenkomst</w:t>
      </w:r>
      <w:bookmarkEnd w:id="33"/>
    </w:p>
    <w:p w14:paraId="53A94B0B" w14:textId="77777777" w:rsidR="004A76B3" w:rsidRPr="00F61A5D" w:rsidRDefault="004A76B3" w:rsidP="00F61A5D"/>
    <w:p w14:paraId="20B0BDDD" w14:textId="77777777" w:rsidR="004A76B3" w:rsidRDefault="004A76B3" w:rsidP="00A71B03">
      <w:pPr>
        <w:pStyle w:val="Kop2"/>
      </w:pPr>
      <w:bookmarkStart w:id="34" w:name="_Toc128381137"/>
      <w:r>
        <w:t>3.1</w:t>
      </w:r>
      <w:r>
        <w:tab/>
      </w:r>
      <w:r w:rsidRPr="00A71B03">
        <w:t>De arbeidsovereenkomst en proeftijd</w:t>
      </w:r>
      <w:bookmarkEnd w:id="34"/>
    </w:p>
    <w:p w14:paraId="37708B19" w14:textId="77777777" w:rsidR="004A76B3" w:rsidRDefault="004A76B3" w:rsidP="004A76B3">
      <w:pPr>
        <w:pStyle w:val="Lijstalinea"/>
        <w:numPr>
          <w:ilvl w:val="0"/>
          <w:numId w:val="22"/>
        </w:numPr>
        <w:spacing w:line="276" w:lineRule="auto"/>
        <w:ind w:left="709" w:hanging="709"/>
      </w:pPr>
      <w:r w:rsidRPr="00A71B03">
        <w:t>De afspraken tussen werkgever en de medewerker staan in een schriftelijke arbeidsovereenkomst.</w:t>
      </w:r>
    </w:p>
    <w:p w14:paraId="73950051" w14:textId="77777777" w:rsidR="004A76B3" w:rsidRDefault="004A76B3" w:rsidP="004A76B3">
      <w:pPr>
        <w:pStyle w:val="Lijstalinea"/>
        <w:numPr>
          <w:ilvl w:val="0"/>
          <w:numId w:val="22"/>
        </w:numPr>
        <w:spacing w:line="276" w:lineRule="auto"/>
        <w:ind w:left="709" w:hanging="709"/>
      </w:pPr>
      <w:r>
        <w:t>De werkgever en de medewerker kunnen schriftelijk een proeftijd van maximaal 2 maanden afspreken in de volgende situaties:</w:t>
      </w:r>
    </w:p>
    <w:p w14:paraId="363A1325" w14:textId="77777777" w:rsidR="004A76B3" w:rsidRDefault="004A76B3" w:rsidP="004A76B3">
      <w:pPr>
        <w:pStyle w:val="Lijstalinea"/>
        <w:numPr>
          <w:ilvl w:val="0"/>
          <w:numId w:val="23"/>
        </w:numPr>
        <w:spacing w:line="276" w:lineRule="auto"/>
      </w:pPr>
      <w:r>
        <w:t>Bij een tijdelijke arbeidsovereenkomst van meer dan 2 jaar.</w:t>
      </w:r>
    </w:p>
    <w:p w14:paraId="6CFD45AF" w14:textId="77777777" w:rsidR="004A76B3" w:rsidRDefault="004A76B3" w:rsidP="004A76B3">
      <w:pPr>
        <w:pStyle w:val="Lijstalinea"/>
        <w:numPr>
          <w:ilvl w:val="0"/>
          <w:numId w:val="23"/>
        </w:numPr>
        <w:spacing w:after="0" w:line="276" w:lineRule="auto"/>
        <w:ind w:left="1066" w:hanging="357"/>
      </w:pPr>
      <w:r>
        <w:t>Bij een vaste arbeidsovereenkomst.</w:t>
      </w:r>
    </w:p>
    <w:p w14:paraId="4B674335" w14:textId="26BA6B40" w:rsidR="004A76B3" w:rsidRDefault="004A76B3" w:rsidP="00A71B03">
      <w:pPr>
        <w:spacing w:after="0" w:line="276" w:lineRule="auto"/>
        <w:ind w:left="709"/>
      </w:pPr>
      <w:r>
        <w:t>Voor het afspreken van een proeftijd gelden de wettelijke regels. Er is één uitzondering:</w:t>
      </w:r>
      <w:r>
        <w:br/>
        <w:t xml:space="preserve">Bij een tijdelijke arbeidsovereenkomst van </w:t>
      </w:r>
      <w:r w:rsidR="004B5952">
        <w:t>meer</w:t>
      </w:r>
      <w:r w:rsidR="00304287">
        <w:t xml:space="preserve"> dan </w:t>
      </w:r>
      <w:r>
        <w:t>6 maanden tot 2 jaar. In die situatie kan de proeftijd 2 maanden zijn. Dit wijkt af van artikel 7:652 Burgerlijk Wetboek.</w:t>
      </w:r>
    </w:p>
    <w:p w14:paraId="538A332D" w14:textId="77777777" w:rsidR="004A76B3" w:rsidRDefault="004A76B3" w:rsidP="004A76B3">
      <w:pPr>
        <w:pStyle w:val="Lijstalinea"/>
        <w:numPr>
          <w:ilvl w:val="0"/>
          <w:numId w:val="22"/>
        </w:numPr>
        <w:spacing w:line="276" w:lineRule="auto"/>
        <w:ind w:left="709" w:hanging="709"/>
      </w:pPr>
      <w:r w:rsidRPr="00A71B03">
        <w:t>Beëindigt de werkgever of de medewerker de arbeidsovereenkomst tijdens de proeftijd? Dan moet de werkgever of de medewerker hierover schriftelijke uitleg geven als de ander daarom vraagt.</w:t>
      </w:r>
    </w:p>
    <w:p w14:paraId="77DA26E7" w14:textId="77777777" w:rsidR="004A76B3" w:rsidRDefault="004A76B3" w:rsidP="003675FB">
      <w:pPr>
        <w:pStyle w:val="Kop2"/>
      </w:pPr>
      <w:bookmarkStart w:id="35" w:name="_Toc128381138"/>
      <w:r>
        <w:t>3.2</w:t>
      </w:r>
      <w:r>
        <w:tab/>
      </w:r>
      <w:r w:rsidRPr="003675FB">
        <w:t>De inhoud van de arbeidsovereenkomst</w:t>
      </w:r>
      <w:bookmarkEnd w:id="35"/>
    </w:p>
    <w:p w14:paraId="071358CB" w14:textId="77777777" w:rsidR="004A76B3" w:rsidRDefault="004A76B3" w:rsidP="00B070BA">
      <w:pPr>
        <w:spacing w:after="40" w:line="276" w:lineRule="auto"/>
        <w:ind w:left="709"/>
      </w:pPr>
      <w:r>
        <w:t>In de arbeidsovereenkomst moeten de volgende zaken staan:</w:t>
      </w:r>
    </w:p>
    <w:p w14:paraId="0C421461" w14:textId="77777777" w:rsidR="004A76B3" w:rsidRDefault="004A76B3" w:rsidP="004A76B3">
      <w:pPr>
        <w:pStyle w:val="Lijstalinea"/>
        <w:numPr>
          <w:ilvl w:val="0"/>
          <w:numId w:val="24"/>
        </w:numPr>
        <w:spacing w:line="276" w:lineRule="auto"/>
      </w:pPr>
      <w:r>
        <w:t>De naam en woonplaats van de medewerker en van de werkgever.</w:t>
      </w:r>
    </w:p>
    <w:p w14:paraId="5E147C4B" w14:textId="77777777" w:rsidR="004A76B3" w:rsidRDefault="004A76B3" w:rsidP="004A76B3">
      <w:pPr>
        <w:pStyle w:val="Lijstalinea"/>
        <w:numPr>
          <w:ilvl w:val="0"/>
          <w:numId w:val="24"/>
        </w:numPr>
        <w:spacing w:line="276" w:lineRule="auto"/>
      </w:pPr>
      <w:r>
        <w:t>De datum waarop de arbeidsovereenkomst begint.</w:t>
      </w:r>
    </w:p>
    <w:p w14:paraId="52F125C8" w14:textId="77777777" w:rsidR="004A76B3" w:rsidRDefault="004A76B3" w:rsidP="004A76B3">
      <w:pPr>
        <w:pStyle w:val="Lijstalinea"/>
        <w:numPr>
          <w:ilvl w:val="0"/>
          <w:numId w:val="24"/>
        </w:numPr>
        <w:spacing w:line="276" w:lineRule="auto"/>
      </w:pPr>
      <w:r>
        <w:t>De functie van de medewerker. Of een beschrijving van het werk dat ze gaat doen.</w:t>
      </w:r>
    </w:p>
    <w:p w14:paraId="08435003" w14:textId="27063608" w:rsidR="004A76B3" w:rsidRDefault="004A76B3" w:rsidP="004A76B3">
      <w:pPr>
        <w:pStyle w:val="Lijstalinea"/>
        <w:numPr>
          <w:ilvl w:val="0"/>
          <w:numId w:val="24"/>
        </w:numPr>
        <w:spacing w:line="276" w:lineRule="auto"/>
      </w:pPr>
      <w:r>
        <w:t>De plaats waar de medewerker gaat werken. Dit kunnen meer plaatsen zijn.</w:t>
      </w:r>
      <w:r w:rsidR="003D0077">
        <w:t xml:space="preserve"> </w:t>
      </w:r>
      <w:r w:rsidR="007A464B">
        <w:t xml:space="preserve">Doet ze het werk </w:t>
      </w:r>
      <w:r w:rsidR="00F71567">
        <w:t>niet op een vaste plaats</w:t>
      </w:r>
      <w:r w:rsidR="00D83009">
        <w:t xml:space="preserve">? </w:t>
      </w:r>
      <w:r w:rsidR="004346DA">
        <w:t xml:space="preserve">Of niet hoofdzakelijk op </w:t>
      </w:r>
      <w:r w:rsidR="00AC7856">
        <w:t xml:space="preserve">een vaste plaats? </w:t>
      </w:r>
      <w:r w:rsidR="00F92BC0">
        <w:t xml:space="preserve">Dan moet er </w:t>
      </w:r>
      <w:r w:rsidR="00BF129A">
        <w:t xml:space="preserve">staan dat ze haar werk op verschillende plaatsen doet. </w:t>
      </w:r>
      <w:r w:rsidR="00131B13">
        <w:t xml:space="preserve">Of dat ze </w:t>
      </w:r>
      <w:r w:rsidR="00A24CB5">
        <w:t xml:space="preserve">zelf haar werkplek kan </w:t>
      </w:r>
      <w:r w:rsidR="004662B2">
        <w:t>bepalen.</w:t>
      </w:r>
    </w:p>
    <w:p w14:paraId="19613B37" w14:textId="6AB7A112" w:rsidR="004A76B3" w:rsidRDefault="004A76B3" w:rsidP="004A76B3">
      <w:pPr>
        <w:pStyle w:val="Lijstalinea"/>
        <w:numPr>
          <w:ilvl w:val="0"/>
          <w:numId w:val="24"/>
        </w:numPr>
        <w:spacing w:line="276" w:lineRule="auto"/>
      </w:pPr>
      <w:r>
        <w:t xml:space="preserve">Het aantal uur dat de medewerker werkt en volgens welke werktijdenregeling. </w:t>
      </w:r>
      <w:r w:rsidR="004928AF">
        <w:t xml:space="preserve">Wat er precies moet staan hangt ervan af </w:t>
      </w:r>
      <w:r w:rsidR="00C85D8E">
        <w:t>of</w:t>
      </w:r>
      <w:r w:rsidR="00974AA1">
        <w:t xml:space="preserve"> de </w:t>
      </w:r>
      <w:r w:rsidR="00A76E62">
        <w:t>tijden</w:t>
      </w:r>
      <w:r w:rsidR="00974AA1">
        <w:t xml:space="preserve"> waarop ze werkt </w:t>
      </w:r>
      <w:r w:rsidR="008F6052">
        <w:t>voorspelbaar</w:t>
      </w:r>
      <w:r w:rsidR="007625D3">
        <w:t xml:space="preserve"> zijn of onvoorspelbaar.</w:t>
      </w:r>
    </w:p>
    <w:p w14:paraId="0C5FAB63" w14:textId="77777777" w:rsidR="000E249D" w:rsidRDefault="00DE283C" w:rsidP="001F7C84">
      <w:pPr>
        <w:spacing w:after="40" w:line="276" w:lineRule="auto"/>
        <w:ind w:left="1066"/>
      </w:pPr>
      <w:r w:rsidRPr="004D5DF3">
        <w:rPr>
          <w:i/>
          <w:iCs/>
        </w:rPr>
        <w:t>De werktijden zijn voorspelbaar</w:t>
      </w:r>
      <w:r w:rsidR="00031CD9">
        <w:br/>
      </w:r>
      <w:r w:rsidR="000E249D">
        <w:t>Dan moet er staan:</w:t>
      </w:r>
    </w:p>
    <w:p w14:paraId="6BB6BF32" w14:textId="5A77E5A8" w:rsidR="000A55AD" w:rsidRDefault="00931D41" w:rsidP="00A075A0">
      <w:pPr>
        <w:pStyle w:val="Lijstalinea"/>
        <w:numPr>
          <w:ilvl w:val="0"/>
          <w:numId w:val="405"/>
        </w:numPr>
        <w:spacing w:line="276" w:lineRule="auto"/>
      </w:pPr>
      <w:r>
        <w:t xml:space="preserve">Hoeveel uur </w:t>
      </w:r>
      <w:r w:rsidR="00C24D12">
        <w:t xml:space="preserve">ze per dag werkt. Of hoeveel uur per </w:t>
      </w:r>
      <w:r w:rsidR="00C205C0">
        <w:t>week</w:t>
      </w:r>
      <w:r w:rsidR="00E847F9">
        <w:t>.</w:t>
      </w:r>
    </w:p>
    <w:p w14:paraId="775804AF" w14:textId="4304F9B7" w:rsidR="00E224D4" w:rsidRDefault="00DC5237" w:rsidP="00A075A0">
      <w:pPr>
        <w:pStyle w:val="Lijstalinea"/>
        <w:numPr>
          <w:ilvl w:val="0"/>
          <w:numId w:val="405"/>
        </w:numPr>
        <w:spacing w:line="276" w:lineRule="auto"/>
      </w:pPr>
      <w:r>
        <w:t xml:space="preserve">Welke regelingen er gelden als ze buiten de normale </w:t>
      </w:r>
      <w:r w:rsidR="00D32231">
        <w:t xml:space="preserve">tijden werkt. </w:t>
      </w:r>
      <w:r w:rsidR="000D14D6">
        <w:t>En welk salaris ze dan krijgt</w:t>
      </w:r>
      <w:r w:rsidR="002B2E45">
        <w:t>.</w:t>
      </w:r>
    </w:p>
    <w:p w14:paraId="6B0353A8" w14:textId="1B706E3F" w:rsidR="004C0E20" w:rsidRDefault="00947C59" w:rsidP="00A075A0">
      <w:pPr>
        <w:pStyle w:val="Lijstalinea"/>
        <w:numPr>
          <w:ilvl w:val="0"/>
          <w:numId w:val="405"/>
        </w:numPr>
        <w:spacing w:line="276" w:lineRule="auto"/>
      </w:pPr>
      <w:r>
        <w:t xml:space="preserve">Werkt ze in </w:t>
      </w:r>
      <w:r w:rsidR="00217095">
        <w:t xml:space="preserve">diensten? Dan moet er ook staan welke regelingen er gelden voor </w:t>
      </w:r>
      <w:r w:rsidR="00422CEB" w:rsidRPr="00422CEB">
        <w:t>het wisselen van diensten</w:t>
      </w:r>
      <w:r w:rsidR="002B2E45">
        <w:t>.</w:t>
      </w:r>
    </w:p>
    <w:p w14:paraId="43D0E660" w14:textId="65FFE8C2" w:rsidR="00DE283C" w:rsidRDefault="00DE283C" w:rsidP="005C6365">
      <w:pPr>
        <w:spacing w:after="40" w:line="276" w:lineRule="auto"/>
        <w:ind w:left="1066"/>
      </w:pPr>
      <w:r w:rsidRPr="00492A2D">
        <w:rPr>
          <w:i/>
          <w:iCs/>
        </w:rPr>
        <w:t xml:space="preserve">De werktijden zijn </w:t>
      </w:r>
      <w:r w:rsidR="002D76BF" w:rsidRPr="00492A2D">
        <w:rPr>
          <w:i/>
          <w:iCs/>
        </w:rPr>
        <w:t xml:space="preserve">onvoorspelbaar of </w:t>
      </w:r>
      <w:r w:rsidR="00D47337" w:rsidRPr="00492A2D">
        <w:rPr>
          <w:i/>
          <w:iCs/>
        </w:rPr>
        <w:t>bijna altijd onvoorspelbaar</w:t>
      </w:r>
      <w:r w:rsidR="009D1735">
        <w:br/>
        <w:t>Dan moet er staan:</w:t>
      </w:r>
    </w:p>
    <w:p w14:paraId="68AF9B68" w14:textId="5ADFDAF5" w:rsidR="00FD6EF5" w:rsidRDefault="00604DD3" w:rsidP="00A075A0">
      <w:pPr>
        <w:pStyle w:val="Lijstalinea"/>
        <w:numPr>
          <w:ilvl w:val="0"/>
          <w:numId w:val="406"/>
        </w:numPr>
        <w:spacing w:line="276" w:lineRule="auto"/>
      </w:pPr>
      <w:r>
        <w:t xml:space="preserve">Het uitgangspunt dat de werktijden </w:t>
      </w:r>
      <w:r w:rsidR="00FD6EF5">
        <w:t>variabel zijn</w:t>
      </w:r>
      <w:r w:rsidR="002B2E45">
        <w:t>.</w:t>
      </w:r>
    </w:p>
    <w:p w14:paraId="5253DA1C" w14:textId="3B8FC344" w:rsidR="009C6CAE" w:rsidRDefault="00585C29" w:rsidP="00A075A0">
      <w:pPr>
        <w:pStyle w:val="Lijstalinea"/>
        <w:numPr>
          <w:ilvl w:val="0"/>
          <w:numId w:val="406"/>
        </w:numPr>
        <w:spacing w:line="276" w:lineRule="auto"/>
      </w:pPr>
      <w:r>
        <w:t>H</w:t>
      </w:r>
      <w:r w:rsidR="004618FF">
        <w:t>et aantal</w:t>
      </w:r>
      <w:r>
        <w:t xml:space="preserve"> gegarand</w:t>
      </w:r>
      <w:r w:rsidR="00CE26D8">
        <w:t>eerde uren waarover</w:t>
      </w:r>
      <w:r w:rsidR="009F2D22">
        <w:t xml:space="preserve"> ze salaris krijgt</w:t>
      </w:r>
      <w:r w:rsidR="002B2E45">
        <w:t>.</w:t>
      </w:r>
    </w:p>
    <w:p w14:paraId="7893FAFC" w14:textId="3B0DD2BE" w:rsidR="002E0EB2" w:rsidRDefault="002E0EB2" w:rsidP="00A075A0">
      <w:pPr>
        <w:pStyle w:val="Lijstalinea"/>
        <w:numPr>
          <w:ilvl w:val="0"/>
          <w:numId w:val="406"/>
        </w:numPr>
        <w:spacing w:line="276" w:lineRule="auto"/>
      </w:pPr>
      <w:r>
        <w:t>Het salaris dat ze krijgt voor de uren die ze bovenop de gegarandeerde uren werkt</w:t>
      </w:r>
      <w:r w:rsidR="00863512">
        <w:t>.</w:t>
      </w:r>
    </w:p>
    <w:p w14:paraId="12003E1F" w14:textId="1DBAF4B5" w:rsidR="00F56FAA" w:rsidRDefault="00F56FAA" w:rsidP="00A075A0">
      <w:pPr>
        <w:pStyle w:val="Lijstalinea"/>
        <w:numPr>
          <w:ilvl w:val="0"/>
          <w:numId w:val="406"/>
        </w:numPr>
        <w:spacing w:line="276" w:lineRule="auto"/>
      </w:pPr>
      <w:r>
        <w:t>D</w:t>
      </w:r>
      <w:r w:rsidR="004618FF">
        <w:t>e dagen en de uren waarop de medewerker verplicht</w:t>
      </w:r>
      <w:r>
        <w:t xml:space="preserve"> kan worden om te werken</w:t>
      </w:r>
      <w:r w:rsidR="00863512">
        <w:t>.</w:t>
      </w:r>
    </w:p>
    <w:p w14:paraId="6871BEAD" w14:textId="336E686A" w:rsidR="0057784D" w:rsidRDefault="00CF52ED" w:rsidP="00A075A0">
      <w:pPr>
        <w:pStyle w:val="Lijstalinea"/>
        <w:numPr>
          <w:ilvl w:val="0"/>
          <w:numId w:val="406"/>
        </w:numPr>
        <w:spacing w:line="276" w:lineRule="auto"/>
      </w:pPr>
      <w:r>
        <w:t>De</w:t>
      </w:r>
      <w:r w:rsidR="004618FF">
        <w:t xml:space="preserve"> termijnen</w:t>
      </w:r>
      <w:r>
        <w:t xml:space="preserve"> die gelden volgens artikel </w:t>
      </w:r>
      <w:r w:rsidR="006E7D3E">
        <w:t>7:</w:t>
      </w:r>
      <w:r w:rsidR="004618FF">
        <w:t>628b, lid 3</w:t>
      </w:r>
      <w:r w:rsidR="00676844">
        <w:t>,</w:t>
      </w:r>
      <w:r w:rsidR="004618FF">
        <w:t xml:space="preserve"> Burgerlijk Wetboek</w:t>
      </w:r>
      <w:r w:rsidR="00012793">
        <w:t xml:space="preserve"> </w:t>
      </w:r>
      <w:r w:rsidR="00FD55E0">
        <w:t>(oproeptermijnen)</w:t>
      </w:r>
      <w:r w:rsidR="00863512">
        <w:t>.</w:t>
      </w:r>
    </w:p>
    <w:p w14:paraId="42296254" w14:textId="77777777" w:rsidR="004A76B3" w:rsidRDefault="004A76B3" w:rsidP="004A76B3">
      <w:pPr>
        <w:pStyle w:val="Lijstalinea"/>
        <w:numPr>
          <w:ilvl w:val="0"/>
          <w:numId w:val="24"/>
        </w:numPr>
        <w:spacing w:line="276" w:lineRule="auto"/>
      </w:pPr>
      <w:r>
        <w:lastRenderedPageBreak/>
        <w:t>Of het gaat om een tijdelijke of een vaste arbeidsovereenkomst. Bij een tijdelijke arbeidsovereenkomst staat erbij tot wanneer die duurt en waarom het een tijdelijke arbeidsovereenkomst is.</w:t>
      </w:r>
    </w:p>
    <w:p w14:paraId="48AE16F1" w14:textId="77777777" w:rsidR="004A76B3" w:rsidRDefault="004A76B3" w:rsidP="004A76B3">
      <w:pPr>
        <w:pStyle w:val="Lijstalinea"/>
        <w:numPr>
          <w:ilvl w:val="0"/>
          <w:numId w:val="24"/>
        </w:numPr>
        <w:spacing w:line="276" w:lineRule="auto"/>
      </w:pPr>
      <w:r>
        <w:t xml:space="preserve">Afspraken over het salaris: </w:t>
      </w:r>
    </w:p>
    <w:p w14:paraId="59B30101" w14:textId="77777777" w:rsidR="004A76B3" w:rsidRDefault="004A76B3" w:rsidP="004A76B3">
      <w:pPr>
        <w:pStyle w:val="Lijstalinea"/>
        <w:numPr>
          <w:ilvl w:val="0"/>
          <w:numId w:val="25"/>
        </w:numPr>
        <w:spacing w:line="276" w:lineRule="auto"/>
      </w:pPr>
      <w:r>
        <w:t>De salarisschaal.</w:t>
      </w:r>
    </w:p>
    <w:p w14:paraId="433A5AF4" w14:textId="2749FA21" w:rsidR="004A76B3" w:rsidRDefault="004A76B3" w:rsidP="004A76B3">
      <w:pPr>
        <w:pStyle w:val="Lijstalinea"/>
        <w:numPr>
          <w:ilvl w:val="0"/>
          <w:numId w:val="25"/>
        </w:numPr>
        <w:spacing w:line="276" w:lineRule="auto"/>
      </w:pPr>
      <w:r>
        <w:t>Het startsalaris.</w:t>
      </w:r>
      <w:r w:rsidR="00AA6584">
        <w:t xml:space="preserve"> En alle onderdelen die bij het salaris</w:t>
      </w:r>
      <w:r w:rsidR="003A17A8">
        <w:t xml:space="preserve"> horen.</w:t>
      </w:r>
    </w:p>
    <w:p w14:paraId="30C02972" w14:textId="5ABAD228" w:rsidR="004A76B3" w:rsidRDefault="006658E0" w:rsidP="004A76B3">
      <w:pPr>
        <w:pStyle w:val="Lijstalinea"/>
        <w:numPr>
          <w:ilvl w:val="0"/>
          <w:numId w:val="25"/>
        </w:numPr>
        <w:spacing w:line="276" w:lineRule="auto"/>
      </w:pPr>
      <w:r>
        <w:t>Hoe vaak</w:t>
      </w:r>
      <w:r w:rsidR="004A76B3">
        <w:t xml:space="preserve"> de werkgever het salaris betaalt.</w:t>
      </w:r>
      <w:r w:rsidR="00FC30F4">
        <w:t xml:space="preserve"> </w:t>
      </w:r>
      <w:r w:rsidR="005225F0">
        <w:t xml:space="preserve">En de manier waarop de werkgever het salaris </w:t>
      </w:r>
      <w:r w:rsidR="00F2690C">
        <w:t>betaalt.</w:t>
      </w:r>
    </w:p>
    <w:p w14:paraId="5702B5FB" w14:textId="77777777" w:rsidR="004A76B3" w:rsidRDefault="004A76B3" w:rsidP="004A76B3">
      <w:pPr>
        <w:pStyle w:val="Lijstalinea"/>
        <w:numPr>
          <w:ilvl w:val="0"/>
          <w:numId w:val="25"/>
        </w:numPr>
        <w:spacing w:line="276" w:lineRule="auto"/>
      </w:pPr>
      <w:r>
        <w:t>De datum waarop het salaris elk jaar omhoog kan gaan. Zie artikel 5.3.</w:t>
      </w:r>
    </w:p>
    <w:p w14:paraId="1E0C4789" w14:textId="77777777" w:rsidR="004A76B3" w:rsidRDefault="004A76B3" w:rsidP="004A76B3">
      <w:pPr>
        <w:pStyle w:val="Lijstalinea"/>
        <w:numPr>
          <w:ilvl w:val="0"/>
          <w:numId w:val="24"/>
        </w:numPr>
        <w:spacing w:line="276" w:lineRule="auto"/>
      </w:pPr>
      <w:r>
        <w:t>Of de medewerker wel of niet moet verhuizen naar de plaats waar ze gaat werken.</w:t>
      </w:r>
    </w:p>
    <w:p w14:paraId="2A626528" w14:textId="63490F52" w:rsidR="00EE1005" w:rsidRDefault="00AE08CE" w:rsidP="004A76B3">
      <w:pPr>
        <w:pStyle w:val="Lijstalinea"/>
        <w:numPr>
          <w:ilvl w:val="0"/>
          <w:numId w:val="24"/>
        </w:numPr>
        <w:spacing w:line="276" w:lineRule="auto"/>
      </w:pPr>
      <w:r>
        <w:t>Is er een proeftijd van toepassing</w:t>
      </w:r>
      <w:r w:rsidR="00647A96">
        <w:t xml:space="preserve">? </w:t>
      </w:r>
      <w:r w:rsidR="002D6CF7">
        <w:t xml:space="preserve">Dan moet er staan hoe lang de proeftijd duurt. </w:t>
      </w:r>
      <w:r w:rsidR="00777268">
        <w:t>En w</w:t>
      </w:r>
      <w:r w:rsidR="008F326A">
        <w:t xml:space="preserve">elke voorwaarden er voor de proeftijd </w:t>
      </w:r>
      <w:r w:rsidR="00C810A5">
        <w:t>gelden.</w:t>
      </w:r>
    </w:p>
    <w:p w14:paraId="58211514" w14:textId="77777777" w:rsidR="004A76B3" w:rsidRDefault="004A76B3" w:rsidP="004A76B3">
      <w:pPr>
        <w:pStyle w:val="Lijstalinea"/>
        <w:numPr>
          <w:ilvl w:val="0"/>
          <w:numId w:val="24"/>
        </w:numPr>
        <w:spacing w:after="40" w:line="276" w:lineRule="auto"/>
        <w:ind w:left="1066" w:hanging="357"/>
      </w:pPr>
      <w:r>
        <w:t>Dat deze cao geldt.</w:t>
      </w:r>
    </w:p>
    <w:p w14:paraId="083296F5" w14:textId="77777777" w:rsidR="004A76B3" w:rsidRDefault="004A76B3" w:rsidP="00B070BA">
      <w:pPr>
        <w:spacing w:after="40" w:line="276" w:lineRule="auto"/>
        <w:ind w:left="709"/>
      </w:pPr>
      <w:r>
        <w:t>Er kunnen nog meer afspraken in de arbeidsovereenkomst staan.</w:t>
      </w:r>
    </w:p>
    <w:p w14:paraId="17D5DDB1" w14:textId="19181289" w:rsidR="004A76B3" w:rsidRPr="00CC2CBA" w:rsidRDefault="004A76B3" w:rsidP="00CC2CBA">
      <w:pPr>
        <w:spacing w:line="276" w:lineRule="auto"/>
        <w:ind w:left="708"/>
        <w:rPr>
          <w:i/>
          <w:iCs/>
        </w:rPr>
      </w:pPr>
      <w:r w:rsidRPr="00CC2CBA">
        <w:rPr>
          <w:i/>
          <w:iCs/>
        </w:rPr>
        <w:t>In bijlage 7 staat een voorbeeld van een arbeidsovereenkomst. En een voorbeeld van een verandering van een arbeidsovereenkomst.</w:t>
      </w:r>
      <w:r w:rsidR="000D7C5A">
        <w:rPr>
          <w:i/>
          <w:iCs/>
        </w:rPr>
        <w:t xml:space="preserve"> En een voorbeeld van een </w:t>
      </w:r>
      <w:r w:rsidR="00206E5A">
        <w:rPr>
          <w:i/>
          <w:iCs/>
        </w:rPr>
        <w:t xml:space="preserve">leer-arbeidsovereenkomst </w:t>
      </w:r>
      <w:r w:rsidR="00A97F97">
        <w:rPr>
          <w:i/>
          <w:iCs/>
        </w:rPr>
        <w:t>voor een mbo-studentmedewerker.</w:t>
      </w:r>
    </w:p>
    <w:p w14:paraId="02A69AFC" w14:textId="77777777" w:rsidR="004A76B3" w:rsidRDefault="004A76B3" w:rsidP="00CC2CBA">
      <w:pPr>
        <w:pStyle w:val="Kop2"/>
      </w:pPr>
      <w:bookmarkStart w:id="36" w:name="_Toc128381139"/>
      <w:r>
        <w:t>3.3</w:t>
      </w:r>
      <w:r>
        <w:tab/>
      </w:r>
      <w:r w:rsidRPr="00CC2CBA">
        <w:t>De kosten van de Verklaring Omtrent Gedrag – VOG</w:t>
      </w:r>
      <w:bookmarkEnd w:id="36"/>
    </w:p>
    <w:p w14:paraId="4C945431" w14:textId="77777777" w:rsidR="004A76B3" w:rsidRDefault="004A76B3" w:rsidP="00CC2CBA">
      <w:pPr>
        <w:spacing w:line="276" w:lineRule="auto"/>
        <w:ind w:left="708"/>
      </w:pPr>
      <w:r w:rsidRPr="00CC2CBA">
        <w:t>Moet een nieuwe medewerker een Verklaring Omtrent Gedrag hebben? Dan vergoedt de werkgever de kosten van deze verklaring.</w:t>
      </w:r>
    </w:p>
    <w:p w14:paraId="716EC0CE" w14:textId="77777777" w:rsidR="004A76B3" w:rsidRDefault="004A76B3" w:rsidP="00840D00">
      <w:pPr>
        <w:pStyle w:val="Kop2"/>
      </w:pPr>
      <w:bookmarkStart w:id="37" w:name="_Toc128381140"/>
      <w:r>
        <w:t>3.4</w:t>
      </w:r>
      <w:r>
        <w:tab/>
      </w:r>
      <w:r w:rsidRPr="00840D00">
        <w:t>Een arbeidsovereenkomst met min/max-afspraken over uren</w:t>
      </w:r>
      <w:bookmarkEnd w:id="37"/>
    </w:p>
    <w:p w14:paraId="40E789FC" w14:textId="77777777" w:rsidR="004A76B3" w:rsidRDefault="004A76B3" w:rsidP="00B070BA">
      <w:pPr>
        <w:spacing w:after="40" w:line="276" w:lineRule="auto"/>
        <w:ind w:left="709"/>
      </w:pPr>
      <w:r>
        <w:t>Hebben de werkgever en de medewerker een arbeidsovereenkomst afgesproken waar alleen in staat hoeveel uur de medewerker minimaal werkt per maand? Of hoeveel uur minimaal en hoeveel uur maximaal per maand? Dan mag het verschil tussen het minimum en het maximum niet meer zijn dan 60 uur per maand.</w:t>
      </w:r>
    </w:p>
    <w:p w14:paraId="0DA558CC" w14:textId="77777777" w:rsidR="004A76B3" w:rsidRDefault="004A76B3" w:rsidP="00840D00">
      <w:pPr>
        <w:spacing w:line="276" w:lineRule="auto"/>
        <w:ind w:left="708"/>
      </w:pPr>
      <w:r>
        <w:t>Voor deze overeenkomsten is artikel 4.5 lid 1, tweede zin niet van toepassing.</w:t>
      </w:r>
    </w:p>
    <w:p w14:paraId="1B4C5231" w14:textId="77777777" w:rsidR="004A76B3" w:rsidRDefault="004A76B3" w:rsidP="00A71B03">
      <w:pPr>
        <w:pStyle w:val="Kop2"/>
      </w:pPr>
      <w:bookmarkStart w:id="38" w:name="_Toc128381141"/>
      <w:r>
        <w:t>3.5</w:t>
      </w:r>
      <w:r>
        <w:tab/>
      </w:r>
      <w:r w:rsidRPr="00A71B03">
        <w:t>Locaties voor oproepkrachten</w:t>
      </w:r>
      <w:bookmarkEnd w:id="38"/>
    </w:p>
    <w:p w14:paraId="59F9F199" w14:textId="77777777" w:rsidR="004A76B3" w:rsidRDefault="004A76B3" w:rsidP="00A71B03">
      <w:pPr>
        <w:spacing w:line="276" w:lineRule="auto"/>
        <w:ind w:left="708"/>
      </w:pPr>
      <w:r w:rsidRPr="00A71B03">
        <w:t>De werkgever doet haar best om oproepkrachten zoveel mogelijk op een beperkt aantal locaties in te zetten. Ze houdt hierbij rekening met de omvang van het werkgebied en de spreiding binnen het werkgebied. De medezeggenschap heeft instemmingsrecht over wat een beperkt aantal locaties is.</w:t>
      </w:r>
    </w:p>
    <w:p w14:paraId="64B66594" w14:textId="77777777" w:rsidR="004A76B3" w:rsidRDefault="004A76B3" w:rsidP="00EF67BB">
      <w:pPr>
        <w:pStyle w:val="Kop2"/>
      </w:pPr>
      <w:bookmarkStart w:id="39" w:name="_Toc128381142"/>
      <w:r>
        <w:t>3.6</w:t>
      </w:r>
      <w:r>
        <w:tab/>
      </w:r>
      <w:r w:rsidRPr="00EF67BB">
        <w:t>Schorsen en op non-actief stellen</w:t>
      </w:r>
      <w:bookmarkEnd w:id="39"/>
    </w:p>
    <w:p w14:paraId="4463C74A" w14:textId="77777777" w:rsidR="004A76B3" w:rsidRDefault="004A76B3" w:rsidP="00EF67BB">
      <w:pPr>
        <w:spacing w:after="0" w:line="276" w:lineRule="auto"/>
        <w:ind w:left="709"/>
      </w:pPr>
      <w:r>
        <w:t>De werkgever kan besluiten dat de medewerker tijdelijk niet mag komen werken. Er zijn twee mogelijkheden:</w:t>
      </w:r>
    </w:p>
    <w:p w14:paraId="42E14AA2" w14:textId="77777777" w:rsidR="004A76B3" w:rsidRDefault="004A76B3" w:rsidP="004A76B3">
      <w:pPr>
        <w:pStyle w:val="Lijstalinea"/>
        <w:numPr>
          <w:ilvl w:val="0"/>
          <w:numId w:val="26"/>
        </w:numPr>
        <w:spacing w:line="276" w:lineRule="auto"/>
      </w:pPr>
      <w:r>
        <w:t>Schorsen</w:t>
      </w:r>
    </w:p>
    <w:p w14:paraId="57F90024" w14:textId="44D18C09" w:rsidR="0033113C" w:rsidRDefault="004A76B3" w:rsidP="004A76B3">
      <w:pPr>
        <w:pStyle w:val="Lijstalinea"/>
        <w:numPr>
          <w:ilvl w:val="0"/>
          <w:numId w:val="26"/>
        </w:numPr>
        <w:spacing w:line="276" w:lineRule="auto"/>
        <w:ind w:left="1066" w:hanging="357"/>
        <w:contextualSpacing w:val="0"/>
      </w:pPr>
      <w:r>
        <w:t>Op non-actief stellen</w:t>
      </w:r>
    </w:p>
    <w:p w14:paraId="35F5FF60" w14:textId="77777777" w:rsidR="0033113C" w:rsidRDefault="0033113C">
      <w:r>
        <w:br w:type="page"/>
      </w:r>
    </w:p>
    <w:p w14:paraId="06875660" w14:textId="77777777" w:rsidR="004A76B3" w:rsidRDefault="004A76B3" w:rsidP="004A76B3">
      <w:pPr>
        <w:pStyle w:val="Lijstalinea"/>
        <w:numPr>
          <w:ilvl w:val="0"/>
          <w:numId w:val="27"/>
        </w:numPr>
        <w:spacing w:line="276" w:lineRule="auto"/>
        <w:ind w:left="709" w:hanging="709"/>
      </w:pPr>
      <w:r w:rsidRPr="00EF67BB">
        <w:rPr>
          <w:b/>
          <w:bCs/>
        </w:rPr>
        <w:lastRenderedPageBreak/>
        <w:t>Schorse</w:t>
      </w:r>
      <w:r>
        <w:rPr>
          <w:b/>
          <w:bCs/>
        </w:rPr>
        <w:t>n</w:t>
      </w:r>
    </w:p>
    <w:p w14:paraId="11094691" w14:textId="77777777" w:rsidR="004A76B3" w:rsidRDefault="004A76B3" w:rsidP="004A76B3">
      <w:pPr>
        <w:pStyle w:val="Lijstalinea"/>
        <w:numPr>
          <w:ilvl w:val="0"/>
          <w:numId w:val="28"/>
        </w:numPr>
        <w:spacing w:line="276" w:lineRule="auto"/>
      </w:pPr>
      <w:r>
        <w:t>Schorsen kan in situaties waarin het volgende aan de hand is:</w:t>
      </w:r>
    </w:p>
    <w:p w14:paraId="2BE4EA2A" w14:textId="77777777" w:rsidR="004A76B3" w:rsidRDefault="004A76B3" w:rsidP="004A76B3">
      <w:pPr>
        <w:pStyle w:val="Lijstalinea"/>
        <w:numPr>
          <w:ilvl w:val="0"/>
          <w:numId w:val="29"/>
        </w:numPr>
        <w:spacing w:after="0" w:line="276" w:lineRule="auto"/>
        <w:ind w:left="1423" w:hanging="357"/>
      </w:pPr>
      <w:r>
        <w:t>De werkgever denkt dat er een dringende reden is om de medewerker meteen te ontslaan. Het gaat hier om een dringende reden zoals in de wet staat (artikel 7:677 en 7:678, Burgerlijk Wetboek).</w:t>
      </w:r>
    </w:p>
    <w:p w14:paraId="07F81DA9" w14:textId="77777777" w:rsidR="004A76B3" w:rsidRPr="00EF67BB" w:rsidRDefault="004A76B3" w:rsidP="00EF67BB">
      <w:pPr>
        <w:spacing w:after="0" w:line="276" w:lineRule="auto"/>
        <w:ind w:left="1066"/>
        <w:rPr>
          <w:i/>
          <w:iCs/>
        </w:rPr>
      </w:pPr>
      <w:r w:rsidRPr="00EF67BB">
        <w:rPr>
          <w:i/>
          <w:iCs/>
        </w:rPr>
        <w:t>én</w:t>
      </w:r>
    </w:p>
    <w:p w14:paraId="54968C0C" w14:textId="77777777" w:rsidR="004A76B3" w:rsidRDefault="004A76B3" w:rsidP="004A76B3">
      <w:pPr>
        <w:pStyle w:val="Lijstalinea"/>
        <w:numPr>
          <w:ilvl w:val="0"/>
          <w:numId w:val="29"/>
        </w:numPr>
        <w:spacing w:after="0" w:line="276" w:lineRule="auto"/>
        <w:ind w:left="1423" w:hanging="357"/>
      </w:pPr>
      <w:r>
        <w:t>De werkgever vindt het in het belang van het werk dringend noodzakelijk dat de medewerker niet komt werken.</w:t>
      </w:r>
    </w:p>
    <w:p w14:paraId="2E879648" w14:textId="77777777" w:rsidR="004A76B3" w:rsidRDefault="004A76B3" w:rsidP="0085274C">
      <w:pPr>
        <w:spacing w:after="0" w:line="276" w:lineRule="auto"/>
        <w:ind w:left="1066"/>
      </w:pPr>
      <w:r>
        <w:t>De schorsing mag maximaal 14 dagen duren. De werkgever kan één keer besluiten om de medewerker nog langer te schorsen. Ook dit mag voor maximaal 14 dagen.</w:t>
      </w:r>
    </w:p>
    <w:p w14:paraId="229D0D8B" w14:textId="77777777" w:rsidR="004A76B3" w:rsidRDefault="004A76B3" w:rsidP="004A76B3">
      <w:pPr>
        <w:pStyle w:val="Lijstalinea"/>
        <w:numPr>
          <w:ilvl w:val="0"/>
          <w:numId w:val="28"/>
        </w:numPr>
        <w:spacing w:line="276" w:lineRule="auto"/>
      </w:pPr>
      <w:r w:rsidRPr="00EF67BB">
        <w:t>Besluit de werkgever om een medewerker te schorsen? Of om de schorsing te verlengen? Dan vertelt de werkgever dit meteen aan de medewerker. Ze vertelt erbij waarom ze de medewerker schorst of de schorsing verlengt en voor hoe lang. De werkgever stuurt de medewerker zo snel mogelijk ook een schriftelijke bevestiging van de schorsing of verlenging. Daarin geeft ze de redenen voor dit besluit.</w:t>
      </w:r>
    </w:p>
    <w:p w14:paraId="7E1D489C" w14:textId="6843329C" w:rsidR="004A76B3" w:rsidRPr="00EF67BB" w:rsidRDefault="004A76B3" w:rsidP="004A76B3">
      <w:pPr>
        <w:pStyle w:val="Lijstalinea"/>
        <w:numPr>
          <w:ilvl w:val="0"/>
          <w:numId w:val="28"/>
        </w:numPr>
      </w:pPr>
      <w:r w:rsidRPr="00EF67BB">
        <w:t>Voordat de werkgever een medewerker schorst, nodigt ze de medewerker uit. De medewerker kan dan mondeling haar mening over de situatie geven. De medewerker mag iemand meenemen om haar hierbij te helpen.</w:t>
      </w:r>
    </w:p>
    <w:p w14:paraId="447794F0" w14:textId="77777777" w:rsidR="004A76B3" w:rsidRDefault="004A76B3" w:rsidP="004A76B3">
      <w:pPr>
        <w:pStyle w:val="Lijstalinea"/>
        <w:numPr>
          <w:ilvl w:val="0"/>
          <w:numId w:val="28"/>
        </w:numPr>
        <w:spacing w:line="276" w:lineRule="auto"/>
      </w:pPr>
      <w:r w:rsidRPr="00EF67BB">
        <w:t>Is een medewerker geschorst? Dan krijgt ze haar salaris doorbetaald.</w:t>
      </w:r>
    </w:p>
    <w:p w14:paraId="3A99963A" w14:textId="77777777" w:rsidR="004A76B3" w:rsidRDefault="004A76B3" w:rsidP="004A76B3">
      <w:pPr>
        <w:pStyle w:val="Lijstalinea"/>
        <w:numPr>
          <w:ilvl w:val="0"/>
          <w:numId w:val="28"/>
        </w:numPr>
        <w:spacing w:line="276" w:lineRule="auto"/>
      </w:pPr>
      <w:r>
        <w:t>Is een medewerker geschorst en blijkt dat er geen reden was voor deze schorsing? Dan moet de werkgever een verklaring schrijven waarin staat dat er geen reden was voor de schorsing. Dit om de medewerker haar ‘goede naam’ terug te geven. Dit heet ook wel eerherstel.</w:t>
      </w:r>
      <w:r>
        <w:br/>
        <w:t>Heeft de medewerker van iemand hulp gekregen? Dan vergoedt de werkgever de kosten van deze persoon.</w:t>
      </w:r>
    </w:p>
    <w:p w14:paraId="3124FD26" w14:textId="77777777" w:rsidR="004A76B3" w:rsidRDefault="004A76B3" w:rsidP="004A76B3">
      <w:pPr>
        <w:pStyle w:val="Lijstalinea"/>
        <w:numPr>
          <w:ilvl w:val="0"/>
          <w:numId w:val="28"/>
        </w:numPr>
        <w:spacing w:line="276" w:lineRule="auto"/>
      </w:pPr>
      <w:r w:rsidRPr="00EF67BB">
        <w:t>Heeft de werkgever aan andere personen verteld dat de medewerker is geschorst? Dan kan de medewerker aan de werkgever vragen om aan deze personen te laten weten dat de medewerker eerherstel heeft gekregen. De werkgever moet dit dan doen.</w:t>
      </w:r>
    </w:p>
    <w:p w14:paraId="7310589E" w14:textId="77777777" w:rsidR="004A76B3" w:rsidRPr="00EF67BB" w:rsidRDefault="004A76B3" w:rsidP="004A76B3">
      <w:pPr>
        <w:pStyle w:val="Lijstalinea"/>
        <w:numPr>
          <w:ilvl w:val="0"/>
          <w:numId w:val="28"/>
        </w:numPr>
      </w:pPr>
      <w:r w:rsidRPr="00EF67BB">
        <w:t>Was er geen reden voor de schorsing? En regelt de werkgever het eerherstel voor de medewerker niet? Of deelt ze het eerherstel niet op tijd schriftelijk mee aan de medewerker of de andere personen? Dan kan dit voor de medewerker een reden zijn om de arbeidsovereenkomst meteen te beëindigen. Het gaat hier om een dringende reden zoals in de wet staat (artikel 7:679 Burgerlijk Wetboek).</w:t>
      </w:r>
      <w:r>
        <w:br/>
      </w:r>
    </w:p>
    <w:p w14:paraId="55249FFB" w14:textId="77777777" w:rsidR="004A76B3" w:rsidRPr="00AE305D" w:rsidRDefault="004A76B3" w:rsidP="004A76B3">
      <w:pPr>
        <w:pStyle w:val="Lijstalinea"/>
        <w:numPr>
          <w:ilvl w:val="0"/>
          <w:numId w:val="27"/>
        </w:numPr>
        <w:spacing w:line="276" w:lineRule="auto"/>
        <w:ind w:left="709" w:hanging="709"/>
      </w:pPr>
      <w:r w:rsidRPr="00AE305D">
        <w:rPr>
          <w:b/>
          <w:bCs/>
        </w:rPr>
        <w:t>Op non-actief stell</w:t>
      </w:r>
      <w:r>
        <w:rPr>
          <w:b/>
          <w:bCs/>
        </w:rPr>
        <w:t>en</w:t>
      </w:r>
    </w:p>
    <w:p w14:paraId="791A4050" w14:textId="77777777" w:rsidR="004A76B3" w:rsidRDefault="004A76B3" w:rsidP="004A76B3">
      <w:pPr>
        <w:pStyle w:val="Lijstalinea"/>
        <w:numPr>
          <w:ilvl w:val="0"/>
          <w:numId w:val="30"/>
        </w:numPr>
        <w:spacing w:line="276" w:lineRule="auto"/>
      </w:pPr>
      <w:r>
        <w:t>Op non-actief stellen kan in situaties die het doorgaan van het werk ernstig verstoren. Het maakt niet uit wat de oorzaak is waardoor het werk niet goed kan doorgaan.</w:t>
      </w:r>
    </w:p>
    <w:p w14:paraId="7F223EFC" w14:textId="77777777" w:rsidR="004A76B3" w:rsidRDefault="004A76B3" w:rsidP="004A76B3">
      <w:pPr>
        <w:pStyle w:val="Lijstalinea"/>
        <w:numPr>
          <w:ilvl w:val="0"/>
          <w:numId w:val="30"/>
        </w:numPr>
        <w:spacing w:line="276" w:lineRule="auto"/>
      </w:pPr>
      <w:r>
        <w:t>De werkgever mag de medewerker maximaal 14 dagen op non-actief stellen. En ze kan één keer besluiten om de medewerker nog langer op non-actief te stellen. Ook weer voor maximaal 14 dagen.</w:t>
      </w:r>
    </w:p>
    <w:p w14:paraId="5FD7488C" w14:textId="77777777" w:rsidR="004A76B3" w:rsidRDefault="004A76B3" w:rsidP="004A76B3">
      <w:pPr>
        <w:pStyle w:val="Lijstalinea"/>
        <w:numPr>
          <w:ilvl w:val="0"/>
          <w:numId w:val="30"/>
        </w:numPr>
        <w:spacing w:line="276" w:lineRule="auto"/>
      </w:pPr>
      <w:r w:rsidRPr="00AD7FCD">
        <w:t>Besluit de werkgever om een medewerker op non-actief te stellen? Of om de medewerker langer op non-actief te stellen? Dan vertelt de werkgever dit zo snel mogelijk aan de medewerker. De werkgever vertelt erbij waarom het voor het werk nodig is om de medewerker op non-actief te stellen. Dit doet ze ook als ze besluit om de medewerker langer op non-actief te stellen.</w:t>
      </w:r>
    </w:p>
    <w:p w14:paraId="61071E90" w14:textId="77777777" w:rsidR="004A76B3" w:rsidRDefault="004A76B3" w:rsidP="004A76B3">
      <w:pPr>
        <w:pStyle w:val="Lijstalinea"/>
        <w:numPr>
          <w:ilvl w:val="0"/>
          <w:numId w:val="30"/>
        </w:numPr>
        <w:spacing w:line="276" w:lineRule="auto"/>
      </w:pPr>
      <w:r>
        <w:t xml:space="preserve">Na maximaal 14 of maximaal 28 dagen is de periode voorbij dat de medewerker op non-actief gesteld mag zijn. De medewerker heeft dan het recht om weer aan het werk te </w:t>
      </w:r>
      <w:r>
        <w:lastRenderedPageBreak/>
        <w:t>gaan. Maar niet als de werkgever intussen een ontslagprocedure is gestart. Dan kan de werkgever steeds besluiten hoe lang ze de medewerker nog op non-actief stelt. Dit mag ze blijven doen totdat de arbeidsovereenkomst eindigt. Of tot de ontslagprocedure is afgelopen.</w:t>
      </w:r>
      <w:r>
        <w:br/>
        <w:t>Wel moet de werkgever daarbij steeds aan de medewerker de mogelijkheid geven om haar mening over de situatie te geven.</w:t>
      </w:r>
    </w:p>
    <w:p w14:paraId="692C763E" w14:textId="77777777" w:rsidR="004A76B3" w:rsidRDefault="004A76B3" w:rsidP="004A76B3">
      <w:pPr>
        <w:pStyle w:val="Lijstalinea"/>
        <w:numPr>
          <w:ilvl w:val="0"/>
          <w:numId w:val="30"/>
        </w:numPr>
        <w:spacing w:line="276" w:lineRule="auto"/>
      </w:pPr>
      <w:r w:rsidRPr="00AD7FCD">
        <w:t>Is een medewerker op non-actief gesteld? Dan krijgt ze haar salaris doorbetaald.</w:t>
      </w:r>
    </w:p>
    <w:p w14:paraId="69C112FF" w14:textId="77777777" w:rsidR="004A76B3" w:rsidRDefault="004A76B3" w:rsidP="004A76B3">
      <w:pPr>
        <w:pStyle w:val="Lijstalinea"/>
        <w:numPr>
          <w:ilvl w:val="0"/>
          <w:numId w:val="30"/>
        </w:numPr>
        <w:spacing w:line="276" w:lineRule="auto"/>
      </w:pPr>
      <w:r w:rsidRPr="00AD7FCD">
        <w:t>Heeft de werkgever een medewerker op non-actief gesteld? Dan moet de werkgever doen wat mogelijk is om het werk weer door te laten gaan. Dit moet ze doen zolang de medewerker op non-actief gesteld is.</w:t>
      </w:r>
    </w:p>
    <w:p w14:paraId="2F029EBF" w14:textId="77777777" w:rsidR="004A76B3" w:rsidRDefault="004A76B3" w:rsidP="004A76B3">
      <w:pPr>
        <w:pStyle w:val="Lijstalinea"/>
        <w:numPr>
          <w:ilvl w:val="0"/>
          <w:numId w:val="30"/>
        </w:numPr>
        <w:spacing w:line="276" w:lineRule="auto"/>
      </w:pPr>
      <w:r w:rsidRPr="00AD7FCD">
        <w:t>De werkgever mag een medewerker niet op non-actief stellen als straf.</w:t>
      </w:r>
      <w:r>
        <w:br/>
      </w:r>
    </w:p>
    <w:p w14:paraId="1290E4A0" w14:textId="74F9706C" w:rsidR="004A76B3" w:rsidRDefault="004A76B3" w:rsidP="004A76B3">
      <w:pPr>
        <w:pStyle w:val="Lijstalinea"/>
        <w:numPr>
          <w:ilvl w:val="0"/>
          <w:numId w:val="27"/>
        </w:numPr>
        <w:spacing w:line="276" w:lineRule="auto"/>
        <w:ind w:left="709" w:hanging="709"/>
      </w:pPr>
      <w:r w:rsidRPr="007917B6">
        <w:rPr>
          <w:b/>
          <w:bCs/>
        </w:rPr>
        <w:t>Continue screening</w:t>
      </w:r>
      <w:r w:rsidRPr="007917B6">
        <w:rPr>
          <w:b/>
          <w:bCs/>
        </w:rPr>
        <w:br/>
      </w:r>
      <w:r w:rsidRPr="007917B6">
        <w:rPr>
          <w:i/>
          <w:iCs/>
        </w:rPr>
        <w:t>De screeningsautoriteit Justis screent het Personenregister Kinderopvang. Ze controleren dagelijks of de medewerkers in dit register strafbare feiten hebben gepleegd die niet samengaan met werken in kinderopvang.</w:t>
      </w:r>
    </w:p>
    <w:p w14:paraId="5B9F7C6E" w14:textId="77777777" w:rsidR="004A76B3" w:rsidRPr="007917B6" w:rsidRDefault="004A76B3" w:rsidP="004A76B3">
      <w:pPr>
        <w:pStyle w:val="Lijstalinea"/>
        <w:numPr>
          <w:ilvl w:val="0"/>
          <w:numId w:val="31"/>
        </w:numPr>
      </w:pPr>
      <w:r w:rsidRPr="007917B6">
        <w:t>De werkgever kan uit de screening de melding krijgen dat een medewerker een nieuwe Verklaring Omtrent Gedrag (VOG) moet aanvragen. De werkgever stelt deze medewerker dan meteen op non-actief. De medewerker blijft op non-actief totdat ze weer met een geldige VOG in het Personenregister Kinderopvang staat.</w:t>
      </w:r>
    </w:p>
    <w:p w14:paraId="10756B8B" w14:textId="77777777" w:rsidR="004A76B3" w:rsidRDefault="004A76B3" w:rsidP="004A76B3">
      <w:pPr>
        <w:pStyle w:val="Lijstalinea"/>
        <w:numPr>
          <w:ilvl w:val="0"/>
          <w:numId w:val="31"/>
        </w:numPr>
        <w:spacing w:line="276" w:lineRule="auto"/>
      </w:pPr>
      <w:r w:rsidRPr="007917B6">
        <w:t>Krijgt de medewerker geen nieuwe VOG? Of vraagt ze geen nieuwe aan? Dan verlengt de werkgever de op non-actiefstelling totdat de arbeidsovereenkomst eindigt. In deze situatie geldt artikel 3.</w:t>
      </w:r>
      <w:r>
        <w:t>7</w:t>
      </w:r>
      <w:r w:rsidRPr="007917B6">
        <w:t xml:space="preserve"> lid 6.</w:t>
      </w:r>
    </w:p>
    <w:p w14:paraId="03AB7656" w14:textId="77777777" w:rsidR="004A76B3" w:rsidRDefault="004A76B3" w:rsidP="004A76B3">
      <w:pPr>
        <w:pStyle w:val="Lijstalinea"/>
        <w:numPr>
          <w:ilvl w:val="0"/>
          <w:numId w:val="31"/>
        </w:numPr>
        <w:spacing w:line="276" w:lineRule="auto"/>
      </w:pPr>
      <w:r>
        <w:t>In de volgende situatie staat de medewerker niet meer op non-actief en heeft ze het recht om weer aan het werk te gaan:</w:t>
      </w:r>
    </w:p>
    <w:p w14:paraId="63E7759D" w14:textId="77777777" w:rsidR="004A76B3" w:rsidRDefault="004A76B3" w:rsidP="004A76B3">
      <w:pPr>
        <w:pStyle w:val="Lijstalinea"/>
        <w:numPr>
          <w:ilvl w:val="0"/>
          <w:numId w:val="32"/>
        </w:numPr>
        <w:spacing w:after="0" w:line="276" w:lineRule="auto"/>
        <w:ind w:left="1423" w:hanging="357"/>
      </w:pPr>
      <w:r>
        <w:t>Als de medewerker een nieuwe VOG heeft gekregen</w:t>
      </w:r>
    </w:p>
    <w:p w14:paraId="419806F7" w14:textId="77777777" w:rsidR="004A76B3" w:rsidRPr="002B5944" w:rsidRDefault="004A76B3" w:rsidP="002B5944">
      <w:pPr>
        <w:spacing w:after="0" w:line="276" w:lineRule="auto"/>
        <w:ind w:left="1066"/>
        <w:rPr>
          <w:i/>
          <w:iCs/>
        </w:rPr>
      </w:pPr>
      <w:r w:rsidRPr="002B5944">
        <w:rPr>
          <w:i/>
          <w:iCs/>
        </w:rPr>
        <w:t>én</w:t>
      </w:r>
    </w:p>
    <w:p w14:paraId="00500009" w14:textId="77777777" w:rsidR="004A76B3" w:rsidRDefault="004A76B3" w:rsidP="004A76B3">
      <w:pPr>
        <w:pStyle w:val="Lijstalinea"/>
        <w:numPr>
          <w:ilvl w:val="0"/>
          <w:numId w:val="32"/>
        </w:numPr>
        <w:spacing w:after="0" w:line="276" w:lineRule="auto"/>
        <w:ind w:left="1423" w:hanging="357"/>
      </w:pPr>
      <w:r>
        <w:t>Ze is ingeschreven in het Personenregister Kinderopvang</w:t>
      </w:r>
    </w:p>
    <w:p w14:paraId="181E05A1" w14:textId="77777777" w:rsidR="004A76B3" w:rsidRPr="002B5944" w:rsidRDefault="004A76B3" w:rsidP="002B5944">
      <w:pPr>
        <w:spacing w:after="0" w:line="276" w:lineRule="auto"/>
        <w:ind w:left="1066"/>
        <w:rPr>
          <w:i/>
          <w:iCs/>
        </w:rPr>
      </w:pPr>
      <w:r w:rsidRPr="002B5944">
        <w:rPr>
          <w:i/>
          <w:iCs/>
        </w:rPr>
        <w:t>én</w:t>
      </w:r>
    </w:p>
    <w:p w14:paraId="52CAB958" w14:textId="77777777" w:rsidR="004A76B3" w:rsidRDefault="004A76B3" w:rsidP="004A76B3">
      <w:pPr>
        <w:pStyle w:val="Lijstalinea"/>
        <w:numPr>
          <w:ilvl w:val="0"/>
          <w:numId w:val="32"/>
        </w:numPr>
        <w:spacing w:line="276" w:lineRule="auto"/>
      </w:pPr>
      <w:r>
        <w:t>Ze is in dit register gekoppeld aan de onderneming waar ze werkt.</w:t>
      </w:r>
    </w:p>
    <w:p w14:paraId="46355498" w14:textId="77777777" w:rsidR="004A76B3" w:rsidRDefault="004A76B3" w:rsidP="00106C3A">
      <w:pPr>
        <w:pStyle w:val="Kop2"/>
      </w:pPr>
      <w:bookmarkStart w:id="40" w:name="_Toc128381143"/>
      <w:r>
        <w:t>3.7</w:t>
      </w:r>
      <w:r>
        <w:tab/>
      </w:r>
      <w:r w:rsidRPr="003A6B3A">
        <w:t>De arbeidsovereenkomst beëindigen</w:t>
      </w:r>
      <w:bookmarkEnd w:id="40"/>
    </w:p>
    <w:p w14:paraId="6AEC2C14" w14:textId="0FB568BA" w:rsidR="004A76B3" w:rsidRDefault="004A76B3" w:rsidP="004A76B3">
      <w:pPr>
        <w:pStyle w:val="Lijstalinea"/>
        <w:numPr>
          <w:ilvl w:val="0"/>
          <w:numId w:val="33"/>
        </w:numPr>
        <w:spacing w:line="276" w:lineRule="auto"/>
        <w:ind w:left="709" w:hanging="709"/>
      </w:pPr>
      <w:r w:rsidRPr="003A6B3A">
        <w:t xml:space="preserve">Wil de medewerker of de werkgever de arbeidsovereenkomst opzeggen? Dan moet de medewerker of de werkgever dit schriftelijk doen en daarbij de reden van de opzegging geven. De eerste dag van de maand </w:t>
      </w:r>
      <w:r w:rsidR="002C0CB9">
        <w:t xml:space="preserve">die volgt op de datum van de opzegging </w:t>
      </w:r>
      <w:r w:rsidRPr="003A6B3A">
        <w:t>geldt als opzegdatum.</w:t>
      </w:r>
    </w:p>
    <w:p w14:paraId="0163DF13" w14:textId="77777777" w:rsidR="004A76B3" w:rsidRDefault="004A76B3" w:rsidP="004A76B3">
      <w:pPr>
        <w:pStyle w:val="Lijstalinea"/>
        <w:numPr>
          <w:ilvl w:val="0"/>
          <w:numId w:val="33"/>
        </w:numPr>
        <w:spacing w:line="276" w:lineRule="auto"/>
        <w:ind w:left="709" w:hanging="709"/>
      </w:pPr>
      <w:r>
        <w:t>Bij een vaste arbeidsovereenkomst is de opzegtermijn voor de werkgever en de medewerker 2 maanden. Dit betekent dat de arbeidsovereenkomst nog 2 maanden doorloopt na de opzegdatum.</w:t>
      </w:r>
      <w:r>
        <w:br/>
        <w:t>Heeft een medewerker een hogere salarisschaal dan schaal 12?</w:t>
      </w:r>
      <w:r>
        <w:br/>
        <w:t>Dan kunnen de werkgever en medewerker in de arbeidsovereenkomst een opzegtermijn van 3 maanden afspreken. Deze langere opzegtermijn geldt voor de werkgever en de medewerker.</w:t>
      </w:r>
    </w:p>
    <w:p w14:paraId="6F718D47" w14:textId="77777777" w:rsidR="004A76B3" w:rsidRDefault="004A76B3" w:rsidP="004A76B3">
      <w:pPr>
        <w:pStyle w:val="Lijstalinea"/>
        <w:numPr>
          <w:ilvl w:val="0"/>
          <w:numId w:val="33"/>
        </w:numPr>
        <w:spacing w:line="276" w:lineRule="auto"/>
        <w:ind w:left="709" w:hanging="709"/>
      </w:pPr>
      <w:r w:rsidRPr="003A6B3A">
        <w:t>Een tijdelijke arbeidsovereenkomst eindigt automatisch op de einddatum die in de arbeidsovereenkomst staat. Of op de datum waarop het werk eindigt, dat in de arbeidsovereenkomst staat.</w:t>
      </w:r>
    </w:p>
    <w:p w14:paraId="7245D188" w14:textId="77777777" w:rsidR="004A76B3" w:rsidRDefault="004A76B3" w:rsidP="004A76B3">
      <w:pPr>
        <w:pStyle w:val="Lijstalinea"/>
        <w:numPr>
          <w:ilvl w:val="0"/>
          <w:numId w:val="33"/>
        </w:numPr>
        <w:ind w:left="709" w:hanging="709"/>
      </w:pPr>
      <w:r w:rsidRPr="003A6B3A">
        <w:t>De werkgever en de medewerker kunnen een tijdelijke arbeidsovereenkomst tussentijds opzeggen. De opzegtermijn voor de werkgever en de medewerker is 2 maanden.</w:t>
      </w:r>
    </w:p>
    <w:p w14:paraId="7B8433A2" w14:textId="77777777" w:rsidR="004A76B3" w:rsidRPr="003A6B3A" w:rsidRDefault="004A76B3" w:rsidP="004A76B3">
      <w:pPr>
        <w:pStyle w:val="Lijstalinea"/>
        <w:numPr>
          <w:ilvl w:val="0"/>
          <w:numId w:val="33"/>
        </w:numPr>
        <w:ind w:left="709" w:hanging="709"/>
      </w:pPr>
      <w:r w:rsidRPr="003A6B3A">
        <w:lastRenderedPageBreak/>
        <w:t>De arbeidsovereenkomst eindigt automatisch op de dag waarop de medewerker recht krijgt op pensioen volgens de Algemene Ouderdomswet (AOW). De werkgever en de medewerker kunnen hierover andere afspraken maken.</w:t>
      </w:r>
    </w:p>
    <w:p w14:paraId="19BDB6FB" w14:textId="77777777" w:rsidR="004A76B3" w:rsidRDefault="004A76B3" w:rsidP="004A76B3">
      <w:pPr>
        <w:pStyle w:val="Lijstalinea"/>
        <w:numPr>
          <w:ilvl w:val="0"/>
          <w:numId w:val="33"/>
        </w:numPr>
        <w:spacing w:line="276" w:lineRule="auto"/>
        <w:ind w:left="709" w:hanging="709"/>
      </w:pPr>
      <w:r>
        <w:t>Krijgt de medewerker geen nieuwe VOG na een melding uit de continue screening? Dan neemt de werkgever stappen om de arbeidsovereenkomst te beëindigen. Meer informatie over de continue screening staat in artikel 3.6, lid 3.</w:t>
      </w:r>
    </w:p>
    <w:p w14:paraId="1E2168AB" w14:textId="77777777" w:rsidR="004A76B3" w:rsidRDefault="004A76B3" w:rsidP="00F6548E">
      <w:pPr>
        <w:pStyle w:val="Kop1"/>
      </w:pPr>
      <w:r>
        <w:br w:type="page"/>
      </w:r>
      <w:bookmarkStart w:id="41" w:name="_Toc128381144"/>
      <w:r>
        <w:lastRenderedPageBreak/>
        <w:t>4.</w:t>
      </w:r>
      <w:r>
        <w:tab/>
      </w:r>
      <w:r w:rsidRPr="009B498C">
        <w:t>Aantal uren, werkdagen en werktijden</w:t>
      </w:r>
      <w:bookmarkEnd w:id="41"/>
    </w:p>
    <w:p w14:paraId="02B9256B" w14:textId="205AD2B3" w:rsidR="004A76B3" w:rsidRPr="0026171A" w:rsidRDefault="00C22743" w:rsidP="005A72B6">
      <w:pPr>
        <w:spacing w:line="276" w:lineRule="auto"/>
        <w:ind w:left="708"/>
        <w:rPr>
          <w:i/>
          <w:iCs/>
        </w:rPr>
      </w:pPr>
      <w:r w:rsidRPr="0026171A">
        <w:rPr>
          <w:i/>
          <w:iCs/>
        </w:rPr>
        <w:t xml:space="preserve">In dit hoofdstuk staan onderwerpen waarop overgangsregels van toepassing zijn voor voormalig peuterspeelzaalmedewerkers. Dit in verband met de overgang van het peuterspeelzaalwerk naar de </w:t>
      </w:r>
      <w:r w:rsidR="00FF22DA">
        <w:rPr>
          <w:i/>
          <w:iCs/>
        </w:rPr>
        <w:t>C</w:t>
      </w:r>
      <w:r w:rsidRPr="0026171A">
        <w:rPr>
          <w:i/>
          <w:iCs/>
        </w:rPr>
        <w:t>ao Kinderopvang. Zie bijlage 15.</w:t>
      </w:r>
    </w:p>
    <w:p w14:paraId="6105F8F9" w14:textId="77777777" w:rsidR="00C22743" w:rsidRDefault="00C22743" w:rsidP="001B74B2">
      <w:pPr>
        <w:spacing w:line="276" w:lineRule="auto"/>
      </w:pPr>
    </w:p>
    <w:p w14:paraId="13DD1D51" w14:textId="77777777" w:rsidR="004A76B3" w:rsidRDefault="004A76B3" w:rsidP="00F6548E">
      <w:pPr>
        <w:pStyle w:val="Kop2"/>
      </w:pPr>
      <w:bookmarkStart w:id="42" w:name="_Toc128381145"/>
      <w:r>
        <w:t>4.1</w:t>
      </w:r>
      <w:r>
        <w:tab/>
      </w:r>
      <w:r w:rsidRPr="009B498C">
        <w:t>Aantal uren</w:t>
      </w:r>
      <w:bookmarkEnd w:id="42"/>
    </w:p>
    <w:p w14:paraId="24BA5CAF" w14:textId="77777777" w:rsidR="004A76B3" w:rsidRDefault="004A76B3" w:rsidP="004A76B3">
      <w:pPr>
        <w:pStyle w:val="Lijstalinea"/>
        <w:numPr>
          <w:ilvl w:val="0"/>
          <w:numId w:val="34"/>
        </w:numPr>
        <w:spacing w:line="276" w:lineRule="auto"/>
        <w:ind w:left="709" w:hanging="709"/>
      </w:pPr>
      <w:r w:rsidRPr="009B498C">
        <w:t>Heeft de medewerker een voltijdbaan? Dan werkt ze gemiddeld 36 uur per week.</w:t>
      </w:r>
    </w:p>
    <w:p w14:paraId="1C826F28" w14:textId="77777777" w:rsidR="004A76B3" w:rsidRDefault="004A76B3" w:rsidP="004A76B3">
      <w:pPr>
        <w:pStyle w:val="Lijstalinea"/>
        <w:numPr>
          <w:ilvl w:val="0"/>
          <w:numId w:val="34"/>
        </w:numPr>
        <w:spacing w:line="276" w:lineRule="auto"/>
        <w:ind w:left="709" w:hanging="709"/>
      </w:pPr>
      <w:r>
        <w:t>Onder de werktijd van de medewerker vallen ook:</w:t>
      </w:r>
    </w:p>
    <w:p w14:paraId="52EF133E" w14:textId="77777777" w:rsidR="004A76B3" w:rsidRDefault="004A76B3" w:rsidP="004A76B3">
      <w:pPr>
        <w:pStyle w:val="Lijstalinea"/>
        <w:numPr>
          <w:ilvl w:val="0"/>
          <w:numId w:val="36"/>
        </w:numPr>
        <w:spacing w:line="276" w:lineRule="auto"/>
      </w:pPr>
      <w:r>
        <w:t>Vergaderingen die direct voortkomen uit haar werk.</w:t>
      </w:r>
    </w:p>
    <w:p w14:paraId="38C216D4" w14:textId="77777777" w:rsidR="004A76B3" w:rsidRDefault="004A76B3" w:rsidP="004A76B3">
      <w:pPr>
        <w:pStyle w:val="Lijstalinea"/>
        <w:numPr>
          <w:ilvl w:val="0"/>
          <w:numId w:val="36"/>
        </w:numPr>
        <w:spacing w:line="276" w:lineRule="auto"/>
      </w:pPr>
      <w:r>
        <w:t>Bijscholing.</w:t>
      </w:r>
    </w:p>
    <w:p w14:paraId="08F28CAC" w14:textId="77777777" w:rsidR="004A76B3" w:rsidRDefault="004A76B3" w:rsidP="004A76B3">
      <w:pPr>
        <w:pStyle w:val="Lijstalinea"/>
        <w:numPr>
          <w:ilvl w:val="0"/>
          <w:numId w:val="36"/>
        </w:numPr>
        <w:spacing w:line="276" w:lineRule="auto"/>
      </w:pPr>
      <w:r>
        <w:t>Reistijd en wachttijd die de medewerker heeft door opgedragen werk.</w:t>
      </w:r>
    </w:p>
    <w:p w14:paraId="5C0B6B2A" w14:textId="77777777" w:rsidR="004A76B3" w:rsidRDefault="004A76B3" w:rsidP="004A76B3">
      <w:pPr>
        <w:pStyle w:val="Lijstalinea"/>
        <w:numPr>
          <w:ilvl w:val="0"/>
          <w:numId w:val="36"/>
        </w:numPr>
        <w:spacing w:line="276" w:lineRule="auto"/>
      </w:pPr>
      <w:r>
        <w:t>Extra reistijd woon-werkverkeer omdat de medewerker langer moet reizen dan normaal. Dit geldt alleen als de medewerker moet reizen naar een andere plaats dan haar standplaats.</w:t>
      </w:r>
    </w:p>
    <w:p w14:paraId="3D1B0B71" w14:textId="77777777" w:rsidR="004A76B3" w:rsidRDefault="004A76B3" w:rsidP="004A76B3">
      <w:pPr>
        <w:pStyle w:val="Lijstalinea"/>
        <w:numPr>
          <w:ilvl w:val="0"/>
          <w:numId w:val="36"/>
        </w:numPr>
        <w:spacing w:line="276" w:lineRule="auto"/>
      </w:pPr>
      <w:r>
        <w:t>Eerder beginnen of later eindigen om de locatie te openen of te sluiten.</w:t>
      </w:r>
    </w:p>
    <w:p w14:paraId="5192B814" w14:textId="77777777" w:rsidR="004A76B3" w:rsidRDefault="004A76B3" w:rsidP="004A76B3">
      <w:pPr>
        <w:pStyle w:val="Lijstalinea"/>
        <w:numPr>
          <w:ilvl w:val="0"/>
          <w:numId w:val="36"/>
        </w:numPr>
        <w:spacing w:line="276" w:lineRule="auto"/>
      </w:pPr>
      <w:r>
        <w:t>Halen en brengen van kinderen.</w:t>
      </w:r>
    </w:p>
    <w:p w14:paraId="04ACC2CB" w14:textId="77777777" w:rsidR="004A76B3" w:rsidRDefault="004A76B3" w:rsidP="004A76B3">
      <w:pPr>
        <w:pStyle w:val="Lijstalinea"/>
        <w:numPr>
          <w:ilvl w:val="0"/>
          <w:numId w:val="34"/>
        </w:numPr>
        <w:spacing w:after="40" w:line="276" w:lineRule="auto"/>
        <w:ind w:left="709" w:hanging="709"/>
      </w:pPr>
      <w:r>
        <w:t>Een medewerker met een voltijdbaan in de jaarurensystematiek werkt een bepaald aantal uur per jaar. Dit is het aantal dagen in een kalenderjaar min de zaterdagen en zondagen, keer 7,2.</w:t>
      </w:r>
    </w:p>
    <w:p w14:paraId="72B98BF5" w14:textId="77777777" w:rsidR="004A76B3" w:rsidRDefault="004A76B3" w:rsidP="000C2EC8">
      <w:pPr>
        <w:spacing w:after="40" w:line="276" w:lineRule="auto"/>
        <w:ind w:left="709"/>
      </w:pPr>
      <w:r>
        <w:t>Voor de looptijd van de cao leidt dit tot het volgende aantal jaaruren:</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786"/>
        <w:gridCol w:w="2786"/>
        <w:gridCol w:w="2787"/>
      </w:tblGrid>
      <w:tr w:rsidR="004A76B3" w14:paraId="6B31D6CF" w14:textId="77777777" w:rsidTr="00F6548E">
        <w:trPr>
          <w:trHeight w:val="283"/>
        </w:trPr>
        <w:tc>
          <w:tcPr>
            <w:tcW w:w="2786" w:type="dxa"/>
            <w:shd w:val="clear" w:color="auto" w:fill="16145F"/>
          </w:tcPr>
          <w:p w14:paraId="533B2845" w14:textId="77777777" w:rsidR="004A76B3" w:rsidRDefault="004A76B3" w:rsidP="0072333D">
            <w:pPr>
              <w:spacing w:line="276" w:lineRule="auto"/>
            </w:pPr>
            <w:r>
              <w:rPr>
                <w:color w:val="FFFFFF" w:themeColor="background1"/>
              </w:rPr>
              <w:t>Jaar</w:t>
            </w:r>
          </w:p>
        </w:tc>
        <w:tc>
          <w:tcPr>
            <w:tcW w:w="2786" w:type="dxa"/>
            <w:shd w:val="clear" w:color="auto" w:fill="16145F"/>
          </w:tcPr>
          <w:p w14:paraId="1F84B90F" w14:textId="77777777" w:rsidR="004A76B3" w:rsidRDefault="004A76B3" w:rsidP="0072333D">
            <w:pPr>
              <w:spacing w:line="276" w:lineRule="auto"/>
            </w:pPr>
            <w:r>
              <w:rPr>
                <w:color w:val="FFFFFF" w:themeColor="background1"/>
              </w:rPr>
              <w:t>Werkbare dagen</w:t>
            </w:r>
          </w:p>
        </w:tc>
        <w:tc>
          <w:tcPr>
            <w:tcW w:w="2787" w:type="dxa"/>
            <w:shd w:val="clear" w:color="auto" w:fill="16145F"/>
          </w:tcPr>
          <w:p w14:paraId="41BC2DB2" w14:textId="77777777" w:rsidR="004A76B3" w:rsidRDefault="004A76B3" w:rsidP="0072333D">
            <w:pPr>
              <w:spacing w:line="276" w:lineRule="auto"/>
            </w:pPr>
            <w:r>
              <w:rPr>
                <w:color w:val="FFFFFF" w:themeColor="background1"/>
              </w:rPr>
              <w:t>Jaaruren*</w:t>
            </w:r>
          </w:p>
        </w:tc>
      </w:tr>
      <w:tr w:rsidR="004A76B3" w14:paraId="49FADF9D" w14:textId="77777777" w:rsidTr="00F6548E">
        <w:trPr>
          <w:trHeight w:val="283"/>
        </w:trPr>
        <w:tc>
          <w:tcPr>
            <w:tcW w:w="2786" w:type="dxa"/>
          </w:tcPr>
          <w:p w14:paraId="68138184" w14:textId="5A504D06" w:rsidR="004A76B3" w:rsidRPr="00712762" w:rsidRDefault="007E3F38" w:rsidP="0072333D">
            <w:pPr>
              <w:spacing w:line="276" w:lineRule="auto"/>
            </w:pPr>
            <w:r>
              <w:t>2023</w:t>
            </w:r>
          </w:p>
        </w:tc>
        <w:tc>
          <w:tcPr>
            <w:tcW w:w="2786" w:type="dxa"/>
          </w:tcPr>
          <w:p w14:paraId="4F5C8DA1" w14:textId="55A7B486" w:rsidR="004A76B3" w:rsidRPr="00712762" w:rsidRDefault="007E3F38" w:rsidP="0072333D">
            <w:pPr>
              <w:spacing w:line="276" w:lineRule="auto"/>
            </w:pPr>
            <w:r>
              <w:t>260</w:t>
            </w:r>
          </w:p>
        </w:tc>
        <w:tc>
          <w:tcPr>
            <w:tcW w:w="2787" w:type="dxa"/>
          </w:tcPr>
          <w:p w14:paraId="2CB229D0" w14:textId="1DC54E40" w:rsidR="004A76B3" w:rsidRPr="00712762" w:rsidRDefault="00B37814" w:rsidP="0072333D">
            <w:pPr>
              <w:spacing w:line="276" w:lineRule="auto"/>
            </w:pPr>
            <w:r>
              <w:t>1872</w:t>
            </w:r>
          </w:p>
        </w:tc>
      </w:tr>
      <w:tr w:rsidR="004A76B3" w14:paraId="6863F8A6" w14:textId="77777777" w:rsidTr="00F6548E">
        <w:trPr>
          <w:trHeight w:val="283"/>
        </w:trPr>
        <w:tc>
          <w:tcPr>
            <w:tcW w:w="2786" w:type="dxa"/>
          </w:tcPr>
          <w:p w14:paraId="386155B7" w14:textId="3557B15C" w:rsidR="004A76B3" w:rsidRPr="00712762" w:rsidRDefault="007E3F38" w:rsidP="0072333D">
            <w:pPr>
              <w:spacing w:line="276" w:lineRule="auto"/>
            </w:pPr>
            <w:r>
              <w:t>2024</w:t>
            </w:r>
          </w:p>
        </w:tc>
        <w:tc>
          <w:tcPr>
            <w:tcW w:w="2786" w:type="dxa"/>
          </w:tcPr>
          <w:p w14:paraId="0922127E" w14:textId="77777777" w:rsidR="004A76B3" w:rsidRPr="00712762" w:rsidRDefault="004A76B3" w:rsidP="0072333D">
            <w:pPr>
              <w:spacing w:line="276" w:lineRule="auto"/>
            </w:pPr>
            <w:r>
              <w:t>262</w:t>
            </w:r>
          </w:p>
        </w:tc>
        <w:tc>
          <w:tcPr>
            <w:tcW w:w="2787" w:type="dxa"/>
          </w:tcPr>
          <w:p w14:paraId="7B2C2A69" w14:textId="77777777" w:rsidR="004A76B3" w:rsidRPr="00712762" w:rsidRDefault="004A76B3" w:rsidP="0072333D">
            <w:pPr>
              <w:spacing w:line="276" w:lineRule="auto"/>
            </w:pPr>
            <w:r>
              <w:t>1886,4</w:t>
            </w:r>
          </w:p>
        </w:tc>
      </w:tr>
      <w:tr w:rsidR="004A76B3" w14:paraId="70792484" w14:textId="77777777" w:rsidTr="00F6548E">
        <w:trPr>
          <w:trHeight w:val="283"/>
        </w:trPr>
        <w:tc>
          <w:tcPr>
            <w:tcW w:w="2786" w:type="dxa"/>
          </w:tcPr>
          <w:p w14:paraId="5E46F7E8" w14:textId="003BF489" w:rsidR="004A76B3" w:rsidRPr="00712762" w:rsidRDefault="007E3F38" w:rsidP="0072333D">
            <w:pPr>
              <w:spacing w:line="276" w:lineRule="auto"/>
            </w:pPr>
            <w:r>
              <w:t>2025</w:t>
            </w:r>
          </w:p>
        </w:tc>
        <w:tc>
          <w:tcPr>
            <w:tcW w:w="2786" w:type="dxa"/>
          </w:tcPr>
          <w:p w14:paraId="63A165EE" w14:textId="77777777" w:rsidR="004A76B3" w:rsidRPr="00712762" w:rsidRDefault="004A76B3" w:rsidP="0072333D">
            <w:pPr>
              <w:spacing w:line="276" w:lineRule="auto"/>
            </w:pPr>
            <w:r>
              <w:t>261</w:t>
            </w:r>
          </w:p>
        </w:tc>
        <w:tc>
          <w:tcPr>
            <w:tcW w:w="2787" w:type="dxa"/>
          </w:tcPr>
          <w:p w14:paraId="41D055D2" w14:textId="77777777" w:rsidR="004A76B3" w:rsidRPr="00712762" w:rsidRDefault="004A76B3" w:rsidP="0072333D">
            <w:pPr>
              <w:spacing w:line="276" w:lineRule="auto"/>
            </w:pPr>
            <w:r>
              <w:t>1879,2</w:t>
            </w:r>
          </w:p>
        </w:tc>
      </w:tr>
      <w:tr w:rsidR="008F17D6" w14:paraId="2D851E95" w14:textId="77777777" w:rsidTr="00F6548E">
        <w:trPr>
          <w:trHeight w:val="283"/>
        </w:trPr>
        <w:tc>
          <w:tcPr>
            <w:tcW w:w="2786" w:type="dxa"/>
          </w:tcPr>
          <w:p w14:paraId="0CC030C4" w14:textId="2399D050" w:rsidR="008F17D6" w:rsidRDefault="00986D23" w:rsidP="0072333D">
            <w:pPr>
              <w:spacing w:line="276" w:lineRule="auto"/>
            </w:pPr>
            <w:r>
              <w:t>2026</w:t>
            </w:r>
          </w:p>
        </w:tc>
        <w:tc>
          <w:tcPr>
            <w:tcW w:w="2786" w:type="dxa"/>
          </w:tcPr>
          <w:p w14:paraId="441B993B" w14:textId="700A2F70" w:rsidR="008F17D6" w:rsidRDefault="000A5A06" w:rsidP="0072333D">
            <w:pPr>
              <w:spacing w:line="276" w:lineRule="auto"/>
            </w:pPr>
            <w:r>
              <w:t>261</w:t>
            </w:r>
          </w:p>
        </w:tc>
        <w:tc>
          <w:tcPr>
            <w:tcW w:w="2787" w:type="dxa"/>
          </w:tcPr>
          <w:p w14:paraId="71D257F4" w14:textId="69C363D1" w:rsidR="008F17D6" w:rsidRDefault="00312F33" w:rsidP="0072333D">
            <w:pPr>
              <w:spacing w:line="276" w:lineRule="auto"/>
            </w:pPr>
            <w:r>
              <w:t>1879,2</w:t>
            </w:r>
          </w:p>
        </w:tc>
      </w:tr>
      <w:tr w:rsidR="008F17D6" w14:paraId="0B12A64A" w14:textId="77777777" w:rsidTr="00F6548E">
        <w:trPr>
          <w:trHeight w:val="283"/>
        </w:trPr>
        <w:tc>
          <w:tcPr>
            <w:tcW w:w="2786" w:type="dxa"/>
          </w:tcPr>
          <w:p w14:paraId="6AF0680A" w14:textId="70C22CC2" w:rsidR="008F17D6" w:rsidRDefault="00986D23" w:rsidP="0072333D">
            <w:pPr>
              <w:spacing w:line="276" w:lineRule="auto"/>
            </w:pPr>
            <w:r>
              <w:t>2027</w:t>
            </w:r>
          </w:p>
        </w:tc>
        <w:tc>
          <w:tcPr>
            <w:tcW w:w="2786" w:type="dxa"/>
          </w:tcPr>
          <w:p w14:paraId="23D440B8" w14:textId="7364E22A" w:rsidR="008F17D6" w:rsidRDefault="003071C1" w:rsidP="0072333D">
            <w:pPr>
              <w:spacing w:line="276" w:lineRule="auto"/>
            </w:pPr>
            <w:r>
              <w:t>261</w:t>
            </w:r>
          </w:p>
        </w:tc>
        <w:tc>
          <w:tcPr>
            <w:tcW w:w="2787" w:type="dxa"/>
          </w:tcPr>
          <w:p w14:paraId="20C39AB4" w14:textId="281C9BFC" w:rsidR="008F17D6" w:rsidRDefault="00312F33" w:rsidP="0072333D">
            <w:pPr>
              <w:spacing w:line="276" w:lineRule="auto"/>
            </w:pPr>
            <w:r>
              <w:t>1879,2</w:t>
            </w:r>
          </w:p>
        </w:tc>
      </w:tr>
    </w:tbl>
    <w:p w14:paraId="727AC3E0" w14:textId="77777777" w:rsidR="004A76B3" w:rsidRDefault="004A76B3" w:rsidP="000C2EC8">
      <w:pPr>
        <w:spacing w:after="0" w:line="240" w:lineRule="auto"/>
        <w:ind w:left="709"/>
      </w:pPr>
    </w:p>
    <w:p w14:paraId="6AB9662D" w14:textId="77777777" w:rsidR="004A76B3" w:rsidRDefault="004A76B3" w:rsidP="000C2EC8">
      <w:pPr>
        <w:tabs>
          <w:tab w:val="left" w:pos="993"/>
        </w:tabs>
        <w:spacing w:after="40" w:line="276" w:lineRule="auto"/>
        <w:ind w:left="993" w:hanging="284"/>
      </w:pPr>
      <w:r>
        <w:t>*</w:t>
      </w:r>
      <w:r>
        <w:tab/>
        <w:t>De werkgever houdt rekening met het volgende bij de berekening van het aantal te werken uur per jaar:</w:t>
      </w:r>
    </w:p>
    <w:p w14:paraId="6591CBA6" w14:textId="77777777" w:rsidR="004A76B3" w:rsidRDefault="004A76B3" w:rsidP="004A76B3">
      <w:pPr>
        <w:pStyle w:val="Lijstalinea"/>
        <w:numPr>
          <w:ilvl w:val="0"/>
          <w:numId w:val="35"/>
        </w:numPr>
        <w:spacing w:line="276" w:lineRule="auto"/>
      </w:pPr>
      <w:r>
        <w:t>Hoeveel vakantie-uren de medewerker heeft. Zie artikel 7.1</w:t>
      </w:r>
    </w:p>
    <w:p w14:paraId="253E9073" w14:textId="77777777" w:rsidR="004A76B3" w:rsidRDefault="004A76B3" w:rsidP="004A76B3">
      <w:pPr>
        <w:pStyle w:val="Lijstalinea"/>
        <w:numPr>
          <w:ilvl w:val="0"/>
          <w:numId w:val="35"/>
        </w:numPr>
        <w:spacing w:line="276" w:lineRule="auto"/>
      </w:pPr>
      <w:bookmarkStart w:id="43" w:name="_Hlk38191962"/>
      <w:r>
        <w:t>Hoeveel uren verlof de medewerker opneemt uit het verlofbudget. Zie artikel 7.3.</w:t>
      </w:r>
      <w:bookmarkEnd w:id="43"/>
    </w:p>
    <w:p w14:paraId="6C3849E4" w14:textId="77777777" w:rsidR="004A76B3" w:rsidRDefault="004A76B3" w:rsidP="004A76B3">
      <w:pPr>
        <w:pStyle w:val="Lijstalinea"/>
        <w:numPr>
          <w:ilvl w:val="0"/>
          <w:numId w:val="35"/>
        </w:numPr>
        <w:spacing w:line="276" w:lineRule="auto"/>
      </w:pPr>
      <w:r>
        <w:t>Of de medewerker recht heeft op seniorenverlof. En zo ja, hoeveel uren seniorenverlof de medewerker heeft. Zie artikel 7.6.</w:t>
      </w:r>
    </w:p>
    <w:p w14:paraId="46779FEC" w14:textId="77777777" w:rsidR="004A76B3" w:rsidRDefault="004A76B3" w:rsidP="004A76B3">
      <w:pPr>
        <w:pStyle w:val="Lijstalinea"/>
        <w:numPr>
          <w:ilvl w:val="0"/>
          <w:numId w:val="35"/>
        </w:numPr>
        <w:spacing w:line="276" w:lineRule="auto"/>
      </w:pPr>
      <w:r>
        <w:t>Hoeveel uren verlof de medewerker heeft voor feestdagen, die niet op zaterdag of zondag vallen. Zie artikel 7.7.</w:t>
      </w:r>
    </w:p>
    <w:p w14:paraId="763EF061" w14:textId="77777777" w:rsidR="004A76B3" w:rsidRDefault="004A76B3" w:rsidP="004A76B3">
      <w:pPr>
        <w:pStyle w:val="Lijstalinea"/>
        <w:numPr>
          <w:ilvl w:val="0"/>
          <w:numId w:val="34"/>
        </w:numPr>
        <w:spacing w:line="276" w:lineRule="auto"/>
        <w:ind w:left="709" w:hanging="709"/>
      </w:pPr>
      <w:r w:rsidRPr="000076A0">
        <w:t>Heeft de werkgever de jaarurensystematiek van artikel 4.</w:t>
      </w:r>
      <w:r>
        <w:t>5</w:t>
      </w:r>
      <w:r w:rsidRPr="000076A0">
        <w:t xml:space="preserve"> ingevoerd? Dan is het aantal uur dat de medewerker per maand werkt de jaaruren gedeeld door 12. Dit geldt voor de medewerker met een voltijdbaan.</w:t>
      </w:r>
    </w:p>
    <w:p w14:paraId="6798BCA9" w14:textId="77777777" w:rsidR="004A76B3" w:rsidRDefault="004A76B3" w:rsidP="004A76B3">
      <w:pPr>
        <w:pStyle w:val="Lijstalinea"/>
        <w:numPr>
          <w:ilvl w:val="0"/>
          <w:numId w:val="34"/>
        </w:numPr>
        <w:spacing w:line="276" w:lineRule="auto"/>
        <w:ind w:left="709" w:hanging="709"/>
      </w:pPr>
      <w:r w:rsidRPr="000076A0">
        <w:t>De medewerker kan in overleg met de werkgever afspreken dat ze meer uren per week werkt. Dit kan tot maximaal gemiddeld 40 uur per week. Hebben de werkgever en medewerker dit afgesproken? Dan heeft de medewerker het recht om het aantal uur dat ze per week werkt weer te veranderen in het oorspronkelijke aantal uur.</w:t>
      </w:r>
    </w:p>
    <w:p w14:paraId="698A904F" w14:textId="77777777" w:rsidR="004A76B3" w:rsidRDefault="004A76B3" w:rsidP="004A76B3">
      <w:pPr>
        <w:pStyle w:val="Lijstalinea"/>
        <w:numPr>
          <w:ilvl w:val="0"/>
          <w:numId w:val="34"/>
        </w:numPr>
        <w:spacing w:line="276" w:lineRule="auto"/>
        <w:ind w:left="709" w:hanging="709"/>
      </w:pPr>
      <w:r w:rsidRPr="000076A0">
        <w:lastRenderedPageBreak/>
        <w:t>In deze cao staan arbeidsvoorwaarden die afhangen van het aantal uur dat de medewerker gemiddeld werkt. Hoeveel uur dit gemiddeld is, staat in de arbeidsovereenkomst van de medewerker. De arbeidsvoorwaarden gelden dan naar verhouding van dat aantal uur.</w:t>
      </w:r>
    </w:p>
    <w:p w14:paraId="03CF1CA4" w14:textId="77777777" w:rsidR="004A76B3" w:rsidRDefault="004A76B3" w:rsidP="004A76B3">
      <w:pPr>
        <w:pStyle w:val="Lijstalinea"/>
        <w:numPr>
          <w:ilvl w:val="0"/>
          <w:numId w:val="34"/>
        </w:numPr>
        <w:spacing w:line="276" w:lineRule="auto"/>
        <w:ind w:left="709" w:hanging="709"/>
      </w:pPr>
      <w:r w:rsidRPr="00344BBA">
        <w:t>Bij alle functies in deze cao is het uitgangspunt dat medewerkers deze in deeltijd kunnen doen.</w:t>
      </w:r>
    </w:p>
    <w:p w14:paraId="3B8A6F4F" w14:textId="77777777" w:rsidR="004A76B3" w:rsidRDefault="004A76B3" w:rsidP="004A76B3">
      <w:pPr>
        <w:pStyle w:val="Lijstalinea"/>
        <w:numPr>
          <w:ilvl w:val="0"/>
          <w:numId w:val="34"/>
        </w:numPr>
        <w:spacing w:line="276" w:lineRule="auto"/>
        <w:ind w:left="709" w:hanging="709"/>
      </w:pPr>
      <w:r w:rsidRPr="00344BBA">
        <w:t>Werkt de medewerker in deeltijd? En komt er een vacature vrij waar de medewerker geschikt voor is volgens de functie-eisen? Dan heeft de medewerker recht op uitbreiding van het aantal uur in haar arbeidsovereenkomst.</w:t>
      </w:r>
    </w:p>
    <w:p w14:paraId="48DCF839" w14:textId="77777777" w:rsidR="004A76B3" w:rsidRDefault="004A76B3" w:rsidP="004A76B3">
      <w:pPr>
        <w:pStyle w:val="Lijstalinea"/>
        <w:numPr>
          <w:ilvl w:val="0"/>
          <w:numId w:val="34"/>
        </w:numPr>
        <w:spacing w:line="276" w:lineRule="auto"/>
        <w:ind w:left="709" w:hanging="709"/>
      </w:pPr>
      <w:r w:rsidRPr="00344BBA">
        <w:t>Wil de medewerker die in deeltijd werkt gebruik maken van haar recht om de uren in haar arbeidsovereenkomst uit te breiden? Dan kan de werkgever besluiten dat dit niet kan. Maar alleen op basis van bedrijfseconomische, bedrijfsorganisatorische, of bedrijfssociale redenen. En de werkgever moet een regeling hebben waarin staat dat ze mag afwijken van dit recht van de medewerker en/of dit recht mag beperken. De medezeggenschap moet met deze regeling instemmen. Voor de instemming van de medezeggenschap geldt artikel 27 van de WOR.</w:t>
      </w:r>
    </w:p>
    <w:p w14:paraId="602B8A55" w14:textId="77777777" w:rsidR="004A76B3" w:rsidRDefault="004A76B3" w:rsidP="004A2342">
      <w:pPr>
        <w:pStyle w:val="Kop2"/>
      </w:pPr>
      <w:bookmarkStart w:id="44" w:name="_Toc128381146"/>
      <w:r>
        <w:t>4.2</w:t>
      </w:r>
      <w:r>
        <w:tab/>
      </w:r>
      <w:r w:rsidRPr="004A2342">
        <w:t>Werkdagen en werktijden</w:t>
      </w:r>
      <w:bookmarkEnd w:id="44"/>
    </w:p>
    <w:p w14:paraId="0166C0BD" w14:textId="77777777" w:rsidR="004A76B3" w:rsidRDefault="004A76B3" w:rsidP="004A76B3">
      <w:pPr>
        <w:pStyle w:val="Lijstalinea"/>
        <w:numPr>
          <w:ilvl w:val="0"/>
          <w:numId w:val="37"/>
        </w:numPr>
        <w:spacing w:line="276" w:lineRule="auto"/>
        <w:ind w:left="709" w:hanging="709"/>
      </w:pPr>
      <w:r w:rsidRPr="00900E69">
        <w:t>De normale werktijden zijn op maandag tot en met vrijdag tussen 07.00 en 19.00 uur. De werkgever bepaalt de werktijden. Hierbij houdt ze zoveel mogelijk rekening met de levensbeschouwelijke opvattingen van de medewerker.</w:t>
      </w:r>
    </w:p>
    <w:p w14:paraId="5DFCCEAD" w14:textId="77777777" w:rsidR="004A76B3" w:rsidRDefault="004A76B3" w:rsidP="004A76B3">
      <w:pPr>
        <w:pStyle w:val="Lijstalinea"/>
        <w:numPr>
          <w:ilvl w:val="0"/>
          <w:numId w:val="37"/>
        </w:numPr>
        <w:spacing w:line="276" w:lineRule="auto"/>
        <w:ind w:left="709" w:hanging="709"/>
      </w:pPr>
      <w:r>
        <w:t>Werkt de medewerker volgens een rooster? Dan moet de werkgever de medewerker minimaal 10 werkdagen van tevoren laten weten op welke dagen en tijden de medewerker moet werken. Binnen deze termijn van 10 werkdagen kan de werkgever alleen in de volgende situaties van dit rooster afwijken:</w:t>
      </w:r>
    </w:p>
    <w:p w14:paraId="4691AFA5" w14:textId="77777777" w:rsidR="004A76B3" w:rsidRDefault="004A76B3" w:rsidP="004A76B3">
      <w:pPr>
        <w:pStyle w:val="Lijstalinea"/>
        <w:numPr>
          <w:ilvl w:val="0"/>
          <w:numId w:val="38"/>
        </w:numPr>
        <w:spacing w:line="276" w:lineRule="auto"/>
      </w:pPr>
      <w:r>
        <w:t>De medewerker moet een zieke collega vervangen.</w:t>
      </w:r>
    </w:p>
    <w:p w14:paraId="5E0C285A" w14:textId="102A9A7F" w:rsidR="004A76B3" w:rsidRDefault="004A76B3" w:rsidP="004A76B3">
      <w:pPr>
        <w:pStyle w:val="Lijstalinea"/>
        <w:numPr>
          <w:ilvl w:val="0"/>
          <w:numId w:val="38"/>
        </w:numPr>
        <w:spacing w:line="276" w:lineRule="auto"/>
      </w:pPr>
      <w:r>
        <w:t>De medewerker moet een collega vervangen die met buitengewoon verlof is vanwege de bevalling van haar partner, ernstige en/of acute ziekte van haar partner of familie, of overlijden van haar partner of andere familieleden. Deze situaties staan in artikel 7.8 lid 1, onder c, f of g.</w:t>
      </w:r>
    </w:p>
    <w:p w14:paraId="0EC81250" w14:textId="0B058006" w:rsidR="00584B74" w:rsidRDefault="00584B74" w:rsidP="00935714">
      <w:pPr>
        <w:pStyle w:val="Lijstalinea"/>
        <w:numPr>
          <w:ilvl w:val="0"/>
          <w:numId w:val="37"/>
        </w:numPr>
        <w:spacing w:after="80" w:line="276" w:lineRule="auto"/>
        <w:ind w:left="709" w:hanging="709"/>
      </w:pPr>
      <w:r>
        <w:t xml:space="preserve">Aan het begin van het dienstverband bepalen de werkgever en </w:t>
      </w:r>
      <w:r w:rsidR="004220D1">
        <w:t xml:space="preserve">de </w:t>
      </w:r>
      <w:r w:rsidR="00F13CB8">
        <w:t>medewerker</w:t>
      </w:r>
      <w:r>
        <w:t xml:space="preserve"> in overleg op welke dagen de medewerker werkt. Dit zijn </w:t>
      </w:r>
      <w:r w:rsidRPr="00935714">
        <w:rPr>
          <w:i/>
          <w:iCs/>
        </w:rPr>
        <w:t>roosterdagen</w:t>
      </w:r>
      <w:r w:rsidRPr="005823CF">
        <w:t>.</w:t>
      </w:r>
      <w:r>
        <w:t xml:space="preserve"> Daarnaast spreken ze een extra roosterdag af (zie lid 4). De overige dagen in de week zijn </w:t>
      </w:r>
      <w:r w:rsidRPr="00935714">
        <w:rPr>
          <w:i/>
          <w:iCs/>
        </w:rPr>
        <w:t>niet-roosterdagen</w:t>
      </w:r>
      <w:r>
        <w:t xml:space="preserve"> waarop de medewerker in principe niet werkt.</w:t>
      </w:r>
    </w:p>
    <w:p w14:paraId="2C7351EB" w14:textId="7C00B011" w:rsidR="00584B74" w:rsidRDefault="004F1357" w:rsidP="00216DD4">
      <w:pPr>
        <w:spacing w:after="80" w:line="276" w:lineRule="auto"/>
        <w:ind w:left="709"/>
      </w:pPr>
      <w:r>
        <w:t xml:space="preserve">Verandert </w:t>
      </w:r>
      <w:r w:rsidR="00584B74">
        <w:t>de arbeidsduur</w:t>
      </w:r>
      <w:r w:rsidR="00CF6EC5">
        <w:t>?</w:t>
      </w:r>
      <w:r w:rsidR="00584B74">
        <w:t xml:space="preserve"> </w:t>
      </w:r>
      <w:r w:rsidR="00CF6EC5">
        <w:t xml:space="preserve">Dan </w:t>
      </w:r>
      <w:r w:rsidR="00584B74">
        <w:t>maken ze opnieuw afspraken op welke dagen de medewerker kan werken. Voor de medewerker is hierdoor duidelijk op welke dagen ze werkt</w:t>
      </w:r>
      <w:r w:rsidR="00174BA1">
        <w:t xml:space="preserve">. </w:t>
      </w:r>
      <w:r w:rsidR="00106689">
        <w:t>En</w:t>
      </w:r>
      <w:r w:rsidR="00584B74">
        <w:t xml:space="preserve"> op welke dag ze eventueel extra ingeroosterd kan worden</w:t>
      </w:r>
      <w:r w:rsidR="001D5EE9">
        <w:t>.</w:t>
      </w:r>
      <w:r w:rsidR="00584B74">
        <w:t xml:space="preserve"> </w:t>
      </w:r>
      <w:r w:rsidR="001D5EE9">
        <w:t>E</w:t>
      </w:r>
      <w:r w:rsidR="00584B74">
        <w:t>n op welke dagen ze in principe niet werkt.</w:t>
      </w:r>
    </w:p>
    <w:p w14:paraId="2F584C3F" w14:textId="1E951B9F" w:rsidR="00F307FB" w:rsidRDefault="00733332" w:rsidP="00C65488">
      <w:pPr>
        <w:spacing w:after="80" w:line="276" w:lineRule="auto"/>
        <w:ind w:left="709"/>
      </w:pPr>
      <w:r>
        <w:t>Wil</w:t>
      </w:r>
      <w:r w:rsidR="00584B74">
        <w:t xml:space="preserve"> de medewerker of de werkgever de afgesproken roosterdagen wijzigen</w:t>
      </w:r>
      <w:r w:rsidR="00D90D0C">
        <w:t>?</w:t>
      </w:r>
      <w:r w:rsidR="00584B74">
        <w:t xml:space="preserve"> </w:t>
      </w:r>
      <w:r w:rsidR="00843A83">
        <w:t xml:space="preserve">Dan </w:t>
      </w:r>
      <w:r w:rsidR="00584B74">
        <w:t>kan d</w:t>
      </w:r>
      <w:r w:rsidR="00220411">
        <w:t>i</w:t>
      </w:r>
      <w:r w:rsidR="00584B74">
        <w:t>t alleen na overleg</w:t>
      </w:r>
      <w:r w:rsidR="00AB2F5B">
        <w:t xml:space="preserve"> tussen de medewerker en de werkgever</w:t>
      </w:r>
      <w:r w:rsidR="00584B74">
        <w:t xml:space="preserve">. De verandering gaat 3 maanden na dit overleg in. Behalve als de werkgever en </w:t>
      </w:r>
      <w:r w:rsidR="004220D1">
        <w:t xml:space="preserve">de </w:t>
      </w:r>
      <w:r w:rsidR="00584B74">
        <w:t>medewerker een kortere termijn afspreken.</w:t>
      </w:r>
    </w:p>
    <w:p w14:paraId="319C6CBA" w14:textId="7E711FD9" w:rsidR="00A50C55" w:rsidRDefault="00A50C55" w:rsidP="00944280">
      <w:pPr>
        <w:pStyle w:val="Lijstalinea"/>
        <w:numPr>
          <w:ilvl w:val="0"/>
          <w:numId w:val="37"/>
        </w:numPr>
        <w:spacing w:line="276" w:lineRule="auto"/>
        <w:ind w:left="709" w:hanging="709"/>
      </w:pPr>
      <w:r>
        <w:t>Naast de vastgestelde roosterdag</w:t>
      </w:r>
      <w:r w:rsidR="00265719">
        <w:t xml:space="preserve"> </w:t>
      </w:r>
      <w:r w:rsidR="00277828">
        <w:t>of roosterdagen</w:t>
      </w:r>
      <w:r>
        <w:t xml:space="preserve"> als bedoeld in lid 3 mag de werkgever de medewerker extra inroosteren op de extra roosterdag die ze hebben afgesproken. De werkgever doet dit volgens de roosterregels die gelden in de organisatie.</w:t>
      </w:r>
      <w:r w:rsidR="00206BF4">
        <w:t xml:space="preserve"> </w:t>
      </w:r>
      <w:r w:rsidR="009A140D">
        <w:t xml:space="preserve">De roosterregels moeten voldoen aan de </w:t>
      </w:r>
      <w:r w:rsidR="00571152">
        <w:t>bepalingen die in lid 2 staan.</w:t>
      </w:r>
      <w:r w:rsidR="00E8260B">
        <w:t xml:space="preserve"> Daar mag de werkgever niet van afwijken.</w:t>
      </w:r>
      <w:r w:rsidR="00FA41E9">
        <w:t xml:space="preserve"> </w:t>
      </w:r>
      <w:r w:rsidR="005A2698">
        <w:t>Wil de werkgever de medewerker inroosteren op de extra roosterdag</w:t>
      </w:r>
      <w:r w:rsidR="00892046">
        <w:t>?</w:t>
      </w:r>
      <w:r>
        <w:t xml:space="preserve"> </w:t>
      </w:r>
      <w:r w:rsidR="001F1807">
        <w:t xml:space="preserve">Dan meldt de </w:t>
      </w:r>
      <w:r>
        <w:t>werkgever dit op tijd</w:t>
      </w:r>
      <w:r w:rsidR="008067CC">
        <w:t xml:space="preserve"> aan de medewerker.</w:t>
      </w:r>
      <w:r w:rsidR="00CE7160">
        <w:t xml:space="preserve"> En zij o</w:t>
      </w:r>
      <w:r>
        <w:t xml:space="preserve">verlegt </w:t>
      </w:r>
      <w:r w:rsidR="00CE7160">
        <w:t>dit</w:t>
      </w:r>
      <w:r>
        <w:t xml:space="preserve"> altijd met de medewerker.</w:t>
      </w:r>
    </w:p>
    <w:p w14:paraId="5903D93C" w14:textId="1A8F46AD" w:rsidR="00A50C55" w:rsidRDefault="00A50C55" w:rsidP="004F373C">
      <w:pPr>
        <w:spacing w:line="276" w:lineRule="auto"/>
        <w:ind w:left="708"/>
      </w:pPr>
      <w:r>
        <w:lastRenderedPageBreak/>
        <w:t xml:space="preserve">Dit geldt voor medewerkers die werken in de hele dagopvang, in de </w:t>
      </w:r>
      <w:r w:rsidR="00E836AB">
        <w:t>buitenschoolse opvang</w:t>
      </w:r>
      <w:r>
        <w:t xml:space="preserve"> of allebei. Hele dagopvang is opvang die 8 uur of meer geopend is.</w:t>
      </w:r>
    </w:p>
    <w:p w14:paraId="03B1BF72" w14:textId="312A1DEB" w:rsidR="00A50C55" w:rsidRDefault="00A50C55" w:rsidP="00A50C55">
      <w:pPr>
        <w:spacing w:after="40" w:line="276" w:lineRule="auto"/>
        <w:ind w:left="708"/>
      </w:pPr>
      <w:r w:rsidRPr="00B27BFC">
        <w:rPr>
          <w:i/>
          <w:iCs/>
        </w:rPr>
        <w:t>Uitzonderingen</w:t>
      </w:r>
      <w:r w:rsidR="00B27BFC">
        <w:br/>
      </w:r>
      <w:r>
        <w:t xml:space="preserve">In de volgende situaties mag de werkgever </w:t>
      </w:r>
      <w:r w:rsidR="00266060">
        <w:t>de</w:t>
      </w:r>
      <w:r>
        <w:t xml:space="preserve"> medewerker ook op niet-roosterdagen inroosteren</w:t>
      </w:r>
      <w:r w:rsidR="000C2D18">
        <w:t>:</w:t>
      </w:r>
    </w:p>
    <w:p w14:paraId="550A3A6D" w14:textId="70EA3754" w:rsidR="00A50C55" w:rsidRDefault="00B95F9B" w:rsidP="002A4BB7">
      <w:pPr>
        <w:pStyle w:val="Lijstalinea"/>
        <w:numPr>
          <w:ilvl w:val="0"/>
          <w:numId w:val="42"/>
        </w:numPr>
        <w:spacing w:after="40" w:line="276" w:lineRule="auto"/>
      </w:pPr>
      <w:r>
        <w:t>D</w:t>
      </w:r>
      <w:r w:rsidR="00A50C55">
        <w:t xml:space="preserve">e medewerker </w:t>
      </w:r>
      <w:r>
        <w:t xml:space="preserve">heeft </w:t>
      </w:r>
      <w:r w:rsidR="00A50C55">
        <w:t>een</w:t>
      </w:r>
      <w:r>
        <w:t xml:space="preserve"> 0-urencontract</w:t>
      </w:r>
      <w:r w:rsidR="00F82893">
        <w:t xml:space="preserve"> of</w:t>
      </w:r>
      <w:r w:rsidR="00A50C55">
        <w:t xml:space="preserve"> min/max contract.</w:t>
      </w:r>
    </w:p>
    <w:p w14:paraId="495F1FCF" w14:textId="5D1369CC" w:rsidR="0036343B" w:rsidRDefault="00AC5EB0" w:rsidP="007057E1">
      <w:pPr>
        <w:pStyle w:val="Lijstalinea"/>
        <w:numPr>
          <w:ilvl w:val="0"/>
          <w:numId w:val="42"/>
        </w:numPr>
        <w:spacing w:after="80" w:line="276" w:lineRule="auto"/>
        <w:ind w:left="1066" w:hanging="357"/>
      </w:pPr>
      <w:r>
        <w:t>I</w:t>
      </w:r>
      <w:r w:rsidR="00A50C55">
        <w:t>n de b</w:t>
      </w:r>
      <w:r w:rsidR="0085716C">
        <w:t>uitenschoolse opvang</w:t>
      </w:r>
      <w:r w:rsidR="005B6EDA">
        <w:t xml:space="preserve">: </w:t>
      </w:r>
      <w:r w:rsidR="00A50C55">
        <w:t>op studiedagen of in schoolvakanties.</w:t>
      </w:r>
    </w:p>
    <w:p w14:paraId="67409E18" w14:textId="77777777" w:rsidR="004A76B3" w:rsidRDefault="004A76B3" w:rsidP="004A76B3">
      <w:pPr>
        <w:pStyle w:val="Lijstalinea"/>
        <w:numPr>
          <w:ilvl w:val="0"/>
          <w:numId w:val="37"/>
        </w:numPr>
        <w:spacing w:after="80" w:line="276" w:lineRule="auto"/>
        <w:ind w:left="709" w:hanging="709"/>
      </w:pPr>
      <w:r>
        <w:t>Gebruikt de werkgever geen jaarurensystematiek zoals staat in artikel 4.5? Dan bepalen de werkgever en medewerker in overleg hoe de werkgever extra gewerkte uren vergoedt. Dit kan in geld, of in vrije tijd.</w:t>
      </w:r>
    </w:p>
    <w:p w14:paraId="34FDF867" w14:textId="77777777" w:rsidR="004A76B3" w:rsidRDefault="004A76B3" w:rsidP="006E2C82">
      <w:pPr>
        <w:spacing w:after="80" w:line="276" w:lineRule="auto"/>
        <w:ind w:left="709"/>
      </w:pPr>
      <w:r>
        <w:t>Krijgt de medewerker de extra uren vergoed in tijd? Dan mag ze deze uren binnen hetzelfde kalenderjaar vrij nemen. De werkgever betaalt het salaris van de medewerker door tijdens deze vrije uren.</w:t>
      </w:r>
    </w:p>
    <w:p w14:paraId="0E2F60A9" w14:textId="77777777" w:rsidR="004A76B3" w:rsidRDefault="004A76B3" w:rsidP="006E2C82">
      <w:pPr>
        <w:spacing w:after="80" w:line="276" w:lineRule="auto"/>
        <w:ind w:left="709"/>
      </w:pPr>
      <w:r>
        <w:t>Gebruikt de medewerker deze uren niet binnen hetzelfde kalenderjaar? Dan kan ze de uren aan het einde van het kalenderjaar toevoegen aan haar levensfasebudget. Het aantal extra gewerkte uren dat ze maximaal mag toevoegen is twee keer het gemiddeld aantal uur dat ze per week werkt. Heeft de medewerker een voltijdbaan? Dan mag ze dus maximaal 72 uur aan extra gewerkte uren sparen. Deze uren worden in geld toegevoegd aan haar levensfasebudget (zie artikel 7.4).</w:t>
      </w:r>
    </w:p>
    <w:p w14:paraId="4A9BF3AF" w14:textId="77777777" w:rsidR="004A76B3" w:rsidRDefault="004A76B3" w:rsidP="0080569F">
      <w:pPr>
        <w:spacing w:line="276" w:lineRule="auto"/>
        <w:ind w:left="708"/>
      </w:pPr>
      <w:r>
        <w:t>Doet ze dit niet? Dan bepaalt de werkgever na het einde van het kalenderjaar wanneer de medewerker de extra gewerkte uren opneemt als extra vrije tijd. De werkgever betaalt het salaris van de medewerker door tijdens deze vrije uren.</w:t>
      </w:r>
    </w:p>
    <w:p w14:paraId="5BE05491" w14:textId="77777777" w:rsidR="004A76B3" w:rsidRDefault="004A76B3" w:rsidP="00EF5537">
      <w:pPr>
        <w:pStyle w:val="Kop2"/>
      </w:pPr>
      <w:bookmarkStart w:id="45" w:name="_Toc128381147"/>
      <w:r>
        <w:t>4.3</w:t>
      </w:r>
      <w:r>
        <w:tab/>
      </w:r>
      <w:r w:rsidRPr="0080569F">
        <w:t>Recht op onbereikbaarheid</w:t>
      </w:r>
      <w:bookmarkEnd w:id="45"/>
    </w:p>
    <w:p w14:paraId="48193044" w14:textId="77777777" w:rsidR="004A76B3" w:rsidRDefault="004A76B3" w:rsidP="004A76B3">
      <w:pPr>
        <w:pStyle w:val="Lijstalinea"/>
        <w:numPr>
          <w:ilvl w:val="0"/>
          <w:numId w:val="39"/>
        </w:numPr>
        <w:spacing w:line="276" w:lineRule="auto"/>
        <w:ind w:left="709" w:hanging="709"/>
      </w:pPr>
      <w:r w:rsidRPr="00EF5537">
        <w:t>De medewerker hoeft niet bereikbaar te zijn voor werk op de dagen dat zij vrij is. Is er een calamiteit? Dan mag de werkgever de medewerker wel bellen. Maar dan hoeft de medewerker niet te reageren. Ze heeft ook dan het recht om onbereikbaar te zijn.</w:t>
      </w:r>
    </w:p>
    <w:p w14:paraId="095D88A2" w14:textId="40503D26" w:rsidR="004A76B3" w:rsidRDefault="004A76B3" w:rsidP="004A76B3">
      <w:pPr>
        <w:pStyle w:val="Lijstalinea"/>
        <w:numPr>
          <w:ilvl w:val="0"/>
          <w:numId w:val="39"/>
        </w:numPr>
        <w:spacing w:line="276" w:lineRule="auto"/>
        <w:ind w:left="709" w:hanging="709"/>
      </w:pPr>
      <w:r w:rsidRPr="00EF5537">
        <w:t xml:space="preserve">Werkt de medewerker in een flexpool? Dan moet zij wel bereikbaar zijn op de afgesproken </w:t>
      </w:r>
      <w:r w:rsidR="00462F09">
        <w:t>extra roosterdagen</w:t>
      </w:r>
      <w:r w:rsidRPr="00EF5537">
        <w:t xml:space="preserve">. Buiten de afgesproken </w:t>
      </w:r>
      <w:r w:rsidR="00462F09">
        <w:t>extra roosterdagen</w:t>
      </w:r>
      <w:r w:rsidRPr="00EF5537">
        <w:t xml:space="preserve"> geldt lid 1.</w:t>
      </w:r>
    </w:p>
    <w:p w14:paraId="644F5FDA" w14:textId="77777777" w:rsidR="004A76B3" w:rsidRDefault="004A76B3" w:rsidP="00EF5537">
      <w:pPr>
        <w:pStyle w:val="Kop2"/>
      </w:pPr>
      <w:bookmarkStart w:id="46" w:name="_Toc128381148"/>
      <w:r>
        <w:t>4.4</w:t>
      </w:r>
      <w:r>
        <w:tab/>
      </w:r>
      <w:r w:rsidRPr="00EF5537">
        <w:t>Pauze</w:t>
      </w:r>
      <w:bookmarkEnd w:id="46"/>
    </w:p>
    <w:p w14:paraId="541D2674" w14:textId="77777777" w:rsidR="004A76B3" w:rsidRDefault="004A76B3" w:rsidP="00EF5537">
      <w:pPr>
        <w:spacing w:line="276" w:lineRule="auto"/>
        <w:ind w:left="708"/>
      </w:pPr>
      <w:r w:rsidRPr="00EF5537">
        <w:t>De duur van de pauze is in overeenstemming met de Arbeidstijdenwet. Als de pauze meer dan één uur duurt, is sprake van een gebroken dienst. Artikel 6.10 is dan van toepassing.</w:t>
      </w:r>
    </w:p>
    <w:p w14:paraId="7D591E6F" w14:textId="77777777" w:rsidR="004A76B3" w:rsidRDefault="004A76B3" w:rsidP="00411680">
      <w:pPr>
        <w:pStyle w:val="Kop2"/>
      </w:pPr>
      <w:bookmarkStart w:id="47" w:name="_Toc128381149"/>
      <w:r>
        <w:t>4.5</w:t>
      </w:r>
      <w:r>
        <w:tab/>
      </w:r>
      <w:r w:rsidRPr="00EF5537">
        <w:t>De jaarurensystematiek</w:t>
      </w:r>
      <w:bookmarkEnd w:id="47"/>
    </w:p>
    <w:p w14:paraId="5EF1708C" w14:textId="77777777" w:rsidR="004A76B3" w:rsidRDefault="004A76B3" w:rsidP="004A76B3">
      <w:pPr>
        <w:pStyle w:val="Lijstalinea"/>
        <w:numPr>
          <w:ilvl w:val="0"/>
          <w:numId w:val="40"/>
        </w:numPr>
        <w:spacing w:line="276" w:lineRule="auto"/>
        <w:ind w:left="709" w:hanging="709"/>
      </w:pPr>
      <w:r w:rsidRPr="00411680">
        <w:t>De werkgever kan een jaarurensystematiek invoeren waarbij het aantal uur dat de medewerker werkt, per maand kan verschillen. Per maand kan de medewerker maximaal 20% meer of maximaal 20% minder werken dan het afgesproken gemiddeld aantal uur per maand.</w:t>
      </w:r>
    </w:p>
    <w:p w14:paraId="6F779E2C" w14:textId="77777777" w:rsidR="004A76B3" w:rsidRDefault="004A76B3" w:rsidP="004A76B3">
      <w:pPr>
        <w:pStyle w:val="Lijstalinea"/>
        <w:numPr>
          <w:ilvl w:val="0"/>
          <w:numId w:val="40"/>
        </w:numPr>
        <w:spacing w:line="276" w:lineRule="auto"/>
        <w:ind w:left="709" w:hanging="709"/>
      </w:pPr>
      <w:r w:rsidRPr="00022CDE">
        <w:t>Wil de werkgever een jaarurensystematiek invoeren? Dan hoeft ze daar geen instemming voor te krijgen van de medezeggenschap. De werkgever moet wel in overleg met de medezeggenschap bepalen op welke manier ze de jaarurensystematiek invoert.</w:t>
      </w:r>
    </w:p>
    <w:p w14:paraId="7A7FC288" w14:textId="29537080" w:rsidR="00AD5838" w:rsidRDefault="00A41661" w:rsidP="004A76B3">
      <w:pPr>
        <w:pStyle w:val="Lijstalinea"/>
        <w:numPr>
          <w:ilvl w:val="0"/>
          <w:numId w:val="40"/>
        </w:numPr>
        <w:spacing w:line="276" w:lineRule="auto"/>
        <w:ind w:left="709" w:hanging="709"/>
      </w:pPr>
      <w:r>
        <w:t xml:space="preserve">Voor dagopvang </w:t>
      </w:r>
      <w:r w:rsidR="006F3BA4">
        <w:t>en buitenschoolse opvang en peuteropvang gelden verschillende afspraken voor h</w:t>
      </w:r>
      <w:r w:rsidR="00322555">
        <w:t>et maximum</w:t>
      </w:r>
      <w:r w:rsidR="00892CC0">
        <w:t>saldo van het aantal plus-uren en min-uren</w:t>
      </w:r>
      <w:r w:rsidR="003B7295">
        <w:t>.</w:t>
      </w:r>
    </w:p>
    <w:p w14:paraId="5D747222" w14:textId="49AB0851" w:rsidR="00231734" w:rsidRDefault="00231734" w:rsidP="000A598E">
      <w:pPr>
        <w:spacing w:line="276" w:lineRule="auto"/>
        <w:ind w:left="708"/>
      </w:pPr>
      <w:r w:rsidRPr="00A93F37">
        <w:rPr>
          <w:i/>
          <w:iCs/>
        </w:rPr>
        <w:t>Dagopvang</w:t>
      </w:r>
      <w:r w:rsidR="0026289C">
        <w:br/>
      </w:r>
      <w:r w:rsidR="005F4AFD">
        <w:t xml:space="preserve">Werkt de medewerker alleen in de dagopvang? </w:t>
      </w:r>
      <w:r w:rsidR="005368F2">
        <w:t>Dan mag h</w:t>
      </w:r>
      <w:r w:rsidR="0026289C" w:rsidRPr="00022CDE">
        <w:t xml:space="preserve">et saldo van het aantal plus-uren </w:t>
      </w:r>
      <w:r w:rsidR="0026289C" w:rsidRPr="00022CDE">
        <w:lastRenderedPageBreak/>
        <w:t xml:space="preserve">en min-uren nooit meer zijn dan het afgesproken gemiddeld aantal uur per </w:t>
      </w:r>
      <w:r w:rsidR="00D9683F">
        <w:t xml:space="preserve">2 </w:t>
      </w:r>
      <w:r w:rsidR="001D7C9F">
        <w:t>weken</w:t>
      </w:r>
      <w:r w:rsidR="0026289C" w:rsidRPr="00022CDE">
        <w:t>. Dit geldt voor het hele kalenderjaar.</w:t>
      </w:r>
    </w:p>
    <w:p w14:paraId="42035F38" w14:textId="32497C36" w:rsidR="00231734" w:rsidRDefault="00231734" w:rsidP="000A598E">
      <w:pPr>
        <w:spacing w:line="276" w:lineRule="auto"/>
        <w:ind w:left="708"/>
      </w:pPr>
      <w:r w:rsidRPr="003961B4">
        <w:rPr>
          <w:i/>
          <w:iCs/>
        </w:rPr>
        <w:t>B</w:t>
      </w:r>
      <w:r w:rsidR="0026289C" w:rsidRPr="003961B4">
        <w:rPr>
          <w:i/>
          <w:iCs/>
        </w:rPr>
        <w:t>uitenschoolse opvang</w:t>
      </w:r>
      <w:r w:rsidRPr="003961B4">
        <w:rPr>
          <w:i/>
          <w:iCs/>
        </w:rPr>
        <w:t xml:space="preserve"> en peuteropvang</w:t>
      </w:r>
      <w:r w:rsidR="0026289C">
        <w:br/>
      </w:r>
      <w:r w:rsidR="00141CB0">
        <w:t xml:space="preserve">Werkt de medewerker ook in de </w:t>
      </w:r>
      <w:r w:rsidR="007E5470">
        <w:t>buitenschoolse opvang</w:t>
      </w:r>
      <w:r w:rsidR="00141CB0">
        <w:t xml:space="preserve"> of in de peuteropvang? </w:t>
      </w:r>
      <w:r w:rsidR="00ED000C">
        <w:t xml:space="preserve">Of werkt zij alleen in de </w:t>
      </w:r>
      <w:r w:rsidR="00114AB9">
        <w:t>buitenschoolse opvang</w:t>
      </w:r>
      <w:r w:rsidR="00ED000C">
        <w:t xml:space="preserve"> of de peuteropvang</w:t>
      </w:r>
      <w:r w:rsidR="00664BAD">
        <w:t>? Dan mag h</w:t>
      </w:r>
      <w:r w:rsidR="0026289C" w:rsidRPr="00022CDE">
        <w:t>et saldo van het aantal plus-uren en min-uren nooit meer zijn dan het afgesproken gemiddeld aantal uur per maand. Dit geldt voor het hele kalenderjaar.</w:t>
      </w:r>
    </w:p>
    <w:p w14:paraId="0DB58765" w14:textId="654B94BB" w:rsidR="004A76B3" w:rsidRDefault="004A76B3" w:rsidP="004A76B3">
      <w:pPr>
        <w:pStyle w:val="Lijstalinea"/>
        <w:numPr>
          <w:ilvl w:val="0"/>
          <w:numId w:val="40"/>
        </w:numPr>
        <w:spacing w:line="276" w:lineRule="auto"/>
        <w:ind w:left="709" w:hanging="709"/>
      </w:pPr>
      <w:r w:rsidRPr="00022CDE">
        <w:t>De jaarurensystematiek zorgt ervoor dat er geen urensaldo blijft staan op 31 december van hetzelfde kalenderjaar.</w:t>
      </w:r>
    </w:p>
    <w:p w14:paraId="0817EFC8" w14:textId="77777777" w:rsidR="004A76B3" w:rsidRDefault="004A76B3" w:rsidP="004A76B3">
      <w:pPr>
        <w:pStyle w:val="Lijstalinea"/>
        <w:numPr>
          <w:ilvl w:val="0"/>
          <w:numId w:val="40"/>
        </w:numPr>
        <w:spacing w:after="80" w:line="276" w:lineRule="auto"/>
        <w:ind w:left="709" w:hanging="709"/>
      </w:pPr>
      <w:r>
        <w:t>Heeft de medewerker aan het einde van het kalenderjaar nog plus-uren over? Of heeft de medewerker nog plus-uren over aan het eind van haar dienstverband? Dan spreken de werkgever en medewerker samen af hoe de werkgever de plus-uren vergoedt. Dit kan in geld of in vrije tijd.</w:t>
      </w:r>
    </w:p>
    <w:p w14:paraId="19568714" w14:textId="77777777" w:rsidR="004A76B3" w:rsidRDefault="004A76B3" w:rsidP="00366218">
      <w:pPr>
        <w:spacing w:after="80" w:line="276" w:lineRule="auto"/>
        <w:ind w:left="709"/>
      </w:pPr>
      <w:r>
        <w:t>Krijgt de medewerker de plus-uren vergoed in tijd? Dan mag de medewerker deze uren binnen hetzelfde kalenderjaar vrij nemen. De werkgever betaalt het salaris van de medewerker door tijdens deze vrije uren.</w:t>
      </w:r>
    </w:p>
    <w:p w14:paraId="2788BF51" w14:textId="77777777" w:rsidR="004A76B3" w:rsidRDefault="004A76B3" w:rsidP="00366218">
      <w:pPr>
        <w:spacing w:after="80" w:line="276" w:lineRule="auto"/>
        <w:ind w:left="709"/>
      </w:pPr>
      <w:r>
        <w:t>Gebruikt de medewerker deze uren niet binnen hetzelfde kalenderjaar? Dan kan ze de uren aan het einde van het kalenderjaar toevoegen aan haar levensfasebudget. Het aantal plus-uren dat ze maximaal mag toevoegen is twee keer het gemiddeld aantal uur dat ze per week werkt. Heeft de medewerker een voltijdbaan? Dan mag ze dus maximaal 72 uur aan plus-uren sparen. Deze uren worden in geld toegevoegd aan haar levensfasebudget (zie artikel 7.4).</w:t>
      </w:r>
    </w:p>
    <w:p w14:paraId="442050FB" w14:textId="77777777" w:rsidR="004A76B3" w:rsidRDefault="004A76B3" w:rsidP="00366218">
      <w:pPr>
        <w:spacing w:after="80" w:line="276" w:lineRule="auto"/>
        <w:ind w:left="709"/>
      </w:pPr>
      <w:r>
        <w:t>Doet ze dit niet? Dan bepaalt de werkgever na het einde van het kalenderjaar wanneer de medewerker de plus-uren opneemt als extra vrije tijd. De werkgever betaalt het salaris van de medewerker door tijdens deze vrije uren.</w:t>
      </w:r>
    </w:p>
    <w:p w14:paraId="26CF7CC2" w14:textId="77777777" w:rsidR="004A76B3" w:rsidRDefault="004A76B3" w:rsidP="004A76B3">
      <w:pPr>
        <w:pStyle w:val="Lijstalinea"/>
        <w:numPr>
          <w:ilvl w:val="0"/>
          <w:numId w:val="40"/>
        </w:numPr>
        <w:spacing w:after="40" w:line="276" w:lineRule="auto"/>
        <w:ind w:left="709" w:hanging="709"/>
      </w:pPr>
      <w:r w:rsidRPr="00022CDE">
        <w:t>Heeft de medewerker aan het einde van het kalenderjaar nog min-uren? Dan vervallen deze uren. Ze komen voor rekening van de werkgever. De medewerker hoeft dus geen salaris in te leveren.</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425"/>
        <w:gridCol w:w="7943"/>
      </w:tblGrid>
      <w:tr w:rsidR="004A76B3" w14:paraId="36C1BE82" w14:textId="77777777" w:rsidTr="001A641E">
        <w:tc>
          <w:tcPr>
            <w:tcW w:w="388" w:type="pct"/>
          </w:tcPr>
          <w:p w14:paraId="00F1F493" w14:textId="77777777" w:rsidR="004A76B3" w:rsidRDefault="004A76B3" w:rsidP="001A641E">
            <w:pPr>
              <w:spacing w:line="276" w:lineRule="auto"/>
            </w:pPr>
            <w:r>
              <w:t>7.</w:t>
            </w:r>
          </w:p>
        </w:tc>
        <w:tc>
          <w:tcPr>
            <w:tcW w:w="234" w:type="pct"/>
          </w:tcPr>
          <w:p w14:paraId="5D405390" w14:textId="77777777" w:rsidR="004A76B3" w:rsidRDefault="004A76B3" w:rsidP="001A641E">
            <w:pPr>
              <w:spacing w:line="276" w:lineRule="auto"/>
            </w:pPr>
            <w:r>
              <w:t>a.</w:t>
            </w:r>
          </w:p>
        </w:tc>
        <w:tc>
          <w:tcPr>
            <w:tcW w:w="4377" w:type="pct"/>
          </w:tcPr>
          <w:p w14:paraId="07D2A2F1" w14:textId="77777777" w:rsidR="004A76B3" w:rsidRDefault="004A76B3" w:rsidP="001A641E">
            <w:pPr>
              <w:spacing w:line="276" w:lineRule="auto"/>
            </w:pPr>
            <w:r w:rsidRPr="001A641E">
              <w:t>Kan de medewerker door ziekte of arbeidsongeschiktheid niet werken? Dan blijft ze ingeroosterd zoals afgesproken. Dit geldt zolang de roosterperiode duurt. Eindigt de roosterperiode tijdens ziekte of arbeidsongeschiktheid? Dan gaat de medewerker terug naar het afgesproken gemiddeld aantal uur per maand.</w:t>
            </w:r>
          </w:p>
        </w:tc>
      </w:tr>
      <w:tr w:rsidR="004A76B3" w14:paraId="55DE6229" w14:textId="77777777" w:rsidTr="001A641E">
        <w:tc>
          <w:tcPr>
            <w:tcW w:w="388" w:type="pct"/>
          </w:tcPr>
          <w:p w14:paraId="41B65B97" w14:textId="77777777" w:rsidR="004A76B3" w:rsidRDefault="004A76B3" w:rsidP="001A641E">
            <w:pPr>
              <w:spacing w:line="276" w:lineRule="auto"/>
            </w:pPr>
          </w:p>
        </w:tc>
        <w:tc>
          <w:tcPr>
            <w:tcW w:w="234" w:type="pct"/>
          </w:tcPr>
          <w:p w14:paraId="0BE48BF2" w14:textId="77777777" w:rsidR="004A76B3" w:rsidRDefault="004A76B3" w:rsidP="001A641E">
            <w:pPr>
              <w:spacing w:line="276" w:lineRule="auto"/>
            </w:pPr>
            <w:r>
              <w:t>b.</w:t>
            </w:r>
          </w:p>
        </w:tc>
        <w:tc>
          <w:tcPr>
            <w:tcW w:w="4377" w:type="pct"/>
          </w:tcPr>
          <w:p w14:paraId="59D97F74" w14:textId="77777777" w:rsidR="004A76B3" w:rsidRDefault="004A76B3" w:rsidP="001A641E">
            <w:pPr>
              <w:spacing w:line="276" w:lineRule="auto"/>
            </w:pPr>
            <w:r w:rsidRPr="001A641E">
              <w:t>Kan de medewerker niet werken door zwangerschaps- of bevallingsverlof? Of door ziekte of arbeidsongeschiktheid die veroorzaakt is door zwangerschap of bevalling? Dan gaat de medewerker terug naar het afgesproken gemiddeld aantal uur per maand. Dit gebeurt vanaf het begin van het zwangerschapsverlof.</w:t>
            </w:r>
          </w:p>
          <w:p w14:paraId="07FB7C5B" w14:textId="77777777" w:rsidR="004A76B3" w:rsidRDefault="004A76B3" w:rsidP="001A641E">
            <w:pPr>
              <w:spacing w:line="276" w:lineRule="auto"/>
            </w:pPr>
          </w:p>
        </w:tc>
      </w:tr>
    </w:tbl>
    <w:p w14:paraId="4F689416" w14:textId="77777777" w:rsidR="004A76B3" w:rsidRDefault="004A76B3" w:rsidP="001A641E">
      <w:pPr>
        <w:pStyle w:val="Kop2"/>
      </w:pPr>
      <w:bookmarkStart w:id="48" w:name="_Toc128381150"/>
      <w:r>
        <w:t>4.6</w:t>
      </w:r>
      <w:r>
        <w:tab/>
      </w:r>
      <w:r w:rsidRPr="001A641E">
        <w:t>Toepassing van de Arbeidstijdenwet door de werkgever</w:t>
      </w:r>
      <w:bookmarkEnd w:id="48"/>
    </w:p>
    <w:p w14:paraId="7A05FDFC" w14:textId="77777777" w:rsidR="004A76B3" w:rsidRDefault="004A76B3" w:rsidP="004A76B3">
      <w:pPr>
        <w:pStyle w:val="Lijstalinea"/>
        <w:numPr>
          <w:ilvl w:val="0"/>
          <w:numId w:val="41"/>
        </w:numPr>
        <w:spacing w:line="276" w:lineRule="auto"/>
        <w:ind w:left="709" w:hanging="709"/>
      </w:pPr>
      <w:r w:rsidRPr="001A641E">
        <w:t>Voor de onderwerpen ‘zondagsbepaling bij zondagsarbeid’ en ‘arbeid in nachtdienst’ gelden de regelingen uit bijlage 5, kolom A. Deze regelingen zijn anders dan die uit de Arbeidstijdenwet.</w:t>
      </w:r>
    </w:p>
    <w:p w14:paraId="52ED9F43" w14:textId="77777777" w:rsidR="004A76B3" w:rsidRDefault="004A76B3" w:rsidP="004A76B3">
      <w:pPr>
        <w:pStyle w:val="Lijstalinea"/>
        <w:numPr>
          <w:ilvl w:val="0"/>
          <w:numId w:val="41"/>
        </w:numPr>
        <w:spacing w:after="40" w:line="276" w:lineRule="auto"/>
        <w:ind w:left="709" w:hanging="709"/>
      </w:pPr>
      <w:r>
        <w:t>De werkgever kan andere afspraken maken voor de onderwerpen ‘zondagsbepaling bij zondagsarbeid’ en ‘arbeid in nachtdienst’. In de Arbeidstijdenwet staat welke mogelijkheden de werkgever hiervoor heeft. In bijlage 5, kolom B staat wat de werkgever maximaal mag veranderen.</w:t>
      </w:r>
    </w:p>
    <w:p w14:paraId="0103AAC8" w14:textId="77777777" w:rsidR="004A76B3" w:rsidRDefault="004A76B3" w:rsidP="001A641E">
      <w:pPr>
        <w:spacing w:line="276" w:lineRule="auto"/>
        <w:ind w:left="708"/>
      </w:pPr>
      <w:r>
        <w:lastRenderedPageBreak/>
        <w:t>De werkgever kan deze andere afspraken alleen maken als de medezeggenschap hiermee instemt. Voor de instemming van de medezeggenschap geldt artikel 27 van de WOR.</w:t>
      </w:r>
    </w:p>
    <w:p w14:paraId="04BB5B2E" w14:textId="77777777" w:rsidR="004A76B3" w:rsidRDefault="004A76B3" w:rsidP="00DE36D3">
      <w:pPr>
        <w:pStyle w:val="Kop1"/>
      </w:pPr>
      <w:r>
        <w:br w:type="page"/>
      </w:r>
      <w:bookmarkStart w:id="49" w:name="_Toc128381151"/>
      <w:r>
        <w:lastRenderedPageBreak/>
        <w:t>5.</w:t>
      </w:r>
      <w:r>
        <w:tab/>
        <w:t>Beloning</w:t>
      </w:r>
      <w:bookmarkEnd w:id="49"/>
    </w:p>
    <w:p w14:paraId="22A5A0BF" w14:textId="77777777" w:rsidR="004A76B3" w:rsidRPr="00DE36D3" w:rsidRDefault="004A76B3" w:rsidP="00DE36D3">
      <w:pPr>
        <w:spacing w:line="276" w:lineRule="auto"/>
        <w:ind w:left="708"/>
        <w:rPr>
          <w:i/>
          <w:iCs/>
        </w:rPr>
      </w:pPr>
      <w:r w:rsidRPr="00DE36D3">
        <w:rPr>
          <w:i/>
          <w:iCs/>
        </w:rPr>
        <w:t>Bij dit hoofdstuk horen overgangsregels. Deze staan in bijlage 3.</w:t>
      </w:r>
    </w:p>
    <w:p w14:paraId="471484BA" w14:textId="674B4025" w:rsidR="004A76B3" w:rsidRPr="005B2B8F" w:rsidRDefault="00F52191" w:rsidP="00F52191">
      <w:pPr>
        <w:spacing w:line="276" w:lineRule="auto"/>
        <w:ind w:left="708"/>
        <w:rPr>
          <w:i/>
          <w:iCs/>
        </w:rPr>
      </w:pPr>
      <w:r w:rsidRPr="005B2B8F">
        <w:rPr>
          <w:i/>
          <w:iCs/>
        </w:rPr>
        <w:t xml:space="preserve">In dit hoofdstuk staan onderwerpen waarop overgangsregels van toepassing zijn voor voormalig peuterspeelzaalmedewerkers. Dit in verband met de overgang van het peuterspeelzaalwerk naar de </w:t>
      </w:r>
      <w:r w:rsidR="000B7031">
        <w:rPr>
          <w:i/>
          <w:iCs/>
        </w:rPr>
        <w:t>C</w:t>
      </w:r>
      <w:r w:rsidRPr="005B2B8F">
        <w:rPr>
          <w:i/>
          <w:iCs/>
        </w:rPr>
        <w:t>ao Kinderopvang. Zie bijlage 15.</w:t>
      </w:r>
    </w:p>
    <w:p w14:paraId="39F78FAC" w14:textId="77777777" w:rsidR="00F52191" w:rsidRDefault="00F52191" w:rsidP="00DE36D3">
      <w:pPr>
        <w:spacing w:line="276" w:lineRule="auto"/>
      </w:pPr>
    </w:p>
    <w:p w14:paraId="7934BD1B" w14:textId="77777777" w:rsidR="004A76B3" w:rsidRDefault="004A76B3" w:rsidP="00DE36D3">
      <w:pPr>
        <w:pStyle w:val="Kop2"/>
      </w:pPr>
      <w:bookmarkStart w:id="50" w:name="_Toc128381152"/>
      <w:r>
        <w:t>5.1</w:t>
      </w:r>
      <w:r>
        <w:tab/>
      </w:r>
      <w:r w:rsidRPr="00DE36D3">
        <w:t>Het salaris bepalen</w:t>
      </w:r>
      <w:bookmarkEnd w:id="50"/>
    </w:p>
    <w:p w14:paraId="77479BC2" w14:textId="77777777" w:rsidR="004A76B3" w:rsidRDefault="004A76B3" w:rsidP="004A76B3">
      <w:pPr>
        <w:pStyle w:val="Lijstalinea"/>
        <w:numPr>
          <w:ilvl w:val="0"/>
          <w:numId w:val="43"/>
        </w:numPr>
        <w:spacing w:after="80" w:line="276" w:lineRule="auto"/>
        <w:ind w:left="709" w:hanging="709"/>
      </w:pPr>
      <w:r>
        <w:t>De werkgever stelt het salaris vast volgens de salarisschaal die hoort bij de functie van de medewerker. Welke salarisschaal bij welke functie hoort, staat in bijlage 1, in de functiematrix.</w:t>
      </w:r>
    </w:p>
    <w:p w14:paraId="112F517F" w14:textId="77777777" w:rsidR="004A76B3" w:rsidRDefault="004A76B3" w:rsidP="00DE36D3">
      <w:pPr>
        <w:spacing w:after="80" w:line="276" w:lineRule="auto"/>
        <w:ind w:left="709"/>
      </w:pPr>
      <w:r>
        <w:t>Valt de medewerker onder de Participatiewet? Dan krijgt ze het wettelijk minimumloon als salaris.</w:t>
      </w:r>
    </w:p>
    <w:p w14:paraId="5F563DE4" w14:textId="7E54F136" w:rsidR="004A76B3" w:rsidRDefault="004A76B3" w:rsidP="004A76B3">
      <w:pPr>
        <w:pStyle w:val="Lijstalinea"/>
        <w:numPr>
          <w:ilvl w:val="0"/>
          <w:numId w:val="43"/>
        </w:numPr>
        <w:spacing w:after="80" w:line="276" w:lineRule="auto"/>
        <w:ind w:left="709" w:hanging="709"/>
        <w:contextualSpacing w:val="0"/>
      </w:pPr>
      <w:r>
        <w:t xml:space="preserve">De bedragen van de salarisschalen gelden vanaf 1 </w:t>
      </w:r>
      <w:r w:rsidR="00040CBD">
        <w:t>januari 2023</w:t>
      </w:r>
      <w:r>
        <w:t xml:space="preserve">. Deze bedragen staan in bijlage 2. De werkgever verhoogt deze bedragen </w:t>
      </w:r>
      <w:r w:rsidR="00497F9D">
        <w:t xml:space="preserve">drie </w:t>
      </w:r>
      <w:r>
        <w:t>keer:</w:t>
      </w:r>
    </w:p>
    <w:p w14:paraId="3C1897DB" w14:textId="4ACF2796" w:rsidR="0073371C" w:rsidRDefault="00B22F76" w:rsidP="004A76B3">
      <w:pPr>
        <w:pStyle w:val="Lijstalinea"/>
        <w:numPr>
          <w:ilvl w:val="0"/>
          <w:numId w:val="44"/>
        </w:numPr>
        <w:spacing w:line="276" w:lineRule="auto"/>
      </w:pPr>
      <w:r>
        <w:t xml:space="preserve">Per 1 </w:t>
      </w:r>
      <w:r w:rsidR="002821EC">
        <w:t>april 2023</w:t>
      </w:r>
      <w:r>
        <w:t xml:space="preserve"> met</w:t>
      </w:r>
      <w:r w:rsidR="000C2E44">
        <w:t xml:space="preserve"> </w:t>
      </w:r>
      <w:r w:rsidR="004A314D">
        <w:t>€ 150</w:t>
      </w:r>
      <w:r w:rsidR="004A012E">
        <w:t xml:space="preserve"> bruto</w:t>
      </w:r>
      <w:r w:rsidR="004A314D">
        <w:t xml:space="preserve"> en daarna met</w:t>
      </w:r>
      <w:r>
        <w:t xml:space="preserve"> </w:t>
      </w:r>
      <w:r w:rsidR="003968D5">
        <w:t>2,0</w:t>
      </w:r>
      <w:r>
        <w:t>%</w:t>
      </w:r>
    </w:p>
    <w:p w14:paraId="0A913BFB" w14:textId="5A9AF7D6" w:rsidR="004A76B3" w:rsidRDefault="00AB1D1A" w:rsidP="004A76B3">
      <w:pPr>
        <w:pStyle w:val="Lijstalinea"/>
        <w:numPr>
          <w:ilvl w:val="0"/>
          <w:numId w:val="44"/>
        </w:numPr>
        <w:spacing w:line="276" w:lineRule="auto"/>
      </w:pPr>
      <w:r>
        <w:t>Per</w:t>
      </w:r>
      <w:r w:rsidR="004A76B3">
        <w:t xml:space="preserve"> 1 </w:t>
      </w:r>
      <w:r w:rsidR="003B533E">
        <w:t>januari 2024</w:t>
      </w:r>
      <w:r w:rsidR="00981A50">
        <w:t xml:space="preserve"> </w:t>
      </w:r>
      <w:r w:rsidR="004A76B3">
        <w:t xml:space="preserve">met </w:t>
      </w:r>
      <w:r w:rsidR="00841B5B">
        <w:t>2</w:t>
      </w:r>
      <w:r w:rsidR="004A76B3">
        <w:t>,0%</w:t>
      </w:r>
    </w:p>
    <w:p w14:paraId="7E4368FC" w14:textId="6CB39B79" w:rsidR="0077022C" w:rsidRDefault="00FE35D7" w:rsidP="00DB3BE5">
      <w:pPr>
        <w:pStyle w:val="Lijstalinea"/>
        <w:numPr>
          <w:ilvl w:val="0"/>
          <w:numId w:val="44"/>
        </w:numPr>
        <w:spacing w:after="80" w:line="276" w:lineRule="auto"/>
      </w:pPr>
      <w:r>
        <w:t xml:space="preserve">Per 1 </w:t>
      </w:r>
      <w:r w:rsidR="00FC3F46">
        <w:t>april 2024</w:t>
      </w:r>
      <w:r w:rsidR="004A76B3">
        <w:t xml:space="preserve"> met </w:t>
      </w:r>
      <w:r w:rsidR="00FC3F46">
        <w:t>2,0</w:t>
      </w:r>
      <w:r w:rsidR="00DB5DB4">
        <w:t>%</w:t>
      </w:r>
    </w:p>
    <w:p w14:paraId="2EF2A7A4" w14:textId="3B7A1CF6" w:rsidR="00DC322A" w:rsidRDefault="002204A3" w:rsidP="00621588">
      <w:pPr>
        <w:pStyle w:val="Lijstalinea"/>
        <w:numPr>
          <w:ilvl w:val="0"/>
          <w:numId w:val="43"/>
        </w:numPr>
        <w:spacing w:after="80" w:line="276" w:lineRule="auto"/>
        <w:ind w:left="709" w:hanging="709"/>
        <w:contextualSpacing w:val="0"/>
      </w:pPr>
      <w:r>
        <w:t xml:space="preserve">Per 1 januari 2024 </w:t>
      </w:r>
      <w:r w:rsidR="00D9405C">
        <w:t>wijzigen</w:t>
      </w:r>
      <w:r>
        <w:t xml:space="preserve"> de salarisschalen</w:t>
      </w:r>
      <w:r w:rsidR="00187A92">
        <w:t>:</w:t>
      </w:r>
    </w:p>
    <w:p w14:paraId="0F553184" w14:textId="5F08193F" w:rsidR="00187A92" w:rsidRDefault="0071148A" w:rsidP="00A075A0">
      <w:pPr>
        <w:pStyle w:val="Lijstalinea"/>
        <w:numPr>
          <w:ilvl w:val="0"/>
          <w:numId w:val="414"/>
        </w:numPr>
        <w:spacing w:line="276" w:lineRule="auto"/>
      </w:pPr>
      <w:r>
        <w:t xml:space="preserve">Bij iedere salarisschaal vervalt </w:t>
      </w:r>
      <w:r w:rsidR="000D0B87">
        <w:t>het eerste salarisnummer. Behalve bij schaal 1.</w:t>
      </w:r>
    </w:p>
    <w:p w14:paraId="4874C559" w14:textId="38DD96E8" w:rsidR="00F73676" w:rsidRDefault="00F73676" w:rsidP="00A075A0">
      <w:pPr>
        <w:pStyle w:val="Lijstalinea"/>
        <w:numPr>
          <w:ilvl w:val="0"/>
          <w:numId w:val="414"/>
        </w:numPr>
        <w:spacing w:line="276" w:lineRule="auto"/>
      </w:pPr>
      <w:r>
        <w:t xml:space="preserve">Bij iedere salarisschaal worden </w:t>
      </w:r>
      <w:r w:rsidR="004964C6">
        <w:t xml:space="preserve">aan </w:t>
      </w:r>
      <w:r w:rsidR="003452B5">
        <w:t>het einde van de salarisschaal</w:t>
      </w:r>
      <w:r w:rsidR="004964C6">
        <w:t xml:space="preserve"> twee salarisnummers toegevoegd.</w:t>
      </w:r>
      <w:r w:rsidR="007C6223">
        <w:t xml:space="preserve"> De salaristabel wordt hiervoor uitgebreid met salarisnummer 65 en 66.</w:t>
      </w:r>
    </w:p>
    <w:p w14:paraId="14918EAC" w14:textId="77777777" w:rsidR="004A76B3" w:rsidRDefault="004A76B3" w:rsidP="0081559E">
      <w:pPr>
        <w:pStyle w:val="Kop2"/>
      </w:pPr>
      <w:bookmarkStart w:id="51" w:name="_Toc128381153"/>
      <w:r>
        <w:t>5.2</w:t>
      </w:r>
      <w:r>
        <w:tab/>
      </w:r>
      <w:r w:rsidRPr="0081559E">
        <w:t>Het bepalen van het salaris bij indiensttreding van de medewerker</w:t>
      </w:r>
      <w:bookmarkEnd w:id="51"/>
    </w:p>
    <w:p w14:paraId="2F1B1F48" w14:textId="77777777" w:rsidR="004A76B3" w:rsidRDefault="004A76B3" w:rsidP="00C70FDD">
      <w:pPr>
        <w:spacing w:after="80" w:line="276" w:lineRule="auto"/>
        <w:ind w:left="709"/>
      </w:pPr>
      <w:r>
        <w:t>Wanneer de medewerker begint met werken bij de werkgever bepaalt de werkgever haar salaris volgens de salarisschaal die hoort bij haar functie. De salarisschalen staan in bijlage 2.</w:t>
      </w:r>
    </w:p>
    <w:p w14:paraId="3E8BE097" w14:textId="77777777" w:rsidR="004A76B3" w:rsidRDefault="004A76B3" w:rsidP="00C70FDD">
      <w:pPr>
        <w:spacing w:after="80" w:line="276" w:lineRule="auto"/>
        <w:ind w:left="709"/>
      </w:pPr>
      <w:r>
        <w:t>Heeft de medewerker al eerder in dezelfde functie gewerkt? Dan heeft ze bij haar nieuwe werkgever recht op minimaal hetzelfde salarisnummer als ze voor het laatst had bij haar oude werkgever. Maar alleen als een van de volgende situaties voor de medewerker geldt:</w:t>
      </w:r>
    </w:p>
    <w:p w14:paraId="1733D15E" w14:textId="77777777" w:rsidR="004A76B3" w:rsidRDefault="004A76B3" w:rsidP="004A76B3">
      <w:pPr>
        <w:pStyle w:val="Lijstalinea"/>
        <w:numPr>
          <w:ilvl w:val="0"/>
          <w:numId w:val="45"/>
        </w:numPr>
        <w:spacing w:line="276" w:lineRule="auto"/>
        <w:ind w:left="1068"/>
      </w:pPr>
      <w:r>
        <w:t>De medewerker heeft direct voor ze begon met werken, gewerkt in dezelfde functie bij een werkgever die ook onder deze cao valt.</w:t>
      </w:r>
    </w:p>
    <w:p w14:paraId="39F3D07A" w14:textId="77777777" w:rsidR="004A76B3" w:rsidRDefault="004A76B3" w:rsidP="004A76B3">
      <w:pPr>
        <w:pStyle w:val="Lijstalinea"/>
        <w:numPr>
          <w:ilvl w:val="0"/>
          <w:numId w:val="45"/>
        </w:numPr>
        <w:spacing w:line="276" w:lineRule="auto"/>
        <w:ind w:left="1068"/>
      </w:pPr>
      <w:r>
        <w:t>De medewerker heeft maximaal één maand geleden voor ze begon met werken, gewerkt in dezelfde functie bij een werkgever die ook onder deze cao valt.</w:t>
      </w:r>
    </w:p>
    <w:p w14:paraId="59919D2E" w14:textId="77777777" w:rsidR="004A76B3" w:rsidRDefault="004A76B3" w:rsidP="0081559E">
      <w:pPr>
        <w:pStyle w:val="Kop2"/>
      </w:pPr>
      <w:bookmarkStart w:id="52" w:name="_Toc128381154"/>
      <w:r>
        <w:t>5.3</w:t>
      </w:r>
      <w:r>
        <w:tab/>
      </w:r>
      <w:r w:rsidRPr="0081559E">
        <w:t>Jaarlijkse verhoging van het salaris</w:t>
      </w:r>
      <w:bookmarkEnd w:id="52"/>
    </w:p>
    <w:p w14:paraId="4247C4C7" w14:textId="77777777" w:rsidR="004A76B3" w:rsidRDefault="004A76B3" w:rsidP="004A76B3">
      <w:pPr>
        <w:pStyle w:val="Lijstalinea"/>
        <w:numPr>
          <w:ilvl w:val="0"/>
          <w:numId w:val="46"/>
        </w:numPr>
        <w:spacing w:after="80" w:line="276" w:lineRule="auto"/>
        <w:ind w:left="709" w:hanging="709"/>
      </w:pPr>
      <w:r>
        <w:t>Ieder jaar verhoogt de werkgever het salaris van de medewerker met 1 salarisnummer.</w:t>
      </w:r>
    </w:p>
    <w:p w14:paraId="5654E2AE" w14:textId="77777777" w:rsidR="004A76B3" w:rsidRDefault="004A76B3" w:rsidP="00F826A3">
      <w:pPr>
        <w:spacing w:after="80" w:line="276" w:lineRule="auto"/>
        <w:ind w:left="709"/>
      </w:pPr>
      <w:r>
        <w:t>Dit gebeurt tot de medewerker het hoogste salarisnummer heeft bereikt van de salarisschaal van haar functie.</w:t>
      </w:r>
    </w:p>
    <w:p w14:paraId="118905A1" w14:textId="77777777" w:rsidR="004A76B3" w:rsidRDefault="004A76B3" w:rsidP="00F826A3">
      <w:pPr>
        <w:spacing w:after="80" w:line="276" w:lineRule="auto"/>
        <w:ind w:left="709"/>
      </w:pPr>
      <w:r>
        <w:t>Valt de medewerker onder de Participatiewet? Dan verandert de werkgever het salaris alleen als het wettelijk minimumloon verandert. Dit staat ook in bijlage 2, onderdeel 3.</w:t>
      </w:r>
    </w:p>
    <w:p w14:paraId="50A9B1DA" w14:textId="77777777" w:rsidR="004A76B3" w:rsidRDefault="004A76B3" w:rsidP="004A76B3">
      <w:pPr>
        <w:pStyle w:val="Lijstalinea"/>
        <w:numPr>
          <w:ilvl w:val="0"/>
          <w:numId w:val="46"/>
        </w:numPr>
        <w:spacing w:line="276" w:lineRule="auto"/>
        <w:ind w:left="709" w:hanging="709"/>
      </w:pPr>
      <w:r w:rsidRPr="00F826A3">
        <w:t>Vindt de werkgever dat de medewerker haar werk aantoonbaar niet goed genoeg doet? Dan kan de werkgever bepalen dat ze het salaris van de medewerker dit jaar niet verhoogt. De werkgever moet dit eerst schriftelijk laten weten aan de medewerker. Daarbij moet ze uitleggen waarom ze vindt dat de medewerker haar werk niet goed genoeg doet.</w:t>
      </w:r>
    </w:p>
    <w:p w14:paraId="1918D329" w14:textId="77777777" w:rsidR="004A76B3" w:rsidRDefault="004A76B3" w:rsidP="004A76B3">
      <w:pPr>
        <w:pStyle w:val="Lijstalinea"/>
        <w:numPr>
          <w:ilvl w:val="0"/>
          <w:numId w:val="46"/>
        </w:numPr>
        <w:spacing w:line="276" w:lineRule="auto"/>
        <w:ind w:left="709" w:hanging="709"/>
      </w:pPr>
      <w:r w:rsidRPr="00F826A3">
        <w:lastRenderedPageBreak/>
        <w:t>Vindt de werkgever dat de medewerker haar werk zeer goed of uitstekend doet? Dan kan de werkgever het salaris van de medewerker verhogen met meer dan 1 salarisnummer. De werkgever moet dit eerst schriftelijk laten weten aan de medewerker. Daarbij moet ze uitleggen waarom ze vindt dat de medewerker haar werk zeer goed of uitstekend doet.</w:t>
      </w:r>
    </w:p>
    <w:p w14:paraId="68699300" w14:textId="77777777" w:rsidR="004A76B3" w:rsidRDefault="004A76B3" w:rsidP="004A76B3">
      <w:pPr>
        <w:pStyle w:val="Lijstalinea"/>
        <w:numPr>
          <w:ilvl w:val="0"/>
          <w:numId w:val="46"/>
        </w:numPr>
        <w:spacing w:line="276" w:lineRule="auto"/>
        <w:ind w:left="709" w:hanging="709"/>
      </w:pPr>
      <w:r w:rsidRPr="00F826A3">
        <w:t>Wil de werkgever het salaris van de medewerker niet verhogen? Of juist met meer dan 1 salarisnummer verhogen? Dan kan de werkgever dit alleen doen als er een beoordelingsregeling is waar de medezeggenschap mee heeft ingestemd. Zie artikel 9.3, lid 2 voor meer informatie over de beoordelingsregeling.</w:t>
      </w:r>
    </w:p>
    <w:p w14:paraId="35394F4D" w14:textId="77777777" w:rsidR="004A76B3" w:rsidRDefault="004A76B3" w:rsidP="00F826A3">
      <w:pPr>
        <w:pStyle w:val="Kop2"/>
      </w:pPr>
      <w:bookmarkStart w:id="53" w:name="_Toc128381155"/>
      <w:r>
        <w:t>5.4</w:t>
      </w:r>
      <w:r>
        <w:tab/>
      </w:r>
      <w:r w:rsidRPr="00F826A3">
        <w:t>De medewerker gaat werken in een andere functie</w:t>
      </w:r>
      <w:bookmarkEnd w:id="53"/>
    </w:p>
    <w:p w14:paraId="72A410D1" w14:textId="77777777" w:rsidR="004A76B3" w:rsidRDefault="004A76B3" w:rsidP="004A76B3">
      <w:pPr>
        <w:pStyle w:val="Lijstalinea"/>
        <w:numPr>
          <w:ilvl w:val="0"/>
          <w:numId w:val="47"/>
        </w:numPr>
        <w:spacing w:line="276" w:lineRule="auto"/>
        <w:ind w:left="709" w:hanging="709"/>
      </w:pPr>
      <w:r w:rsidRPr="00F826A3">
        <w:t>Gaat de medewerker werken in een functie met een hogere salarisschaal? Dan krijgt ze een salaris uit die salarisschaal. Dit gebeurt vanaf de datum waarop ze overgaat naar de nieuwe functie. Het salaris is minstens 1 salarisnummer hoger dan het salarisnummer dat de medewerker kreeg in haar vorige functie.</w:t>
      </w:r>
    </w:p>
    <w:p w14:paraId="1B260595" w14:textId="77777777" w:rsidR="004A76B3" w:rsidRDefault="004A76B3" w:rsidP="004A76B3">
      <w:pPr>
        <w:pStyle w:val="Lijstalinea"/>
        <w:numPr>
          <w:ilvl w:val="0"/>
          <w:numId w:val="47"/>
        </w:numPr>
        <w:spacing w:line="276" w:lineRule="auto"/>
        <w:ind w:left="709" w:hanging="709"/>
      </w:pPr>
      <w:r w:rsidRPr="00F826A3">
        <w:t>Gaat de medewerker over naar een andere functie met dezelfde salarisschaal? En doet ze dit bij dezelfde werkgever? Dan heeft ze vanaf het moment van deze overgang recht op minimaal hetzelfde salaris als in haar vorige functie.</w:t>
      </w:r>
    </w:p>
    <w:p w14:paraId="1CB0EF16" w14:textId="77777777" w:rsidR="004A76B3" w:rsidRDefault="004A76B3" w:rsidP="004A76B3">
      <w:pPr>
        <w:pStyle w:val="Lijstalinea"/>
        <w:numPr>
          <w:ilvl w:val="0"/>
          <w:numId w:val="47"/>
        </w:numPr>
        <w:spacing w:line="276" w:lineRule="auto"/>
        <w:ind w:left="709" w:hanging="709"/>
      </w:pPr>
      <w:r w:rsidRPr="00F826A3">
        <w:t>Valt de medewerker niet meer onder de Participatiewet? Dan bepaalt de werkgever het salaris van de medewerker volgens de salarisschaal die hoort bij haar functie. Welke salarisschaal dat is, staat in bijlage 1, in de functiematrix. De medewerker start dan in het laagste nummer van de salarisschaal.</w:t>
      </w:r>
    </w:p>
    <w:p w14:paraId="4AD0DD2F" w14:textId="77777777" w:rsidR="004A76B3" w:rsidRDefault="004A76B3" w:rsidP="00F826A3">
      <w:pPr>
        <w:pStyle w:val="Kop2"/>
      </w:pPr>
      <w:bookmarkStart w:id="54" w:name="_Toc128381156"/>
      <w:r>
        <w:t>5.5</w:t>
      </w:r>
      <w:r>
        <w:tab/>
      </w:r>
      <w:r w:rsidRPr="00F826A3">
        <w:t>De betaling van het salaris</w:t>
      </w:r>
      <w:bookmarkEnd w:id="54"/>
    </w:p>
    <w:p w14:paraId="49C224C6" w14:textId="77777777" w:rsidR="004A76B3" w:rsidRDefault="004A76B3" w:rsidP="004A76B3">
      <w:pPr>
        <w:pStyle w:val="Lijstalinea"/>
        <w:numPr>
          <w:ilvl w:val="0"/>
          <w:numId w:val="48"/>
        </w:numPr>
        <w:spacing w:line="276" w:lineRule="auto"/>
        <w:ind w:left="709" w:hanging="709"/>
      </w:pPr>
      <w:r w:rsidRPr="00F826A3">
        <w:t>De medewerker krijgt het salaris uiterlijk 2 dagen voor het einde van de maand. Krijgt de medewerker toeslagen? Dan krijgt ze deze in de volgende maand. Iedere maand krijgt de medewerker een salarisstrook.</w:t>
      </w:r>
    </w:p>
    <w:p w14:paraId="38098B75" w14:textId="77777777" w:rsidR="004A76B3" w:rsidRDefault="004A76B3" w:rsidP="004A76B3">
      <w:pPr>
        <w:pStyle w:val="Lijstalinea"/>
        <w:numPr>
          <w:ilvl w:val="0"/>
          <w:numId w:val="48"/>
        </w:numPr>
        <w:spacing w:line="276" w:lineRule="auto"/>
        <w:ind w:left="709" w:hanging="709"/>
      </w:pPr>
      <w:r w:rsidRPr="00F826A3">
        <w:t>Werkt de medewerker volgens haar arbeidsovereenkomst minder dan 15 uur per week? En heeft de medewerker geen vaste tijdstippen waarop ze werkt? Of is het niet duidelijk hoeveel uur ze werkt? Dan heeft de medewerker recht op 3 uur salaris voor iedere periode waarin ze minder dan 3 uur werkt.</w:t>
      </w:r>
    </w:p>
    <w:p w14:paraId="6137E4F0" w14:textId="77777777" w:rsidR="004A76B3" w:rsidRDefault="004A76B3" w:rsidP="00476200">
      <w:pPr>
        <w:pStyle w:val="Kop2"/>
      </w:pPr>
      <w:bookmarkStart w:id="55" w:name="_Toc128381157"/>
      <w:r>
        <w:t>5.6</w:t>
      </w:r>
      <w:r>
        <w:tab/>
      </w:r>
      <w:r w:rsidRPr="00476200">
        <w:t>De medewerker neemt tijdelijk de functie waar van een andere medewerker</w:t>
      </w:r>
      <w:bookmarkEnd w:id="55"/>
    </w:p>
    <w:p w14:paraId="3856B86F" w14:textId="77777777" w:rsidR="004A76B3" w:rsidRDefault="004A76B3" w:rsidP="00476200">
      <w:pPr>
        <w:spacing w:line="276" w:lineRule="auto"/>
        <w:ind w:left="708"/>
      </w:pPr>
      <w:r w:rsidRPr="00476200">
        <w:t>Spreekt de werkgever met de medewerker af dat ze tijdelijk de hoger ingeschaalde functie van een andere medewerker waarneemt? Geheel of voor een deel? En heeft dit niet te maken met vakantie van de andere medewerker? Dan heeft de medewerker recht op een toelage. Maar alleen als ze de functie 30 dagen of langer heeft waargenomen. De medewerker krijgt de toelage dan vanaf het moment waarop ze begon met het waarnemen van de functie. De toelage is het verschil tussen het eigen salaris van de medewerker en het salaris dat ze zou hebben gehad als ze was ingeschaald in de functie die ze waarneemt.</w:t>
      </w:r>
    </w:p>
    <w:p w14:paraId="71EE4DB7" w14:textId="77777777" w:rsidR="004A76B3" w:rsidRDefault="004A76B3" w:rsidP="0087239B">
      <w:pPr>
        <w:pStyle w:val="Kop2"/>
      </w:pPr>
      <w:bookmarkStart w:id="56" w:name="_Toc128381158"/>
      <w:r>
        <w:t>5.7</w:t>
      </w:r>
      <w:r>
        <w:tab/>
      </w:r>
      <w:r w:rsidRPr="00476200">
        <w:t>Eenmalige uitkering</w:t>
      </w:r>
      <w:bookmarkEnd w:id="56"/>
    </w:p>
    <w:p w14:paraId="5E286C0D" w14:textId="3D1C4E88" w:rsidR="004A76B3" w:rsidRDefault="002925DF" w:rsidP="00A075A0">
      <w:pPr>
        <w:pStyle w:val="Lijstalinea"/>
        <w:numPr>
          <w:ilvl w:val="0"/>
          <w:numId w:val="58"/>
        </w:numPr>
        <w:spacing w:line="276" w:lineRule="auto"/>
      </w:pPr>
      <w:r>
        <w:t xml:space="preserve">Is de medewerker </w:t>
      </w:r>
      <w:r w:rsidR="006C5231">
        <w:t xml:space="preserve">op 1 </w:t>
      </w:r>
      <w:r w:rsidR="00C90D37">
        <w:t>juli 2023</w:t>
      </w:r>
      <w:r w:rsidR="006C5231">
        <w:t xml:space="preserve"> in dienst? </w:t>
      </w:r>
      <w:r w:rsidR="00AA0D06">
        <w:t>Dan krijgt zij i</w:t>
      </w:r>
      <w:r w:rsidR="009E7FBF">
        <w:t xml:space="preserve">n </w:t>
      </w:r>
      <w:r w:rsidR="0025670A">
        <w:t>juli 2023</w:t>
      </w:r>
      <w:r w:rsidR="004A76B3">
        <w:t xml:space="preserve"> een eenmalige uitkering van </w:t>
      </w:r>
      <w:r w:rsidR="0025670A">
        <w:t xml:space="preserve">€ </w:t>
      </w:r>
      <w:r w:rsidR="00970EF9">
        <w:t>525 br</w:t>
      </w:r>
      <w:r w:rsidR="0093301F">
        <w:t>uto</w:t>
      </w:r>
      <w:r w:rsidR="009F4D4B">
        <w:t xml:space="preserve"> bij een voltijds dienstverband</w:t>
      </w:r>
      <w:r w:rsidR="000F012A">
        <w:t xml:space="preserve"> van 36 uur</w:t>
      </w:r>
      <w:r w:rsidR="004A76B3">
        <w:t>.</w:t>
      </w:r>
      <w:r w:rsidR="007E0F5E">
        <w:t xml:space="preserve"> </w:t>
      </w:r>
      <w:r w:rsidR="007E0F5E" w:rsidRPr="007E0F5E">
        <w:t>Werkt zij gemiddeld minder</w:t>
      </w:r>
      <w:r w:rsidR="00855D77">
        <w:t xml:space="preserve"> of meer</w:t>
      </w:r>
      <w:r w:rsidR="007E0F5E" w:rsidRPr="007E0F5E">
        <w:t xml:space="preserve"> </w:t>
      </w:r>
      <w:r w:rsidR="00A0584B">
        <w:t xml:space="preserve">uur </w:t>
      </w:r>
      <w:r w:rsidR="007E0F5E" w:rsidRPr="007E0F5E">
        <w:t>dan 36 uur per week? Dan krijgt zij de eenmalige uitkering naar verhouding van het aantal uur dat ze gemiddeld werkt.</w:t>
      </w:r>
    </w:p>
    <w:p w14:paraId="336B25FF" w14:textId="6705D0A1" w:rsidR="00F2693A" w:rsidRDefault="009A07FD" w:rsidP="00A075A0">
      <w:pPr>
        <w:pStyle w:val="Lijstalinea"/>
        <w:numPr>
          <w:ilvl w:val="0"/>
          <w:numId w:val="58"/>
        </w:numPr>
        <w:spacing w:line="276" w:lineRule="auto"/>
      </w:pPr>
      <w:r>
        <w:t>Over d</w:t>
      </w:r>
      <w:r w:rsidR="008828C3">
        <w:t xml:space="preserve">e eenmalige uitkering </w:t>
      </w:r>
      <w:r>
        <w:t>wordt geen pensioen opgebouwd</w:t>
      </w:r>
      <w:r w:rsidR="008828C3">
        <w:t>.</w:t>
      </w:r>
      <w:r w:rsidR="00681EE6">
        <w:t xml:space="preserve"> En ook geen vakantietoeslag en eindejaarsuitkering.</w:t>
      </w:r>
    </w:p>
    <w:p w14:paraId="4FC61141" w14:textId="1F0D7D68" w:rsidR="004A76B3" w:rsidRDefault="00346FA0" w:rsidP="00A075A0">
      <w:pPr>
        <w:pStyle w:val="Lijstalinea"/>
        <w:numPr>
          <w:ilvl w:val="0"/>
          <w:numId w:val="58"/>
        </w:numPr>
        <w:spacing w:line="276" w:lineRule="auto"/>
      </w:pPr>
      <w:r>
        <w:lastRenderedPageBreak/>
        <w:t>Heeft de medewerker</w:t>
      </w:r>
      <w:r w:rsidR="00E374F4">
        <w:t xml:space="preserve"> in januari 2023 een gratificatie ontvangen? Dan wordt het bedrag van de gratificatie </w:t>
      </w:r>
      <w:r w:rsidR="00A825D9">
        <w:t>afgetrokken van de eenmalige uitkering</w:t>
      </w:r>
      <w:r w:rsidR="004A76B3">
        <w:t>.</w:t>
      </w:r>
      <w:r w:rsidR="00A825D9">
        <w:t xml:space="preserve"> </w:t>
      </w:r>
      <w:r w:rsidR="008260FB">
        <w:t xml:space="preserve">Het bedrag dat wordt afgetrokken is </w:t>
      </w:r>
      <w:r w:rsidR="00A9197A">
        <w:t>maximaal € 300 bij een voltijds dienstverband</w:t>
      </w:r>
      <w:r w:rsidR="003E452F">
        <w:t xml:space="preserve"> </w:t>
      </w:r>
      <w:r w:rsidR="00C13FB2">
        <w:t>van 36 uur</w:t>
      </w:r>
      <w:r w:rsidR="00A9197A">
        <w:t>.</w:t>
      </w:r>
      <w:r w:rsidR="00D64D1B">
        <w:t xml:space="preserve"> Werkt zij gemiddeld minder uur per week? Dan </w:t>
      </w:r>
      <w:r w:rsidR="00C10622">
        <w:t xml:space="preserve">is dit bedrag naar verhouding </w:t>
      </w:r>
      <w:r w:rsidR="00D64663">
        <w:t>van het aantal uur dat ze gemiddeld werkt.</w:t>
      </w:r>
    </w:p>
    <w:p w14:paraId="7C90BEFB" w14:textId="77777777" w:rsidR="004A76B3" w:rsidRDefault="004A76B3" w:rsidP="0087239B">
      <w:pPr>
        <w:pStyle w:val="Kop2"/>
      </w:pPr>
      <w:bookmarkStart w:id="57" w:name="_Toc128381159"/>
      <w:r>
        <w:t>5.8</w:t>
      </w:r>
      <w:r>
        <w:tab/>
      </w:r>
      <w:r w:rsidRPr="0087239B">
        <w:t>Eindejaarsuitkering</w:t>
      </w:r>
      <w:bookmarkEnd w:id="57"/>
    </w:p>
    <w:p w14:paraId="57FB9141" w14:textId="0CA395D2" w:rsidR="004A76B3" w:rsidRDefault="004A76B3" w:rsidP="00A075A0">
      <w:pPr>
        <w:pStyle w:val="Lijstalinea"/>
        <w:numPr>
          <w:ilvl w:val="0"/>
          <w:numId w:val="59"/>
        </w:numPr>
        <w:spacing w:line="276" w:lineRule="auto"/>
      </w:pPr>
      <w:r>
        <w:t>De medewerker krijgt een eindejaarsuitkering</w:t>
      </w:r>
      <w:r w:rsidR="00EA177A">
        <w:t xml:space="preserve"> </w:t>
      </w:r>
      <w:r w:rsidR="00906D57">
        <w:t>van</w:t>
      </w:r>
      <w:r w:rsidR="0003701B">
        <w:t xml:space="preserve"> 3%.</w:t>
      </w:r>
      <w:r w:rsidR="002E29E8">
        <w:br/>
      </w:r>
      <w:r>
        <w:t>De eindejaarsuitkering wordt in december van ieder kalenderjaar uitbetaald. De eindejaarsuitkering wordt berekend over de 12 maandsalarissen in de periode januari tot en met december van het betreffende kalenderjaar.</w:t>
      </w:r>
    </w:p>
    <w:p w14:paraId="69003E02" w14:textId="77777777" w:rsidR="004A76B3" w:rsidRDefault="004A76B3" w:rsidP="00A075A0">
      <w:pPr>
        <w:pStyle w:val="Lijstalinea"/>
        <w:numPr>
          <w:ilvl w:val="0"/>
          <w:numId w:val="59"/>
        </w:numPr>
        <w:spacing w:line="276" w:lineRule="auto"/>
      </w:pPr>
      <w:r>
        <w:t>Komt de medewerker in de loop van het jaar in dienst? Dan wordt de eindejaarsuitkering voor dat kalenderjaar berekend vanaf de datum dat ze in dienst is. Gaat de medewerker in de loop van het jaar uit dienst? Dan wordt de eindejaarsuitkering voor dat kalenderjaar berekend tot de datum dat ze uit dienst gaat.</w:t>
      </w:r>
    </w:p>
    <w:p w14:paraId="4957B2EF" w14:textId="77777777" w:rsidR="004A76B3" w:rsidRDefault="004A76B3" w:rsidP="0087239B">
      <w:pPr>
        <w:pStyle w:val="Kop2"/>
      </w:pPr>
      <w:bookmarkStart w:id="58" w:name="_Toc128381160"/>
      <w:r>
        <w:t>5.9</w:t>
      </w:r>
      <w:r>
        <w:tab/>
      </w:r>
      <w:r w:rsidRPr="0087239B">
        <w:t>Gratificatie</w:t>
      </w:r>
      <w:bookmarkEnd w:id="58"/>
    </w:p>
    <w:p w14:paraId="44785D5B" w14:textId="77777777" w:rsidR="004A76B3" w:rsidRDefault="004A76B3" w:rsidP="004A76B3">
      <w:pPr>
        <w:pStyle w:val="Lijstalinea"/>
        <w:numPr>
          <w:ilvl w:val="0"/>
          <w:numId w:val="49"/>
        </w:numPr>
        <w:spacing w:line="276" w:lineRule="auto"/>
        <w:ind w:left="709" w:hanging="709"/>
      </w:pPr>
      <w:r w:rsidRPr="0087239B">
        <w:t>De werkgever kan vanwege een bijzondere reden een gratificatie toekennen aan een groep medewerkers of aan alle medewerkers. De gratificatie kan eenmalig in een kalenderjaar worden toegekend en is niet structureel. Over de gratificatie wordt geen pensioen en vakantietoeslag opgebouwd.</w:t>
      </w:r>
    </w:p>
    <w:p w14:paraId="59905193" w14:textId="70EAC505" w:rsidR="002B34EC" w:rsidRDefault="00FF31D2" w:rsidP="004A76B3">
      <w:pPr>
        <w:pStyle w:val="Lijstalinea"/>
        <w:numPr>
          <w:ilvl w:val="0"/>
          <w:numId w:val="49"/>
        </w:numPr>
        <w:spacing w:line="276" w:lineRule="auto"/>
        <w:ind w:left="709" w:hanging="709"/>
      </w:pPr>
      <w:r>
        <w:t xml:space="preserve">In 2023 en 2024 is het toegestaan om twee keer per jaar een gratificatie </w:t>
      </w:r>
      <w:r w:rsidR="00662AAD">
        <w:t>toe te kennen.</w:t>
      </w:r>
    </w:p>
    <w:p w14:paraId="58A2406D" w14:textId="4CDE1751" w:rsidR="004A76B3" w:rsidRDefault="004A76B3" w:rsidP="004A76B3">
      <w:pPr>
        <w:pStyle w:val="Lijstalinea"/>
        <w:numPr>
          <w:ilvl w:val="0"/>
          <w:numId w:val="49"/>
        </w:numPr>
        <w:spacing w:line="276" w:lineRule="auto"/>
        <w:ind w:left="709" w:hanging="709"/>
      </w:pPr>
      <w:r w:rsidRPr="0087239B">
        <w:t>Als de werkgever gebruik wil maken van de in lid 1</w:t>
      </w:r>
      <w:r w:rsidR="00981D80">
        <w:t xml:space="preserve"> en 2</w:t>
      </w:r>
      <w:r w:rsidRPr="0087239B">
        <w:t xml:space="preserve"> genoemde mogelijkheid, stelt zij hiervoor een regeling vast met instemming van de medezeggenschap. De werkgever geeft in deze regeling aan welke beloningsvormen zij hanteert en om welke redenen en binnen welke grenzen de gratificatie kan worden toegekend.</w:t>
      </w:r>
    </w:p>
    <w:p w14:paraId="638E83AA" w14:textId="77777777" w:rsidR="004A76B3" w:rsidRDefault="004A76B3" w:rsidP="005E0985">
      <w:pPr>
        <w:pStyle w:val="Kop2"/>
      </w:pPr>
      <w:bookmarkStart w:id="59" w:name="_Toc128381161"/>
      <w:r>
        <w:t>5.10</w:t>
      </w:r>
      <w:r>
        <w:tab/>
      </w:r>
      <w:r w:rsidRPr="0087239B">
        <w:t>De pensioenregeling en pensioenpremie</w:t>
      </w:r>
      <w:bookmarkEnd w:id="59"/>
    </w:p>
    <w:p w14:paraId="6D5E0A70" w14:textId="77777777" w:rsidR="004A76B3" w:rsidRDefault="004A76B3" w:rsidP="004A76B3">
      <w:pPr>
        <w:pStyle w:val="Lijstalinea"/>
        <w:numPr>
          <w:ilvl w:val="0"/>
          <w:numId w:val="50"/>
        </w:numPr>
        <w:spacing w:line="276" w:lineRule="auto"/>
        <w:ind w:left="709" w:hanging="709"/>
      </w:pPr>
      <w:r w:rsidRPr="0087239B">
        <w:t>In het pensioenreglement van de Stichting ‘Pensioenfonds Zorg en Welzijn’ (PFZW) staan de rechten en plichten van de werkgever en de medewerker met betrekking tot pensioen. Hierin staat ook hoe PFZW de jaarlijkse pensioenpremie bepaalt.</w:t>
      </w:r>
    </w:p>
    <w:p w14:paraId="6B06CB0F" w14:textId="68FD8405" w:rsidR="006F43DE" w:rsidRPr="00DF779E" w:rsidRDefault="006F43DE" w:rsidP="006F43DE">
      <w:pPr>
        <w:pStyle w:val="Lijstalinea"/>
        <w:numPr>
          <w:ilvl w:val="0"/>
          <w:numId w:val="50"/>
        </w:numPr>
        <w:ind w:left="709" w:hanging="709"/>
        <w:rPr>
          <w:rFonts w:cs="Tahoma"/>
          <w:szCs w:val="20"/>
        </w:rPr>
      </w:pPr>
      <w:r w:rsidRPr="00DF779E">
        <w:rPr>
          <w:rFonts w:cs="Tahoma"/>
          <w:i/>
          <w:iCs/>
          <w:szCs w:val="20"/>
        </w:rPr>
        <w:t>Verdeling pensioenpremie tussen werkgever en medewerker</w:t>
      </w:r>
    </w:p>
    <w:p w14:paraId="0D8A0353" w14:textId="74D3BAF6" w:rsidR="009B65CB" w:rsidRPr="00BB1146" w:rsidRDefault="009B65CB" w:rsidP="00BB1146">
      <w:pPr>
        <w:pStyle w:val="Lijstalinea"/>
        <w:numPr>
          <w:ilvl w:val="1"/>
          <w:numId w:val="50"/>
        </w:numPr>
        <w:spacing w:after="80" w:line="276" w:lineRule="auto"/>
        <w:ind w:left="1418" w:hanging="710"/>
      </w:pPr>
      <w:r w:rsidRPr="00BB1146">
        <w:t>De medewerker betaalt een deel van de pensioenpremie. De werkgever houdt dit deel in op het salaris van de medewerker.</w:t>
      </w:r>
      <w:r w:rsidR="004619C8" w:rsidRPr="00BB1146">
        <w:t xml:space="preserve"> </w:t>
      </w:r>
      <w:r w:rsidR="00C4279A" w:rsidRPr="00BB1146">
        <w:t>De pensioenpremie wordt berekend over de pensioengrondslag. De pensioengrondslag is het deel van het salaris waarover de medewerker pensioen opbouwt. De pensioengrondslag staat in het pensioenreglement van PFZW.</w:t>
      </w:r>
    </w:p>
    <w:p w14:paraId="3622E0CD" w14:textId="276C7301" w:rsidR="00EE771A" w:rsidRDefault="009B65CB" w:rsidP="006A0D38">
      <w:pPr>
        <w:spacing w:after="80" w:line="276" w:lineRule="auto"/>
        <w:ind w:left="1417"/>
        <w:rPr>
          <w:rFonts w:cs="Tahoma"/>
          <w:szCs w:val="20"/>
        </w:rPr>
      </w:pPr>
      <w:r w:rsidRPr="00E42B51">
        <w:rPr>
          <w:rFonts w:cs="Tahoma"/>
          <w:szCs w:val="20"/>
        </w:rPr>
        <w:t xml:space="preserve">Welk deel van de pensioenpremie betaalt de medewerker? </w:t>
      </w:r>
      <w:r w:rsidR="00F01D15">
        <w:rPr>
          <w:rFonts w:cs="Tahoma"/>
          <w:szCs w:val="20"/>
        </w:rPr>
        <w:t>D</w:t>
      </w:r>
      <w:r w:rsidRPr="00E42B51">
        <w:rPr>
          <w:rFonts w:cs="Tahoma"/>
          <w:szCs w:val="20"/>
        </w:rPr>
        <w:t xml:space="preserve">aarover </w:t>
      </w:r>
      <w:r w:rsidR="00F01D15">
        <w:rPr>
          <w:rFonts w:cs="Tahoma"/>
          <w:szCs w:val="20"/>
        </w:rPr>
        <w:t xml:space="preserve">geldt </w:t>
      </w:r>
      <w:r w:rsidRPr="00E42B51">
        <w:rPr>
          <w:rFonts w:cs="Tahoma"/>
          <w:szCs w:val="20"/>
        </w:rPr>
        <w:t>het volgende</w:t>
      </w:r>
      <w:r w:rsidR="00C87A37">
        <w:rPr>
          <w:rFonts w:cs="Tahoma"/>
          <w:szCs w:val="20"/>
        </w:rPr>
        <w:t>.</w:t>
      </w:r>
    </w:p>
    <w:p w14:paraId="1740D4DB" w14:textId="0684AC75" w:rsidR="000B6F4E" w:rsidRDefault="00AC76B5" w:rsidP="006A0D38">
      <w:pPr>
        <w:spacing w:after="80" w:line="276" w:lineRule="auto"/>
        <w:ind w:left="1417"/>
        <w:rPr>
          <w:rFonts w:cs="Tahoma"/>
          <w:szCs w:val="20"/>
        </w:rPr>
      </w:pPr>
      <w:r w:rsidRPr="00AC76B5">
        <w:rPr>
          <w:rFonts w:cs="Tahoma"/>
          <w:i/>
          <w:iCs/>
          <w:szCs w:val="20"/>
        </w:rPr>
        <w:t>Ouderdoms- en partnerpensioen</w:t>
      </w:r>
      <w:r>
        <w:rPr>
          <w:rFonts w:cs="Tahoma"/>
          <w:szCs w:val="20"/>
        </w:rPr>
        <w:br/>
      </w:r>
      <w:r w:rsidR="00B939E7">
        <w:rPr>
          <w:rFonts w:cs="Tahoma"/>
          <w:szCs w:val="20"/>
        </w:rPr>
        <w:t xml:space="preserve">De medewerker en de werkgever betalen </w:t>
      </w:r>
      <w:r w:rsidR="007A61B3">
        <w:rPr>
          <w:rFonts w:cs="Tahoma"/>
          <w:szCs w:val="20"/>
        </w:rPr>
        <w:t xml:space="preserve">allebei </w:t>
      </w:r>
      <w:r w:rsidR="00B939E7">
        <w:rPr>
          <w:rFonts w:cs="Tahoma"/>
          <w:szCs w:val="20"/>
        </w:rPr>
        <w:t>een even groot deel van de premie</w:t>
      </w:r>
      <w:r w:rsidR="00E87A82">
        <w:rPr>
          <w:rFonts w:cs="Tahoma"/>
          <w:szCs w:val="20"/>
        </w:rPr>
        <w:t xml:space="preserve"> voor het ouderdoms- en partnerpensioen</w:t>
      </w:r>
      <w:r w:rsidR="006E69F0">
        <w:rPr>
          <w:rFonts w:cs="Tahoma"/>
          <w:szCs w:val="20"/>
        </w:rPr>
        <w:t xml:space="preserve"> (OP-premie)</w:t>
      </w:r>
      <w:r w:rsidR="00E87A82">
        <w:rPr>
          <w:rFonts w:cs="Tahoma"/>
          <w:szCs w:val="20"/>
        </w:rPr>
        <w:t xml:space="preserve">. </w:t>
      </w:r>
      <w:r w:rsidR="000E7D37">
        <w:rPr>
          <w:rFonts w:cs="Tahoma"/>
          <w:szCs w:val="20"/>
        </w:rPr>
        <w:t xml:space="preserve">Ze betalen allebei dus 50% van de </w:t>
      </w:r>
      <w:r w:rsidR="000E356D">
        <w:rPr>
          <w:rFonts w:cs="Tahoma"/>
          <w:szCs w:val="20"/>
        </w:rPr>
        <w:t>OP-</w:t>
      </w:r>
      <w:r w:rsidR="000E7D37">
        <w:rPr>
          <w:rFonts w:cs="Tahoma"/>
          <w:szCs w:val="20"/>
        </w:rPr>
        <w:t>premie.</w:t>
      </w:r>
    </w:p>
    <w:p w14:paraId="14DA42FF" w14:textId="4A921E42" w:rsidR="009B65CB" w:rsidRDefault="00907B1D" w:rsidP="006A0D38">
      <w:pPr>
        <w:spacing w:after="80" w:line="276" w:lineRule="auto"/>
        <w:ind w:left="1417"/>
        <w:rPr>
          <w:rFonts w:cs="Tahoma"/>
          <w:szCs w:val="20"/>
        </w:rPr>
      </w:pPr>
      <w:r w:rsidRPr="009A472D">
        <w:rPr>
          <w:rFonts w:cs="Tahoma"/>
          <w:i/>
          <w:iCs/>
          <w:szCs w:val="20"/>
        </w:rPr>
        <w:t>Arbeidsongeschiktheidspensioen</w:t>
      </w:r>
      <w:r w:rsidR="00997900">
        <w:rPr>
          <w:rFonts w:cs="Tahoma"/>
          <w:szCs w:val="20"/>
        </w:rPr>
        <w:br/>
        <w:t xml:space="preserve">Cao-partijen </w:t>
      </w:r>
      <w:r w:rsidR="00A90AEC" w:rsidRPr="00A90AEC">
        <w:rPr>
          <w:rFonts w:cs="Tahoma"/>
          <w:szCs w:val="20"/>
        </w:rPr>
        <w:t xml:space="preserve">berekenen jaarlijks de nieuwe verdeling van de </w:t>
      </w:r>
      <w:r w:rsidR="00104BEB">
        <w:rPr>
          <w:rFonts w:cs="Tahoma"/>
          <w:szCs w:val="20"/>
        </w:rPr>
        <w:t>arbeidsongeschiktheids</w:t>
      </w:r>
      <w:r w:rsidR="00A90AEC" w:rsidRPr="00A90AEC">
        <w:rPr>
          <w:rFonts w:cs="Tahoma"/>
          <w:szCs w:val="20"/>
        </w:rPr>
        <w:t>premie</w:t>
      </w:r>
      <w:r w:rsidR="00C00BF7">
        <w:rPr>
          <w:rFonts w:cs="Tahoma"/>
          <w:szCs w:val="20"/>
        </w:rPr>
        <w:t xml:space="preserve"> (AP-premie)</w:t>
      </w:r>
      <w:r w:rsidR="00A90AEC" w:rsidRPr="00A90AEC">
        <w:rPr>
          <w:rFonts w:cs="Tahoma"/>
          <w:szCs w:val="20"/>
        </w:rPr>
        <w:t xml:space="preserve"> tussen </w:t>
      </w:r>
      <w:r w:rsidR="00C51F57">
        <w:rPr>
          <w:rFonts w:cs="Tahoma"/>
          <w:szCs w:val="20"/>
        </w:rPr>
        <w:t>medewerker</w:t>
      </w:r>
      <w:r w:rsidR="00A90AEC" w:rsidRPr="00A90AEC">
        <w:rPr>
          <w:rFonts w:cs="Tahoma"/>
          <w:szCs w:val="20"/>
        </w:rPr>
        <w:t xml:space="preserve"> en </w:t>
      </w:r>
      <w:r w:rsidR="00C51F57">
        <w:rPr>
          <w:rFonts w:cs="Tahoma"/>
          <w:szCs w:val="20"/>
        </w:rPr>
        <w:t>werkgever</w:t>
      </w:r>
      <w:r w:rsidR="00D231DF">
        <w:rPr>
          <w:rFonts w:cs="Tahoma"/>
          <w:szCs w:val="20"/>
        </w:rPr>
        <w:t xml:space="preserve">. </w:t>
      </w:r>
      <w:r w:rsidR="009E1A12">
        <w:rPr>
          <w:rFonts w:cs="Tahoma"/>
          <w:szCs w:val="20"/>
        </w:rPr>
        <w:t xml:space="preserve">Hierbij </w:t>
      </w:r>
      <w:r w:rsidR="009E1A12">
        <w:rPr>
          <w:rFonts w:cs="Tahoma"/>
          <w:szCs w:val="20"/>
        </w:rPr>
        <w:lastRenderedPageBreak/>
        <w:t xml:space="preserve">is de afspraak dat </w:t>
      </w:r>
      <w:r w:rsidR="000E5FB1">
        <w:rPr>
          <w:rFonts w:cs="Tahoma"/>
          <w:szCs w:val="20"/>
        </w:rPr>
        <w:t xml:space="preserve">de </w:t>
      </w:r>
      <w:r w:rsidR="00103600">
        <w:rPr>
          <w:rFonts w:cs="Tahoma"/>
          <w:szCs w:val="20"/>
        </w:rPr>
        <w:t>medewerker en de werkgever allebei een even groot deel van</w:t>
      </w:r>
      <w:r w:rsidR="00FE35C3">
        <w:rPr>
          <w:rFonts w:cs="Tahoma"/>
          <w:szCs w:val="20"/>
        </w:rPr>
        <w:t xml:space="preserve"> de wijziging van </w:t>
      </w:r>
      <w:r w:rsidR="00A77582">
        <w:rPr>
          <w:rFonts w:cs="Tahoma"/>
          <w:szCs w:val="20"/>
        </w:rPr>
        <w:t>de premie</w:t>
      </w:r>
      <w:r w:rsidR="00F56F74">
        <w:rPr>
          <w:rFonts w:cs="Tahoma"/>
          <w:szCs w:val="20"/>
        </w:rPr>
        <w:t>last</w:t>
      </w:r>
      <w:r w:rsidR="00A77582">
        <w:rPr>
          <w:rFonts w:cs="Tahoma"/>
          <w:szCs w:val="20"/>
        </w:rPr>
        <w:t xml:space="preserve"> betalen.</w:t>
      </w:r>
    </w:p>
    <w:p w14:paraId="293B1540" w14:textId="6CA2B2C6" w:rsidR="000519B6" w:rsidRPr="00D15485" w:rsidRDefault="005775BA" w:rsidP="00D15485">
      <w:pPr>
        <w:pStyle w:val="Lijstalinea"/>
        <w:numPr>
          <w:ilvl w:val="1"/>
          <w:numId w:val="50"/>
        </w:numPr>
        <w:spacing w:after="80" w:line="276" w:lineRule="auto"/>
        <w:ind w:left="1418" w:hanging="710"/>
      </w:pPr>
      <w:r w:rsidRPr="00D15485">
        <w:t xml:space="preserve">PFZW maakt ieder jaar in december de </w:t>
      </w:r>
      <w:r w:rsidR="004B50A4" w:rsidRPr="00D15485">
        <w:t>pensioen</w:t>
      </w:r>
      <w:r w:rsidRPr="00D15485">
        <w:t>premie</w:t>
      </w:r>
      <w:r w:rsidR="00E740A8" w:rsidRPr="00D15485">
        <w:t>s</w:t>
      </w:r>
      <w:r w:rsidRPr="00D15485">
        <w:t xml:space="preserve"> voor het </w:t>
      </w:r>
      <w:r w:rsidR="006847CD" w:rsidRPr="00D15485">
        <w:t>nieuwe</w:t>
      </w:r>
      <w:r w:rsidR="00CD6FD2" w:rsidRPr="00D15485">
        <w:t xml:space="preserve"> jaar bekend.</w:t>
      </w:r>
      <w:r w:rsidR="00C4599C" w:rsidRPr="00D15485">
        <w:t xml:space="preserve"> Daarna maken cao-partijen de verdeling van de pensioenpremies voor het nieuwe jaar bekend</w:t>
      </w:r>
      <w:r w:rsidR="00A86A2C" w:rsidRPr="00D15485">
        <w:t>.</w:t>
      </w:r>
    </w:p>
    <w:p w14:paraId="438DDC5B" w14:textId="027B7782" w:rsidR="004A76B3" w:rsidRDefault="004A76B3" w:rsidP="00B306EC">
      <w:pPr>
        <w:pStyle w:val="Kop2"/>
      </w:pPr>
      <w:bookmarkStart w:id="60" w:name="_Toc128381162"/>
      <w:r>
        <w:t>5.</w:t>
      </w:r>
      <w:r w:rsidR="00446AB7">
        <w:t>11</w:t>
      </w:r>
      <w:r>
        <w:tab/>
      </w:r>
      <w:r w:rsidRPr="00B306EC">
        <w:t>Doorbetaling van het salaris als de medewerker ziek of arbeidsongeschikt is</w:t>
      </w:r>
      <w:bookmarkEnd w:id="60"/>
    </w:p>
    <w:p w14:paraId="344B738A" w14:textId="77777777" w:rsidR="004A76B3" w:rsidRDefault="004A76B3" w:rsidP="00A075A0">
      <w:pPr>
        <w:pStyle w:val="Lijstalinea"/>
        <w:numPr>
          <w:ilvl w:val="0"/>
          <w:numId w:val="51"/>
        </w:numPr>
        <w:spacing w:line="276" w:lineRule="auto"/>
        <w:ind w:left="709" w:hanging="709"/>
      </w:pPr>
      <w:r>
        <w:t>Is de medewerker ziek en kan ze daardoor haar werk helemaal of voor een deel niet doen? Dan is ze arbeidsongeschikt en heeft ze recht op doorbetaling van haar maandsalaris. Het gaat hier om situaties zoals bedoeld in artikel 7:629 Burgerlijk Wetboek.</w:t>
      </w:r>
    </w:p>
    <w:p w14:paraId="4D9C3EDD" w14:textId="77777777" w:rsidR="004A76B3" w:rsidRDefault="004A76B3" w:rsidP="00B606A6">
      <w:pPr>
        <w:spacing w:line="276" w:lineRule="auto"/>
        <w:ind w:left="708"/>
      </w:pPr>
      <w:r>
        <w:t>De medewerker houdt dit recht op doorbetaling van het maandsalaris zolang ze arbeidsongeschikt is en een arbeidsovereenkomst heeft bij de werkgever.</w:t>
      </w:r>
    </w:p>
    <w:tbl>
      <w:tblPr>
        <w:tblStyle w:val="Tabelraster"/>
        <w:tblW w:w="8404"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5383"/>
        <w:gridCol w:w="3021"/>
      </w:tblGrid>
      <w:tr w:rsidR="004A76B3" w14:paraId="578074E2" w14:textId="77777777" w:rsidTr="00842278">
        <w:trPr>
          <w:trHeight w:val="340"/>
        </w:trPr>
        <w:tc>
          <w:tcPr>
            <w:tcW w:w="8404" w:type="dxa"/>
            <w:gridSpan w:val="2"/>
            <w:shd w:val="clear" w:color="auto" w:fill="BFD430"/>
          </w:tcPr>
          <w:p w14:paraId="7E2473EE" w14:textId="77777777" w:rsidR="004A76B3" w:rsidRPr="00842278" w:rsidRDefault="004A76B3" w:rsidP="0072333D">
            <w:pPr>
              <w:spacing w:line="276" w:lineRule="auto"/>
              <w:rPr>
                <w:szCs w:val="20"/>
              </w:rPr>
            </w:pPr>
            <w:r w:rsidRPr="00842278">
              <w:rPr>
                <w:b/>
                <w:color w:val="FFFFFF" w:themeColor="background1"/>
                <w:szCs w:val="20"/>
              </w:rPr>
              <w:t>Hoeveel procent van het maandsalaris betaalt de werkgever door?</w:t>
            </w:r>
          </w:p>
        </w:tc>
      </w:tr>
      <w:tr w:rsidR="004A76B3" w14:paraId="75F89091" w14:textId="77777777" w:rsidTr="00842278">
        <w:trPr>
          <w:trHeight w:val="340"/>
        </w:trPr>
        <w:tc>
          <w:tcPr>
            <w:tcW w:w="5383" w:type="dxa"/>
            <w:shd w:val="clear" w:color="auto" w:fill="16145F"/>
          </w:tcPr>
          <w:p w14:paraId="7610F304" w14:textId="77777777" w:rsidR="004A76B3" w:rsidRDefault="004A76B3" w:rsidP="0072333D">
            <w:pPr>
              <w:spacing w:line="276" w:lineRule="auto"/>
            </w:pPr>
          </w:p>
        </w:tc>
        <w:tc>
          <w:tcPr>
            <w:tcW w:w="3021" w:type="dxa"/>
            <w:shd w:val="clear" w:color="auto" w:fill="16145F"/>
          </w:tcPr>
          <w:p w14:paraId="0347D665" w14:textId="77777777" w:rsidR="004A76B3" w:rsidRDefault="004A76B3" w:rsidP="0072333D">
            <w:pPr>
              <w:spacing w:line="276" w:lineRule="auto"/>
            </w:pPr>
            <w:r>
              <w:t>Hoeveel % salaris?</w:t>
            </w:r>
          </w:p>
        </w:tc>
      </w:tr>
      <w:tr w:rsidR="004A76B3" w14:paraId="606106E0" w14:textId="77777777" w:rsidTr="00842278">
        <w:trPr>
          <w:trHeight w:val="283"/>
        </w:trPr>
        <w:tc>
          <w:tcPr>
            <w:tcW w:w="5383" w:type="dxa"/>
          </w:tcPr>
          <w:p w14:paraId="5BCF0D80" w14:textId="77777777" w:rsidR="004A76B3" w:rsidRPr="00712762" w:rsidRDefault="004A76B3" w:rsidP="0072333D">
            <w:pPr>
              <w:spacing w:line="276" w:lineRule="auto"/>
            </w:pPr>
            <w:r w:rsidRPr="005269A4">
              <w:t>Tijdens maand 1 tot en met 6</w:t>
            </w:r>
          </w:p>
        </w:tc>
        <w:tc>
          <w:tcPr>
            <w:tcW w:w="3021" w:type="dxa"/>
          </w:tcPr>
          <w:p w14:paraId="3145DDF6" w14:textId="77777777" w:rsidR="004A76B3" w:rsidRPr="00712762" w:rsidRDefault="004A76B3" w:rsidP="005269A4">
            <w:pPr>
              <w:tabs>
                <w:tab w:val="right" w:pos="746"/>
              </w:tabs>
              <w:spacing w:line="276" w:lineRule="auto"/>
            </w:pPr>
            <w:r>
              <w:tab/>
              <w:t>100%</w:t>
            </w:r>
          </w:p>
        </w:tc>
      </w:tr>
      <w:tr w:rsidR="004A76B3" w14:paraId="4D7286AE" w14:textId="77777777" w:rsidTr="00842278">
        <w:trPr>
          <w:trHeight w:val="283"/>
        </w:trPr>
        <w:tc>
          <w:tcPr>
            <w:tcW w:w="5383" w:type="dxa"/>
          </w:tcPr>
          <w:p w14:paraId="0551976B" w14:textId="77777777" w:rsidR="004A76B3" w:rsidRPr="00712762" w:rsidRDefault="004A76B3" w:rsidP="0072333D">
            <w:pPr>
              <w:spacing w:line="276" w:lineRule="auto"/>
            </w:pPr>
            <w:r>
              <w:t>Tijdens maand 7 tot en met 12</w:t>
            </w:r>
          </w:p>
        </w:tc>
        <w:tc>
          <w:tcPr>
            <w:tcW w:w="3021" w:type="dxa"/>
          </w:tcPr>
          <w:p w14:paraId="262AA7C2" w14:textId="6DE9BE87" w:rsidR="004A76B3" w:rsidRPr="00712762" w:rsidRDefault="004A76B3" w:rsidP="00705005">
            <w:pPr>
              <w:tabs>
                <w:tab w:val="right" w:pos="746"/>
                <w:tab w:val="left" w:pos="822"/>
              </w:tabs>
              <w:spacing w:line="276" w:lineRule="auto"/>
            </w:pPr>
            <w:r>
              <w:tab/>
              <w:t>90%</w:t>
            </w:r>
            <w:r w:rsidR="005B3F8F">
              <w:tab/>
            </w:r>
            <w:r w:rsidR="0076507C">
              <w:t>*</w:t>
            </w:r>
          </w:p>
        </w:tc>
      </w:tr>
      <w:tr w:rsidR="004A76B3" w14:paraId="0736EB2C" w14:textId="77777777" w:rsidTr="00842278">
        <w:trPr>
          <w:trHeight w:val="283"/>
        </w:trPr>
        <w:tc>
          <w:tcPr>
            <w:tcW w:w="5383" w:type="dxa"/>
          </w:tcPr>
          <w:p w14:paraId="3DA5ACCF" w14:textId="77777777" w:rsidR="004A76B3" w:rsidRPr="00712762" w:rsidRDefault="004A76B3" w:rsidP="0072333D">
            <w:pPr>
              <w:spacing w:line="276" w:lineRule="auto"/>
            </w:pPr>
            <w:r>
              <w:t>Tijdens maand 13 tot en met 18</w:t>
            </w:r>
          </w:p>
        </w:tc>
        <w:tc>
          <w:tcPr>
            <w:tcW w:w="3021" w:type="dxa"/>
          </w:tcPr>
          <w:p w14:paraId="17E354BF" w14:textId="77777777" w:rsidR="004A76B3" w:rsidRPr="00712762" w:rsidRDefault="004A76B3" w:rsidP="005269A4">
            <w:pPr>
              <w:tabs>
                <w:tab w:val="right" w:pos="746"/>
              </w:tabs>
              <w:spacing w:line="276" w:lineRule="auto"/>
            </w:pPr>
            <w:r>
              <w:tab/>
              <w:t>80%</w:t>
            </w:r>
          </w:p>
        </w:tc>
      </w:tr>
      <w:tr w:rsidR="004A76B3" w14:paraId="440BFCDE" w14:textId="77777777" w:rsidTr="00842278">
        <w:trPr>
          <w:trHeight w:val="283"/>
        </w:trPr>
        <w:tc>
          <w:tcPr>
            <w:tcW w:w="5383" w:type="dxa"/>
          </w:tcPr>
          <w:p w14:paraId="60E8AAE8" w14:textId="77777777" w:rsidR="004A76B3" w:rsidRDefault="004A76B3" w:rsidP="0072333D">
            <w:pPr>
              <w:spacing w:line="276" w:lineRule="auto"/>
            </w:pPr>
            <w:r>
              <w:t>Tijdens maand 19 tot en met 24 (104 weken)</w:t>
            </w:r>
          </w:p>
        </w:tc>
        <w:tc>
          <w:tcPr>
            <w:tcW w:w="3021" w:type="dxa"/>
          </w:tcPr>
          <w:p w14:paraId="58F181C3" w14:textId="77777777" w:rsidR="004A76B3" w:rsidRPr="00712762" w:rsidRDefault="004A76B3" w:rsidP="005269A4">
            <w:pPr>
              <w:tabs>
                <w:tab w:val="right" w:pos="746"/>
              </w:tabs>
              <w:spacing w:line="276" w:lineRule="auto"/>
            </w:pPr>
            <w:r>
              <w:tab/>
              <w:t>70%</w:t>
            </w:r>
          </w:p>
        </w:tc>
      </w:tr>
    </w:tbl>
    <w:p w14:paraId="07A1B5E4" w14:textId="77777777" w:rsidR="00084F72" w:rsidRDefault="00084F72" w:rsidP="0080255C">
      <w:pPr>
        <w:spacing w:after="0" w:line="200" w:lineRule="exact"/>
        <w:ind w:left="709"/>
      </w:pPr>
    </w:p>
    <w:p w14:paraId="1AF0A120" w14:textId="3C3C43AE" w:rsidR="004A76B3" w:rsidRDefault="0076507C" w:rsidP="00084F72">
      <w:pPr>
        <w:spacing w:after="80" w:line="276" w:lineRule="auto"/>
        <w:ind w:left="709"/>
      </w:pPr>
      <w:r>
        <w:t>*</w:t>
      </w:r>
      <w:r w:rsidR="00BA5C2B">
        <w:t xml:space="preserve"> Dit bedrag mag niet lager zijn dan het wettelijk minimumloon. </w:t>
      </w:r>
      <w:r w:rsidR="00776390">
        <w:t xml:space="preserve">In het eerste ziektejaar is de doorbetaling van het salaris </w:t>
      </w:r>
      <w:r w:rsidR="00084F72">
        <w:t>minimaal gelijk aan het minimumloon.</w:t>
      </w:r>
    </w:p>
    <w:p w14:paraId="1C61FF40" w14:textId="77777777" w:rsidR="004A76B3" w:rsidRDefault="004A76B3" w:rsidP="00A075A0">
      <w:pPr>
        <w:pStyle w:val="Lijstalinea"/>
        <w:numPr>
          <w:ilvl w:val="0"/>
          <w:numId w:val="51"/>
        </w:numPr>
        <w:spacing w:line="276" w:lineRule="auto"/>
        <w:ind w:left="709" w:hanging="709"/>
      </w:pPr>
      <w:r>
        <w:t>In de volgende situaties zijn de percentages die in lid 1 staan hoger vanaf maand 7:</w:t>
      </w:r>
    </w:p>
    <w:p w14:paraId="7689FDAF" w14:textId="77777777" w:rsidR="004A76B3" w:rsidRDefault="004A76B3" w:rsidP="00A075A0">
      <w:pPr>
        <w:pStyle w:val="Lijstalinea"/>
        <w:numPr>
          <w:ilvl w:val="0"/>
          <w:numId w:val="52"/>
        </w:numPr>
        <w:spacing w:line="276" w:lineRule="auto"/>
      </w:pPr>
      <w:r>
        <w:t>De medewerker doet activiteiten die als doel hebben dat ze weer gaat werken. Deze activiteiten moeten onderdeel zijn van een re-integratieplan.</w:t>
      </w:r>
    </w:p>
    <w:p w14:paraId="26D60EB3" w14:textId="77777777" w:rsidR="004A76B3" w:rsidRDefault="004A76B3" w:rsidP="00A075A0">
      <w:pPr>
        <w:pStyle w:val="Lijstalinea"/>
        <w:numPr>
          <w:ilvl w:val="0"/>
          <w:numId w:val="52"/>
        </w:numPr>
        <w:spacing w:line="276" w:lineRule="auto"/>
      </w:pPr>
      <w:r>
        <w:t>De medewerker volgt scholing of training. Deze scholing of training heeft als doel dat ze weer gaat werken.</w:t>
      </w:r>
    </w:p>
    <w:p w14:paraId="7CFEA0B2" w14:textId="77777777" w:rsidR="004A76B3" w:rsidRDefault="004A76B3" w:rsidP="00A075A0">
      <w:pPr>
        <w:pStyle w:val="Lijstalinea"/>
        <w:numPr>
          <w:ilvl w:val="0"/>
          <w:numId w:val="52"/>
        </w:numPr>
        <w:spacing w:line="276" w:lineRule="auto"/>
      </w:pPr>
      <w:r>
        <w:t>De medewerker gaat werken in een functie waarvoor een lager salaris geldt. Dit kan bij de eigen werkgever zijn. Of bij een andere werkgever.</w:t>
      </w:r>
    </w:p>
    <w:tbl>
      <w:tblPr>
        <w:tblStyle w:val="Tabelraster"/>
        <w:tblW w:w="8404"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5383"/>
        <w:gridCol w:w="3021"/>
      </w:tblGrid>
      <w:tr w:rsidR="004A76B3" w14:paraId="5BEED52F" w14:textId="77777777" w:rsidTr="00842278">
        <w:trPr>
          <w:trHeight w:val="340"/>
        </w:trPr>
        <w:tc>
          <w:tcPr>
            <w:tcW w:w="8404" w:type="dxa"/>
            <w:gridSpan w:val="2"/>
            <w:shd w:val="clear" w:color="auto" w:fill="BFD430"/>
          </w:tcPr>
          <w:p w14:paraId="4F67CB4B" w14:textId="77777777" w:rsidR="004A76B3" w:rsidRPr="00842278" w:rsidRDefault="004A76B3" w:rsidP="0072333D">
            <w:pPr>
              <w:spacing w:line="276" w:lineRule="auto"/>
              <w:rPr>
                <w:szCs w:val="20"/>
              </w:rPr>
            </w:pPr>
            <w:r w:rsidRPr="00842278">
              <w:rPr>
                <w:b/>
                <w:color w:val="FFFFFF" w:themeColor="background1"/>
                <w:szCs w:val="20"/>
              </w:rPr>
              <w:t>Hoeveel procent van het maandsalaris betaalt de werkgever in deze situaties door?</w:t>
            </w:r>
          </w:p>
        </w:tc>
      </w:tr>
      <w:tr w:rsidR="004A76B3" w14:paraId="0DA6D7AD" w14:textId="77777777" w:rsidTr="00842278">
        <w:trPr>
          <w:trHeight w:val="340"/>
        </w:trPr>
        <w:tc>
          <w:tcPr>
            <w:tcW w:w="5383" w:type="dxa"/>
            <w:shd w:val="clear" w:color="auto" w:fill="16145F"/>
          </w:tcPr>
          <w:p w14:paraId="74755D37" w14:textId="77777777" w:rsidR="004A76B3" w:rsidRDefault="004A76B3" w:rsidP="0072333D">
            <w:pPr>
              <w:spacing w:line="276" w:lineRule="auto"/>
            </w:pPr>
          </w:p>
        </w:tc>
        <w:tc>
          <w:tcPr>
            <w:tcW w:w="3021" w:type="dxa"/>
            <w:shd w:val="clear" w:color="auto" w:fill="16145F"/>
          </w:tcPr>
          <w:p w14:paraId="5585EB75" w14:textId="77777777" w:rsidR="004A76B3" w:rsidRDefault="004A76B3" w:rsidP="0072333D">
            <w:pPr>
              <w:spacing w:line="276" w:lineRule="auto"/>
            </w:pPr>
            <w:r>
              <w:t>Hoeveel % salaris?</w:t>
            </w:r>
          </w:p>
        </w:tc>
      </w:tr>
      <w:tr w:rsidR="004A76B3" w14:paraId="33D91EBF" w14:textId="77777777" w:rsidTr="00842278">
        <w:trPr>
          <w:trHeight w:val="283"/>
        </w:trPr>
        <w:tc>
          <w:tcPr>
            <w:tcW w:w="5383" w:type="dxa"/>
          </w:tcPr>
          <w:p w14:paraId="54ACB81A" w14:textId="77777777" w:rsidR="004A76B3" w:rsidRPr="00712762" w:rsidRDefault="004A76B3" w:rsidP="0072333D">
            <w:pPr>
              <w:spacing w:line="276" w:lineRule="auto"/>
            </w:pPr>
            <w:r w:rsidRPr="005269A4">
              <w:t xml:space="preserve">Tijdens maand </w:t>
            </w:r>
            <w:r>
              <w:t>7</w:t>
            </w:r>
            <w:r w:rsidRPr="005269A4">
              <w:t xml:space="preserve"> tot en met </w:t>
            </w:r>
            <w:r>
              <w:t>12</w:t>
            </w:r>
          </w:p>
        </w:tc>
        <w:tc>
          <w:tcPr>
            <w:tcW w:w="3021" w:type="dxa"/>
          </w:tcPr>
          <w:p w14:paraId="011F9664" w14:textId="77777777" w:rsidR="004A76B3" w:rsidRPr="00712762" w:rsidRDefault="004A76B3" w:rsidP="0072333D">
            <w:pPr>
              <w:tabs>
                <w:tab w:val="right" w:pos="746"/>
              </w:tabs>
              <w:spacing w:line="276" w:lineRule="auto"/>
            </w:pPr>
            <w:r>
              <w:tab/>
              <w:t>95%</w:t>
            </w:r>
          </w:p>
        </w:tc>
      </w:tr>
      <w:tr w:rsidR="004A76B3" w14:paraId="58CC5404" w14:textId="77777777" w:rsidTr="00842278">
        <w:trPr>
          <w:trHeight w:val="283"/>
        </w:trPr>
        <w:tc>
          <w:tcPr>
            <w:tcW w:w="5383" w:type="dxa"/>
          </w:tcPr>
          <w:p w14:paraId="2B7D4381" w14:textId="77777777" w:rsidR="004A76B3" w:rsidRPr="00712762" w:rsidRDefault="004A76B3" w:rsidP="0072333D">
            <w:pPr>
              <w:spacing w:line="276" w:lineRule="auto"/>
            </w:pPr>
            <w:r>
              <w:t>Tijdens maand 13 tot en met 18</w:t>
            </w:r>
          </w:p>
        </w:tc>
        <w:tc>
          <w:tcPr>
            <w:tcW w:w="3021" w:type="dxa"/>
          </w:tcPr>
          <w:p w14:paraId="7F938117" w14:textId="77777777" w:rsidR="004A76B3" w:rsidRPr="00712762" w:rsidRDefault="004A76B3" w:rsidP="0072333D">
            <w:pPr>
              <w:tabs>
                <w:tab w:val="right" w:pos="746"/>
              </w:tabs>
              <w:spacing w:line="276" w:lineRule="auto"/>
            </w:pPr>
            <w:r>
              <w:tab/>
              <w:t>90%</w:t>
            </w:r>
          </w:p>
        </w:tc>
      </w:tr>
      <w:tr w:rsidR="004A76B3" w14:paraId="20D5C44C" w14:textId="77777777" w:rsidTr="00842278">
        <w:trPr>
          <w:trHeight w:val="283"/>
        </w:trPr>
        <w:tc>
          <w:tcPr>
            <w:tcW w:w="5383" w:type="dxa"/>
          </w:tcPr>
          <w:p w14:paraId="31BFFB0A" w14:textId="77777777" w:rsidR="004A76B3" w:rsidRDefault="004A76B3" w:rsidP="0072333D">
            <w:pPr>
              <w:spacing w:line="276" w:lineRule="auto"/>
            </w:pPr>
            <w:r>
              <w:t>Tijdens maand 19 tot en met 24 (104 weken)</w:t>
            </w:r>
          </w:p>
        </w:tc>
        <w:tc>
          <w:tcPr>
            <w:tcW w:w="3021" w:type="dxa"/>
          </w:tcPr>
          <w:p w14:paraId="2D0E8374" w14:textId="77777777" w:rsidR="004A76B3" w:rsidRPr="00712762" w:rsidRDefault="004A76B3" w:rsidP="0072333D">
            <w:pPr>
              <w:tabs>
                <w:tab w:val="right" w:pos="746"/>
              </w:tabs>
              <w:spacing w:line="276" w:lineRule="auto"/>
            </w:pPr>
            <w:r>
              <w:tab/>
              <w:t>85%</w:t>
            </w:r>
          </w:p>
        </w:tc>
      </w:tr>
    </w:tbl>
    <w:p w14:paraId="43D85234" w14:textId="77777777" w:rsidR="004A76B3" w:rsidRDefault="004A76B3" w:rsidP="00E24C7C">
      <w:pPr>
        <w:spacing w:after="0" w:line="276" w:lineRule="auto"/>
        <w:ind w:left="709"/>
      </w:pPr>
    </w:p>
    <w:p w14:paraId="5CD67060" w14:textId="77777777" w:rsidR="004A76B3" w:rsidRDefault="004A76B3" w:rsidP="00A075A0">
      <w:pPr>
        <w:pStyle w:val="Lijstalinea"/>
        <w:numPr>
          <w:ilvl w:val="0"/>
          <w:numId w:val="51"/>
        </w:numPr>
        <w:spacing w:line="276" w:lineRule="auto"/>
        <w:ind w:left="709" w:hanging="709"/>
      </w:pPr>
      <w:r w:rsidRPr="00E24C7C">
        <w:t>Is de medewerker arbeidsongeschikt maar wel voor een deel arbeidsgeschikt verklaard? En doet ze voor dat deel haar werk? Dan krijgt ze voor de gewerkte uren 100% van het uursalaris betaald.</w:t>
      </w:r>
    </w:p>
    <w:p w14:paraId="29A20AC3" w14:textId="77777777" w:rsidR="004A76B3" w:rsidRDefault="004A76B3" w:rsidP="00A075A0">
      <w:pPr>
        <w:pStyle w:val="Lijstalinea"/>
        <w:numPr>
          <w:ilvl w:val="0"/>
          <w:numId w:val="51"/>
        </w:numPr>
        <w:spacing w:line="276" w:lineRule="auto"/>
        <w:ind w:left="709" w:hanging="709"/>
      </w:pPr>
      <w:r>
        <w:t>Heeft de medewerker zwangerschapsverlof of bevallingsverlof? Dan heeft ze recht op een uitkering. Dit staat in artikel 3.7 lid 1 van de Wet arbeid en zorg (WAZO).</w:t>
      </w:r>
      <w:r>
        <w:br/>
        <w:t>Deze uitkering kan lager zijn dan het laatste maandsalaris van de medewerker. In dat geval vult de werkgever de uitkering aan tot 100% van haar laatste maandsalaris.</w:t>
      </w:r>
    </w:p>
    <w:p w14:paraId="4883A64B" w14:textId="77777777" w:rsidR="004A76B3" w:rsidRDefault="004A76B3" w:rsidP="00A075A0">
      <w:pPr>
        <w:pStyle w:val="Lijstalinea"/>
        <w:numPr>
          <w:ilvl w:val="0"/>
          <w:numId w:val="51"/>
        </w:numPr>
        <w:spacing w:line="276" w:lineRule="auto"/>
        <w:ind w:left="709" w:hanging="709"/>
      </w:pPr>
      <w:r>
        <w:t xml:space="preserve">Is de medewerker minder dan 35% arbeidsongeschikt volgens de regels in de Wet werk en inkomen naar arbeidsvermogen (WIA)? Dan ontslaat de werkgever de medewerker niet na </w:t>
      </w:r>
      <w:r>
        <w:lastRenderedPageBreak/>
        <w:t>twee jaar ziekte (104 weken). De werkgever en medewerker spannen zich tot het uiterste in om een passende functie te vinden voor de medewerker. Dit kan een functie binnen of buiten de onderneming zijn. Kunnen de werkgever en medewerker na een redelijke termijn geen passende functie vinden? En kunnen ze aantonen dat ze zich daarvoor wel hebben ingespannen? Dan kan de ontslagbescherming van de medewerker eindigen. De werkgever kan de medewerker dan ontslaan.</w:t>
      </w:r>
    </w:p>
    <w:p w14:paraId="7D8F61B6" w14:textId="77777777" w:rsidR="004A76B3" w:rsidRDefault="004A76B3" w:rsidP="00730AAA">
      <w:pPr>
        <w:spacing w:line="276" w:lineRule="auto"/>
        <w:ind w:left="708"/>
      </w:pPr>
      <w:r>
        <w:t>Hebben de werkgever en medewerker zich tijdens de periode van 104 weken al aantoonbaar ingespannen om een passende functie te vinden binnen of buiten de onderneming? En is tijdens die periode al gebleken dat ze zo’n passende functie niet kunnen vinden?</w:t>
      </w:r>
      <w:r w:rsidRPr="001F7E73">
        <w:t xml:space="preserve"> En zijn er dus geen re-integratiemogelijkheden meer? </w:t>
      </w:r>
      <w:r>
        <w:t>Dan kan de werkgever de medewerker na deze periode van 104 weken toch ontslaan.</w:t>
      </w:r>
    </w:p>
    <w:p w14:paraId="00A4747D" w14:textId="77777777" w:rsidR="004A76B3" w:rsidRDefault="004A76B3" w:rsidP="00A075A0">
      <w:pPr>
        <w:pStyle w:val="Lijstalinea"/>
        <w:numPr>
          <w:ilvl w:val="0"/>
          <w:numId w:val="51"/>
        </w:numPr>
        <w:spacing w:line="276" w:lineRule="auto"/>
        <w:ind w:left="709" w:hanging="709"/>
      </w:pPr>
      <w:r>
        <w:t>In de volgende situaties mag de werkgever minder salaris doorbetalen dan in lid 1 en 2 staat:</w:t>
      </w:r>
    </w:p>
    <w:p w14:paraId="40158C25" w14:textId="77777777" w:rsidR="004A76B3" w:rsidRDefault="004A76B3" w:rsidP="00A075A0">
      <w:pPr>
        <w:pStyle w:val="Lijstalinea"/>
        <w:numPr>
          <w:ilvl w:val="0"/>
          <w:numId w:val="53"/>
        </w:numPr>
        <w:spacing w:line="276" w:lineRule="auto"/>
      </w:pPr>
      <w:r>
        <w:t>Heeft de medewerker een arbeidsongeschiktheidsuitkering gekregen? En kreeg ze deze vanuit een (verplichte) wettelijke verzekering? Of vanuit een verzekering die verbonden is aan haar arbeidsovereenkomst? Dan gaat deze uitkering af van het doorbetaalde salaris.</w:t>
      </w:r>
    </w:p>
    <w:p w14:paraId="15AE2BC8" w14:textId="2912471F" w:rsidR="004A76B3" w:rsidRDefault="004A76B3" w:rsidP="00A075A0">
      <w:pPr>
        <w:pStyle w:val="Lijstalinea"/>
        <w:numPr>
          <w:ilvl w:val="0"/>
          <w:numId w:val="53"/>
        </w:numPr>
        <w:spacing w:line="276" w:lineRule="auto"/>
      </w:pPr>
      <w:r>
        <w:t xml:space="preserve">Heeft de medewerker binnen of buiten haar arbeidsovereenkomst inkomsten gekregen? Voor werk dat ze tijdens haar arbeidsongeschiktheid heeft gedaan? Dan </w:t>
      </w:r>
      <w:r w:rsidR="00FE6BDE">
        <w:t>kan de werkgever</w:t>
      </w:r>
      <w:r w:rsidR="00C50567">
        <w:t xml:space="preserve"> </w:t>
      </w:r>
      <w:r>
        <w:t>deze inkomsten van het doorbetaalde salaris</w:t>
      </w:r>
      <w:r w:rsidR="003941C7">
        <w:t xml:space="preserve"> </w:t>
      </w:r>
      <w:r w:rsidR="00452D82">
        <w:t>aftrekken</w:t>
      </w:r>
      <w:r>
        <w:t>.</w:t>
      </w:r>
      <w:r w:rsidR="003941C7">
        <w:t xml:space="preserve"> In</w:t>
      </w:r>
      <w:r w:rsidR="00AC1DB1">
        <w:t xml:space="preserve"> artikel</w:t>
      </w:r>
      <w:r w:rsidR="003941C7">
        <w:t xml:space="preserve"> 7:</w:t>
      </w:r>
      <w:r w:rsidR="007841CF">
        <w:t xml:space="preserve">629 lid 5 van het Burgerlijk Wetboek staat </w:t>
      </w:r>
      <w:r w:rsidR="000055FD">
        <w:t>hoe dit werkt</w:t>
      </w:r>
      <w:r w:rsidR="00D900D6">
        <w:t>.</w:t>
      </w:r>
    </w:p>
    <w:p w14:paraId="55D24968" w14:textId="77777777" w:rsidR="004A76B3" w:rsidRDefault="004A76B3" w:rsidP="00A075A0">
      <w:pPr>
        <w:pStyle w:val="Lijstalinea"/>
        <w:numPr>
          <w:ilvl w:val="0"/>
          <w:numId w:val="51"/>
        </w:numPr>
        <w:spacing w:line="276" w:lineRule="auto"/>
        <w:ind w:left="709" w:hanging="709"/>
      </w:pPr>
      <w:r>
        <w:t>Er zijn situaties waarin de medewerker geen recht heeft op doorbetaling van het maandsalaris of een aanvulling op het maandsalaris. Of waarin dit recht helemaal of voor een deel vervalt. Deze situaties zijn:</w:t>
      </w:r>
    </w:p>
    <w:p w14:paraId="7F570BFF" w14:textId="77777777" w:rsidR="004A76B3" w:rsidRDefault="004A76B3" w:rsidP="00A075A0">
      <w:pPr>
        <w:pStyle w:val="Lijstalinea"/>
        <w:numPr>
          <w:ilvl w:val="0"/>
          <w:numId w:val="54"/>
        </w:numPr>
        <w:spacing w:line="276" w:lineRule="auto"/>
      </w:pPr>
      <w:r>
        <w:t>De medewerker heeft haar arbeidsongeschiktheid zelf expres veroorzaakt.</w:t>
      </w:r>
    </w:p>
    <w:p w14:paraId="49742115" w14:textId="77777777" w:rsidR="004A76B3" w:rsidRDefault="004A76B3" w:rsidP="00A075A0">
      <w:pPr>
        <w:pStyle w:val="Lijstalinea"/>
        <w:numPr>
          <w:ilvl w:val="0"/>
          <w:numId w:val="54"/>
        </w:numPr>
        <w:spacing w:line="276" w:lineRule="auto"/>
      </w:pPr>
      <w:r>
        <w:t>De arbeidsongeschiktheid komt voort uit een gebrek van de medewerker. En de medewerker heeft de werkgever bij het sluiten van de arbeidsovereenkomst expres niets verteld over dit gebrek. Of ze heeft de werkgever expres verkeerde informatie gegeven over dit gebrek.</w:t>
      </w:r>
    </w:p>
    <w:p w14:paraId="07260EC1" w14:textId="77777777" w:rsidR="004A76B3" w:rsidRDefault="004A76B3" w:rsidP="00A075A0">
      <w:pPr>
        <w:pStyle w:val="Lijstalinea"/>
        <w:numPr>
          <w:ilvl w:val="0"/>
          <w:numId w:val="54"/>
        </w:numPr>
        <w:spacing w:line="276" w:lineRule="auto"/>
      </w:pPr>
      <w:r>
        <w:t xml:space="preserve">Zolang de medewerker zelf veroorzaakt dat ze langzamer beter wordt of dat ze niet beter wordt. </w:t>
      </w:r>
    </w:p>
    <w:p w14:paraId="5A10B9B5" w14:textId="77777777" w:rsidR="004A76B3" w:rsidRDefault="004A76B3" w:rsidP="00A075A0">
      <w:pPr>
        <w:pStyle w:val="Lijstalinea"/>
        <w:numPr>
          <w:ilvl w:val="0"/>
          <w:numId w:val="54"/>
        </w:numPr>
        <w:spacing w:line="276" w:lineRule="auto"/>
      </w:pPr>
      <w:r>
        <w:t>De medewerker heeft recht op een wettelijke uitkering door arbeidsongeschiktheid. En/of op een uitkering vanuit haar pensioenregeling. Maar door haar eigen schuld krijgt ze deze uitkeringen helemaal of voor een deel niet of niet meer.</w:t>
      </w:r>
    </w:p>
    <w:p w14:paraId="4EB14C6A" w14:textId="77777777" w:rsidR="004A76B3" w:rsidRDefault="004A76B3" w:rsidP="00A075A0">
      <w:pPr>
        <w:pStyle w:val="Lijstalinea"/>
        <w:numPr>
          <w:ilvl w:val="0"/>
          <w:numId w:val="54"/>
        </w:numPr>
        <w:spacing w:after="80" w:line="276" w:lineRule="auto"/>
        <w:ind w:left="1066" w:hanging="357"/>
      </w:pPr>
      <w:r>
        <w:t>De arbeidsongeschiktheid komt door werk dat de medewerker doet of deed naast haar werk bij de werkgever. En dit werk was volgens artikel 2.2 lid 2 niet toegestaan. Of de medewerker heeft de werkgever niet verteld dat ze dit andere werk deed.</w:t>
      </w:r>
    </w:p>
    <w:p w14:paraId="02CD5B6C" w14:textId="77777777" w:rsidR="004A76B3" w:rsidRDefault="004A76B3" w:rsidP="007E6795">
      <w:pPr>
        <w:spacing w:after="80" w:line="276" w:lineRule="auto"/>
        <w:ind w:left="709"/>
      </w:pPr>
      <w:r>
        <w:t>Betaalt de werkgever het maandsalaris van de medewerker helemaal of voor een deel niet door? Of geeft de werkgever de medewerker helemaal of voor een deel geen aanvulling op het maandsalaris? Dan moet de werkgever dit meteen schriftelijk laten weten aan de medewerker.</w:t>
      </w:r>
    </w:p>
    <w:p w14:paraId="1B38FAB4" w14:textId="77777777" w:rsidR="004A76B3" w:rsidRDefault="004A76B3" w:rsidP="00A075A0">
      <w:pPr>
        <w:pStyle w:val="Lijstalinea"/>
        <w:numPr>
          <w:ilvl w:val="0"/>
          <w:numId w:val="51"/>
        </w:numPr>
        <w:spacing w:line="276" w:lineRule="auto"/>
        <w:ind w:left="709" w:hanging="709"/>
      </w:pPr>
      <w:r w:rsidRPr="00730AAA">
        <w:t>Gelden er bij de werkgever regels over ziekte? En houdt de medewerker zich niet aan deze regels? Dan kan de werkgever het recht op de aanvulling of doorbetaling van het maandsalaris uitstellen. Dit zo lang de medewerker zich niet aan de regels houdt. Stelt de werkgever de aanvulling of doorbetaling van het maandsalaris uit? Dan moet ze dit meteen schriftelijk laten weten aan de medewerker.</w:t>
      </w:r>
    </w:p>
    <w:p w14:paraId="73F69545" w14:textId="24D8A58E" w:rsidR="004A76B3" w:rsidRDefault="004A76B3" w:rsidP="00DA3F65">
      <w:pPr>
        <w:pStyle w:val="Kop2"/>
      </w:pPr>
      <w:bookmarkStart w:id="61" w:name="_Toc128381163"/>
      <w:r>
        <w:lastRenderedPageBreak/>
        <w:t>5.</w:t>
      </w:r>
      <w:r w:rsidR="00906B77">
        <w:t>12</w:t>
      </w:r>
      <w:r>
        <w:tab/>
      </w:r>
      <w:r w:rsidRPr="00DA3F65">
        <w:t>PAWW-bijdrage en PAWW-uitkering</w:t>
      </w:r>
      <w:bookmarkEnd w:id="61"/>
    </w:p>
    <w:p w14:paraId="55C96CA7" w14:textId="56C0ADBC" w:rsidR="004A76B3" w:rsidRDefault="00FA2275" w:rsidP="00DA3F65">
      <w:pPr>
        <w:spacing w:line="276" w:lineRule="auto"/>
        <w:ind w:left="708"/>
      </w:pPr>
      <w:r>
        <w:t>M</w:t>
      </w:r>
      <w:r w:rsidR="004A76B3">
        <w:t xml:space="preserve">edewerkers </w:t>
      </w:r>
      <w:r>
        <w:t xml:space="preserve">betalen </w:t>
      </w:r>
      <w:r w:rsidR="004A76B3">
        <w:t>een eigen bijdrage voor de Private Aanvulling op de WW (3</w:t>
      </w:r>
      <w:r w:rsidR="004A76B3" w:rsidRPr="006A519A">
        <w:rPr>
          <w:vertAlign w:val="superscript"/>
        </w:rPr>
        <w:t>e</w:t>
      </w:r>
      <w:r w:rsidR="004A76B3">
        <w:t xml:space="preserve"> WW-jaar) en WGA. Deze aanvulling heet PAWW. De werkgever regelt dat de PAWW-bijdrage van het brutosalaris van de medewerker af gaat. Deze bijdrage gaat via de werkgever naar Stichting PAWW. Medewerkers kunnen van de Stichting PAWW een uitkering krijgen. De medewerker kan deze uitkering maximaal 14 maanden krijgen. Ze moet dan wel aan de voorwaarden voldoen.</w:t>
      </w:r>
    </w:p>
    <w:p w14:paraId="2B5A34C9" w14:textId="77777777" w:rsidR="004A76B3" w:rsidRDefault="004A76B3" w:rsidP="00DA3F65">
      <w:pPr>
        <w:spacing w:line="276" w:lineRule="auto"/>
        <w:ind w:left="708"/>
      </w:pPr>
      <w:r>
        <w:t>De Stichting PAWW laat ieder jaar weten hoe hoog de PAWW-bijdrage is.</w:t>
      </w:r>
    </w:p>
    <w:p w14:paraId="3EA7CEFF" w14:textId="77777777" w:rsidR="004A76B3" w:rsidRDefault="004A76B3" w:rsidP="00DA3F65">
      <w:pPr>
        <w:spacing w:line="276" w:lineRule="auto"/>
        <w:ind w:left="708"/>
      </w:pPr>
      <w:r>
        <w:t>Wordt de medewerker werkloos? Dan moet ze een maand voordat haar wettelijke uitkering eindigt, zelf de PAWW-uitkering aanvragen. De medewerker krijgt de PAWW-uitkering van Stichting PAWW.</w:t>
      </w:r>
    </w:p>
    <w:p w14:paraId="46BCED85" w14:textId="2BFFAC4D" w:rsidR="004A76B3" w:rsidRDefault="004A76B3" w:rsidP="00B4680A">
      <w:pPr>
        <w:pStyle w:val="Kop2"/>
      </w:pPr>
      <w:bookmarkStart w:id="62" w:name="_Toc128381164"/>
      <w:r>
        <w:t>5.</w:t>
      </w:r>
      <w:r w:rsidR="00906B77">
        <w:t>13</w:t>
      </w:r>
      <w:r>
        <w:tab/>
      </w:r>
      <w:r w:rsidRPr="00B4680A">
        <w:t>Fietsenplan</w:t>
      </w:r>
      <w:bookmarkEnd w:id="62"/>
    </w:p>
    <w:p w14:paraId="58F0DBD6" w14:textId="77777777" w:rsidR="004A76B3" w:rsidRDefault="004A76B3" w:rsidP="00B4680A">
      <w:pPr>
        <w:spacing w:line="276" w:lineRule="auto"/>
        <w:ind w:left="708"/>
      </w:pPr>
      <w:r w:rsidRPr="00B4680A">
        <w:t>De werkgever en de medewerker kunnen afspreken om een deel van de beloning van de medewerker te gebruiken voor een fietsenplan. Dit moet volgens de regels van de Belastingdienst. De werkgever en de medewerker leggen de afspraken schriftelijk vast.</w:t>
      </w:r>
    </w:p>
    <w:p w14:paraId="2B2E7663" w14:textId="2573BEA6" w:rsidR="004A76B3" w:rsidRDefault="004A76B3" w:rsidP="00B4680A">
      <w:pPr>
        <w:pStyle w:val="Kop2"/>
      </w:pPr>
      <w:bookmarkStart w:id="63" w:name="_Toc128381165"/>
      <w:r>
        <w:t>5.</w:t>
      </w:r>
      <w:r w:rsidR="00906B77">
        <w:t>14</w:t>
      </w:r>
      <w:r>
        <w:tab/>
      </w:r>
      <w:r w:rsidRPr="00B4680A">
        <w:t>Bijdrage vakbond en beroepsorganisatie</w:t>
      </w:r>
      <w:bookmarkEnd w:id="63"/>
    </w:p>
    <w:p w14:paraId="30807F0B" w14:textId="77777777" w:rsidR="004A76B3" w:rsidRDefault="004A76B3" w:rsidP="00A075A0">
      <w:pPr>
        <w:pStyle w:val="Lijstalinea"/>
        <w:numPr>
          <w:ilvl w:val="0"/>
          <w:numId w:val="55"/>
        </w:numPr>
        <w:spacing w:line="276" w:lineRule="auto"/>
        <w:ind w:left="709" w:hanging="709"/>
      </w:pPr>
      <w:r w:rsidRPr="00B4680A">
        <w:t>De medewerker heeft het recht om gebruik te maken van de mogelijkheden die de werkkostenregeling biedt om de contributie van vakorganisaties en beroepsorganisaties uit het bruto maandsalaris te betalen. Over dit deel van het salaris hoeft zij geen belasting en premies af te dragen. Hiervoor levert zij aan het einde van het jaar de contributiebrief van de vakbond in bij de werkgever.</w:t>
      </w:r>
    </w:p>
    <w:p w14:paraId="4C96A2FC" w14:textId="77777777" w:rsidR="004A76B3" w:rsidRDefault="004A76B3" w:rsidP="00A075A0">
      <w:pPr>
        <w:pStyle w:val="Lijstalinea"/>
        <w:numPr>
          <w:ilvl w:val="0"/>
          <w:numId w:val="55"/>
        </w:numPr>
        <w:spacing w:line="276" w:lineRule="auto"/>
        <w:ind w:left="709" w:hanging="709"/>
      </w:pPr>
      <w:r w:rsidRPr="00B4680A">
        <w:t>De werkgever wijst de medewerker op de gevolgen voor de sociale verzekeringswetgeving als de medewerker gebruikmaakt van de in lid 1 genoemde mogelijkheid.</w:t>
      </w:r>
    </w:p>
    <w:p w14:paraId="49F77D28" w14:textId="4675DFB9" w:rsidR="004A76B3" w:rsidRDefault="004A76B3" w:rsidP="00052A6C">
      <w:pPr>
        <w:pStyle w:val="Kop2"/>
      </w:pPr>
      <w:bookmarkStart w:id="64" w:name="_Toc128381166"/>
      <w:r>
        <w:t>5.</w:t>
      </w:r>
      <w:r w:rsidR="00906B77">
        <w:t>15</w:t>
      </w:r>
      <w:r>
        <w:tab/>
      </w:r>
      <w:r w:rsidRPr="00A521AC">
        <w:t>Uitkering als de medewerker overlijdt</w:t>
      </w:r>
      <w:bookmarkEnd w:id="64"/>
    </w:p>
    <w:p w14:paraId="368938AE" w14:textId="77777777" w:rsidR="004A76B3" w:rsidRDefault="004A76B3" w:rsidP="00A075A0">
      <w:pPr>
        <w:pStyle w:val="Lijstalinea"/>
        <w:numPr>
          <w:ilvl w:val="0"/>
          <w:numId w:val="56"/>
        </w:numPr>
        <w:spacing w:line="276" w:lineRule="auto"/>
        <w:ind w:left="709" w:hanging="709"/>
      </w:pPr>
      <w:r>
        <w:t>Als de medewerker overlijdt, betaalt de werkgever het volgende aan de erfgenamen:</w:t>
      </w:r>
    </w:p>
    <w:p w14:paraId="49503A2F" w14:textId="77777777" w:rsidR="004A76B3" w:rsidRDefault="004A76B3" w:rsidP="00A075A0">
      <w:pPr>
        <w:pStyle w:val="Lijstalinea"/>
        <w:numPr>
          <w:ilvl w:val="0"/>
          <w:numId w:val="57"/>
        </w:numPr>
        <w:spacing w:after="40" w:line="276" w:lineRule="auto"/>
        <w:ind w:left="1066" w:hanging="357"/>
      </w:pPr>
      <w:r>
        <w:t>Het salaris plus de vakantietoeslag tot en met de dag waarop de medewerker is overleden</w:t>
      </w:r>
    </w:p>
    <w:p w14:paraId="25D50826" w14:textId="77777777" w:rsidR="004A76B3" w:rsidRPr="00052A6C" w:rsidRDefault="004A76B3" w:rsidP="00052A6C">
      <w:pPr>
        <w:spacing w:after="40" w:line="276" w:lineRule="auto"/>
        <w:ind w:left="709"/>
        <w:rPr>
          <w:i/>
          <w:iCs/>
        </w:rPr>
      </w:pPr>
      <w:r w:rsidRPr="00052A6C">
        <w:rPr>
          <w:i/>
          <w:iCs/>
        </w:rPr>
        <w:t>en</w:t>
      </w:r>
    </w:p>
    <w:p w14:paraId="78A662EE" w14:textId="77777777" w:rsidR="004A76B3" w:rsidRDefault="004A76B3" w:rsidP="00A075A0">
      <w:pPr>
        <w:pStyle w:val="Lijstalinea"/>
        <w:numPr>
          <w:ilvl w:val="0"/>
          <w:numId w:val="57"/>
        </w:numPr>
        <w:spacing w:after="80" w:line="276" w:lineRule="auto"/>
        <w:ind w:left="1066" w:hanging="357"/>
      </w:pPr>
      <w:r>
        <w:t>Een overlijdensuitkering. Deze uitkering is net zo hoog als het salaris inclusief vakantietoeslag dat de medewerker zou krijgen vanaf de dag na het overlijden tot en met de laatste dag van die maand, plus 2 maanden.</w:t>
      </w:r>
    </w:p>
    <w:p w14:paraId="222E4F74" w14:textId="48B02BAD" w:rsidR="004A76B3" w:rsidRDefault="004A76B3" w:rsidP="00052A6C">
      <w:pPr>
        <w:spacing w:line="276" w:lineRule="auto"/>
        <w:ind w:left="708"/>
      </w:pPr>
      <w:r>
        <w:t xml:space="preserve">In artikel 7:674 </w:t>
      </w:r>
      <w:r w:rsidR="008E5524">
        <w:t xml:space="preserve">lid 3 </w:t>
      </w:r>
      <w:r>
        <w:t>Burgerlijk Wetboek staat wie deze erfgenamen zijn.</w:t>
      </w:r>
    </w:p>
    <w:p w14:paraId="65AAECE1" w14:textId="77777777" w:rsidR="004A76B3" w:rsidRDefault="004A76B3" w:rsidP="00A075A0">
      <w:pPr>
        <w:pStyle w:val="Lijstalinea"/>
        <w:numPr>
          <w:ilvl w:val="0"/>
          <w:numId w:val="56"/>
        </w:numPr>
        <w:spacing w:line="276" w:lineRule="auto"/>
        <w:ind w:left="709" w:hanging="709"/>
      </w:pPr>
      <w:r w:rsidRPr="00547371">
        <w:t>Zijn er geen erfgenamen zoals bedoeld in lid 1? Maar is er wel iemand anders voor wie de medewerker de kostwinner was? Dan ontvangt deze persoon het salaris en de overlijdensuitkering uit lid 1.</w:t>
      </w:r>
    </w:p>
    <w:p w14:paraId="694E6879" w14:textId="77777777" w:rsidR="004A76B3" w:rsidRDefault="004A76B3" w:rsidP="00A075A0">
      <w:pPr>
        <w:pStyle w:val="Lijstalinea"/>
        <w:numPr>
          <w:ilvl w:val="0"/>
          <w:numId w:val="56"/>
        </w:numPr>
        <w:spacing w:line="276" w:lineRule="auto"/>
        <w:ind w:left="709" w:hanging="709"/>
      </w:pPr>
      <w:r>
        <w:t>Is er ook niemand zoals bedoeld in lid 2? Dan kan de werkgever in bijzondere gevallen het salaris en de overlijdensuitkering uit lid 1 uitbetalen aan een andere persoon of andere personen. De werkgever beoordeelt dan of dit redelijk is.</w:t>
      </w:r>
    </w:p>
    <w:p w14:paraId="000AEA04" w14:textId="77777777" w:rsidR="004A76B3" w:rsidRDefault="004A76B3" w:rsidP="00A075A0">
      <w:pPr>
        <w:pStyle w:val="Lijstalinea"/>
        <w:numPr>
          <w:ilvl w:val="0"/>
          <w:numId w:val="56"/>
        </w:numPr>
        <w:spacing w:line="276" w:lineRule="auto"/>
        <w:ind w:left="709" w:hanging="709"/>
      </w:pPr>
      <w:r w:rsidRPr="00547371">
        <w:t>Ontvangt iemand door het overlijden van de medewerker een uitkering volgens een wettelijk verplichte arbeidsongeschiktheidsverzekering? En heeft deze persoon ook recht op de overlijdensuitkering uit lid 1? Dan trekt de werkgever de verzekeringsuitkering af van</w:t>
      </w:r>
      <w:r>
        <w:t xml:space="preserve"> het salaris en</w:t>
      </w:r>
      <w:r w:rsidRPr="00547371">
        <w:t xml:space="preserve"> de overlijdensuitkering</w:t>
      </w:r>
      <w:r>
        <w:t xml:space="preserve"> uit lid 1</w:t>
      </w:r>
      <w:r w:rsidRPr="00547371">
        <w:t>.</w:t>
      </w:r>
    </w:p>
    <w:p w14:paraId="3DC038D3" w14:textId="77777777" w:rsidR="004A76B3" w:rsidRDefault="004A76B3">
      <w:r>
        <w:br w:type="page"/>
      </w:r>
    </w:p>
    <w:p w14:paraId="1250D84A" w14:textId="77777777" w:rsidR="004A76B3" w:rsidRDefault="004A76B3" w:rsidP="002342D2">
      <w:pPr>
        <w:pStyle w:val="Kop1"/>
      </w:pPr>
      <w:bookmarkStart w:id="65" w:name="_Toc128381167"/>
      <w:r>
        <w:lastRenderedPageBreak/>
        <w:t>6.</w:t>
      </w:r>
      <w:r>
        <w:tab/>
      </w:r>
      <w:r w:rsidRPr="002342D2">
        <w:t>Toeslagen en vergoedingen</w:t>
      </w:r>
      <w:bookmarkEnd w:id="65"/>
    </w:p>
    <w:p w14:paraId="428643A2" w14:textId="77777777" w:rsidR="004A76B3" w:rsidRDefault="004A76B3" w:rsidP="001B74B2">
      <w:pPr>
        <w:spacing w:line="276" w:lineRule="auto"/>
      </w:pPr>
    </w:p>
    <w:p w14:paraId="33DD72E5" w14:textId="77777777" w:rsidR="004A76B3" w:rsidRDefault="004A76B3" w:rsidP="002342D2">
      <w:pPr>
        <w:pStyle w:val="Kop2"/>
      </w:pPr>
      <w:bookmarkStart w:id="66" w:name="_Toc128381168"/>
      <w:r>
        <w:t>6.1</w:t>
      </w:r>
      <w:r>
        <w:tab/>
      </w:r>
      <w:r w:rsidRPr="002342D2">
        <w:t>Vakantietoeslag</w:t>
      </w:r>
      <w:bookmarkEnd w:id="66"/>
    </w:p>
    <w:p w14:paraId="518D9B40" w14:textId="38D5E73B" w:rsidR="004A76B3" w:rsidRDefault="004A76B3" w:rsidP="00A075A0">
      <w:pPr>
        <w:pStyle w:val="Lijstalinea"/>
        <w:numPr>
          <w:ilvl w:val="0"/>
          <w:numId w:val="60"/>
        </w:numPr>
        <w:spacing w:line="276" w:lineRule="auto"/>
        <w:ind w:left="709" w:hanging="709"/>
      </w:pPr>
      <w:r w:rsidRPr="002342D2">
        <w:t>De werkgever betaalt vakantietoeslag over de periode die loopt van 1 juni tot en met 31 mei.</w:t>
      </w:r>
    </w:p>
    <w:p w14:paraId="4089BAD8" w14:textId="2485AB5B" w:rsidR="004A76B3" w:rsidRDefault="004A76B3" w:rsidP="00A075A0">
      <w:pPr>
        <w:pStyle w:val="Lijstalinea"/>
        <w:numPr>
          <w:ilvl w:val="0"/>
          <w:numId w:val="60"/>
        </w:numPr>
        <w:spacing w:line="276" w:lineRule="auto"/>
        <w:ind w:left="709" w:hanging="709"/>
      </w:pPr>
      <w:r w:rsidRPr="002342D2">
        <w:t>De vakantietoeslag is 8% van het salaris dat de medewerker heeft verdiend in de periode uit lid 1. Bij het salaris horen ook de salarisdoorbetaling, uitkeringen en aanvullingen die de medewerker in deze periode heeft ontvangen bij ziekte en arbeidsongeschiktheid. Zie artikel 5.</w:t>
      </w:r>
      <w:r w:rsidR="00DF5D39" w:rsidRPr="002342D2">
        <w:t>1</w:t>
      </w:r>
      <w:r w:rsidR="00DF5D39">
        <w:t>1</w:t>
      </w:r>
      <w:r w:rsidRPr="002342D2">
        <w:t>.</w:t>
      </w:r>
    </w:p>
    <w:p w14:paraId="1E2D372A" w14:textId="77777777" w:rsidR="001075DE" w:rsidRDefault="00141528" w:rsidP="00A075A0">
      <w:pPr>
        <w:pStyle w:val="Lijstalinea"/>
        <w:numPr>
          <w:ilvl w:val="0"/>
          <w:numId w:val="60"/>
        </w:numPr>
        <w:spacing w:line="276" w:lineRule="auto"/>
        <w:ind w:left="709" w:hanging="709"/>
      </w:pPr>
      <w:r>
        <w:t xml:space="preserve">Voor de vakantietoeslag </w:t>
      </w:r>
      <w:r w:rsidR="00467040">
        <w:t xml:space="preserve">geldt een minimumbedrag. </w:t>
      </w:r>
      <w:r w:rsidR="006E0DDE">
        <w:t xml:space="preserve">Dit bedrag </w:t>
      </w:r>
      <w:r w:rsidR="00E72BF8">
        <w:t xml:space="preserve">gaat tegelijk met de verhoging van de salarisschalen omhoog. </w:t>
      </w:r>
      <w:r w:rsidR="004A76B3" w:rsidRPr="002342D2">
        <w:t xml:space="preserve">Heeft de medewerker een voltijdbaan? Dan krijgt ze </w:t>
      </w:r>
      <w:r w:rsidR="00867E54">
        <w:t>minimaal het volgende bedrag</w:t>
      </w:r>
      <w:r w:rsidR="001075DE">
        <w:t>:</w:t>
      </w:r>
    </w:p>
    <w:p w14:paraId="6A6DEBD4" w14:textId="0B4F428D" w:rsidR="001075DE" w:rsidRDefault="0078433B" w:rsidP="00A075A0">
      <w:pPr>
        <w:pStyle w:val="Lijstalinea"/>
        <w:numPr>
          <w:ilvl w:val="0"/>
          <w:numId w:val="404"/>
        </w:numPr>
        <w:spacing w:line="276" w:lineRule="auto"/>
      </w:pPr>
      <w:r>
        <w:t>p</w:t>
      </w:r>
      <w:r w:rsidR="001075DE">
        <w:t xml:space="preserve">er 1 </w:t>
      </w:r>
      <w:r w:rsidR="00BF36A4">
        <w:t>januari 2023</w:t>
      </w:r>
      <w:r w:rsidR="001075DE">
        <w:t>:</w:t>
      </w:r>
      <w:r w:rsidR="00A374EA">
        <w:tab/>
      </w:r>
      <w:r w:rsidR="00E67719">
        <w:tab/>
      </w:r>
      <w:r w:rsidR="001A3FD1">
        <w:t xml:space="preserve">€ </w:t>
      </w:r>
      <w:r w:rsidR="00202713" w:rsidRPr="00202713">
        <w:t>181,48</w:t>
      </w:r>
    </w:p>
    <w:p w14:paraId="7E87DCED" w14:textId="1D7176A1" w:rsidR="001075DE" w:rsidRDefault="001075DE" w:rsidP="00A075A0">
      <w:pPr>
        <w:pStyle w:val="Lijstalinea"/>
        <w:numPr>
          <w:ilvl w:val="0"/>
          <w:numId w:val="404"/>
        </w:numPr>
        <w:spacing w:line="276" w:lineRule="auto"/>
      </w:pPr>
      <w:r>
        <w:t xml:space="preserve">per 1 </w:t>
      </w:r>
      <w:r w:rsidR="00A30BF7">
        <w:t>april 2023</w:t>
      </w:r>
      <w:r>
        <w:t>:</w:t>
      </w:r>
      <w:r w:rsidR="00E67719">
        <w:tab/>
      </w:r>
      <w:r w:rsidR="00E67719">
        <w:tab/>
      </w:r>
      <w:r w:rsidR="00D17D19">
        <w:t xml:space="preserve">€ </w:t>
      </w:r>
      <w:r w:rsidR="007916EF" w:rsidRPr="007916EF">
        <w:t>197,35</w:t>
      </w:r>
    </w:p>
    <w:p w14:paraId="3C51672C" w14:textId="5B2F215E" w:rsidR="0078433B" w:rsidRDefault="0078433B" w:rsidP="00A075A0">
      <w:pPr>
        <w:pStyle w:val="Lijstalinea"/>
        <w:numPr>
          <w:ilvl w:val="0"/>
          <w:numId w:val="404"/>
        </w:numPr>
        <w:spacing w:line="276" w:lineRule="auto"/>
      </w:pPr>
      <w:r>
        <w:t xml:space="preserve">per 1 </w:t>
      </w:r>
      <w:r w:rsidR="00323850">
        <w:t>januari 2024</w:t>
      </w:r>
      <w:r>
        <w:t>:</w:t>
      </w:r>
      <w:r w:rsidR="00E67719">
        <w:tab/>
      </w:r>
      <w:r w:rsidR="00E67719">
        <w:tab/>
        <w:t xml:space="preserve">€ </w:t>
      </w:r>
      <w:r w:rsidR="003059F9" w:rsidRPr="003059F9">
        <w:t>201,3</w:t>
      </w:r>
      <w:r w:rsidR="003059F9">
        <w:t>0</w:t>
      </w:r>
    </w:p>
    <w:p w14:paraId="62C01F20" w14:textId="15DF5B9F" w:rsidR="0078433B" w:rsidRDefault="0078433B" w:rsidP="00A075A0">
      <w:pPr>
        <w:pStyle w:val="Lijstalinea"/>
        <w:numPr>
          <w:ilvl w:val="0"/>
          <w:numId w:val="404"/>
        </w:numPr>
        <w:spacing w:line="276" w:lineRule="auto"/>
      </w:pPr>
      <w:r>
        <w:t xml:space="preserve">per 1 </w:t>
      </w:r>
      <w:r w:rsidR="00323850">
        <w:t>april 2024</w:t>
      </w:r>
      <w:r>
        <w:t>:</w:t>
      </w:r>
      <w:r w:rsidR="00D27624">
        <w:tab/>
      </w:r>
      <w:r w:rsidR="00E67719">
        <w:tab/>
        <w:t xml:space="preserve">€ </w:t>
      </w:r>
      <w:r w:rsidR="00D1031F" w:rsidRPr="00D1031F">
        <w:t>205,33</w:t>
      </w:r>
    </w:p>
    <w:p w14:paraId="51B56596" w14:textId="77777777" w:rsidR="004A76B3" w:rsidRDefault="004A76B3" w:rsidP="00A075A0">
      <w:pPr>
        <w:pStyle w:val="Lijstalinea"/>
        <w:numPr>
          <w:ilvl w:val="0"/>
          <w:numId w:val="60"/>
        </w:numPr>
        <w:spacing w:line="276" w:lineRule="auto"/>
        <w:ind w:left="709" w:hanging="709"/>
      </w:pPr>
      <w:r w:rsidRPr="002342D2">
        <w:t>Krijgt de medewerker vakantie-uitkeringen volgens de sociale verzekeringswetten? Dan zitten die bij de vakantietoeslag in.</w:t>
      </w:r>
    </w:p>
    <w:p w14:paraId="370705EE" w14:textId="77777777" w:rsidR="004A76B3" w:rsidRDefault="004A76B3" w:rsidP="00A075A0">
      <w:pPr>
        <w:pStyle w:val="Lijstalinea"/>
        <w:numPr>
          <w:ilvl w:val="0"/>
          <w:numId w:val="60"/>
        </w:numPr>
        <w:spacing w:line="276" w:lineRule="auto"/>
        <w:ind w:left="709" w:hanging="709"/>
      </w:pPr>
      <w:r w:rsidRPr="002342D2">
        <w:t>De werkgever betaalt de vakantietoeslag in mei.</w:t>
      </w:r>
    </w:p>
    <w:p w14:paraId="237B5E85" w14:textId="77777777" w:rsidR="004A76B3" w:rsidRDefault="004A76B3" w:rsidP="002E064A">
      <w:pPr>
        <w:pStyle w:val="Kop2"/>
      </w:pPr>
      <w:bookmarkStart w:id="67" w:name="_Toc128381169"/>
      <w:r>
        <w:t>6.2</w:t>
      </w:r>
      <w:r>
        <w:tab/>
      </w:r>
      <w:r w:rsidRPr="002E064A">
        <w:t>Werkurentoeslag</w:t>
      </w:r>
      <w:bookmarkEnd w:id="67"/>
    </w:p>
    <w:p w14:paraId="4EE5CCBD" w14:textId="77777777" w:rsidR="004A76B3" w:rsidRDefault="004A76B3" w:rsidP="00A075A0">
      <w:pPr>
        <w:pStyle w:val="Lijstalinea"/>
        <w:numPr>
          <w:ilvl w:val="0"/>
          <w:numId w:val="61"/>
        </w:numPr>
        <w:spacing w:line="276" w:lineRule="auto"/>
        <w:ind w:left="709" w:hanging="709"/>
      </w:pPr>
      <w:r>
        <w:t>Werkt de medewerker in opdracht van de werkgever op uren voor 07.00 uur of na 19.00 uur op maandag tot en met vrijdag? Of op een zaterdag, zondag of feestdag? Dan krijgt de medewerker een werkurentoeslag. Hoeveel toeslag ze krijgt staat in de tabel hieronder.</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786"/>
        <w:gridCol w:w="2786"/>
        <w:gridCol w:w="2787"/>
      </w:tblGrid>
      <w:tr w:rsidR="004A76B3" w14:paraId="625B970B" w14:textId="77777777" w:rsidTr="006B7A57">
        <w:trPr>
          <w:trHeight w:val="340"/>
        </w:trPr>
        <w:tc>
          <w:tcPr>
            <w:tcW w:w="8359" w:type="dxa"/>
            <w:gridSpan w:val="3"/>
            <w:shd w:val="clear" w:color="auto" w:fill="BFD430"/>
          </w:tcPr>
          <w:p w14:paraId="60EC3FE1" w14:textId="77777777" w:rsidR="004A76B3" w:rsidRDefault="004A76B3" w:rsidP="0072333D">
            <w:pPr>
              <w:spacing w:line="276" w:lineRule="auto"/>
            </w:pPr>
            <w:r>
              <w:rPr>
                <w:b/>
                <w:color w:val="FFFFFF" w:themeColor="background1"/>
                <w:sz w:val="22"/>
              </w:rPr>
              <w:t>Werkurentoeslag</w:t>
            </w:r>
          </w:p>
        </w:tc>
      </w:tr>
      <w:tr w:rsidR="004A76B3" w14:paraId="5E6BE522" w14:textId="77777777" w:rsidTr="006B7A57">
        <w:trPr>
          <w:trHeight w:val="340"/>
        </w:trPr>
        <w:tc>
          <w:tcPr>
            <w:tcW w:w="2786" w:type="dxa"/>
            <w:shd w:val="clear" w:color="auto" w:fill="16145F"/>
          </w:tcPr>
          <w:p w14:paraId="6EBE67F2" w14:textId="77777777" w:rsidR="004A76B3" w:rsidRDefault="004A76B3" w:rsidP="0072333D">
            <w:pPr>
              <w:spacing w:line="276" w:lineRule="auto"/>
            </w:pPr>
          </w:p>
        </w:tc>
        <w:tc>
          <w:tcPr>
            <w:tcW w:w="2786" w:type="dxa"/>
            <w:shd w:val="clear" w:color="auto" w:fill="16145F"/>
          </w:tcPr>
          <w:p w14:paraId="19A69EC9" w14:textId="77777777" w:rsidR="004A76B3" w:rsidRDefault="004A76B3" w:rsidP="0072333D">
            <w:pPr>
              <w:spacing w:line="276" w:lineRule="auto"/>
            </w:pPr>
            <w:r>
              <w:rPr>
                <w:color w:val="FFFFFF" w:themeColor="background1"/>
              </w:rPr>
              <w:t>07.00 – 19.00 uur</w:t>
            </w:r>
          </w:p>
        </w:tc>
        <w:tc>
          <w:tcPr>
            <w:tcW w:w="2787" w:type="dxa"/>
            <w:shd w:val="clear" w:color="auto" w:fill="16145F"/>
          </w:tcPr>
          <w:p w14:paraId="28263FD7" w14:textId="77777777" w:rsidR="004A76B3" w:rsidRDefault="004A76B3" w:rsidP="0072333D">
            <w:pPr>
              <w:spacing w:line="276" w:lineRule="auto"/>
            </w:pPr>
            <w:r>
              <w:rPr>
                <w:color w:val="FFFFFF" w:themeColor="background1"/>
              </w:rPr>
              <w:t>19.00 – 07.00 uur</w:t>
            </w:r>
          </w:p>
        </w:tc>
      </w:tr>
      <w:tr w:rsidR="004A76B3" w14:paraId="76B8E326" w14:textId="77777777" w:rsidTr="006B7A57">
        <w:trPr>
          <w:trHeight w:val="283"/>
        </w:trPr>
        <w:tc>
          <w:tcPr>
            <w:tcW w:w="2786" w:type="dxa"/>
          </w:tcPr>
          <w:p w14:paraId="6C4234DF" w14:textId="77777777" w:rsidR="004A76B3" w:rsidRPr="00712762" w:rsidRDefault="004A76B3" w:rsidP="0072333D">
            <w:pPr>
              <w:spacing w:line="276" w:lineRule="auto"/>
            </w:pPr>
            <w:r>
              <w:t>maandag tot en met vrijdag</w:t>
            </w:r>
          </w:p>
        </w:tc>
        <w:tc>
          <w:tcPr>
            <w:tcW w:w="2786" w:type="dxa"/>
          </w:tcPr>
          <w:p w14:paraId="42F341F4" w14:textId="77777777" w:rsidR="004A76B3" w:rsidRPr="00712762" w:rsidRDefault="004A76B3" w:rsidP="006B7A57">
            <w:pPr>
              <w:tabs>
                <w:tab w:val="right" w:pos="643"/>
              </w:tabs>
              <w:spacing w:line="276" w:lineRule="auto"/>
            </w:pPr>
            <w:r>
              <w:tab/>
              <w:t>–</w:t>
            </w:r>
          </w:p>
        </w:tc>
        <w:tc>
          <w:tcPr>
            <w:tcW w:w="2787" w:type="dxa"/>
          </w:tcPr>
          <w:p w14:paraId="0935F9B2" w14:textId="77777777" w:rsidR="004A76B3" w:rsidRPr="00712762" w:rsidRDefault="004A76B3" w:rsidP="006B7A57">
            <w:pPr>
              <w:tabs>
                <w:tab w:val="right" w:pos="643"/>
              </w:tabs>
              <w:spacing w:line="276" w:lineRule="auto"/>
            </w:pPr>
            <w:r>
              <w:tab/>
              <w:t>20%</w:t>
            </w:r>
          </w:p>
        </w:tc>
      </w:tr>
      <w:tr w:rsidR="004A76B3" w14:paraId="473F88FB" w14:textId="77777777" w:rsidTr="006B7A57">
        <w:trPr>
          <w:trHeight w:val="283"/>
        </w:trPr>
        <w:tc>
          <w:tcPr>
            <w:tcW w:w="2786" w:type="dxa"/>
          </w:tcPr>
          <w:p w14:paraId="2DEF1F91" w14:textId="77777777" w:rsidR="004A76B3" w:rsidRPr="00712762" w:rsidRDefault="004A76B3" w:rsidP="0072333D">
            <w:pPr>
              <w:spacing w:line="276" w:lineRule="auto"/>
            </w:pPr>
            <w:r>
              <w:t>zaterdag</w:t>
            </w:r>
          </w:p>
        </w:tc>
        <w:tc>
          <w:tcPr>
            <w:tcW w:w="2786" w:type="dxa"/>
          </w:tcPr>
          <w:p w14:paraId="499AD3C5" w14:textId="77777777" w:rsidR="004A76B3" w:rsidRPr="00712762" w:rsidRDefault="004A76B3" w:rsidP="006B7A57">
            <w:pPr>
              <w:tabs>
                <w:tab w:val="right" w:pos="643"/>
              </w:tabs>
              <w:spacing w:line="276" w:lineRule="auto"/>
            </w:pPr>
            <w:r>
              <w:tab/>
              <w:t>30%</w:t>
            </w:r>
          </w:p>
        </w:tc>
        <w:tc>
          <w:tcPr>
            <w:tcW w:w="2787" w:type="dxa"/>
          </w:tcPr>
          <w:p w14:paraId="53BAFB17" w14:textId="77777777" w:rsidR="004A76B3" w:rsidRPr="00712762" w:rsidRDefault="004A76B3" w:rsidP="006B7A57">
            <w:pPr>
              <w:tabs>
                <w:tab w:val="right" w:pos="643"/>
              </w:tabs>
              <w:spacing w:line="276" w:lineRule="auto"/>
            </w:pPr>
            <w:r>
              <w:tab/>
              <w:t>40%</w:t>
            </w:r>
          </w:p>
        </w:tc>
      </w:tr>
      <w:tr w:rsidR="004A76B3" w14:paraId="4896AC49" w14:textId="77777777" w:rsidTr="006B7A57">
        <w:trPr>
          <w:trHeight w:val="283"/>
        </w:trPr>
        <w:tc>
          <w:tcPr>
            <w:tcW w:w="2786" w:type="dxa"/>
          </w:tcPr>
          <w:p w14:paraId="6B76E70A" w14:textId="77777777" w:rsidR="004A76B3" w:rsidRPr="00712762" w:rsidRDefault="004A76B3" w:rsidP="0072333D">
            <w:pPr>
              <w:spacing w:line="276" w:lineRule="auto"/>
            </w:pPr>
            <w:r>
              <w:t>zon- en feestdagen</w:t>
            </w:r>
          </w:p>
        </w:tc>
        <w:tc>
          <w:tcPr>
            <w:tcW w:w="2786" w:type="dxa"/>
          </w:tcPr>
          <w:p w14:paraId="4B8A4D03" w14:textId="77777777" w:rsidR="004A76B3" w:rsidRPr="00712762" w:rsidRDefault="004A76B3" w:rsidP="006B7A57">
            <w:pPr>
              <w:tabs>
                <w:tab w:val="right" w:pos="643"/>
              </w:tabs>
              <w:spacing w:line="276" w:lineRule="auto"/>
            </w:pPr>
            <w:r>
              <w:tab/>
              <w:t>45%</w:t>
            </w:r>
          </w:p>
        </w:tc>
        <w:tc>
          <w:tcPr>
            <w:tcW w:w="2787" w:type="dxa"/>
          </w:tcPr>
          <w:p w14:paraId="13B958F7" w14:textId="77777777" w:rsidR="004A76B3" w:rsidRPr="00712762" w:rsidRDefault="004A76B3" w:rsidP="006B7A57">
            <w:pPr>
              <w:tabs>
                <w:tab w:val="right" w:pos="643"/>
              </w:tabs>
              <w:spacing w:line="276" w:lineRule="auto"/>
            </w:pPr>
            <w:r>
              <w:tab/>
              <w:t>45%</w:t>
            </w:r>
          </w:p>
        </w:tc>
      </w:tr>
    </w:tbl>
    <w:p w14:paraId="575C3AF8" w14:textId="77777777" w:rsidR="004A76B3" w:rsidRDefault="004A76B3" w:rsidP="00300F4C">
      <w:pPr>
        <w:spacing w:after="0" w:line="276" w:lineRule="auto"/>
        <w:ind w:left="709"/>
      </w:pPr>
    </w:p>
    <w:p w14:paraId="084F1CC1" w14:textId="77777777" w:rsidR="004A76B3" w:rsidRDefault="004A76B3" w:rsidP="00A075A0">
      <w:pPr>
        <w:pStyle w:val="Lijstalinea"/>
        <w:numPr>
          <w:ilvl w:val="0"/>
          <w:numId w:val="61"/>
        </w:numPr>
        <w:spacing w:line="276" w:lineRule="auto"/>
        <w:ind w:left="709" w:hanging="709"/>
      </w:pPr>
      <w:r w:rsidRPr="005C66BD">
        <w:t>De medewerker krijgt geen werkurentoeslag voor de eerste 2 avonden waarop ze in een kalenderjaar werkt. Ze krijgt op deze 2 avonden haar gewone uursalaris uitbetaald.</w:t>
      </w:r>
    </w:p>
    <w:p w14:paraId="5E0ED7BA" w14:textId="77777777" w:rsidR="004A76B3" w:rsidRDefault="004A76B3" w:rsidP="00A075A0">
      <w:pPr>
        <w:pStyle w:val="Lijstalinea"/>
        <w:numPr>
          <w:ilvl w:val="0"/>
          <w:numId w:val="61"/>
        </w:numPr>
        <w:spacing w:line="276" w:lineRule="auto"/>
        <w:ind w:left="709" w:hanging="709"/>
      </w:pPr>
      <w:r w:rsidRPr="005C66BD">
        <w:t>Werkt de medewerker op maandag tot en met vrijdag? Dan krijgt ze de werkurentoeslag alleen als ze met haar werk begint voor 06.00 uur. Of als haar werk na 20.00 uur eindigt.</w:t>
      </w:r>
    </w:p>
    <w:p w14:paraId="7A76DC93" w14:textId="77777777" w:rsidR="004A76B3" w:rsidRDefault="004A76B3" w:rsidP="00A075A0">
      <w:pPr>
        <w:pStyle w:val="Lijstalinea"/>
        <w:numPr>
          <w:ilvl w:val="0"/>
          <w:numId w:val="61"/>
        </w:numPr>
        <w:spacing w:line="276" w:lineRule="auto"/>
        <w:ind w:left="709" w:hanging="709"/>
      </w:pPr>
      <w:r w:rsidRPr="005C66BD">
        <w:t>De werkgever berekent de werkurentoeslag over het uursalaris van de medewerker. Verdient de medewerker meer dan het uursalaris dat hoort bij salarisnummer 18? Dan berekent de werkgever de toeslag over maximaal het uursalaris dat hoort bij salarisnummer 18. De salarisnummers staan in bijlage 2.</w:t>
      </w:r>
    </w:p>
    <w:p w14:paraId="3CF8E3B8" w14:textId="77777777" w:rsidR="004A76B3" w:rsidRDefault="004A76B3" w:rsidP="00A075A0">
      <w:pPr>
        <w:pStyle w:val="Lijstalinea"/>
        <w:numPr>
          <w:ilvl w:val="0"/>
          <w:numId w:val="61"/>
        </w:numPr>
        <w:spacing w:line="276" w:lineRule="auto"/>
        <w:ind w:left="709" w:hanging="709"/>
      </w:pPr>
      <w:r>
        <w:t>Wat in dit artikel staat geldt niet voor:</w:t>
      </w:r>
    </w:p>
    <w:p w14:paraId="3344EE79" w14:textId="77777777" w:rsidR="004A76B3" w:rsidRDefault="004A76B3" w:rsidP="00A075A0">
      <w:pPr>
        <w:pStyle w:val="Lijstalinea"/>
        <w:numPr>
          <w:ilvl w:val="0"/>
          <w:numId w:val="62"/>
        </w:numPr>
        <w:spacing w:line="276" w:lineRule="auto"/>
      </w:pPr>
      <w:r>
        <w:t>De medewerker die ingedeeld is in salarisschaal 11 of hoger. De salarisschalen staan in bijlage 2.</w:t>
      </w:r>
    </w:p>
    <w:p w14:paraId="767D6F9F" w14:textId="77777777" w:rsidR="004A76B3" w:rsidRDefault="004A76B3" w:rsidP="00A075A0">
      <w:pPr>
        <w:pStyle w:val="Lijstalinea"/>
        <w:numPr>
          <w:ilvl w:val="0"/>
          <w:numId w:val="62"/>
        </w:numPr>
        <w:spacing w:line="276" w:lineRule="auto"/>
      </w:pPr>
      <w:r>
        <w:t>De medewerker die altijd buiten de tijdstippen uit lid 1 werkt. Én die werkt in een ondersteunende functie die niet hoort bij het primaire proces van de kinderopvang. Wat bij het primaire proces van de kinderopvang hoort staat in bijlage 1.</w:t>
      </w:r>
    </w:p>
    <w:p w14:paraId="45301488" w14:textId="77777777" w:rsidR="004A76B3" w:rsidRDefault="004A76B3" w:rsidP="004C2BB2">
      <w:pPr>
        <w:pStyle w:val="Kop2"/>
      </w:pPr>
      <w:bookmarkStart w:id="68" w:name="_Toc128381170"/>
      <w:r>
        <w:lastRenderedPageBreak/>
        <w:t>6.3</w:t>
      </w:r>
      <w:r>
        <w:tab/>
      </w:r>
      <w:r w:rsidRPr="004C2BB2">
        <w:t>Jubileumtoeslag</w:t>
      </w:r>
      <w:bookmarkEnd w:id="68"/>
    </w:p>
    <w:p w14:paraId="6090834A" w14:textId="3810324C" w:rsidR="004A76B3" w:rsidRDefault="00B820F4" w:rsidP="00A075A0">
      <w:pPr>
        <w:pStyle w:val="Lijstalinea"/>
        <w:numPr>
          <w:ilvl w:val="0"/>
          <w:numId w:val="63"/>
        </w:numPr>
        <w:spacing w:line="276" w:lineRule="auto"/>
        <w:ind w:left="709" w:hanging="709"/>
      </w:pPr>
      <w:r>
        <w:t>Was</w:t>
      </w:r>
      <w:r w:rsidRPr="004C2BB2">
        <w:t xml:space="preserve"> </w:t>
      </w:r>
      <w:r w:rsidR="004A76B3" w:rsidRPr="004C2BB2">
        <w:t xml:space="preserve">de medewerker op 1 januari 2020 in dienst? Of </w:t>
      </w:r>
      <w:r>
        <w:t>was</w:t>
      </w:r>
      <w:r w:rsidRPr="004C2BB2">
        <w:t xml:space="preserve"> </w:t>
      </w:r>
      <w:r w:rsidR="004A76B3" w:rsidRPr="004C2BB2">
        <w:t xml:space="preserve">de medewerker op die datum in dienst en </w:t>
      </w:r>
      <w:r w:rsidR="007E4C81">
        <w:t>ging</w:t>
      </w:r>
      <w:r w:rsidR="007E4C81" w:rsidRPr="004C2BB2">
        <w:t xml:space="preserve"> </w:t>
      </w:r>
      <w:r w:rsidR="004A76B3" w:rsidRPr="004C2BB2">
        <w:t xml:space="preserve">zij na die datum over van de </w:t>
      </w:r>
      <w:r w:rsidR="00570F2B">
        <w:t>C</w:t>
      </w:r>
      <w:r w:rsidR="004A76B3" w:rsidRPr="004C2BB2">
        <w:t xml:space="preserve">ao Sociaal Werk naar de </w:t>
      </w:r>
      <w:r w:rsidR="00570F2B">
        <w:t>C</w:t>
      </w:r>
      <w:r w:rsidR="004A76B3" w:rsidRPr="004C2BB2">
        <w:t>ao Kinderopvang? Dan geldt het volgende</w:t>
      </w:r>
      <w:r w:rsidR="004A76B3">
        <w:t>.</w:t>
      </w:r>
      <w:r w:rsidR="004A76B3" w:rsidRPr="004C2BB2">
        <w:t xml:space="preserve"> Werkt de medewerker 25, 40 of 50 jaar bij één of meer werkgevers voor wie deze cao geldt? Of bij één of meer werkgevers voor wie de </w:t>
      </w:r>
      <w:r w:rsidR="00570F2B">
        <w:t>C</w:t>
      </w:r>
      <w:r w:rsidR="004A76B3" w:rsidRPr="004C2BB2">
        <w:t>ao Sociaal Werk geldt? Dan krijgt ze een jubileumtoeslag. Zie lid 3. Het maakt niet uit of ze met of zonder onderbreking heeft gewerkt bij deze werkgevers.</w:t>
      </w:r>
    </w:p>
    <w:p w14:paraId="23099E94" w14:textId="3AC6B54E" w:rsidR="004A76B3" w:rsidRDefault="003D708B" w:rsidP="00A075A0">
      <w:pPr>
        <w:pStyle w:val="Lijstalinea"/>
        <w:numPr>
          <w:ilvl w:val="0"/>
          <w:numId w:val="63"/>
        </w:numPr>
        <w:spacing w:line="276" w:lineRule="auto"/>
        <w:ind w:left="709" w:hanging="709"/>
      </w:pPr>
      <w:r>
        <w:t>Is</w:t>
      </w:r>
      <w:r w:rsidRPr="004C2BB2">
        <w:t xml:space="preserve"> </w:t>
      </w:r>
      <w:r w:rsidR="004A76B3" w:rsidRPr="004C2BB2">
        <w:t>de medewerker na 1 januari 2020 in dienst</w:t>
      </w:r>
      <w:r>
        <w:t xml:space="preserve"> gekomen</w:t>
      </w:r>
      <w:r w:rsidR="004A76B3" w:rsidRPr="004C2BB2">
        <w:t>? Dan geldt het volgende</w:t>
      </w:r>
      <w:r w:rsidR="004A76B3">
        <w:t xml:space="preserve">. </w:t>
      </w:r>
      <w:r w:rsidR="004A76B3" w:rsidRPr="004C2BB2">
        <w:t>Werkt de medewerker 25, 40 of 50 jaar bij de werkgever en haar rechtsvoorganger(s)? Dan krijgt ze een jubileumtoeslag. Zie lid 3. Het maakt niet uit of ze met of zonder onderbreking heeft gewerkt bij de werkgever en haar rechtsvoorganger(s).</w:t>
      </w:r>
    </w:p>
    <w:p w14:paraId="43154E6F" w14:textId="77777777" w:rsidR="004A76B3" w:rsidRDefault="004A76B3" w:rsidP="00A075A0">
      <w:pPr>
        <w:pStyle w:val="Lijstalinea"/>
        <w:numPr>
          <w:ilvl w:val="0"/>
          <w:numId w:val="63"/>
        </w:numPr>
        <w:spacing w:line="276" w:lineRule="auto"/>
        <w:ind w:left="709" w:hanging="709"/>
      </w:pPr>
      <w:r>
        <w:t>Hoeveel jubileumtoeslag krijgt de medewerker?</w:t>
      </w:r>
    </w:p>
    <w:p w14:paraId="236EDAC8" w14:textId="77777777" w:rsidR="004A76B3" w:rsidRDefault="004A76B3" w:rsidP="00A075A0">
      <w:pPr>
        <w:pStyle w:val="Lijstalinea"/>
        <w:numPr>
          <w:ilvl w:val="0"/>
          <w:numId w:val="64"/>
        </w:numPr>
        <w:spacing w:line="276" w:lineRule="auto"/>
      </w:pPr>
      <w:r>
        <w:t>Een half maandsalaris bij 25 dienstjaren.</w:t>
      </w:r>
    </w:p>
    <w:p w14:paraId="6ECBF80E" w14:textId="77777777" w:rsidR="004A76B3" w:rsidRDefault="004A76B3" w:rsidP="00A075A0">
      <w:pPr>
        <w:pStyle w:val="Lijstalinea"/>
        <w:numPr>
          <w:ilvl w:val="0"/>
          <w:numId w:val="64"/>
        </w:numPr>
        <w:spacing w:line="276" w:lineRule="auto"/>
      </w:pPr>
      <w:r>
        <w:t>Een heel maandsalaris bij 40 dienstjaren.</w:t>
      </w:r>
    </w:p>
    <w:p w14:paraId="21F82347" w14:textId="77777777" w:rsidR="004A76B3" w:rsidRDefault="004A76B3" w:rsidP="00A075A0">
      <w:pPr>
        <w:pStyle w:val="Lijstalinea"/>
        <w:numPr>
          <w:ilvl w:val="0"/>
          <w:numId w:val="64"/>
        </w:numPr>
        <w:spacing w:line="276" w:lineRule="auto"/>
      </w:pPr>
      <w:r>
        <w:t>Een heel maandsalaris bij 50 dienstjaren.</w:t>
      </w:r>
    </w:p>
    <w:p w14:paraId="05B51B38" w14:textId="26EEF339" w:rsidR="00034BDB" w:rsidRDefault="00507C03" w:rsidP="00507C03">
      <w:pPr>
        <w:spacing w:line="276" w:lineRule="auto"/>
        <w:ind w:left="708"/>
      </w:pPr>
      <w:r>
        <w:t xml:space="preserve">De werkgever maakt voor de uitbetaling gebruik van de fiscale mogelijkheden voor </w:t>
      </w:r>
      <w:r w:rsidR="00971957">
        <w:t>jubileum</w:t>
      </w:r>
      <w:r w:rsidR="004A1B06">
        <w:t>toeslag</w:t>
      </w:r>
      <w:r w:rsidR="00971957">
        <w:t>.</w:t>
      </w:r>
    </w:p>
    <w:p w14:paraId="476E2DBD" w14:textId="77777777" w:rsidR="004A76B3" w:rsidRDefault="004A76B3" w:rsidP="00A075A0">
      <w:pPr>
        <w:pStyle w:val="Lijstalinea"/>
        <w:numPr>
          <w:ilvl w:val="0"/>
          <w:numId w:val="63"/>
        </w:numPr>
        <w:spacing w:line="276" w:lineRule="auto"/>
        <w:ind w:left="709" w:hanging="709"/>
      </w:pPr>
      <w:r w:rsidRPr="004C2BB2">
        <w:t>De werkgever berekent de jubileumtoeslag als volgt</w:t>
      </w:r>
      <w:r>
        <w:t>.</w:t>
      </w:r>
      <w:r w:rsidRPr="004C2BB2">
        <w:t xml:space="preserve"> Bij het maandsalaris van de medewerker telt ze de vakantietoeslag van één maand op. En daarbij telt ze de gemiddelde werkurentoeslag per maand op. De werkgever berekent deze gemiddelde werkurentoeslag over de 3 maanden voor het jubileum.</w:t>
      </w:r>
    </w:p>
    <w:p w14:paraId="68DD886B" w14:textId="77777777" w:rsidR="004A76B3" w:rsidRDefault="004A76B3" w:rsidP="001F770C">
      <w:pPr>
        <w:pStyle w:val="Kop2"/>
      </w:pPr>
      <w:bookmarkStart w:id="69" w:name="_Toc128381171"/>
      <w:r>
        <w:t>6.4</w:t>
      </w:r>
      <w:r>
        <w:tab/>
      </w:r>
      <w:r w:rsidRPr="001F770C">
        <w:t>Bijdrage zorgverzekering</w:t>
      </w:r>
      <w:bookmarkEnd w:id="69"/>
    </w:p>
    <w:p w14:paraId="15C76C22" w14:textId="77777777" w:rsidR="004A76B3" w:rsidRDefault="004A76B3" w:rsidP="00A075A0">
      <w:pPr>
        <w:pStyle w:val="Lijstalinea"/>
        <w:numPr>
          <w:ilvl w:val="0"/>
          <w:numId w:val="65"/>
        </w:numPr>
        <w:spacing w:line="276" w:lineRule="auto"/>
        <w:ind w:left="709" w:hanging="709"/>
      </w:pPr>
      <w:r w:rsidRPr="001F770C">
        <w:t>Heeft de medewerker een functie in schaal 1 tot en met 6? Dan betaalt de werkgever mee aan de zorgverzekering van de medewerker. De werkgever betaalt € 8,- bruto per maand.</w:t>
      </w:r>
    </w:p>
    <w:p w14:paraId="1E8C001D" w14:textId="77777777" w:rsidR="004A76B3" w:rsidRDefault="004A76B3" w:rsidP="00A075A0">
      <w:pPr>
        <w:pStyle w:val="Lijstalinea"/>
        <w:numPr>
          <w:ilvl w:val="0"/>
          <w:numId w:val="65"/>
        </w:numPr>
        <w:spacing w:line="276" w:lineRule="auto"/>
        <w:ind w:left="709" w:hanging="709"/>
      </w:pPr>
      <w:r w:rsidRPr="001F770C">
        <w:t>Heeft de medewerker een aanvullende zorgverzekering? Dan betaalt de werkgever mee aan deze aanvullende zorgverzekering. De werkgever betaalt € 8,- bruto per maand. Dit geldt voor alle medewerkers met een aanvullende zorgverzekering.</w:t>
      </w:r>
    </w:p>
    <w:p w14:paraId="7BED0F01" w14:textId="77777777" w:rsidR="004A76B3" w:rsidRDefault="004A76B3" w:rsidP="00A075A0">
      <w:pPr>
        <w:pStyle w:val="Lijstalinea"/>
        <w:numPr>
          <w:ilvl w:val="0"/>
          <w:numId w:val="65"/>
        </w:numPr>
        <w:spacing w:line="276" w:lineRule="auto"/>
        <w:ind w:left="709" w:hanging="709"/>
      </w:pPr>
      <w:r w:rsidRPr="001F770C">
        <w:t>De bijdragen uit lid 1 en 2 gelden los van het aantal uur dat de medewerker gemiddeld per week werkt. Heeft de medewerker meerdere arbeidsovereenkomsten bij een of meer werkgevers die onder deze cao vallen? Dan krijgt de medewerker de vergoeding maar 1 keer.</w:t>
      </w:r>
    </w:p>
    <w:p w14:paraId="50659B97" w14:textId="77777777" w:rsidR="004A76B3" w:rsidRDefault="004A76B3" w:rsidP="00ED417A">
      <w:pPr>
        <w:pStyle w:val="Kop2"/>
      </w:pPr>
      <w:bookmarkStart w:id="70" w:name="_Toc128381172"/>
      <w:r>
        <w:t>6.5</w:t>
      </w:r>
      <w:r>
        <w:tab/>
      </w:r>
      <w:r w:rsidRPr="001F770C">
        <w:t>Vergoeding voor reiskosten woon-werkverkeer</w:t>
      </w:r>
      <w:bookmarkEnd w:id="70"/>
    </w:p>
    <w:p w14:paraId="650EBE01" w14:textId="77777777" w:rsidR="004A76B3" w:rsidRDefault="004A76B3" w:rsidP="00A075A0">
      <w:pPr>
        <w:pStyle w:val="Lijstalinea"/>
        <w:numPr>
          <w:ilvl w:val="0"/>
          <w:numId w:val="66"/>
        </w:numPr>
        <w:spacing w:line="276" w:lineRule="auto"/>
        <w:ind w:left="709" w:hanging="709"/>
      </w:pPr>
      <w:r w:rsidRPr="001F770C">
        <w:t>De werkgever maakt een ondernemingsregeling voor de vergoeding van de reiskosten woon-werkverkeer. De medezeggenschap moet hebben ingestemd met deze regeling.</w:t>
      </w:r>
    </w:p>
    <w:p w14:paraId="019C1784" w14:textId="77777777" w:rsidR="004A76B3" w:rsidRDefault="004A76B3" w:rsidP="00A075A0">
      <w:pPr>
        <w:pStyle w:val="Lijstalinea"/>
        <w:numPr>
          <w:ilvl w:val="0"/>
          <w:numId w:val="66"/>
        </w:numPr>
        <w:spacing w:line="276" w:lineRule="auto"/>
        <w:ind w:left="709" w:hanging="709"/>
      </w:pPr>
      <w:r w:rsidRPr="001F770C">
        <w:t>Is er geen ondernemingsregeling zoals bedoeld in lid 1? Dan geldt de standaardregeling ‘reiskosten woon-werkverkeer’. Deze standaardregeling staat in bijlage 6.</w:t>
      </w:r>
    </w:p>
    <w:p w14:paraId="5C3ECCB0" w14:textId="77777777" w:rsidR="004A76B3" w:rsidRDefault="004A76B3" w:rsidP="00ED417A">
      <w:pPr>
        <w:pStyle w:val="Kop2"/>
      </w:pPr>
      <w:bookmarkStart w:id="71" w:name="_Toc128381173"/>
      <w:r>
        <w:t>6.6</w:t>
      </w:r>
      <w:r>
        <w:tab/>
      </w:r>
      <w:r w:rsidRPr="001F770C">
        <w:t>Vergoeding voor dienstreizen</w:t>
      </w:r>
      <w:bookmarkEnd w:id="71"/>
    </w:p>
    <w:p w14:paraId="703F5C72" w14:textId="77777777" w:rsidR="004A76B3" w:rsidRDefault="004A76B3" w:rsidP="00A075A0">
      <w:pPr>
        <w:pStyle w:val="Lijstalinea"/>
        <w:numPr>
          <w:ilvl w:val="0"/>
          <w:numId w:val="67"/>
        </w:numPr>
        <w:spacing w:line="276" w:lineRule="auto"/>
        <w:ind w:left="709" w:hanging="709"/>
      </w:pPr>
      <w:r w:rsidRPr="001F770C">
        <w:t>De werkgever maakt een ondernemingsregeling voor de vergoeding van reiskosten en verblijfkosten voor dienstreizen. De medezeggenschap moet hebben ingestemd met deze regeling.</w:t>
      </w:r>
    </w:p>
    <w:p w14:paraId="49CA64EB" w14:textId="77777777" w:rsidR="004A76B3" w:rsidRDefault="004A76B3" w:rsidP="00A075A0">
      <w:pPr>
        <w:pStyle w:val="Lijstalinea"/>
        <w:numPr>
          <w:ilvl w:val="0"/>
          <w:numId w:val="67"/>
        </w:numPr>
        <w:spacing w:line="276" w:lineRule="auto"/>
        <w:ind w:left="709" w:hanging="709"/>
      </w:pPr>
      <w:r w:rsidRPr="001F770C">
        <w:t>Is er geen ondernemingsregeling zoals bedoeld in lid 1? Dan geldt de standaardregeling ‘vergoeding dienstreizen’. Deze standaardregeling staat in bijlage 6.</w:t>
      </w:r>
    </w:p>
    <w:p w14:paraId="748E6D99" w14:textId="77777777" w:rsidR="004A76B3" w:rsidRDefault="004A76B3" w:rsidP="00ED417A">
      <w:pPr>
        <w:pStyle w:val="Kop2"/>
      </w:pPr>
      <w:bookmarkStart w:id="72" w:name="_Toc128381174"/>
      <w:r>
        <w:lastRenderedPageBreak/>
        <w:t>6.7</w:t>
      </w:r>
      <w:r>
        <w:tab/>
      </w:r>
      <w:r w:rsidRPr="001F770C">
        <w:t>Vergoeding voor verhuiskosten</w:t>
      </w:r>
      <w:bookmarkEnd w:id="72"/>
    </w:p>
    <w:p w14:paraId="170F8BCF" w14:textId="77777777" w:rsidR="004A76B3" w:rsidRDefault="004A76B3" w:rsidP="00A075A0">
      <w:pPr>
        <w:pStyle w:val="Lijstalinea"/>
        <w:numPr>
          <w:ilvl w:val="0"/>
          <w:numId w:val="68"/>
        </w:numPr>
        <w:spacing w:line="276" w:lineRule="auto"/>
        <w:ind w:left="709" w:hanging="709"/>
      </w:pPr>
      <w:r w:rsidRPr="001F770C">
        <w:t>De werkgever maakt een ondernemingsregeling voor de vergoeding van verhuiskosten. En voor de vergoeding van reiskosten woon-werkverkeer bij verhuizing. De medezeggenschap moet hebben ingestemd met deze regeling.</w:t>
      </w:r>
    </w:p>
    <w:p w14:paraId="4A73362D" w14:textId="60666499" w:rsidR="004A76B3" w:rsidRDefault="004A76B3" w:rsidP="00A075A0">
      <w:pPr>
        <w:pStyle w:val="Lijstalinea"/>
        <w:numPr>
          <w:ilvl w:val="0"/>
          <w:numId w:val="68"/>
        </w:numPr>
        <w:spacing w:line="276" w:lineRule="auto"/>
        <w:ind w:left="709" w:hanging="709"/>
      </w:pPr>
      <w:r w:rsidRPr="001F770C">
        <w:t xml:space="preserve">Is er geen ondernemingsregeling zoals bedoeld in lid 1? Dan geldt de standaardregeling. Dit is Uitvoeringsregeling A ‘Vergoeding verhuiskosten en vergoeding reiskosten woon-werkverkeer bij verhuizing’ uit de </w:t>
      </w:r>
      <w:r w:rsidR="00546E50">
        <w:t>C</w:t>
      </w:r>
      <w:r w:rsidRPr="001F770C">
        <w:t>ao Kinderopvang 2005. Deze regeling staat in bijlage 6.</w:t>
      </w:r>
    </w:p>
    <w:p w14:paraId="40F23C1B" w14:textId="532E3D5D" w:rsidR="004A76B3" w:rsidRDefault="004A76B3" w:rsidP="00ED417A">
      <w:pPr>
        <w:pStyle w:val="Kop2"/>
      </w:pPr>
      <w:bookmarkStart w:id="73" w:name="_Toc128381175"/>
      <w:r>
        <w:t>6.8</w:t>
      </w:r>
      <w:r>
        <w:tab/>
      </w:r>
      <w:r w:rsidRPr="001F770C">
        <w:t xml:space="preserve">Vergoeding voor </w:t>
      </w:r>
      <w:r w:rsidR="00DF324E">
        <w:t>mobiele apparatuur</w:t>
      </w:r>
      <w:bookmarkEnd w:id="73"/>
    </w:p>
    <w:p w14:paraId="27F8B6E5" w14:textId="469C67C6" w:rsidR="004A76B3" w:rsidRDefault="004A76B3" w:rsidP="00A075A0">
      <w:pPr>
        <w:pStyle w:val="Lijstalinea"/>
        <w:numPr>
          <w:ilvl w:val="0"/>
          <w:numId w:val="69"/>
        </w:numPr>
        <w:spacing w:line="276" w:lineRule="auto"/>
        <w:ind w:left="709" w:hanging="709"/>
      </w:pPr>
      <w:r w:rsidRPr="001F770C">
        <w:t xml:space="preserve">De werkgever maakt een ondernemingsregeling voor de vergoeding van </w:t>
      </w:r>
      <w:r w:rsidR="00464901">
        <w:t xml:space="preserve">de </w:t>
      </w:r>
      <w:r w:rsidR="004C4AB5" w:rsidRPr="004C4AB5">
        <w:t xml:space="preserve">kosten voor het gebruik van de eigen mobiele </w:t>
      </w:r>
      <w:r w:rsidR="00BF5E14">
        <w:t xml:space="preserve">apparatuur: </w:t>
      </w:r>
      <w:r w:rsidR="003368C2">
        <w:t>mobiele telefoon</w:t>
      </w:r>
      <w:r w:rsidR="004C4AB5" w:rsidRPr="004C4AB5">
        <w:t xml:space="preserve">, tablet of laptop. Uitgangspunt is dat de vergoeding geldt voor iedere medewerker die op verzoek van </w:t>
      </w:r>
      <w:r w:rsidR="007336BF">
        <w:t xml:space="preserve">de </w:t>
      </w:r>
      <w:r w:rsidR="004C4AB5" w:rsidRPr="004C4AB5">
        <w:t xml:space="preserve">werkgever gebruik </w:t>
      </w:r>
      <w:r w:rsidR="00F40981">
        <w:t xml:space="preserve">maakt </w:t>
      </w:r>
      <w:r w:rsidR="004C4AB5" w:rsidRPr="004C4AB5">
        <w:t xml:space="preserve">van </w:t>
      </w:r>
      <w:r w:rsidR="00F40981">
        <w:t>haar eigen mobiele apparatuur</w:t>
      </w:r>
      <w:r w:rsidRPr="001F770C">
        <w:t>. De medezeggenschap moet hebben ingestemd met deze regeling.</w:t>
      </w:r>
      <w:r w:rsidR="00BA4A0B">
        <w:t xml:space="preserve"> </w:t>
      </w:r>
      <w:r w:rsidR="00A32BAF">
        <w:t>In de regeling wordt in ieder geval opgenomen hoe met het gebruik van eigen mobiele apparatuur aan de privacy</w:t>
      </w:r>
      <w:r w:rsidR="005603E8">
        <w:t>wetgeving wordt voldaan.</w:t>
      </w:r>
    </w:p>
    <w:p w14:paraId="0B8D35ED" w14:textId="0454BDB0" w:rsidR="004A76B3" w:rsidRDefault="004A76B3" w:rsidP="00A075A0">
      <w:pPr>
        <w:pStyle w:val="Lijstalinea"/>
        <w:numPr>
          <w:ilvl w:val="0"/>
          <w:numId w:val="69"/>
        </w:numPr>
        <w:spacing w:line="276" w:lineRule="auto"/>
        <w:ind w:left="709" w:hanging="709"/>
      </w:pPr>
      <w:r w:rsidRPr="001F770C">
        <w:t>Is er geen ondernemingsregeling zoals bedoeld in lid 1? Dan geldt de standaardregeling ‘</w:t>
      </w:r>
      <w:r w:rsidR="003F2A6A">
        <w:t xml:space="preserve">vergoeding </w:t>
      </w:r>
      <w:r w:rsidR="005E4E5F" w:rsidRPr="005E4E5F">
        <w:t>mobiele apparatuur</w:t>
      </w:r>
      <w:r w:rsidRPr="001F770C">
        <w:t>’. Deze staat in bijlage 6.</w:t>
      </w:r>
    </w:p>
    <w:p w14:paraId="435A8A8E" w14:textId="77777777" w:rsidR="004A76B3" w:rsidRDefault="004A76B3" w:rsidP="00ED417A">
      <w:pPr>
        <w:pStyle w:val="Kop2"/>
      </w:pPr>
      <w:bookmarkStart w:id="74" w:name="_Toc128381176"/>
      <w:r>
        <w:t>6.9</w:t>
      </w:r>
      <w:r>
        <w:tab/>
      </w:r>
      <w:r w:rsidRPr="001F770C">
        <w:t>Vergoeding voor thuiswerk en telewerk</w:t>
      </w:r>
      <w:bookmarkEnd w:id="74"/>
    </w:p>
    <w:p w14:paraId="0382520A" w14:textId="77777777" w:rsidR="004A76B3" w:rsidRDefault="004A76B3" w:rsidP="00A075A0">
      <w:pPr>
        <w:pStyle w:val="Lijstalinea"/>
        <w:numPr>
          <w:ilvl w:val="0"/>
          <w:numId w:val="70"/>
        </w:numPr>
        <w:spacing w:line="276" w:lineRule="auto"/>
        <w:ind w:left="709" w:hanging="709"/>
      </w:pPr>
      <w:r w:rsidRPr="001F770C">
        <w:t>De werkgever maakt een ondernemingsregeling voor de vergoeding van thuiswerk en telewerk. De medezeggenschap moet hebben ingestemd met deze regeling.</w:t>
      </w:r>
    </w:p>
    <w:p w14:paraId="3992050D" w14:textId="77777777" w:rsidR="004A76B3" w:rsidRDefault="004A76B3" w:rsidP="00A075A0">
      <w:pPr>
        <w:pStyle w:val="Lijstalinea"/>
        <w:numPr>
          <w:ilvl w:val="0"/>
          <w:numId w:val="70"/>
        </w:numPr>
        <w:spacing w:line="276" w:lineRule="auto"/>
        <w:ind w:left="709" w:hanging="709"/>
      </w:pPr>
      <w:r w:rsidRPr="001F770C">
        <w:t>Is er geen ondernemingsregeling zoals bedoeld in lid 1? Dan geldt de standaardregeling ‘thuiswerk/telewerk’. Deze staat in bijlage 6.</w:t>
      </w:r>
    </w:p>
    <w:p w14:paraId="31D89F23" w14:textId="77777777" w:rsidR="004A76B3" w:rsidRDefault="004A76B3" w:rsidP="00ED417A">
      <w:pPr>
        <w:pStyle w:val="Kop2"/>
      </w:pPr>
      <w:bookmarkStart w:id="75" w:name="_Toc128381177"/>
      <w:r>
        <w:t>6.10</w:t>
      </w:r>
      <w:r>
        <w:tab/>
      </w:r>
      <w:r w:rsidRPr="001F770C">
        <w:t>Vergoeding voor gebroken diensten</w:t>
      </w:r>
      <w:bookmarkEnd w:id="75"/>
    </w:p>
    <w:p w14:paraId="5E5DCC44" w14:textId="1057BAB0" w:rsidR="004A76B3" w:rsidRDefault="004A76B3" w:rsidP="00A075A0">
      <w:pPr>
        <w:pStyle w:val="Lijstalinea"/>
        <w:numPr>
          <w:ilvl w:val="0"/>
          <w:numId w:val="71"/>
        </w:numPr>
        <w:spacing w:line="276" w:lineRule="auto"/>
        <w:ind w:left="709" w:hanging="709"/>
      </w:pPr>
      <w:r w:rsidRPr="001F770C">
        <w:t>Werkt de medewerker een gebroken dienst? Dan krijgt ze een vergoeding voor de kilometers die ze extra moet rijden boven haar normale woon-werkverkeer. Ze krijgt over deze kilometers een vergoeding van € 0,</w:t>
      </w:r>
      <w:r w:rsidR="008B4769" w:rsidRPr="001F770C">
        <w:t>2</w:t>
      </w:r>
      <w:r w:rsidR="008B4769">
        <w:t>8</w:t>
      </w:r>
      <w:r w:rsidR="008B4769" w:rsidRPr="001F770C">
        <w:t xml:space="preserve"> </w:t>
      </w:r>
      <w:r w:rsidRPr="001F770C">
        <w:t>per km. Over € 0,</w:t>
      </w:r>
      <w:r w:rsidR="00714D7D">
        <w:t>21</w:t>
      </w:r>
      <w:r w:rsidRPr="001F770C">
        <w:t xml:space="preserve"> daarvan hoeft ze geen belasting te betalen, over de andere € 0,</w:t>
      </w:r>
      <w:r w:rsidR="00714D7D" w:rsidRPr="001F770C">
        <w:t>0</w:t>
      </w:r>
      <w:r w:rsidR="00714D7D">
        <w:t>7</w:t>
      </w:r>
      <w:r w:rsidR="00714D7D" w:rsidRPr="001F770C">
        <w:t xml:space="preserve"> </w:t>
      </w:r>
      <w:r w:rsidRPr="001F770C">
        <w:t>wel.</w:t>
      </w:r>
    </w:p>
    <w:p w14:paraId="4F7242A4" w14:textId="77777777" w:rsidR="004A76B3" w:rsidRDefault="004A76B3" w:rsidP="00A075A0">
      <w:pPr>
        <w:pStyle w:val="Lijstalinea"/>
        <w:numPr>
          <w:ilvl w:val="0"/>
          <w:numId w:val="71"/>
        </w:numPr>
        <w:spacing w:line="276" w:lineRule="auto"/>
        <w:ind w:left="709" w:hanging="709"/>
      </w:pPr>
      <w:r w:rsidRPr="001F770C">
        <w:t xml:space="preserve">Het OAK past de vergoeding uit lid 1 ieder jaar op 1 januari aan aan de inflatie. Dat is de stijging van het algemene prijspeil. De nieuwe vergoedingsbedragen komen op </w:t>
      </w:r>
      <w:hyperlink r:id="rId29" w:history="1">
        <w:r w:rsidRPr="00B90C40">
          <w:rPr>
            <w:rStyle w:val="Hyperlink"/>
          </w:rPr>
          <w:t>www.kinderopvang-werkt.nl</w:t>
        </w:r>
      </w:hyperlink>
      <w:r>
        <w:t xml:space="preserve"> </w:t>
      </w:r>
      <w:r w:rsidRPr="001F770C">
        <w:t>te staan.</w:t>
      </w:r>
    </w:p>
    <w:p w14:paraId="6D7363AB" w14:textId="77777777" w:rsidR="004A76B3" w:rsidRDefault="004A76B3" w:rsidP="0028262F">
      <w:pPr>
        <w:spacing w:line="276" w:lineRule="auto"/>
        <w:ind w:left="708"/>
      </w:pPr>
      <w:r w:rsidRPr="001F770C">
        <w:t>Het OAK gebruikt voor het berekenen van de vergoeding de stijging van de afgeleide consumentenprijsindex van het Centraal Bureau voor de Statistiek (CBS). Het OAK berekent de stijging door deze index van oktober van het jaar daarvoor te vergelijken met de index van oktober twee jaar daarvoor. Het OAK berekent dan het nieuwe vergoedingsbedrag. Ze tellen daarbij een nieuwe verhoging steeds op bij eerdere verhogingen. Blijkt dat de werkgever de vergoeding met een halve eurocent of meer moet verhogen? Dan zetten de cao-partijen de aanpassing ook in de cao. Ze ronden het bedrag daarbij af op hele eurocenten.</w:t>
      </w:r>
    </w:p>
    <w:p w14:paraId="7EC38C01" w14:textId="77777777" w:rsidR="004A76B3" w:rsidRDefault="004A76B3" w:rsidP="004D7B5A">
      <w:pPr>
        <w:pStyle w:val="Kop1"/>
      </w:pPr>
      <w:r>
        <w:br w:type="page"/>
      </w:r>
      <w:bookmarkStart w:id="76" w:name="_Toc128381178"/>
      <w:r>
        <w:lastRenderedPageBreak/>
        <w:t>7.</w:t>
      </w:r>
      <w:r>
        <w:tab/>
      </w:r>
      <w:r w:rsidRPr="004D7B5A">
        <w:t>Vakantie, verlof, arbeid en zorg</w:t>
      </w:r>
      <w:bookmarkEnd w:id="76"/>
    </w:p>
    <w:p w14:paraId="2EDF105B" w14:textId="10A1A21F" w:rsidR="004A76B3" w:rsidRPr="00DC14F7" w:rsidRDefault="00DC14F7" w:rsidP="00DC14F7">
      <w:pPr>
        <w:spacing w:line="276" w:lineRule="auto"/>
        <w:ind w:left="708"/>
        <w:rPr>
          <w:i/>
          <w:iCs/>
        </w:rPr>
      </w:pPr>
      <w:r w:rsidRPr="00DC14F7">
        <w:rPr>
          <w:i/>
          <w:iCs/>
        </w:rPr>
        <w:t xml:space="preserve">In dit hoofdstuk staan onderwerpen waarop overgangsregels van toepassing zijn voor voormalig peuterspeelzaalmedewerkers. Dit in verband met de overgang van het peuterspeelzaalwerk naar de </w:t>
      </w:r>
      <w:r w:rsidR="00580B29">
        <w:rPr>
          <w:i/>
          <w:iCs/>
        </w:rPr>
        <w:t>C</w:t>
      </w:r>
      <w:r w:rsidRPr="00DC14F7">
        <w:rPr>
          <w:i/>
          <w:iCs/>
        </w:rPr>
        <w:t>ao Kinderopvang. Zie bijlage 15.</w:t>
      </w:r>
    </w:p>
    <w:p w14:paraId="062F0C9B" w14:textId="77777777" w:rsidR="00DC14F7" w:rsidRDefault="00DC14F7" w:rsidP="001B74B2">
      <w:pPr>
        <w:spacing w:line="276" w:lineRule="auto"/>
      </w:pPr>
    </w:p>
    <w:p w14:paraId="3E832EA1" w14:textId="77777777" w:rsidR="004A76B3" w:rsidRDefault="004A76B3" w:rsidP="004D7B5A">
      <w:pPr>
        <w:pStyle w:val="Kop2"/>
      </w:pPr>
      <w:bookmarkStart w:id="77" w:name="_Toc128381179"/>
      <w:r>
        <w:t>7.1</w:t>
      </w:r>
      <w:r>
        <w:tab/>
      </w:r>
      <w:r w:rsidRPr="004D7B5A">
        <w:t>Vakantie</w:t>
      </w:r>
      <w:bookmarkEnd w:id="77"/>
    </w:p>
    <w:p w14:paraId="49A09979" w14:textId="77777777" w:rsidR="004A76B3" w:rsidRDefault="004A76B3" w:rsidP="00A075A0">
      <w:pPr>
        <w:pStyle w:val="Lijstalinea"/>
        <w:numPr>
          <w:ilvl w:val="0"/>
          <w:numId w:val="72"/>
        </w:numPr>
        <w:spacing w:line="276" w:lineRule="auto"/>
        <w:ind w:left="709" w:hanging="709"/>
      </w:pPr>
      <w:r w:rsidRPr="004D7B5A">
        <w:t>Heeft de medewerker een voltijdbaan? Dan heeft ze recht op 144 uur vakantie per kalenderjaar. Dit is het wettelijk vakantieverlof. De werkgever betaalt het salaris van de medewerker tijdens die vakantie door.</w:t>
      </w:r>
    </w:p>
    <w:p w14:paraId="312C9FA2" w14:textId="77777777" w:rsidR="004A76B3" w:rsidRDefault="004A76B3" w:rsidP="00A075A0">
      <w:pPr>
        <w:pStyle w:val="Lijstalinea"/>
        <w:numPr>
          <w:ilvl w:val="0"/>
          <w:numId w:val="72"/>
        </w:numPr>
        <w:spacing w:line="276" w:lineRule="auto"/>
        <w:ind w:left="709" w:hanging="709"/>
      </w:pPr>
      <w:r w:rsidRPr="004D7B5A">
        <w:t>De medewerker moet haar vakantie-uren in principe opnemen binnen het kalenderjaar. Behalve als werkgever en medewerker hierover in overleg andere afspraken hebben gemaakt.</w:t>
      </w:r>
    </w:p>
    <w:p w14:paraId="17F4DA2D" w14:textId="3D3F2EC1" w:rsidR="004A76B3" w:rsidRDefault="004A76B3" w:rsidP="00A075A0">
      <w:pPr>
        <w:pStyle w:val="Lijstalinea"/>
        <w:numPr>
          <w:ilvl w:val="0"/>
          <w:numId w:val="72"/>
        </w:numPr>
        <w:spacing w:line="276" w:lineRule="auto"/>
        <w:ind w:left="709" w:hanging="709"/>
      </w:pPr>
      <w:r w:rsidRPr="004D7B5A">
        <w:t xml:space="preserve">De werkgever bepaalt op tijd en in overleg met de medewerker wanneer de vakantie begint en eindigt. De medewerker neemt minstens 1 keer per kalenderjaar minstens 2 weken </w:t>
      </w:r>
      <w:r w:rsidR="003D2ECF">
        <w:t>aaneengesloten</w:t>
      </w:r>
      <w:r w:rsidRPr="004D7B5A">
        <w:t xml:space="preserve"> vakantie.</w:t>
      </w:r>
    </w:p>
    <w:p w14:paraId="7ADAB851" w14:textId="3BF16852" w:rsidR="0086638D" w:rsidRDefault="002C70B8" w:rsidP="00A075A0">
      <w:pPr>
        <w:pStyle w:val="Lijstalinea"/>
        <w:numPr>
          <w:ilvl w:val="0"/>
          <w:numId w:val="72"/>
        </w:numPr>
        <w:spacing w:line="276" w:lineRule="auto"/>
        <w:ind w:left="709" w:hanging="709"/>
      </w:pPr>
      <w:r>
        <w:t xml:space="preserve">De medewerker kan de werkgever vragen om </w:t>
      </w:r>
      <w:r w:rsidR="00FF547F">
        <w:t xml:space="preserve">3 weken </w:t>
      </w:r>
      <w:r w:rsidR="003D2ECF">
        <w:t>aaneengesloten</w:t>
      </w:r>
      <w:r w:rsidR="00FF547F">
        <w:t xml:space="preserve"> vakantie op te nemen. </w:t>
      </w:r>
      <w:r w:rsidR="007C6C5E" w:rsidRPr="007C6C5E">
        <w:t xml:space="preserve">De werkgever moet zijn best doen om dit mogelijk te maken. </w:t>
      </w:r>
      <w:r w:rsidR="004C6955">
        <w:t>Lukt het de werkgever niet om dit voor alle medewerkers die dit vragen mogelijk te maken?</w:t>
      </w:r>
      <w:r w:rsidR="00373208">
        <w:t xml:space="preserve"> </w:t>
      </w:r>
      <w:r w:rsidR="003D17CF">
        <w:t>Dan zorgt d</w:t>
      </w:r>
      <w:r w:rsidR="002473F2">
        <w:t xml:space="preserve">e werkgever ervoor dat </w:t>
      </w:r>
      <w:r w:rsidR="008F11F3">
        <w:t xml:space="preserve">over meerdere jaren </w:t>
      </w:r>
      <w:r w:rsidR="00CE13DC">
        <w:t>alle medewerkers die dit vragen een keer aan de beurt komen.</w:t>
      </w:r>
    </w:p>
    <w:p w14:paraId="2762BF66" w14:textId="77777777" w:rsidR="004A76B3" w:rsidRDefault="004A76B3" w:rsidP="004D7B5A">
      <w:pPr>
        <w:pStyle w:val="Kop2"/>
      </w:pPr>
      <w:bookmarkStart w:id="78" w:name="_Toc128381180"/>
      <w:r>
        <w:t>7.2</w:t>
      </w:r>
      <w:r>
        <w:tab/>
      </w:r>
      <w:r w:rsidRPr="004D7B5A">
        <w:t>Vakantie als de arbeidsovereenkomst van de medewerker eindigt</w:t>
      </w:r>
      <w:bookmarkEnd w:id="78"/>
    </w:p>
    <w:p w14:paraId="125577BC" w14:textId="77777777" w:rsidR="004A76B3" w:rsidRDefault="004A76B3" w:rsidP="00A075A0">
      <w:pPr>
        <w:pStyle w:val="Lijstalinea"/>
        <w:numPr>
          <w:ilvl w:val="0"/>
          <w:numId w:val="73"/>
        </w:numPr>
        <w:spacing w:line="276" w:lineRule="auto"/>
        <w:ind w:left="709" w:hanging="709"/>
      </w:pPr>
      <w:r w:rsidRPr="004D7B5A">
        <w:t>Eindigt de arbeidsovereenkomst van de medewerker? En heeft ze nog vakantie-uren? Dan kan ze die in overleg met de werkgever opnemen. Maar dat kan alleen voor zover de bedrijfsomstandigheden dit toelaten.</w:t>
      </w:r>
    </w:p>
    <w:p w14:paraId="73DF2C4E" w14:textId="77777777" w:rsidR="004A76B3" w:rsidRDefault="004A76B3" w:rsidP="00A075A0">
      <w:pPr>
        <w:pStyle w:val="Lijstalinea"/>
        <w:numPr>
          <w:ilvl w:val="0"/>
          <w:numId w:val="73"/>
        </w:numPr>
        <w:spacing w:line="276" w:lineRule="auto"/>
        <w:ind w:left="709" w:hanging="709"/>
      </w:pPr>
      <w:r w:rsidRPr="004D7B5A">
        <w:t>Heeft de medewerker niet al haar vakantie-uren kunnen opnemen? Dan betaalt de werkgever deze overgebleven vakantie-uren uit. Heeft de medewerker te veel vakantie-uren opgenomen? Dan trekt de werkgever de waarde van deze vakantie-uren af van het salaris van de medewerker.</w:t>
      </w:r>
    </w:p>
    <w:p w14:paraId="53B39157" w14:textId="77777777" w:rsidR="004A76B3" w:rsidRDefault="004A76B3" w:rsidP="00A21ABE">
      <w:pPr>
        <w:pStyle w:val="Kop2"/>
      </w:pPr>
      <w:bookmarkStart w:id="79" w:name="_Toc128381181"/>
      <w:r>
        <w:t>7.3</w:t>
      </w:r>
      <w:r>
        <w:tab/>
      </w:r>
      <w:r w:rsidRPr="004D7B5A">
        <w:t>Verlofbudget</w:t>
      </w:r>
      <w:bookmarkEnd w:id="79"/>
    </w:p>
    <w:p w14:paraId="2ADB8AC0" w14:textId="40E6C103" w:rsidR="004A76B3" w:rsidRDefault="00E85DEE" w:rsidP="00A075A0">
      <w:pPr>
        <w:pStyle w:val="Lijstalinea"/>
        <w:numPr>
          <w:ilvl w:val="0"/>
          <w:numId w:val="74"/>
        </w:numPr>
        <w:spacing w:line="276" w:lineRule="auto"/>
        <w:ind w:left="709" w:hanging="709"/>
      </w:pPr>
      <w:r>
        <w:t>De medewerker heeft re</w:t>
      </w:r>
      <w:r w:rsidR="009601FC">
        <w:t>c</w:t>
      </w:r>
      <w:r>
        <w:t xml:space="preserve">ht op </w:t>
      </w:r>
      <w:r w:rsidR="009601FC">
        <w:t xml:space="preserve">extra vakantieverlof. </w:t>
      </w:r>
      <w:r w:rsidR="00A67A78">
        <w:t>Bij</w:t>
      </w:r>
      <w:r w:rsidR="004A76B3" w:rsidRPr="004D7B5A">
        <w:t xml:space="preserve"> een voltijdbaan</w:t>
      </w:r>
      <w:r w:rsidR="002B099D">
        <w:t xml:space="preserve"> is dit</w:t>
      </w:r>
      <w:r w:rsidR="004A76B3" w:rsidRPr="004D7B5A">
        <w:t xml:space="preserve"> 66 uur extra vakantieverlof per kalenderjaar. Dit is het bovenwettelijk vakantieverlof. Samen met de 144 uur wettelijk vakantieverlof uit artikel 7.1 is het totale vakantieverlof 210 uur.</w:t>
      </w:r>
    </w:p>
    <w:p w14:paraId="4366C0EA" w14:textId="6F876DBF" w:rsidR="004A76B3" w:rsidRDefault="004A76B3" w:rsidP="00A075A0">
      <w:pPr>
        <w:pStyle w:val="Lijstalinea"/>
        <w:numPr>
          <w:ilvl w:val="0"/>
          <w:numId w:val="74"/>
        </w:numPr>
        <w:spacing w:line="276" w:lineRule="auto"/>
        <w:ind w:left="709" w:hanging="709"/>
      </w:pPr>
      <w:r w:rsidRPr="004D7B5A">
        <w:t xml:space="preserve">Had de medewerker in 2008 recht op meer dan 210 uur vakantieverlof per jaar? Op basis van de </w:t>
      </w:r>
      <w:r w:rsidR="00062D8D">
        <w:t>C</w:t>
      </w:r>
      <w:r w:rsidRPr="004D7B5A">
        <w:t>ao Kinderopvang 2007-2008 of op basis van een verworven recht? Dan voegt de werkgever deze extra uren toe aan het verlofbudget.</w:t>
      </w:r>
    </w:p>
    <w:p w14:paraId="5803B0B1" w14:textId="77777777" w:rsidR="004A76B3" w:rsidRDefault="004A76B3" w:rsidP="00A075A0">
      <w:pPr>
        <w:pStyle w:val="Lijstalinea"/>
        <w:numPr>
          <w:ilvl w:val="0"/>
          <w:numId w:val="74"/>
        </w:numPr>
        <w:spacing w:after="40" w:line="276" w:lineRule="auto"/>
        <w:ind w:left="709" w:hanging="709"/>
      </w:pPr>
      <w:r>
        <w:t>De werkgever kan beslissen om aan alle medewerkers 26 uur van het verlofbudget uit te betalen in december. Dit beslist ze dan uiterlijk op 1 januari van hetzelfde kalenderjaar. De werkgever betaalt de uren in december uit op basis van het uursalaris dat op dat moment geldt.</w:t>
      </w:r>
    </w:p>
    <w:p w14:paraId="209E4E6B" w14:textId="77777777" w:rsidR="004A76B3" w:rsidRDefault="004A76B3" w:rsidP="00A21ABE">
      <w:pPr>
        <w:spacing w:after="40" w:line="276" w:lineRule="auto"/>
        <w:ind w:left="709"/>
      </w:pPr>
      <w:r>
        <w:t>De werkgever laat de medewerkers weten wat haar beslissing is. Ze geeft de medewerkers de mogelijkheid om hiervan af te wijken en de 26 uur op een andere manier te besteden volgens de mogelijkheden van lid 4.</w:t>
      </w:r>
    </w:p>
    <w:p w14:paraId="743329B9" w14:textId="77777777" w:rsidR="004A76B3" w:rsidRDefault="004A76B3" w:rsidP="00A075A0">
      <w:pPr>
        <w:pStyle w:val="Lijstalinea"/>
        <w:numPr>
          <w:ilvl w:val="0"/>
          <w:numId w:val="74"/>
        </w:numPr>
        <w:spacing w:line="276" w:lineRule="auto"/>
        <w:ind w:left="709" w:hanging="709"/>
      </w:pPr>
      <w:r>
        <w:t>De medewerker kan kiezen wat ze met haar 66 uur bovenwettelijk verlof wil doen. Daarbij moeten de werkgever en medewerker rekening houden met de wettelijke en fiscale regels. Wat kan de medewerker doen met haar bovenwettelijke verlofuren?</w:t>
      </w:r>
    </w:p>
    <w:p w14:paraId="69D489A7" w14:textId="77777777" w:rsidR="004A76B3" w:rsidRDefault="004A76B3" w:rsidP="00A075A0">
      <w:pPr>
        <w:pStyle w:val="Lijstalinea"/>
        <w:numPr>
          <w:ilvl w:val="0"/>
          <w:numId w:val="79"/>
        </w:numPr>
        <w:spacing w:line="276" w:lineRule="auto"/>
      </w:pPr>
      <w:r>
        <w:lastRenderedPageBreak/>
        <w:t>Ze kan deze verlofuren gebruiken voor vrije tijd. De werkgever betaalt het salaris van de medewerker dan door.</w:t>
      </w:r>
    </w:p>
    <w:p w14:paraId="19B1B7CB" w14:textId="373BF332" w:rsidR="004A76B3" w:rsidRDefault="004A76B3" w:rsidP="00A075A0">
      <w:pPr>
        <w:pStyle w:val="Lijstalinea"/>
        <w:numPr>
          <w:ilvl w:val="0"/>
          <w:numId w:val="79"/>
        </w:numPr>
        <w:spacing w:line="276" w:lineRule="auto"/>
      </w:pPr>
      <w:r>
        <w:t xml:space="preserve">Ze kan deze verlofuren sparen. En de uren dan later gebruiken voor vrije tijd en/of verlof. De medewerker mag </w:t>
      </w:r>
      <w:r w:rsidR="007F3BA6">
        <w:t xml:space="preserve">ieder jaar </w:t>
      </w:r>
      <w:r>
        <w:t>maximaal 66 verlofuren meenemen naar een volgend kalenderjaar.</w:t>
      </w:r>
      <w:r w:rsidR="00AE3350">
        <w:t xml:space="preserve"> De verlofuren blijven maximaal vijf jaar staan. </w:t>
      </w:r>
      <w:r w:rsidR="001352D0">
        <w:t xml:space="preserve">De medewerker kan in totaal dus </w:t>
      </w:r>
      <w:r w:rsidR="00AA0CE0">
        <w:t>330 uur sparen.</w:t>
      </w:r>
      <w:r w:rsidR="00E15AB2">
        <w:t xml:space="preserve"> </w:t>
      </w:r>
      <w:r>
        <w:t>Behalve als ze hierover andere afspraken heeft gemaakt met de werkgever.</w:t>
      </w:r>
    </w:p>
    <w:p w14:paraId="51E49E58" w14:textId="77777777" w:rsidR="004A76B3" w:rsidRDefault="004A76B3" w:rsidP="00A075A0">
      <w:pPr>
        <w:pStyle w:val="Lijstalinea"/>
        <w:numPr>
          <w:ilvl w:val="0"/>
          <w:numId w:val="79"/>
        </w:numPr>
        <w:spacing w:line="276" w:lineRule="auto"/>
      </w:pPr>
      <w:r>
        <w:t>Ze kan deze verlofuren aan het einde van het kalenderjaar toevoegen aan haar levensfasebudget. De medewerker mag maximaal 66 verlofuren toevoegen. Deze uren worden in geld toegevoegd aan het levensfasebudget.</w:t>
      </w:r>
    </w:p>
    <w:p w14:paraId="46D5789D" w14:textId="77777777" w:rsidR="004A76B3" w:rsidRDefault="004A76B3" w:rsidP="00A075A0">
      <w:pPr>
        <w:pStyle w:val="Lijstalinea"/>
        <w:numPr>
          <w:ilvl w:val="0"/>
          <w:numId w:val="79"/>
        </w:numPr>
        <w:spacing w:line="276" w:lineRule="auto"/>
      </w:pPr>
      <w:r>
        <w:t>Ze kan deze verlofuren laten uitbetalen. Ze krijgt voor de verlofuren dan het uursalaris dat op dat moment voor haar geldt.</w:t>
      </w:r>
    </w:p>
    <w:p w14:paraId="068101DF" w14:textId="77777777" w:rsidR="004A76B3" w:rsidRDefault="004A76B3" w:rsidP="00A075A0">
      <w:pPr>
        <w:pStyle w:val="Lijstalinea"/>
        <w:numPr>
          <w:ilvl w:val="0"/>
          <w:numId w:val="74"/>
        </w:numPr>
        <w:spacing w:line="276" w:lineRule="auto"/>
        <w:ind w:left="709" w:hanging="709"/>
      </w:pPr>
      <w:r w:rsidRPr="00A21ABE">
        <w:t>Heeft de medewerker aan het eind van het kalenderjaar nog uren over van haar 66 uur bovenwettelijk verlof? Dan betaalt de werkgever deze uren uit. Behalve als de medewerker van tevoren heeft laten weten dat ze de uren wil gebruiken voor een van de mogelijkheden uit lid 4.</w:t>
      </w:r>
    </w:p>
    <w:p w14:paraId="1E316B88" w14:textId="77777777" w:rsidR="004A76B3" w:rsidRDefault="004A76B3" w:rsidP="00A075A0">
      <w:pPr>
        <w:pStyle w:val="Lijstalinea"/>
        <w:numPr>
          <w:ilvl w:val="0"/>
          <w:numId w:val="74"/>
        </w:numPr>
        <w:spacing w:line="276" w:lineRule="auto"/>
        <w:ind w:left="709" w:hanging="709"/>
      </w:pPr>
      <w:r>
        <w:t>De mogelijkheden uit lid 1 t/m 5 veranderen niets aan het bedrag dat de werkgever gebruikt voor de berekening van:</w:t>
      </w:r>
    </w:p>
    <w:p w14:paraId="68F6F7A0" w14:textId="77777777" w:rsidR="004A76B3" w:rsidRDefault="004A76B3" w:rsidP="00A075A0">
      <w:pPr>
        <w:pStyle w:val="Lijstalinea"/>
        <w:numPr>
          <w:ilvl w:val="0"/>
          <w:numId w:val="75"/>
        </w:numPr>
        <w:spacing w:line="276" w:lineRule="auto"/>
      </w:pPr>
      <w:r>
        <w:t>Vergoedingen</w:t>
      </w:r>
    </w:p>
    <w:p w14:paraId="6586B04E" w14:textId="77777777" w:rsidR="004A76B3" w:rsidRDefault="004A76B3" w:rsidP="00A075A0">
      <w:pPr>
        <w:pStyle w:val="Lijstalinea"/>
        <w:numPr>
          <w:ilvl w:val="0"/>
          <w:numId w:val="75"/>
        </w:numPr>
        <w:spacing w:line="276" w:lineRule="auto"/>
      </w:pPr>
      <w:r>
        <w:t>Tegemoetkomingen</w:t>
      </w:r>
    </w:p>
    <w:p w14:paraId="7B2691D9" w14:textId="77777777" w:rsidR="004A76B3" w:rsidRDefault="004A76B3" w:rsidP="00A075A0">
      <w:pPr>
        <w:pStyle w:val="Lijstalinea"/>
        <w:numPr>
          <w:ilvl w:val="0"/>
          <w:numId w:val="75"/>
        </w:numPr>
        <w:spacing w:line="276" w:lineRule="auto"/>
      </w:pPr>
      <w:r>
        <w:t>Vakantietoeslag</w:t>
      </w:r>
    </w:p>
    <w:p w14:paraId="16BB68CF" w14:textId="77777777" w:rsidR="004A76B3" w:rsidRDefault="004A76B3" w:rsidP="00F54B08">
      <w:pPr>
        <w:pStyle w:val="Kop2"/>
      </w:pPr>
      <w:bookmarkStart w:id="80" w:name="_Toc128381182"/>
      <w:r>
        <w:t>7.4</w:t>
      </w:r>
      <w:r>
        <w:tab/>
      </w:r>
      <w:r w:rsidRPr="00F54B08">
        <w:t>Levensfasebudget</w:t>
      </w:r>
      <w:bookmarkEnd w:id="80"/>
    </w:p>
    <w:p w14:paraId="104B92AA" w14:textId="77777777" w:rsidR="00630832" w:rsidRDefault="00630832" w:rsidP="00A075A0">
      <w:pPr>
        <w:pStyle w:val="Lijstalinea"/>
        <w:numPr>
          <w:ilvl w:val="0"/>
          <w:numId w:val="80"/>
        </w:numPr>
        <w:spacing w:line="276" w:lineRule="auto"/>
        <w:ind w:left="709" w:hanging="709"/>
      </w:pPr>
      <w:r w:rsidRPr="00A82434">
        <w:t>De medewerker heeft de mogelijkheid om te sparen voor een levensfasebudget. Ze kan dit levensfasebudget gebruiken voor haar duurzame inzetbaarheid in iedere levensfase. Dit om bij te dragen aan een betere balans tussen belasting en belastbaarheid. En aan gezond en vitaal kunnen blijven werken.</w:t>
      </w:r>
    </w:p>
    <w:p w14:paraId="3E46483E" w14:textId="77777777" w:rsidR="00630832" w:rsidRDefault="00630832" w:rsidP="00A075A0">
      <w:pPr>
        <w:pStyle w:val="Lijstalinea"/>
        <w:numPr>
          <w:ilvl w:val="0"/>
          <w:numId w:val="80"/>
        </w:numPr>
        <w:spacing w:line="276" w:lineRule="auto"/>
        <w:ind w:left="709" w:hanging="709"/>
      </w:pPr>
      <w:r w:rsidRPr="004B35C2">
        <w:rPr>
          <w:i/>
          <w:iCs/>
        </w:rPr>
        <w:t>Vullen van het levensfasebudg</w:t>
      </w:r>
      <w:r>
        <w:rPr>
          <w:i/>
          <w:iCs/>
        </w:rPr>
        <w:t>et</w:t>
      </w:r>
    </w:p>
    <w:p w14:paraId="294E4D1D" w14:textId="77777777" w:rsidR="00630832" w:rsidRDefault="00630832" w:rsidP="00A075A0">
      <w:pPr>
        <w:pStyle w:val="Lijstalinea"/>
        <w:numPr>
          <w:ilvl w:val="0"/>
          <w:numId w:val="81"/>
        </w:numPr>
        <w:spacing w:line="276" w:lineRule="auto"/>
      </w:pPr>
      <w:r>
        <w:t>De medewerker kan aan het einde van ieder kalenderjaar uren toevoegen aan haar levensfasebudget. Ze mag hiervoor de volgende uren gebruiken:</w:t>
      </w:r>
    </w:p>
    <w:p w14:paraId="3BF11C2A" w14:textId="77777777" w:rsidR="00630832" w:rsidRDefault="00630832" w:rsidP="00A075A0">
      <w:pPr>
        <w:pStyle w:val="Lijstalinea"/>
        <w:numPr>
          <w:ilvl w:val="1"/>
          <w:numId w:val="81"/>
        </w:numPr>
        <w:spacing w:line="276" w:lineRule="auto"/>
        <w:ind w:left="1418"/>
      </w:pPr>
      <w:r>
        <w:t>de uren van haar verlofbudget (zie artikel 7.3).</w:t>
      </w:r>
    </w:p>
    <w:p w14:paraId="2BD24DCD" w14:textId="77777777" w:rsidR="00630832" w:rsidRDefault="00630832" w:rsidP="00A075A0">
      <w:pPr>
        <w:pStyle w:val="Lijstalinea"/>
        <w:numPr>
          <w:ilvl w:val="1"/>
          <w:numId w:val="81"/>
        </w:numPr>
        <w:spacing w:line="276" w:lineRule="auto"/>
        <w:ind w:left="1418"/>
      </w:pPr>
      <w:r>
        <w:t>haar extra gewerkte uren of plus-uren</w:t>
      </w:r>
    </w:p>
    <w:p w14:paraId="3DFF8372" w14:textId="77777777" w:rsidR="00630832" w:rsidRDefault="00630832" w:rsidP="00A075A0">
      <w:pPr>
        <w:pStyle w:val="Lijstalinea"/>
        <w:numPr>
          <w:ilvl w:val="1"/>
          <w:numId w:val="81"/>
        </w:numPr>
        <w:spacing w:line="276" w:lineRule="auto"/>
        <w:ind w:left="1418"/>
      </w:pPr>
      <w:r>
        <w:t>de extra verlofuren van haar seniorenverlof (ziek artikel 7.6)</w:t>
      </w:r>
    </w:p>
    <w:p w14:paraId="0E627B51" w14:textId="64BD323D" w:rsidR="00630832" w:rsidRDefault="00630832" w:rsidP="00A075A0">
      <w:pPr>
        <w:pStyle w:val="Lijstalinea"/>
        <w:numPr>
          <w:ilvl w:val="0"/>
          <w:numId w:val="81"/>
        </w:numPr>
        <w:spacing w:line="276" w:lineRule="auto"/>
      </w:pPr>
      <w:r>
        <w:t>De werkgever verdubbelt ieder jaar maximaal de eerste zes uur die de medewerker toevoegt aan haar levensfasebudget.</w:t>
      </w:r>
      <w:r w:rsidR="00735D1A">
        <w:t xml:space="preserve"> Dit geldt bij een vol</w:t>
      </w:r>
      <w:r w:rsidR="000F2012">
        <w:t xml:space="preserve">tijdbaan. </w:t>
      </w:r>
      <w:r w:rsidR="000D311D">
        <w:t xml:space="preserve">Werkt de medewerker minder uren? Dan </w:t>
      </w:r>
      <w:r w:rsidR="00FB33B2">
        <w:t xml:space="preserve">is </w:t>
      </w:r>
      <w:r w:rsidR="00532138">
        <w:t>dit</w:t>
      </w:r>
      <w:r w:rsidR="00FB33B2">
        <w:t xml:space="preserve"> maximum</w:t>
      </w:r>
      <w:r w:rsidR="00770279">
        <w:t xml:space="preserve"> naar verhouding van </w:t>
      </w:r>
      <w:r w:rsidR="00E1289F">
        <w:t>het</w:t>
      </w:r>
      <w:r w:rsidR="00770279">
        <w:t xml:space="preserve"> aantal uur</w:t>
      </w:r>
      <w:r w:rsidR="00E1289F">
        <w:t xml:space="preserve"> dat ze werkt</w:t>
      </w:r>
      <w:r w:rsidR="00770279">
        <w:t>.</w:t>
      </w:r>
      <w:r>
        <w:t xml:space="preserve">Voegt de medewerker minder dan </w:t>
      </w:r>
      <w:r w:rsidR="00937837">
        <w:t xml:space="preserve">het maximum aantal </w:t>
      </w:r>
      <w:r>
        <w:t>uur toe? Dan verdubbelt de werkgever het aantal uur dat ze inlegt.</w:t>
      </w:r>
    </w:p>
    <w:p w14:paraId="7321902A" w14:textId="77777777" w:rsidR="00630832" w:rsidRDefault="00630832" w:rsidP="00A075A0">
      <w:pPr>
        <w:pStyle w:val="Lijstalinea"/>
        <w:numPr>
          <w:ilvl w:val="0"/>
          <w:numId w:val="81"/>
        </w:numPr>
        <w:spacing w:line="276" w:lineRule="auto"/>
      </w:pPr>
      <w:r>
        <w:t>De medewerker geeft aan het einde van ieder kalenderjaar aan haar werkgever door hoeveel uren ze wil sparen in haar levensfasebudget. Deze uren worden in tijd toegevoegd aan het levensfasebudget.</w:t>
      </w:r>
    </w:p>
    <w:p w14:paraId="69A48EDF" w14:textId="77777777" w:rsidR="00630832" w:rsidRDefault="00630832" w:rsidP="00A075A0">
      <w:pPr>
        <w:pStyle w:val="Lijstalinea"/>
        <w:numPr>
          <w:ilvl w:val="0"/>
          <w:numId w:val="81"/>
        </w:numPr>
        <w:spacing w:line="276" w:lineRule="auto"/>
      </w:pPr>
      <w:r>
        <w:t>De gespaarde uren in het levensfasebudget verjaren niet.</w:t>
      </w:r>
    </w:p>
    <w:p w14:paraId="6909E557" w14:textId="77777777" w:rsidR="00630832" w:rsidRDefault="00630832" w:rsidP="00A075A0">
      <w:pPr>
        <w:pStyle w:val="Lijstalinea"/>
        <w:numPr>
          <w:ilvl w:val="0"/>
          <w:numId w:val="81"/>
        </w:numPr>
        <w:spacing w:line="276" w:lineRule="auto"/>
      </w:pPr>
      <w:r>
        <w:t>Het levensfasebudget blijft vijf jaar lang waardevast Dit geldt voor de periode 31 december 2023 tot en met 31 december 2028. Ieder uur dat in deze periode wordt ingelegd blijft ook bij opname uit het levensfasebudget een uur. Bij eventuele uitbetaling van het levensfasebudget is de waarde van een uur gelijk aan het uurloon van de medewerker op dat moment.</w:t>
      </w:r>
    </w:p>
    <w:p w14:paraId="3BB01CC3" w14:textId="77777777" w:rsidR="00630832" w:rsidRDefault="00630832" w:rsidP="00A075A0">
      <w:pPr>
        <w:pStyle w:val="Lijstalinea"/>
        <w:numPr>
          <w:ilvl w:val="0"/>
          <w:numId w:val="81"/>
        </w:numPr>
        <w:spacing w:line="276" w:lineRule="auto"/>
      </w:pPr>
      <w:r>
        <w:lastRenderedPageBreak/>
        <w:t>Het totale levensfasebudget dat de medewerker op 31 december 2022 in geld had, wordt teruggerekend naar tijd op basis van het uurloon dat de medewerker op 31 december 2022 had. De inleg per 31 december 2023 wordt hieraan toegevoegd. Het totale levensfasebudget op 31 december 2023 blijft vijf jaar lang waardevast.</w:t>
      </w:r>
    </w:p>
    <w:p w14:paraId="6E4C3CBA" w14:textId="665C3DB4" w:rsidR="00630832" w:rsidRDefault="00630832" w:rsidP="00A075A0">
      <w:pPr>
        <w:pStyle w:val="Lijstalinea"/>
        <w:numPr>
          <w:ilvl w:val="0"/>
          <w:numId w:val="81"/>
        </w:numPr>
        <w:spacing w:line="276" w:lineRule="auto"/>
      </w:pPr>
      <w:r>
        <w:t>Het aantal uur in het levensfasebudget mag maximaal gelijk zijn aan omgerekend 100 keer het gemiddeld aantal uur dat de medewerker per week werkt. Een medewerker mag dus maximaal 100 weken verlof sparen.</w:t>
      </w:r>
      <w:r w:rsidR="004541D6">
        <w:t xml:space="preserve"> </w:t>
      </w:r>
      <w:r w:rsidR="00237CBA">
        <w:t>D</w:t>
      </w:r>
      <w:r w:rsidR="004541D6">
        <w:t xml:space="preserve">e uren uit het </w:t>
      </w:r>
      <w:r w:rsidR="00F24C7D">
        <w:t>verlofbudget van artikel 7.3 tellen ook mee voor dit maximum van 100 weken.</w:t>
      </w:r>
      <w:r>
        <w:t xml:space="preserve"> Dit maximum is gelijk aan het maximum aantal weken dat een medewerker belastingvrij mag sparen. Wijzigt de belastingwetgeving? Dan wordt het levensfasebudget hierop aangepast.</w:t>
      </w:r>
    </w:p>
    <w:p w14:paraId="7DC2AE3E" w14:textId="77777777" w:rsidR="00630832" w:rsidRDefault="00630832" w:rsidP="00A075A0">
      <w:pPr>
        <w:pStyle w:val="Lijstalinea"/>
        <w:numPr>
          <w:ilvl w:val="0"/>
          <w:numId w:val="81"/>
        </w:numPr>
        <w:spacing w:line="276" w:lineRule="auto"/>
      </w:pPr>
      <w:r>
        <w:t>Gaat de medewerker minder uur werken? En heeft ze daardoor meer dan 100 weken spaarverlof? Dan moet ze het teveel aan spaarverlof voordat haar contractverlaging ingaat opnemen. De werkgever en de medewerker maken afspraken hoe ze dit opneemt. Dit kan in geld of in tijd. Of beide.</w:t>
      </w:r>
    </w:p>
    <w:p w14:paraId="30A37856" w14:textId="77777777" w:rsidR="00630832" w:rsidRDefault="00630832" w:rsidP="00A075A0">
      <w:pPr>
        <w:pStyle w:val="Lijstalinea"/>
        <w:numPr>
          <w:ilvl w:val="0"/>
          <w:numId w:val="80"/>
        </w:numPr>
        <w:spacing w:line="276" w:lineRule="auto"/>
        <w:ind w:left="709" w:hanging="709"/>
      </w:pPr>
      <w:r w:rsidRPr="00184F32">
        <w:rPr>
          <w:i/>
          <w:iCs/>
        </w:rPr>
        <w:t>Opnemen uit het levensfasebudg</w:t>
      </w:r>
      <w:r>
        <w:rPr>
          <w:i/>
          <w:iCs/>
        </w:rPr>
        <w:t>et</w:t>
      </w:r>
    </w:p>
    <w:p w14:paraId="0A4C3FCE" w14:textId="77777777" w:rsidR="00630832" w:rsidRDefault="00630832" w:rsidP="00A075A0">
      <w:pPr>
        <w:pStyle w:val="Lijstalinea"/>
        <w:numPr>
          <w:ilvl w:val="0"/>
          <w:numId w:val="82"/>
        </w:numPr>
        <w:spacing w:line="276" w:lineRule="auto"/>
      </w:pPr>
      <w:r>
        <w:t>Wil de medewerker verlof opnemen uit haar levensfasebudget? Dan doet ze dit in overleg met haar werkgever.</w:t>
      </w:r>
    </w:p>
    <w:p w14:paraId="2A387D08" w14:textId="77777777" w:rsidR="00630832" w:rsidRDefault="00630832" w:rsidP="00A075A0">
      <w:pPr>
        <w:pStyle w:val="Lijstalinea"/>
        <w:numPr>
          <w:ilvl w:val="0"/>
          <w:numId w:val="82"/>
        </w:numPr>
        <w:spacing w:line="276" w:lineRule="auto"/>
      </w:pPr>
      <w:r>
        <w:t>Ze mag alleen voor de volgende doelen verlof opnemen:</w:t>
      </w:r>
    </w:p>
    <w:p w14:paraId="5421626A" w14:textId="77777777" w:rsidR="00630832" w:rsidRDefault="00630832" w:rsidP="00A075A0">
      <w:pPr>
        <w:pStyle w:val="Lijstalinea"/>
        <w:numPr>
          <w:ilvl w:val="0"/>
          <w:numId w:val="83"/>
        </w:numPr>
        <w:spacing w:line="276" w:lineRule="auto"/>
      </w:pPr>
      <w:r>
        <w:t>Studieverlof</w:t>
      </w:r>
    </w:p>
    <w:p w14:paraId="1FC9536D" w14:textId="77777777" w:rsidR="00630832" w:rsidRDefault="00630832" w:rsidP="00A075A0">
      <w:pPr>
        <w:pStyle w:val="Lijstalinea"/>
        <w:numPr>
          <w:ilvl w:val="0"/>
          <w:numId w:val="83"/>
        </w:numPr>
        <w:spacing w:line="276" w:lineRule="auto"/>
      </w:pPr>
      <w:r>
        <w:t>Ouderschapsverlof</w:t>
      </w:r>
    </w:p>
    <w:p w14:paraId="09924B0D" w14:textId="77777777" w:rsidR="00630832" w:rsidRDefault="00630832" w:rsidP="00A075A0">
      <w:pPr>
        <w:pStyle w:val="Lijstalinea"/>
        <w:numPr>
          <w:ilvl w:val="0"/>
          <w:numId w:val="83"/>
        </w:numPr>
        <w:spacing w:line="276" w:lineRule="auto"/>
      </w:pPr>
      <w:r>
        <w:t>Zorgverlof of mantelzorg</w:t>
      </w:r>
    </w:p>
    <w:p w14:paraId="45CBBE63" w14:textId="236722A6" w:rsidR="005C496F" w:rsidRDefault="005C496F" w:rsidP="00A075A0">
      <w:pPr>
        <w:pStyle w:val="Lijstalinea"/>
        <w:numPr>
          <w:ilvl w:val="0"/>
          <w:numId w:val="83"/>
        </w:numPr>
        <w:spacing w:line="276" w:lineRule="auto"/>
      </w:pPr>
      <w:r>
        <w:t>Rouwverlof</w:t>
      </w:r>
    </w:p>
    <w:p w14:paraId="4C55EC04" w14:textId="77777777" w:rsidR="00630832" w:rsidRDefault="00630832" w:rsidP="00A075A0">
      <w:pPr>
        <w:pStyle w:val="Lijstalinea"/>
        <w:numPr>
          <w:ilvl w:val="0"/>
          <w:numId w:val="83"/>
        </w:numPr>
        <w:spacing w:line="276" w:lineRule="auto"/>
      </w:pPr>
      <w:r>
        <w:t>Wekelijks of tijdelijk minder werken om de werkbelasting te verminderen</w:t>
      </w:r>
    </w:p>
    <w:p w14:paraId="174C3B6F" w14:textId="77777777" w:rsidR="00630832" w:rsidRDefault="00630832" w:rsidP="00A075A0">
      <w:pPr>
        <w:pStyle w:val="Lijstalinea"/>
        <w:numPr>
          <w:ilvl w:val="0"/>
          <w:numId w:val="83"/>
        </w:numPr>
        <w:spacing w:line="276" w:lineRule="auto"/>
      </w:pPr>
      <w:r>
        <w:t>Langdurig verlof (sabbatical)</w:t>
      </w:r>
    </w:p>
    <w:p w14:paraId="6290CCF7" w14:textId="77777777" w:rsidR="00630832" w:rsidRDefault="00630832" w:rsidP="00A075A0">
      <w:pPr>
        <w:pStyle w:val="Lijstalinea"/>
        <w:numPr>
          <w:ilvl w:val="0"/>
          <w:numId w:val="83"/>
        </w:numPr>
        <w:spacing w:line="276" w:lineRule="auto"/>
      </w:pPr>
      <w:r>
        <w:t>Opname voorafgaand aan pensioen voor zover fiscale wet- en regelgeving dit toelaten</w:t>
      </w:r>
    </w:p>
    <w:p w14:paraId="6814100C" w14:textId="77777777" w:rsidR="00630832" w:rsidRDefault="00630832" w:rsidP="00A075A0">
      <w:pPr>
        <w:pStyle w:val="Lijstalinea"/>
        <w:numPr>
          <w:ilvl w:val="0"/>
          <w:numId w:val="82"/>
        </w:numPr>
        <w:spacing w:line="276" w:lineRule="auto"/>
      </w:pPr>
      <w:r>
        <w:t>Neemt de medewerker verlof op? Dan moet ze dat voor een aaneengesloten periode doen. Of voor een bepaalde periode op een vaste dag of vast dagdeel in de week.</w:t>
      </w:r>
    </w:p>
    <w:p w14:paraId="64B880E9" w14:textId="77777777" w:rsidR="00630832" w:rsidRDefault="00630832" w:rsidP="00A075A0">
      <w:pPr>
        <w:pStyle w:val="Lijstalinea"/>
        <w:numPr>
          <w:ilvl w:val="0"/>
          <w:numId w:val="82"/>
        </w:numPr>
        <w:spacing w:line="276" w:lineRule="auto"/>
      </w:pPr>
      <w:r>
        <w:t>Wil d</w:t>
      </w:r>
      <w:r w:rsidRPr="00863E5F">
        <w:t xml:space="preserve">e medewerker </w:t>
      </w:r>
      <w:r>
        <w:t xml:space="preserve">verlof opnemen </w:t>
      </w:r>
      <w:r w:rsidRPr="00863E5F">
        <w:t>voor een periode van langer dan twee weken</w:t>
      </w:r>
      <w:r>
        <w:t>? Dan moet ze dat minstens drie maanden van tevoren schriftelijk aanvragen bij de werkgever.</w:t>
      </w:r>
      <w:r w:rsidRPr="00863E5F">
        <w:t xml:space="preserve"> </w:t>
      </w:r>
      <w:r>
        <w:t>Ze geeft aan waarvoor ze het verlof wil opnemen, voor hoelang, voor hoeveel uur en per wanneer.</w:t>
      </w:r>
    </w:p>
    <w:p w14:paraId="153661B5" w14:textId="77777777" w:rsidR="00630832" w:rsidRDefault="00630832" w:rsidP="00A075A0">
      <w:pPr>
        <w:pStyle w:val="Lijstalinea"/>
        <w:numPr>
          <w:ilvl w:val="0"/>
          <w:numId w:val="82"/>
        </w:numPr>
        <w:spacing w:line="276" w:lineRule="auto"/>
      </w:pPr>
      <w:r>
        <w:t xml:space="preserve">De werkgever mag dit verzoek alleen weigeren als dit in het belang van het werk echt niet mogelijk is. Hiermee wordt bedoeld een zwaarwegend belang. </w:t>
      </w:r>
      <w:r w:rsidRPr="001D4A02">
        <w:t xml:space="preserve">Wijst de werkgever een verzoek </w:t>
      </w:r>
      <w:r>
        <w:t>voor opname uit het levensfasebudget</w:t>
      </w:r>
      <w:r w:rsidRPr="001D4A02">
        <w:t xml:space="preserve"> af? Dan moet ze de medewerker schriftelijk laten weten waarom ze het verzoek afwijst.</w:t>
      </w:r>
    </w:p>
    <w:p w14:paraId="624F2848" w14:textId="77777777" w:rsidR="00630832" w:rsidRDefault="00630832" w:rsidP="00A075A0">
      <w:pPr>
        <w:pStyle w:val="Lijstalinea"/>
        <w:numPr>
          <w:ilvl w:val="0"/>
          <w:numId w:val="82"/>
        </w:numPr>
        <w:spacing w:line="276" w:lineRule="auto"/>
      </w:pPr>
      <w:r>
        <w:t>Gaat de medewerker uit dienst? Dan kan ze het volgende doen:</w:t>
      </w:r>
    </w:p>
    <w:p w14:paraId="11C92F98" w14:textId="77777777" w:rsidR="00630832" w:rsidRDefault="00630832" w:rsidP="00A075A0">
      <w:pPr>
        <w:pStyle w:val="Lijstalinea"/>
        <w:numPr>
          <w:ilvl w:val="1"/>
          <w:numId w:val="82"/>
        </w:numPr>
        <w:spacing w:line="276" w:lineRule="auto"/>
        <w:ind w:left="1428"/>
      </w:pPr>
      <w:r>
        <w:t>Ze neemt haar levensfasebudget geheel of voor een deel op.</w:t>
      </w:r>
    </w:p>
    <w:p w14:paraId="6E33A119" w14:textId="77777777" w:rsidR="00630832" w:rsidRDefault="00630832" w:rsidP="00A075A0">
      <w:pPr>
        <w:pStyle w:val="Lijstalinea"/>
        <w:numPr>
          <w:ilvl w:val="1"/>
          <w:numId w:val="82"/>
        </w:numPr>
        <w:spacing w:line="276" w:lineRule="auto"/>
        <w:ind w:left="1428"/>
      </w:pPr>
      <w:r>
        <w:t>Ze laat haar levensfasebudget geheel of voor een deel uitbetalen.</w:t>
      </w:r>
    </w:p>
    <w:p w14:paraId="4DB835D7" w14:textId="77777777" w:rsidR="00630832" w:rsidRPr="00E22113" w:rsidRDefault="00630832" w:rsidP="00A075A0">
      <w:pPr>
        <w:pStyle w:val="Lijstalinea"/>
        <w:numPr>
          <w:ilvl w:val="1"/>
          <w:numId w:val="82"/>
        </w:numPr>
        <w:spacing w:line="276" w:lineRule="auto"/>
        <w:ind w:left="1428"/>
      </w:pPr>
      <w:r>
        <w:t>Ze laat haar levensfasebudget geheel of voor een deel overdragen naar de nieuwe werkgever. Dat kan alleen als d</w:t>
      </w:r>
      <w:r w:rsidRPr="00A14970">
        <w:t>e nieuwe werkgever onder de werkingssfeer van deze cao val</w:t>
      </w:r>
      <w:r>
        <w:t>t</w:t>
      </w:r>
      <w:r w:rsidRPr="00A14970">
        <w:t>.</w:t>
      </w:r>
      <w:r>
        <w:t xml:space="preserve"> Dit gaat in per 1 januari 2024.</w:t>
      </w:r>
      <w:r>
        <w:br/>
        <w:t>Wil de medewerker haar levensfa</w:t>
      </w:r>
      <w:r w:rsidRPr="00A14970">
        <w:t>sebudget meenemen naar de nieuwe werkgever</w:t>
      </w:r>
      <w:r>
        <w:t>?</w:t>
      </w:r>
      <w:r w:rsidRPr="00A14970">
        <w:t xml:space="preserve">. </w:t>
      </w:r>
      <w:r>
        <w:t>Dan maken d</w:t>
      </w:r>
      <w:r w:rsidRPr="00A14970">
        <w:t>e huidige en de nieuwe werkgever afspraken over de wijze van overname van het levensfasebudget.</w:t>
      </w:r>
    </w:p>
    <w:p w14:paraId="23E898EC" w14:textId="77777777" w:rsidR="004A76B3" w:rsidRDefault="004A76B3" w:rsidP="007C168F">
      <w:pPr>
        <w:pStyle w:val="Kop2"/>
      </w:pPr>
      <w:bookmarkStart w:id="81" w:name="_Toc128381183"/>
      <w:r>
        <w:lastRenderedPageBreak/>
        <w:t>7.5</w:t>
      </w:r>
      <w:r>
        <w:tab/>
      </w:r>
      <w:r w:rsidRPr="00F54B08">
        <w:t>Vakantieverlof bij arbeidsongeschiktheid</w:t>
      </w:r>
      <w:bookmarkEnd w:id="81"/>
    </w:p>
    <w:p w14:paraId="2D3F5B1F" w14:textId="77777777" w:rsidR="004A76B3" w:rsidRDefault="004A76B3" w:rsidP="00A075A0">
      <w:pPr>
        <w:pStyle w:val="Lijstalinea"/>
        <w:numPr>
          <w:ilvl w:val="0"/>
          <w:numId w:val="76"/>
        </w:numPr>
        <w:spacing w:line="276" w:lineRule="auto"/>
        <w:ind w:left="709" w:hanging="709"/>
      </w:pPr>
      <w:r w:rsidRPr="00F54B08">
        <w:t>Is de medewerker volledig of voor een deel arbeidsongeschikt? Dan bouwt ze wettelijk en bovenwettelijk vakantieverlof op. Voor beide geldt dat ze dit opbouwt over het volledige aantal u</w:t>
      </w:r>
      <w:r>
        <w:t>ur</w:t>
      </w:r>
      <w:r w:rsidRPr="00F54B08">
        <w:t xml:space="preserve"> dat ze volgens haar arbeidsovereenkomst werkt.</w:t>
      </w:r>
    </w:p>
    <w:p w14:paraId="72976F61" w14:textId="77777777" w:rsidR="004A76B3" w:rsidRDefault="004A76B3" w:rsidP="00A075A0">
      <w:pPr>
        <w:pStyle w:val="Lijstalinea"/>
        <w:numPr>
          <w:ilvl w:val="0"/>
          <w:numId w:val="76"/>
        </w:numPr>
        <w:spacing w:line="276" w:lineRule="auto"/>
        <w:ind w:left="709" w:hanging="709"/>
      </w:pPr>
      <w:r w:rsidRPr="00F54B08">
        <w:t>Neemt de medewerker vakantie op terwijl ze volledig of voor een deel arbeidsongeschikt is? Dan trekt de werkgever dit van haar vakantieverlof af. De werkgever gaat daarbij uit van het volledige aantal u</w:t>
      </w:r>
      <w:r>
        <w:t>ur</w:t>
      </w:r>
      <w:r w:rsidRPr="00F54B08">
        <w:t xml:space="preserve"> dat de medewerker volgens haar arbeidsovereenkomst werkt.</w:t>
      </w:r>
    </w:p>
    <w:p w14:paraId="3698C224" w14:textId="77777777" w:rsidR="004A76B3" w:rsidRDefault="004A76B3" w:rsidP="00A075A0">
      <w:pPr>
        <w:pStyle w:val="Lijstalinea"/>
        <w:numPr>
          <w:ilvl w:val="0"/>
          <w:numId w:val="76"/>
        </w:numPr>
        <w:spacing w:line="276" w:lineRule="auto"/>
        <w:ind w:left="709" w:hanging="709"/>
      </w:pPr>
      <w:r w:rsidRPr="00F54B08">
        <w:t>Wordt de medewerker arbeidsongeschikt tijdens een vastgestelde vakantie? En kan ze dat voldoende bewijzen? Dan trekt de werkgever de vakantie-uren niet af van het vakantieverlof.</w:t>
      </w:r>
    </w:p>
    <w:p w14:paraId="1D5CBA1E" w14:textId="77777777" w:rsidR="004A76B3" w:rsidRDefault="004A76B3" w:rsidP="007C168F">
      <w:pPr>
        <w:pStyle w:val="Kop2"/>
      </w:pPr>
      <w:bookmarkStart w:id="82" w:name="_Toc128381184"/>
      <w:r>
        <w:t>7.6</w:t>
      </w:r>
      <w:r>
        <w:tab/>
      </w:r>
      <w:r w:rsidRPr="007C168F">
        <w:t>Seniorenverlof (afbouwregeling)</w:t>
      </w:r>
      <w:bookmarkEnd w:id="82"/>
    </w:p>
    <w:p w14:paraId="095CDEFA" w14:textId="77777777" w:rsidR="004A76B3" w:rsidRDefault="004A76B3" w:rsidP="00A075A0">
      <w:pPr>
        <w:pStyle w:val="Lijstalinea"/>
        <w:numPr>
          <w:ilvl w:val="0"/>
          <w:numId w:val="77"/>
        </w:numPr>
        <w:spacing w:line="276" w:lineRule="auto"/>
        <w:ind w:left="709" w:hanging="709"/>
      </w:pPr>
      <w:r w:rsidRPr="007C168F">
        <w:t>Was de medewerker op 1 januari 2009 55 jaar of ouder? Of werd ze in 2009 55 jaar? En valt ze sinds 1 mei 2009 zonder onderbreking onder deze cao? Dan heeft ze bij een voltijdbaan recht op 153 uur extra verlof per kalenderjaar. De werkgever betaalt het salaris door tijdens deze uren.</w:t>
      </w:r>
    </w:p>
    <w:p w14:paraId="4AE2DAA3" w14:textId="238ACD7D" w:rsidR="004A76B3" w:rsidRDefault="004A76B3" w:rsidP="00A075A0">
      <w:pPr>
        <w:pStyle w:val="Lijstalinea"/>
        <w:numPr>
          <w:ilvl w:val="0"/>
          <w:numId w:val="77"/>
        </w:numPr>
        <w:spacing w:after="80" w:line="276" w:lineRule="auto"/>
        <w:ind w:left="709" w:hanging="709"/>
      </w:pPr>
      <w:r>
        <w:t xml:space="preserve">Was de medewerker in 2009 50, 51, 52, 53 of 54 jaar? En valt ze sinds 1 mei 2009 zonder onderbreking onder deze cao? Dan heeft ze vanaf het kalenderjaar waarin ze 55 jaar </w:t>
      </w:r>
      <w:r w:rsidR="00972B00">
        <w:t xml:space="preserve">werd </w:t>
      </w:r>
      <w:r>
        <w:t>recht op extra verlofuren. De werkgever betaalt het salaris door tijdens deze uren. Op hoeveel extra uur verlof ze per kalenderjaar recht heeft staat in de tabel hieronder. Dit extra aantal verlofuren geldt bij een voltijdbaan.</w:t>
      </w:r>
    </w:p>
    <w:p w14:paraId="1EFA0A48" w14:textId="49C6A44F" w:rsidR="002603F3" w:rsidRDefault="002603F3">
      <w:r>
        <w:br w:type="page"/>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79"/>
        <w:gridCol w:w="4180"/>
      </w:tblGrid>
      <w:tr w:rsidR="004A76B3" w14:paraId="6C5B4974" w14:textId="77777777" w:rsidTr="007170BE">
        <w:trPr>
          <w:trHeight w:val="340"/>
        </w:trPr>
        <w:tc>
          <w:tcPr>
            <w:tcW w:w="8359" w:type="dxa"/>
            <w:gridSpan w:val="2"/>
            <w:shd w:val="clear" w:color="auto" w:fill="BFD430"/>
          </w:tcPr>
          <w:p w14:paraId="7BEA736E" w14:textId="77777777" w:rsidR="004A76B3" w:rsidRDefault="004A76B3" w:rsidP="002B691F">
            <w:pPr>
              <w:spacing w:line="276" w:lineRule="auto"/>
            </w:pPr>
            <w:r>
              <w:rPr>
                <w:b/>
                <w:color w:val="FFFFFF" w:themeColor="background1"/>
                <w:sz w:val="22"/>
              </w:rPr>
              <w:lastRenderedPageBreak/>
              <w:t>Extra verlofuren</w:t>
            </w:r>
          </w:p>
        </w:tc>
      </w:tr>
      <w:tr w:rsidR="004A76B3" w14:paraId="57756F13" w14:textId="77777777" w:rsidTr="007170BE">
        <w:trPr>
          <w:trHeight w:val="340"/>
        </w:trPr>
        <w:tc>
          <w:tcPr>
            <w:tcW w:w="4179" w:type="dxa"/>
            <w:shd w:val="clear" w:color="auto" w:fill="16145F"/>
          </w:tcPr>
          <w:p w14:paraId="051DE925" w14:textId="77777777" w:rsidR="004A76B3" w:rsidRDefault="004A76B3" w:rsidP="002B691F">
            <w:pPr>
              <w:spacing w:line="276" w:lineRule="auto"/>
              <w:rPr>
                <w:color w:val="FFFFFF" w:themeColor="background1"/>
              </w:rPr>
            </w:pPr>
            <w:r>
              <w:rPr>
                <w:color w:val="FFFFFF" w:themeColor="background1"/>
              </w:rPr>
              <w:t>Leeftijd op 31/12/2009</w:t>
            </w:r>
          </w:p>
          <w:p w14:paraId="6785E99C" w14:textId="77777777" w:rsidR="004A76B3" w:rsidRDefault="004A76B3" w:rsidP="002B691F">
            <w:pPr>
              <w:spacing w:line="276" w:lineRule="auto"/>
            </w:pPr>
          </w:p>
        </w:tc>
        <w:tc>
          <w:tcPr>
            <w:tcW w:w="4180" w:type="dxa"/>
            <w:shd w:val="clear" w:color="auto" w:fill="16145F"/>
          </w:tcPr>
          <w:p w14:paraId="175FF638" w14:textId="292574CB" w:rsidR="004A76B3" w:rsidRDefault="004A76B3" w:rsidP="002B691F">
            <w:pPr>
              <w:spacing w:line="276" w:lineRule="auto"/>
            </w:pPr>
            <w:r w:rsidRPr="008A7D70">
              <w:rPr>
                <w:color w:val="FFFFFF" w:themeColor="background1"/>
              </w:rPr>
              <w:t xml:space="preserve">Aantal extra verlofuren vanaf het jaar waarin de medewerker 55 </w:t>
            </w:r>
            <w:r w:rsidR="00562F9A">
              <w:rPr>
                <w:color w:val="FFFFFF" w:themeColor="background1"/>
              </w:rPr>
              <w:t>werd</w:t>
            </w:r>
          </w:p>
        </w:tc>
      </w:tr>
      <w:tr w:rsidR="004A76B3" w14:paraId="1AC66675" w14:textId="77777777" w:rsidTr="007170BE">
        <w:trPr>
          <w:trHeight w:val="283"/>
        </w:trPr>
        <w:tc>
          <w:tcPr>
            <w:tcW w:w="4179" w:type="dxa"/>
          </w:tcPr>
          <w:p w14:paraId="4F33169A" w14:textId="77777777" w:rsidR="004A76B3" w:rsidRPr="00712762" w:rsidRDefault="004A76B3" w:rsidP="008A7D70">
            <w:pPr>
              <w:spacing w:line="276" w:lineRule="auto"/>
            </w:pPr>
            <w:r>
              <w:t>50 jaar</w:t>
            </w:r>
          </w:p>
        </w:tc>
        <w:tc>
          <w:tcPr>
            <w:tcW w:w="4180" w:type="dxa"/>
          </w:tcPr>
          <w:p w14:paraId="75F6DE98" w14:textId="77777777" w:rsidR="004A76B3" w:rsidRPr="008A5B89" w:rsidRDefault="004A76B3" w:rsidP="007170BE">
            <w:pPr>
              <w:tabs>
                <w:tab w:val="right" w:pos="529"/>
              </w:tabs>
            </w:pPr>
            <w:r>
              <w:tab/>
            </w:r>
            <w:r w:rsidRPr="008A5B89">
              <w:t>77</w:t>
            </w:r>
          </w:p>
        </w:tc>
      </w:tr>
      <w:tr w:rsidR="004A76B3" w14:paraId="4B616FA2" w14:textId="77777777" w:rsidTr="007170BE">
        <w:trPr>
          <w:trHeight w:val="283"/>
        </w:trPr>
        <w:tc>
          <w:tcPr>
            <w:tcW w:w="4179" w:type="dxa"/>
          </w:tcPr>
          <w:p w14:paraId="48554615" w14:textId="77777777" w:rsidR="004A76B3" w:rsidRPr="00712762" w:rsidRDefault="004A76B3" w:rsidP="008A7D70">
            <w:pPr>
              <w:spacing w:line="276" w:lineRule="auto"/>
            </w:pPr>
            <w:r>
              <w:t>51 jaar</w:t>
            </w:r>
          </w:p>
        </w:tc>
        <w:tc>
          <w:tcPr>
            <w:tcW w:w="4180" w:type="dxa"/>
          </w:tcPr>
          <w:p w14:paraId="0A6E7A95" w14:textId="77777777" w:rsidR="004A76B3" w:rsidRPr="008A5B89" w:rsidRDefault="004A76B3" w:rsidP="007170BE">
            <w:pPr>
              <w:tabs>
                <w:tab w:val="right" w:pos="529"/>
              </w:tabs>
            </w:pPr>
            <w:r>
              <w:tab/>
            </w:r>
            <w:r w:rsidRPr="008A5B89">
              <w:t>92</w:t>
            </w:r>
          </w:p>
        </w:tc>
      </w:tr>
      <w:tr w:rsidR="004A76B3" w14:paraId="457A2F51" w14:textId="77777777" w:rsidTr="007170BE">
        <w:trPr>
          <w:trHeight w:val="283"/>
        </w:trPr>
        <w:tc>
          <w:tcPr>
            <w:tcW w:w="4179" w:type="dxa"/>
          </w:tcPr>
          <w:p w14:paraId="74047AF5" w14:textId="77777777" w:rsidR="004A76B3" w:rsidRPr="00712762" w:rsidRDefault="004A76B3" w:rsidP="008A7D70">
            <w:pPr>
              <w:spacing w:line="276" w:lineRule="auto"/>
            </w:pPr>
            <w:r>
              <w:t>52 jaar</w:t>
            </w:r>
          </w:p>
        </w:tc>
        <w:tc>
          <w:tcPr>
            <w:tcW w:w="4180" w:type="dxa"/>
          </w:tcPr>
          <w:p w14:paraId="6AEDF26D" w14:textId="77777777" w:rsidR="004A76B3" w:rsidRPr="008A5B89" w:rsidRDefault="004A76B3" w:rsidP="007170BE">
            <w:pPr>
              <w:tabs>
                <w:tab w:val="right" w:pos="529"/>
              </w:tabs>
            </w:pPr>
            <w:r>
              <w:tab/>
            </w:r>
            <w:r w:rsidRPr="008A5B89">
              <w:t>107</w:t>
            </w:r>
          </w:p>
        </w:tc>
      </w:tr>
      <w:tr w:rsidR="004A76B3" w14:paraId="7E112008" w14:textId="77777777" w:rsidTr="007170BE">
        <w:trPr>
          <w:trHeight w:val="283"/>
        </w:trPr>
        <w:tc>
          <w:tcPr>
            <w:tcW w:w="4179" w:type="dxa"/>
          </w:tcPr>
          <w:p w14:paraId="7B7609AB" w14:textId="77777777" w:rsidR="004A76B3" w:rsidRDefault="004A76B3" w:rsidP="008A7D70">
            <w:pPr>
              <w:spacing w:line="276" w:lineRule="auto"/>
            </w:pPr>
            <w:r>
              <w:t>53 jaar</w:t>
            </w:r>
          </w:p>
        </w:tc>
        <w:tc>
          <w:tcPr>
            <w:tcW w:w="4180" w:type="dxa"/>
          </w:tcPr>
          <w:p w14:paraId="7A5DDDC1" w14:textId="77777777" w:rsidR="004A76B3" w:rsidRPr="008A5B89" w:rsidRDefault="004A76B3" w:rsidP="007170BE">
            <w:pPr>
              <w:tabs>
                <w:tab w:val="right" w:pos="529"/>
              </w:tabs>
            </w:pPr>
            <w:r>
              <w:tab/>
            </w:r>
            <w:r w:rsidRPr="008A5B89">
              <w:t>122</w:t>
            </w:r>
          </w:p>
        </w:tc>
      </w:tr>
      <w:tr w:rsidR="004A76B3" w14:paraId="418DDE6F" w14:textId="77777777" w:rsidTr="007170BE">
        <w:trPr>
          <w:trHeight w:val="283"/>
        </w:trPr>
        <w:tc>
          <w:tcPr>
            <w:tcW w:w="4179" w:type="dxa"/>
          </w:tcPr>
          <w:p w14:paraId="7206DAE6" w14:textId="77777777" w:rsidR="004A76B3" w:rsidRDefault="004A76B3" w:rsidP="008A7D70">
            <w:pPr>
              <w:spacing w:line="276" w:lineRule="auto"/>
            </w:pPr>
            <w:r>
              <w:t>54 jaar</w:t>
            </w:r>
          </w:p>
        </w:tc>
        <w:tc>
          <w:tcPr>
            <w:tcW w:w="4180" w:type="dxa"/>
          </w:tcPr>
          <w:p w14:paraId="0C089D79" w14:textId="77777777" w:rsidR="004A76B3" w:rsidRDefault="004A76B3" w:rsidP="007170BE">
            <w:pPr>
              <w:tabs>
                <w:tab w:val="right" w:pos="529"/>
              </w:tabs>
            </w:pPr>
            <w:r>
              <w:tab/>
            </w:r>
            <w:r w:rsidRPr="008A5B89">
              <w:t>138</w:t>
            </w:r>
          </w:p>
        </w:tc>
      </w:tr>
    </w:tbl>
    <w:p w14:paraId="7A9B19FE" w14:textId="77777777" w:rsidR="004A76B3" w:rsidRDefault="004A76B3" w:rsidP="0039341B">
      <w:pPr>
        <w:spacing w:after="0" w:line="276" w:lineRule="auto"/>
        <w:ind w:left="709"/>
      </w:pPr>
    </w:p>
    <w:p w14:paraId="2B412507" w14:textId="77777777" w:rsidR="004A76B3" w:rsidRDefault="004A76B3" w:rsidP="00A075A0">
      <w:pPr>
        <w:pStyle w:val="Lijstalinea"/>
        <w:numPr>
          <w:ilvl w:val="0"/>
          <w:numId w:val="77"/>
        </w:numPr>
        <w:spacing w:after="40" w:line="276" w:lineRule="auto"/>
        <w:ind w:left="709" w:hanging="709"/>
      </w:pPr>
      <w:r>
        <w:t>De medewerker gebruikt de verlofuren uit lid 1 en 2 om minder uur per week te werken. Hierbij rondt de werkgever af op halve uren per week. De werkgever kan dit op een andere manier invullen na overleg met de medewerker. Hierbij geldt de voorwaarde dat de medewerker de verlofuren per kalenderjaar krijgt.</w:t>
      </w:r>
    </w:p>
    <w:p w14:paraId="7D364BD7" w14:textId="77777777" w:rsidR="004A76B3" w:rsidRDefault="004A76B3" w:rsidP="0039341B">
      <w:pPr>
        <w:spacing w:after="40" w:line="276" w:lineRule="auto"/>
        <w:ind w:left="709"/>
      </w:pPr>
      <w:r>
        <w:t>Heeft de medewerker aan het einde van het kalenderjaar niet alle uren van haar seniorenverlof opgenomen? Dan vervallen deze uren en kan ze de uren dus niet meer opnemen.</w:t>
      </w:r>
    </w:p>
    <w:p w14:paraId="27087031" w14:textId="77777777" w:rsidR="004A76B3" w:rsidRDefault="004A76B3" w:rsidP="00A075A0">
      <w:pPr>
        <w:pStyle w:val="Lijstalinea"/>
        <w:numPr>
          <w:ilvl w:val="0"/>
          <w:numId w:val="77"/>
        </w:numPr>
        <w:spacing w:line="276" w:lineRule="auto"/>
        <w:ind w:left="709" w:hanging="709"/>
      </w:pPr>
      <w:r>
        <w:t>Dit artikel geldt ook voor medewerkers die van werkgever wisselen, als ze daarbij aan de volgende voorwaarden voldoen:</w:t>
      </w:r>
    </w:p>
    <w:p w14:paraId="09C4CFA9" w14:textId="77777777" w:rsidR="004A76B3" w:rsidRDefault="004A76B3" w:rsidP="00A075A0">
      <w:pPr>
        <w:pStyle w:val="Lijstalinea"/>
        <w:numPr>
          <w:ilvl w:val="0"/>
          <w:numId w:val="78"/>
        </w:numPr>
        <w:spacing w:after="0" w:line="276" w:lineRule="auto"/>
        <w:ind w:left="1066" w:hanging="357"/>
      </w:pPr>
      <w:r>
        <w:t>De medewerker komt vanaf 1 mei 2009 in dienst.</w:t>
      </w:r>
    </w:p>
    <w:p w14:paraId="5E5F4149" w14:textId="77777777" w:rsidR="004A76B3" w:rsidRPr="0039341B" w:rsidRDefault="004A76B3" w:rsidP="00796DAA">
      <w:pPr>
        <w:spacing w:after="0" w:line="276" w:lineRule="auto"/>
        <w:ind w:left="1066"/>
        <w:rPr>
          <w:i/>
          <w:iCs/>
        </w:rPr>
      </w:pPr>
      <w:r w:rsidRPr="0039341B">
        <w:rPr>
          <w:i/>
          <w:iCs/>
        </w:rPr>
        <w:t>én</w:t>
      </w:r>
    </w:p>
    <w:p w14:paraId="075884E2" w14:textId="77777777" w:rsidR="004A76B3" w:rsidRDefault="004A76B3" w:rsidP="00A075A0">
      <w:pPr>
        <w:pStyle w:val="Lijstalinea"/>
        <w:numPr>
          <w:ilvl w:val="0"/>
          <w:numId w:val="78"/>
        </w:numPr>
        <w:spacing w:line="276" w:lineRule="auto"/>
      </w:pPr>
      <w:r>
        <w:t>Ze heeft sinds 1 mei 2009 of eerder een arbeidsovereenkomst en valt zonder onderbreking onder deze cao.</w:t>
      </w:r>
    </w:p>
    <w:p w14:paraId="69EE9323" w14:textId="1CFE6312" w:rsidR="004A76B3" w:rsidRDefault="004A76B3" w:rsidP="00A075A0">
      <w:pPr>
        <w:pStyle w:val="Lijstalinea"/>
        <w:numPr>
          <w:ilvl w:val="0"/>
          <w:numId w:val="77"/>
        </w:numPr>
        <w:spacing w:line="276" w:lineRule="auto"/>
        <w:ind w:left="709" w:hanging="709"/>
      </w:pPr>
      <w:r w:rsidRPr="0039341B">
        <w:t xml:space="preserve">Dit artikel geldt niet voor medewerkers die tot 1 mei 2010 vielen onder </w:t>
      </w:r>
      <w:r w:rsidR="00712588">
        <w:t>C</w:t>
      </w:r>
      <w:r w:rsidRPr="0039341B">
        <w:t>ao Kinderopvang 2009-2010, Bijlage A. En ook niet voor medewerkers die vallen onder de seniorenregeling in artikel 7.</w:t>
      </w:r>
      <w:r>
        <w:t>6.</w:t>
      </w:r>
      <w:r w:rsidRPr="0039341B">
        <w:t>a.</w:t>
      </w:r>
    </w:p>
    <w:p w14:paraId="008F9909" w14:textId="77777777" w:rsidR="004A76B3" w:rsidRDefault="004A76B3" w:rsidP="001412E8">
      <w:pPr>
        <w:pStyle w:val="Kop2"/>
      </w:pPr>
      <w:bookmarkStart w:id="83" w:name="_Toc128381185"/>
      <w:r>
        <w:t>7.6.a</w:t>
      </w:r>
      <w:r>
        <w:tab/>
      </w:r>
      <w:r w:rsidRPr="005426F3">
        <w:t>Seniorenregeling</w:t>
      </w:r>
      <w:bookmarkEnd w:id="83"/>
    </w:p>
    <w:p w14:paraId="1FEE904A" w14:textId="77777777" w:rsidR="004A76B3" w:rsidRDefault="004A76B3" w:rsidP="00E675A9">
      <w:pPr>
        <w:spacing w:after="40" w:line="276" w:lineRule="auto"/>
        <w:ind w:left="709"/>
      </w:pPr>
      <w:r>
        <w:t>Voldoet een medewerker aan de volgende voorwaarden?</w:t>
      </w:r>
    </w:p>
    <w:p w14:paraId="1E222C32" w14:textId="77777777" w:rsidR="004A76B3" w:rsidRDefault="004A76B3" w:rsidP="00A075A0">
      <w:pPr>
        <w:pStyle w:val="Lijstalinea"/>
        <w:numPr>
          <w:ilvl w:val="0"/>
          <w:numId w:val="78"/>
        </w:numPr>
        <w:spacing w:after="0" w:line="276" w:lineRule="auto"/>
        <w:ind w:left="1066" w:hanging="357"/>
      </w:pPr>
      <w:r>
        <w:t>De medewerker is geboren voor 1 januari 1951. En ze maakte op 30 april 2010 gebruik van wat in dit artikel staat.</w:t>
      </w:r>
    </w:p>
    <w:p w14:paraId="200639D1" w14:textId="77777777" w:rsidR="004A76B3" w:rsidRPr="001412E8" w:rsidRDefault="004A76B3" w:rsidP="00796DAA">
      <w:pPr>
        <w:spacing w:after="0" w:line="276" w:lineRule="auto"/>
        <w:ind w:left="1066"/>
        <w:rPr>
          <w:i/>
          <w:iCs/>
        </w:rPr>
      </w:pPr>
      <w:r w:rsidRPr="001412E8">
        <w:rPr>
          <w:i/>
          <w:iCs/>
        </w:rPr>
        <w:t>en</w:t>
      </w:r>
    </w:p>
    <w:p w14:paraId="29E4D93C" w14:textId="77777777" w:rsidR="004A76B3" w:rsidRDefault="004A76B3" w:rsidP="00A075A0">
      <w:pPr>
        <w:pStyle w:val="Lijstalinea"/>
        <w:numPr>
          <w:ilvl w:val="0"/>
          <w:numId w:val="78"/>
        </w:numPr>
        <w:spacing w:after="40" w:line="276" w:lineRule="auto"/>
        <w:ind w:left="1066" w:hanging="357"/>
      </w:pPr>
      <w:r>
        <w:t>De medewerker werkte op 31 december 2005 bij een werkgever die op basis van artikel 1.2 lid 5 van de cao 2009-2010 bijlage A van die cao toepaste. En deze werkgever viel van 31 december 2005 tot en met 1 mei 2009 onder de cao Branche Kinderopvang Nederland (BKN).</w:t>
      </w:r>
    </w:p>
    <w:p w14:paraId="4B6EADDF" w14:textId="77777777" w:rsidR="004A76B3" w:rsidRDefault="004A76B3" w:rsidP="001412E8">
      <w:pPr>
        <w:spacing w:after="40" w:line="276" w:lineRule="auto"/>
        <w:ind w:left="709"/>
      </w:pPr>
      <w:r>
        <w:t>Dan geldt voor haar het volgende:</w:t>
      </w:r>
    </w:p>
    <w:p w14:paraId="701128C0" w14:textId="77777777" w:rsidR="004A76B3" w:rsidRDefault="004A76B3" w:rsidP="00A075A0">
      <w:pPr>
        <w:pStyle w:val="Lijstalinea"/>
        <w:numPr>
          <w:ilvl w:val="0"/>
          <w:numId w:val="84"/>
        </w:numPr>
        <w:spacing w:after="40" w:line="276" w:lineRule="auto"/>
      </w:pPr>
      <w:r>
        <w:t xml:space="preserve">Is de medewerker voor 1 januari 1951 geboren? En heeft ze een voltijdbaan? Dan mag ze 4 uur per week minder werken. Ze heeft dan een werkweek van 32 uur. De werkgever betaalt het salaris van de medewerker over deze 4 uur door. </w:t>
      </w:r>
    </w:p>
    <w:p w14:paraId="5D554316" w14:textId="77777777" w:rsidR="004A76B3" w:rsidRDefault="004A76B3" w:rsidP="00A075A0">
      <w:pPr>
        <w:pStyle w:val="Lijstalinea"/>
        <w:numPr>
          <w:ilvl w:val="0"/>
          <w:numId w:val="84"/>
        </w:numPr>
        <w:spacing w:after="40" w:line="276" w:lineRule="auto"/>
      </w:pPr>
      <w:r>
        <w:t xml:space="preserve">De werkgever kan op een andere manier regelen dat de medewerker minder uur per week werkt. Dit kan alleen na overleg met de medewerker. De werkgever moet de medewerker wel 188 verlofuren per kalenderjaar geven. De werkgever betaalt het salaris tijdens deze 188 verlofuren door. Werkt de medewerker in deeltijd? Of werkt ze maar een deel van het jaar bij de werkgever? Dan heeft ze naar verhouding het recht om minder </w:t>
      </w:r>
      <w:r>
        <w:lastRenderedPageBreak/>
        <w:t>uur per week te werken. De werkgever rondt de vermindering af op halve uren in het voordeel van de medewerker.</w:t>
      </w:r>
    </w:p>
    <w:p w14:paraId="2AFB8E37" w14:textId="77777777" w:rsidR="004A76B3" w:rsidRDefault="004A76B3" w:rsidP="00A075A0">
      <w:pPr>
        <w:pStyle w:val="Lijstalinea"/>
        <w:numPr>
          <w:ilvl w:val="0"/>
          <w:numId w:val="84"/>
        </w:numPr>
        <w:spacing w:after="40" w:line="276" w:lineRule="auto"/>
      </w:pPr>
      <w:r>
        <w:t xml:space="preserve">De medewerker moet de verlofuren in het kalenderjaar opnemen. Heeft ze aan het einde van het kalenderjaar niet alle verlofuren opgenomen? Dan vervallen deze uren en kan ze de uren dus niet meer opnemen. </w:t>
      </w:r>
    </w:p>
    <w:p w14:paraId="0F8BAB0D" w14:textId="77777777" w:rsidR="004A76B3" w:rsidRDefault="004A76B3" w:rsidP="00A075A0">
      <w:pPr>
        <w:pStyle w:val="Lijstalinea"/>
        <w:numPr>
          <w:ilvl w:val="0"/>
          <w:numId w:val="84"/>
        </w:numPr>
        <w:spacing w:after="40" w:line="276" w:lineRule="auto"/>
      </w:pPr>
      <w:r>
        <w:t>Is de medewerker vanaf 1 mei 2009 begonnen met werken bij de werkgever? En werkte ze direct daarvoor niet bij een werkgever die onder deze cao valt? Dan geldt dit artikel niet voor haar.</w:t>
      </w:r>
    </w:p>
    <w:p w14:paraId="7C2DC7BE" w14:textId="77777777" w:rsidR="004A76B3" w:rsidRDefault="004A76B3" w:rsidP="004C5DE3">
      <w:pPr>
        <w:pStyle w:val="Kop2"/>
      </w:pPr>
      <w:bookmarkStart w:id="84" w:name="_Toc128381186"/>
      <w:r>
        <w:t>7.7</w:t>
      </w:r>
      <w:r>
        <w:tab/>
      </w:r>
      <w:r w:rsidRPr="004C5DE3">
        <w:t>Verlof op feestdagen</w:t>
      </w:r>
      <w:bookmarkEnd w:id="84"/>
    </w:p>
    <w:p w14:paraId="0354C2CE" w14:textId="77777777" w:rsidR="004A76B3" w:rsidRDefault="004A76B3" w:rsidP="00A075A0">
      <w:pPr>
        <w:pStyle w:val="Lijstalinea"/>
        <w:numPr>
          <w:ilvl w:val="0"/>
          <w:numId w:val="85"/>
        </w:numPr>
        <w:spacing w:after="40" w:line="276" w:lineRule="auto"/>
        <w:ind w:left="709" w:hanging="709"/>
      </w:pPr>
      <w:r>
        <w:t>De medewerker heeft recht op verlof op de volgende feestdagen. De werkgever betaalt het salaris van de medewerker door op deze dagen.</w:t>
      </w:r>
    </w:p>
    <w:p w14:paraId="65C21933" w14:textId="77777777" w:rsidR="004A76B3" w:rsidRDefault="004A76B3" w:rsidP="00A075A0">
      <w:pPr>
        <w:pStyle w:val="Lijstalinea"/>
        <w:numPr>
          <w:ilvl w:val="0"/>
          <w:numId w:val="78"/>
        </w:numPr>
        <w:spacing w:after="40" w:line="276" w:lineRule="auto"/>
      </w:pPr>
      <w:r>
        <w:t>Nieuwjaarsdag</w:t>
      </w:r>
    </w:p>
    <w:p w14:paraId="624D947E" w14:textId="77777777" w:rsidR="004A76B3" w:rsidRDefault="004A76B3" w:rsidP="00A075A0">
      <w:pPr>
        <w:pStyle w:val="Lijstalinea"/>
        <w:numPr>
          <w:ilvl w:val="0"/>
          <w:numId w:val="78"/>
        </w:numPr>
        <w:spacing w:after="40" w:line="276" w:lineRule="auto"/>
      </w:pPr>
      <w:r>
        <w:t>Tweede paasdag</w:t>
      </w:r>
    </w:p>
    <w:p w14:paraId="554683E2" w14:textId="77777777" w:rsidR="004A76B3" w:rsidRDefault="004A76B3" w:rsidP="00A075A0">
      <w:pPr>
        <w:pStyle w:val="Lijstalinea"/>
        <w:numPr>
          <w:ilvl w:val="0"/>
          <w:numId w:val="78"/>
        </w:numPr>
        <w:spacing w:after="40" w:line="276" w:lineRule="auto"/>
      </w:pPr>
      <w:r>
        <w:t>Koningsdag</w:t>
      </w:r>
    </w:p>
    <w:p w14:paraId="0D3E5457" w14:textId="77777777" w:rsidR="004A76B3" w:rsidRDefault="004A76B3" w:rsidP="00A075A0">
      <w:pPr>
        <w:pStyle w:val="Lijstalinea"/>
        <w:numPr>
          <w:ilvl w:val="0"/>
          <w:numId w:val="78"/>
        </w:numPr>
        <w:spacing w:after="40" w:line="276" w:lineRule="auto"/>
      </w:pPr>
      <w:r>
        <w:t>Vanaf 2010 één keer per 5 jaar op 5 mei</w:t>
      </w:r>
    </w:p>
    <w:p w14:paraId="2B363BEA" w14:textId="77777777" w:rsidR="004A76B3" w:rsidRDefault="004A76B3" w:rsidP="00A075A0">
      <w:pPr>
        <w:pStyle w:val="Lijstalinea"/>
        <w:numPr>
          <w:ilvl w:val="0"/>
          <w:numId w:val="78"/>
        </w:numPr>
        <w:spacing w:after="40" w:line="276" w:lineRule="auto"/>
      </w:pPr>
      <w:r>
        <w:t>Hemelvaartsdag</w:t>
      </w:r>
    </w:p>
    <w:p w14:paraId="5AA53D39" w14:textId="77777777" w:rsidR="004A76B3" w:rsidRDefault="004A76B3" w:rsidP="00A075A0">
      <w:pPr>
        <w:pStyle w:val="Lijstalinea"/>
        <w:numPr>
          <w:ilvl w:val="0"/>
          <w:numId w:val="78"/>
        </w:numPr>
        <w:spacing w:after="40" w:line="276" w:lineRule="auto"/>
      </w:pPr>
      <w:r>
        <w:t>Tweede pinksterdag</w:t>
      </w:r>
    </w:p>
    <w:p w14:paraId="102A9CE9" w14:textId="77777777" w:rsidR="004A76B3" w:rsidRDefault="004A76B3" w:rsidP="00A075A0">
      <w:pPr>
        <w:pStyle w:val="Lijstalinea"/>
        <w:numPr>
          <w:ilvl w:val="0"/>
          <w:numId w:val="78"/>
        </w:numPr>
        <w:spacing w:after="40" w:line="276" w:lineRule="auto"/>
      </w:pPr>
      <w:r>
        <w:t>Eerste en tweede kerstdag</w:t>
      </w:r>
    </w:p>
    <w:p w14:paraId="4DD24B05" w14:textId="77777777" w:rsidR="004A76B3" w:rsidRDefault="004A76B3" w:rsidP="004C5DE3">
      <w:pPr>
        <w:spacing w:after="40" w:line="276" w:lineRule="auto"/>
        <w:ind w:left="708"/>
      </w:pPr>
      <w:r>
        <w:t>Vallen deze feestdagen op een zaterdag of zondag? Dan heeft de medewerker geen recht op verlof.</w:t>
      </w:r>
    </w:p>
    <w:p w14:paraId="1794D762" w14:textId="77777777" w:rsidR="004A76B3" w:rsidRDefault="004A76B3" w:rsidP="00A075A0">
      <w:pPr>
        <w:pStyle w:val="Lijstalinea"/>
        <w:numPr>
          <w:ilvl w:val="0"/>
          <w:numId w:val="85"/>
        </w:numPr>
        <w:spacing w:after="40" w:line="276" w:lineRule="auto"/>
        <w:ind w:left="709" w:hanging="709"/>
      </w:pPr>
      <w:r>
        <w:t>Kan de medewerker in het belang van het werk geen verlof krijgen op een feestdag uit lid 1? Omdat het werk anders niet normaal kan doorgaan? Dan heeft ze recht op vervangend verlof op een andere dag. De werkgever betaalt het salaris op deze dag door.</w:t>
      </w:r>
    </w:p>
    <w:p w14:paraId="441798E7" w14:textId="77777777" w:rsidR="004A76B3" w:rsidRDefault="004A76B3" w:rsidP="00AE3E58">
      <w:pPr>
        <w:spacing w:after="40" w:line="276" w:lineRule="auto"/>
        <w:ind w:left="708"/>
      </w:pPr>
      <w:r>
        <w:t>Werkt de medewerker op wisselende tijden? En geldt één van de volgende situaties voor de medewerker:</w:t>
      </w:r>
    </w:p>
    <w:p w14:paraId="5851A8A3" w14:textId="77777777" w:rsidR="004A76B3" w:rsidRDefault="004A76B3" w:rsidP="00A075A0">
      <w:pPr>
        <w:pStyle w:val="Lijstalinea"/>
        <w:numPr>
          <w:ilvl w:val="0"/>
          <w:numId w:val="86"/>
        </w:numPr>
        <w:spacing w:after="40" w:line="276" w:lineRule="auto"/>
      </w:pPr>
      <w:r>
        <w:t>Ze werkte op een feestdag uit lid 1.</w:t>
      </w:r>
    </w:p>
    <w:p w14:paraId="4FBF636F" w14:textId="77777777" w:rsidR="004A76B3" w:rsidRDefault="004A76B3" w:rsidP="00A075A0">
      <w:pPr>
        <w:pStyle w:val="Lijstalinea"/>
        <w:numPr>
          <w:ilvl w:val="0"/>
          <w:numId w:val="86"/>
        </w:numPr>
        <w:spacing w:after="40" w:line="276" w:lineRule="auto"/>
      </w:pPr>
      <w:r>
        <w:t>Ze was volgens haar rooster vrij op een feestdag uit lid 1.</w:t>
      </w:r>
    </w:p>
    <w:p w14:paraId="7C567A94" w14:textId="77777777" w:rsidR="004A76B3" w:rsidRDefault="004A76B3" w:rsidP="00A075A0">
      <w:pPr>
        <w:pStyle w:val="Lijstalinea"/>
        <w:numPr>
          <w:ilvl w:val="0"/>
          <w:numId w:val="86"/>
        </w:numPr>
        <w:spacing w:after="40" w:line="276" w:lineRule="auto"/>
      </w:pPr>
      <w:r>
        <w:t>Ze kon door arbeidsongeschikt niet werken op een feestdag uit lid 1.</w:t>
      </w:r>
    </w:p>
    <w:p w14:paraId="1CA97721" w14:textId="77777777" w:rsidR="004A76B3" w:rsidRDefault="004A76B3" w:rsidP="00A075A0">
      <w:pPr>
        <w:pStyle w:val="Lijstalinea"/>
        <w:numPr>
          <w:ilvl w:val="0"/>
          <w:numId w:val="86"/>
        </w:numPr>
        <w:spacing w:after="40" w:line="276" w:lineRule="auto"/>
      </w:pPr>
      <w:r>
        <w:t>Ze kon door vakantie niet werken op een feestdag uit lid 1.</w:t>
      </w:r>
    </w:p>
    <w:p w14:paraId="2C4BEE1A" w14:textId="77777777" w:rsidR="004A76B3" w:rsidRDefault="004A76B3" w:rsidP="00AE3E58">
      <w:pPr>
        <w:spacing w:after="40" w:line="276" w:lineRule="auto"/>
        <w:ind w:left="708"/>
      </w:pPr>
      <w:r>
        <w:t>Dan heeft de medewerker ook recht op vervangend verlof op een andere dag. De werkgever betaalt het salaris dan door.</w:t>
      </w:r>
    </w:p>
    <w:p w14:paraId="77FA2F5D" w14:textId="592B3F63" w:rsidR="004A76B3" w:rsidRDefault="004A76B3" w:rsidP="00A075A0">
      <w:pPr>
        <w:pStyle w:val="Lijstalinea"/>
        <w:numPr>
          <w:ilvl w:val="0"/>
          <w:numId w:val="85"/>
        </w:numPr>
        <w:spacing w:after="40" w:line="276" w:lineRule="auto"/>
        <w:ind w:left="709" w:hanging="709"/>
      </w:pPr>
      <w:r>
        <w:t xml:space="preserve">Wil de medewerker verlof voor het vieren van een niet-christelijke feestdag of gedenkdag? </w:t>
      </w:r>
      <w:r w:rsidR="00D862ED" w:rsidRPr="00D862ED">
        <w:t xml:space="preserve">Of wil de medewerker eerder vrij op 5, 24 </w:t>
      </w:r>
      <w:r w:rsidR="00D862ED">
        <w:t>of</w:t>
      </w:r>
      <w:r w:rsidR="00D862ED" w:rsidRPr="00D862ED">
        <w:t xml:space="preserve"> 31 december</w:t>
      </w:r>
      <w:r w:rsidR="00383196">
        <w:t>? O</w:t>
      </w:r>
      <w:r w:rsidR="00D862ED" w:rsidRPr="00D862ED">
        <w:t>f andere bijzondere feestdagen?</w:t>
      </w:r>
      <w:r w:rsidR="00383196">
        <w:t xml:space="preserve"> </w:t>
      </w:r>
      <w:r>
        <w:t>Dan moet ze dit op tijd aanvragen bij de werkgever. De medewerker kan alleen vrij krijgen voor zover de bedrijfsomstandigheden dit toelaten.</w:t>
      </w:r>
    </w:p>
    <w:p w14:paraId="53F7ED68" w14:textId="77777777" w:rsidR="004A76B3" w:rsidRDefault="004A76B3" w:rsidP="00604EB3">
      <w:pPr>
        <w:spacing w:after="40" w:line="276" w:lineRule="auto"/>
        <w:ind w:left="708"/>
      </w:pPr>
      <w:r>
        <w:t>De werkgever bepaalt na overleg met de medewerker op welke manier de medewerker vrij krijgt:</w:t>
      </w:r>
    </w:p>
    <w:p w14:paraId="695B9AE7" w14:textId="77777777" w:rsidR="004A76B3" w:rsidRDefault="004A76B3" w:rsidP="00A075A0">
      <w:pPr>
        <w:pStyle w:val="Lijstalinea"/>
        <w:numPr>
          <w:ilvl w:val="0"/>
          <w:numId w:val="87"/>
        </w:numPr>
        <w:spacing w:after="40" w:line="276" w:lineRule="auto"/>
      </w:pPr>
      <w:r>
        <w:t>De medewerker krijgt vrij volgens haar rooster.</w:t>
      </w:r>
    </w:p>
    <w:p w14:paraId="7A526DE0" w14:textId="493D4239" w:rsidR="004A76B3" w:rsidRDefault="004A76B3" w:rsidP="00A075A0">
      <w:pPr>
        <w:pStyle w:val="Lijstalinea"/>
        <w:numPr>
          <w:ilvl w:val="0"/>
          <w:numId w:val="87"/>
        </w:numPr>
        <w:spacing w:after="40" w:line="276" w:lineRule="auto"/>
      </w:pPr>
      <w:r>
        <w:t xml:space="preserve">De medewerker </w:t>
      </w:r>
      <w:r w:rsidR="00AC0C7B">
        <w:t>neemt vakantieverlof op</w:t>
      </w:r>
      <w:r>
        <w:t>.</w:t>
      </w:r>
    </w:p>
    <w:p w14:paraId="474E2209" w14:textId="77777777" w:rsidR="004A76B3" w:rsidRDefault="004A76B3" w:rsidP="00A075A0">
      <w:pPr>
        <w:pStyle w:val="Lijstalinea"/>
        <w:numPr>
          <w:ilvl w:val="0"/>
          <w:numId w:val="87"/>
        </w:numPr>
        <w:spacing w:after="40" w:line="276" w:lineRule="auto"/>
      </w:pPr>
      <w:r>
        <w:t>De medewerker krijgt buitengewoon verlof. De werkgever kan er dan voor kiezen het salaris wel of niet door te betalen.</w:t>
      </w:r>
    </w:p>
    <w:p w14:paraId="1B7C9042" w14:textId="77777777" w:rsidR="004A76B3" w:rsidRDefault="004A76B3" w:rsidP="002246B5">
      <w:pPr>
        <w:pStyle w:val="Kop2"/>
      </w:pPr>
      <w:bookmarkStart w:id="85" w:name="_Toc128381187"/>
      <w:r>
        <w:t>7.8</w:t>
      </w:r>
      <w:r>
        <w:tab/>
      </w:r>
      <w:r w:rsidRPr="002246B5">
        <w:t>Buitengewoon verlof</w:t>
      </w:r>
      <w:bookmarkEnd w:id="85"/>
    </w:p>
    <w:p w14:paraId="14B6F76A" w14:textId="28853529" w:rsidR="004A76B3" w:rsidRDefault="004A76B3" w:rsidP="00A075A0">
      <w:pPr>
        <w:pStyle w:val="Lijstalinea"/>
        <w:numPr>
          <w:ilvl w:val="0"/>
          <w:numId w:val="88"/>
        </w:numPr>
        <w:spacing w:after="40" w:line="276" w:lineRule="auto"/>
        <w:ind w:left="709" w:hanging="709"/>
        <w:contextualSpacing w:val="0"/>
      </w:pPr>
      <w:r>
        <w:t xml:space="preserve">In de tabel hieronder staat bij welke gebeurtenissen de medewerker </w:t>
      </w:r>
      <w:r w:rsidR="00EB4566">
        <w:t xml:space="preserve">recht heeft op </w:t>
      </w:r>
      <w:r>
        <w:t>verlof en voor hoelang.</w:t>
      </w:r>
      <w:r w:rsidR="008D621C">
        <w:t xml:space="preserve"> Dit verlof moet aaneengesloten opgenomen worden.</w:t>
      </w:r>
      <w:r>
        <w:t xml:space="preserve"> Tijdens dit verlof betaalt de werkgever het salaris van de medewerker door. Het gaat hier om verlof in aanvulling op de </w:t>
      </w:r>
      <w:r>
        <w:lastRenderedPageBreak/>
        <w:t>Wet arbeid en zorg (WAZO) of in afwijking van die wet. Voor dit verlof gelden de volgende voorwaarden:</w:t>
      </w:r>
    </w:p>
    <w:p w14:paraId="4A3E6344" w14:textId="77777777" w:rsidR="004A76B3" w:rsidRDefault="004A76B3" w:rsidP="00A075A0">
      <w:pPr>
        <w:pStyle w:val="Lijstalinea"/>
        <w:numPr>
          <w:ilvl w:val="0"/>
          <w:numId w:val="89"/>
        </w:numPr>
        <w:spacing w:after="40" w:line="276" w:lineRule="auto"/>
      </w:pPr>
      <w:r>
        <w:t>De medewerker is zelf aanwezig bij de gebeurtenis waarvoor het verlof geldt.</w:t>
      </w:r>
    </w:p>
    <w:p w14:paraId="567305AA" w14:textId="77777777" w:rsidR="004A76B3" w:rsidRDefault="004A76B3" w:rsidP="00A075A0">
      <w:pPr>
        <w:pStyle w:val="Lijstalinea"/>
        <w:numPr>
          <w:ilvl w:val="0"/>
          <w:numId w:val="89"/>
        </w:numPr>
        <w:spacing w:after="40" w:line="276" w:lineRule="auto"/>
      </w:pPr>
      <w:r>
        <w:t>De gebeurtenis waarvoor het verlof geldt, valt op een werkdag van de medewerker.</w:t>
      </w:r>
    </w:p>
    <w:p w14:paraId="15AD1C0F" w14:textId="77777777" w:rsidR="004A76B3" w:rsidRDefault="004A76B3" w:rsidP="00A075A0">
      <w:pPr>
        <w:pStyle w:val="Lijstalinea"/>
        <w:numPr>
          <w:ilvl w:val="0"/>
          <w:numId w:val="89"/>
        </w:numPr>
        <w:spacing w:after="40" w:line="276" w:lineRule="auto"/>
      </w:pPr>
      <w:r>
        <w:t>De medewerker laat aan de werkgever weten dat ze het verlof wil opnemen, als het kan minstens één dag van tevoren. Daarbij geeft ze aan de werkgever bewijs van de gebeurtenis waarvoor het verlof geldt.</w:t>
      </w:r>
    </w:p>
    <w:p w14:paraId="2D1A2200" w14:textId="77777777" w:rsidR="004A76B3" w:rsidRDefault="004A76B3" w:rsidP="00A075A0">
      <w:pPr>
        <w:pStyle w:val="Lijstalinea"/>
        <w:numPr>
          <w:ilvl w:val="0"/>
          <w:numId w:val="89"/>
        </w:numPr>
        <w:spacing w:after="0" w:line="276" w:lineRule="auto"/>
        <w:ind w:left="1066" w:hanging="357"/>
      </w:pPr>
      <w:r>
        <w:t>In dit artikel betekent een ‘dag’ het aantal uur dat de medewerker volgens haar werktijdenregeling zou moeten werken op die dag.</w:t>
      </w:r>
    </w:p>
    <w:p w14:paraId="5E971677" w14:textId="77777777" w:rsidR="004A76B3" w:rsidRDefault="004A76B3">
      <w:r>
        <w:br w:type="page"/>
      </w:r>
    </w:p>
    <w:p w14:paraId="6545C379" w14:textId="77777777" w:rsidR="004A76B3" w:rsidRDefault="004A76B3" w:rsidP="00D57695">
      <w:pPr>
        <w:spacing w:line="276" w:lineRule="auto"/>
        <w:ind w:left="709"/>
        <w:contextualSpacing/>
      </w:pP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988"/>
        <w:gridCol w:w="5103"/>
        <w:gridCol w:w="2268"/>
      </w:tblGrid>
      <w:tr w:rsidR="004A76B3" w14:paraId="10FB6751" w14:textId="77777777" w:rsidTr="003F41EC">
        <w:trPr>
          <w:trHeight w:val="380"/>
        </w:trPr>
        <w:tc>
          <w:tcPr>
            <w:tcW w:w="8359" w:type="dxa"/>
            <w:gridSpan w:val="3"/>
            <w:shd w:val="clear" w:color="auto" w:fill="BFD430"/>
          </w:tcPr>
          <w:p w14:paraId="4068D68B" w14:textId="77777777" w:rsidR="004A76B3" w:rsidRPr="00A2368A" w:rsidRDefault="004A76B3" w:rsidP="000A5112">
            <w:pPr>
              <w:tabs>
                <w:tab w:val="left" w:pos="921"/>
              </w:tabs>
              <w:spacing w:line="276" w:lineRule="auto"/>
              <w:rPr>
                <w:b/>
                <w:color w:val="FFFFFF" w:themeColor="background1"/>
                <w:sz w:val="22"/>
              </w:rPr>
            </w:pPr>
            <w:r>
              <w:rPr>
                <w:b/>
                <w:color w:val="FFFFFF" w:themeColor="background1"/>
                <w:sz w:val="22"/>
              </w:rPr>
              <w:t>Buitengewoon verlof</w:t>
            </w:r>
          </w:p>
        </w:tc>
      </w:tr>
      <w:tr w:rsidR="004A76B3" w14:paraId="2FD5FD43" w14:textId="77777777" w:rsidTr="0054477F">
        <w:trPr>
          <w:trHeight w:val="354"/>
        </w:trPr>
        <w:tc>
          <w:tcPr>
            <w:tcW w:w="988" w:type="dxa"/>
            <w:shd w:val="clear" w:color="auto" w:fill="16145F"/>
          </w:tcPr>
          <w:p w14:paraId="17B75995" w14:textId="77777777" w:rsidR="004A76B3" w:rsidRDefault="004A76B3" w:rsidP="00A551EB"/>
        </w:tc>
        <w:tc>
          <w:tcPr>
            <w:tcW w:w="5103" w:type="dxa"/>
            <w:shd w:val="clear" w:color="auto" w:fill="16145F"/>
          </w:tcPr>
          <w:p w14:paraId="6FF463B8" w14:textId="77777777" w:rsidR="004A76B3" w:rsidRDefault="004A76B3" w:rsidP="00A551EB">
            <w:r>
              <w:t>Gebeurtenis</w:t>
            </w:r>
          </w:p>
        </w:tc>
        <w:tc>
          <w:tcPr>
            <w:tcW w:w="2268" w:type="dxa"/>
            <w:shd w:val="clear" w:color="auto" w:fill="16145F"/>
          </w:tcPr>
          <w:p w14:paraId="0DA28BB3" w14:textId="77777777" w:rsidR="004A76B3" w:rsidRDefault="004A76B3" w:rsidP="00A551EB">
            <w:r>
              <w:t>Hoeveel verlof?</w:t>
            </w:r>
          </w:p>
        </w:tc>
      </w:tr>
      <w:tr w:rsidR="004A76B3" w14:paraId="79C9296C" w14:textId="77777777" w:rsidTr="0054477F">
        <w:trPr>
          <w:trHeight w:val="428"/>
        </w:trPr>
        <w:tc>
          <w:tcPr>
            <w:tcW w:w="988" w:type="dxa"/>
          </w:tcPr>
          <w:p w14:paraId="3F61C5C3" w14:textId="77777777" w:rsidR="004A76B3" w:rsidRPr="00F55720" w:rsidRDefault="004A76B3" w:rsidP="00A551EB">
            <w:r w:rsidRPr="00F55720">
              <w:t>a</w:t>
            </w:r>
          </w:p>
        </w:tc>
        <w:tc>
          <w:tcPr>
            <w:tcW w:w="5103" w:type="dxa"/>
          </w:tcPr>
          <w:p w14:paraId="24EC9C30" w14:textId="77777777" w:rsidR="004A76B3" w:rsidRPr="00F55720" w:rsidRDefault="004A76B3" w:rsidP="00A551EB">
            <w:r w:rsidRPr="00F55720">
              <w:t>Als de medewerker in ondertrouw gaat. Of als ze een notariële samenlevingsovereenkomst gaat tekenen.</w:t>
            </w:r>
          </w:p>
        </w:tc>
        <w:tc>
          <w:tcPr>
            <w:tcW w:w="2268" w:type="dxa"/>
          </w:tcPr>
          <w:p w14:paraId="2430A8D1" w14:textId="77777777" w:rsidR="004A76B3" w:rsidRDefault="004A76B3" w:rsidP="00A551EB">
            <w:r w:rsidRPr="00F55720">
              <w:t>1 dag</w:t>
            </w:r>
          </w:p>
        </w:tc>
      </w:tr>
      <w:tr w:rsidR="004A76B3" w14:paraId="293754CC" w14:textId="77777777" w:rsidTr="0054477F">
        <w:trPr>
          <w:trHeight w:val="408"/>
        </w:trPr>
        <w:tc>
          <w:tcPr>
            <w:tcW w:w="988" w:type="dxa"/>
          </w:tcPr>
          <w:p w14:paraId="354709B9" w14:textId="77777777" w:rsidR="004A76B3" w:rsidRPr="006E41D4" w:rsidRDefault="004A76B3" w:rsidP="00A551EB">
            <w:r>
              <w:t>b</w:t>
            </w:r>
          </w:p>
        </w:tc>
        <w:tc>
          <w:tcPr>
            <w:tcW w:w="5103" w:type="dxa"/>
          </w:tcPr>
          <w:p w14:paraId="014CD0DB" w14:textId="17315D00" w:rsidR="004A76B3" w:rsidRPr="006E41D4" w:rsidRDefault="004A76B3" w:rsidP="00A551EB">
            <w:r w:rsidRPr="006E41D4">
              <w:t>Als de medewerker gaat trouwen. Of als zij en haar partner zich laten regist</w:t>
            </w:r>
            <w:r w:rsidR="000950B2">
              <w:t>r</w:t>
            </w:r>
            <w:r w:rsidRPr="006E41D4">
              <w:t>eren volgens de Wet op het geregistreerd partnerschap.</w:t>
            </w:r>
          </w:p>
        </w:tc>
        <w:tc>
          <w:tcPr>
            <w:tcW w:w="2268" w:type="dxa"/>
          </w:tcPr>
          <w:p w14:paraId="7AF52271" w14:textId="77777777" w:rsidR="004A76B3" w:rsidRDefault="004A76B3" w:rsidP="00A551EB">
            <w:r w:rsidRPr="006E41D4">
              <w:t>3 dagen</w:t>
            </w:r>
          </w:p>
        </w:tc>
      </w:tr>
      <w:tr w:rsidR="004A76B3" w14:paraId="7B6B27F7" w14:textId="77777777" w:rsidTr="0054477F">
        <w:trPr>
          <w:trHeight w:val="408"/>
        </w:trPr>
        <w:tc>
          <w:tcPr>
            <w:tcW w:w="988" w:type="dxa"/>
          </w:tcPr>
          <w:p w14:paraId="4ABCCBFC" w14:textId="77777777" w:rsidR="004A76B3" w:rsidRPr="00712762" w:rsidRDefault="004A76B3" w:rsidP="00A551EB">
            <w:r>
              <w:t>c</w:t>
            </w:r>
          </w:p>
        </w:tc>
        <w:tc>
          <w:tcPr>
            <w:tcW w:w="5103" w:type="dxa"/>
          </w:tcPr>
          <w:p w14:paraId="47EA4D07" w14:textId="77777777" w:rsidR="004A76B3" w:rsidRDefault="004A76B3" w:rsidP="00A551EB">
            <w:pPr>
              <w:spacing w:after="80"/>
            </w:pPr>
            <w:r>
              <w:t>Als de partner van de medewerker gaat bevallen.</w:t>
            </w:r>
          </w:p>
          <w:p w14:paraId="68C0D3DE" w14:textId="59E5DDE9" w:rsidR="00962DE1" w:rsidRDefault="004A76B3" w:rsidP="003D364D">
            <w:pPr>
              <w:spacing w:after="80"/>
            </w:pPr>
            <w:r>
              <w:t xml:space="preserve">Naast deze dagen heeft de medewerker met een voltijdbaan </w:t>
            </w:r>
            <w:r w:rsidRPr="003D364D">
              <w:t>na</w:t>
            </w:r>
            <w:r>
              <w:t xml:space="preserve"> de bevalling, conform de WAZO, recht op 5 dagen geboorteverlof. En op 5 weken aanvullend geboorteverlof.</w:t>
            </w:r>
          </w:p>
          <w:p w14:paraId="0299CE27" w14:textId="6DFB9CF2" w:rsidR="003A2B11" w:rsidRPr="00712762" w:rsidRDefault="003A2B11" w:rsidP="00AF3756">
            <w:r>
              <w:t xml:space="preserve">Maakt de medewerker </w:t>
            </w:r>
            <w:r w:rsidR="000A0A5A">
              <w:t>gebruik van het recht op aanvullend geboorteverlo</w:t>
            </w:r>
            <w:r w:rsidR="00AF3756">
              <w:t>f?</w:t>
            </w:r>
            <w:r w:rsidR="005D3B43">
              <w:t xml:space="preserve"> Dan vraagt de werkgever bij het UWV een </w:t>
            </w:r>
            <w:r w:rsidR="00621AC6">
              <w:t xml:space="preserve">WAZO-uitkering aan voor de medewerker. </w:t>
            </w:r>
            <w:r w:rsidR="00FE09DD">
              <w:t>De werkgever vult het bedrag van de</w:t>
            </w:r>
            <w:r w:rsidR="009E6FCC">
              <w:t xml:space="preserve">ze uitkering aan tot 100% van het salaris van de medewerker. </w:t>
            </w:r>
            <w:r w:rsidR="00213C70">
              <w:t>De medewerker krijgt dus haar volledige salaris tijdens het aanvullend</w:t>
            </w:r>
            <w:r w:rsidR="001449C5">
              <w:t>e geboorteverlof.</w:t>
            </w:r>
          </w:p>
        </w:tc>
        <w:tc>
          <w:tcPr>
            <w:tcW w:w="2268" w:type="dxa"/>
          </w:tcPr>
          <w:p w14:paraId="61866204" w14:textId="77777777" w:rsidR="004A76B3" w:rsidRPr="00712762" w:rsidRDefault="004A76B3" w:rsidP="00A551EB">
            <w:r w:rsidRPr="00D57695">
              <w:t>3 dagen</w:t>
            </w:r>
          </w:p>
        </w:tc>
      </w:tr>
      <w:tr w:rsidR="004A76B3" w14:paraId="66696D6E" w14:textId="77777777" w:rsidTr="0054477F">
        <w:trPr>
          <w:trHeight w:val="408"/>
        </w:trPr>
        <w:tc>
          <w:tcPr>
            <w:tcW w:w="988" w:type="dxa"/>
          </w:tcPr>
          <w:p w14:paraId="58E930E1" w14:textId="77777777" w:rsidR="004A76B3" w:rsidRPr="004554B0" w:rsidRDefault="004A76B3" w:rsidP="00A551EB">
            <w:r>
              <w:t>d</w:t>
            </w:r>
          </w:p>
        </w:tc>
        <w:tc>
          <w:tcPr>
            <w:tcW w:w="5103" w:type="dxa"/>
          </w:tcPr>
          <w:p w14:paraId="05051536" w14:textId="77777777" w:rsidR="004A76B3" w:rsidRPr="004554B0" w:rsidRDefault="004A76B3" w:rsidP="00A551EB">
            <w:r w:rsidRPr="004554B0">
              <w:t>Als de medewerker zaken moet regelen die te maken hebben met adoptie.</w:t>
            </w:r>
          </w:p>
        </w:tc>
        <w:tc>
          <w:tcPr>
            <w:tcW w:w="2268" w:type="dxa"/>
          </w:tcPr>
          <w:p w14:paraId="2F0B7A8E" w14:textId="77777777" w:rsidR="004A76B3" w:rsidRDefault="004A76B3" w:rsidP="00A551EB">
            <w:r w:rsidRPr="004554B0">
              <w:t>Maximaal 10 dagen,</w:t>
            </w:r>
            <w:r>
              <w:br/>
            </w:r>
            <w:r w:rsidRPr="004554B0">
              <w:t>per kind</w:t>
            </w:r>
          </w:p>
        </w:tc>
      </w:tr>
      <w:tr w:rsidR="004A76B3" w14:paraId="0872F5BE" w14:textId="77777777" w:rsidTr="0054477F">
        <w:trPr>
          <w:trHeight w:val="408"/>
        </w:trPr>
        <w:tc>
          <w:tcPr>
            <w:tcW w:w="988" w:type="dxa"/>
          </w:tcPr>
          <w:p w14:paraId="7597F89D" w14:textId="77777777" w:rsidR="004A76B3" w:rsidRPr="00712762" w:rsidRDefault="004A76B3" w:rsidP="00A551EB">
            <w:r>
              <w:t>e</w:t>
            </w:r>
          </w:p>
        </w:tc>
        <w:tc>
          <w:tcPr>
            <w:tcW w:w="5103" w:type="dxa"/>
          </w:tcPr>
          <w:p w14:paraId="62298F33" w14:textId="77777777" w:rsidR="004A76B3" w:rsidRDefault="004A76B3" w:rsidP="00A551EB">
            <w:r>
              <w:t>Als een van de volgende personen ernstig ziek is en/of opeens ziek wordt:</w:t>
            </w:r>
          </w:p>
          <w:p w14:paraId="6F679495" w14:textId="77777777" w:rsidR="004A76B3" w:rsidRDefault="004A76B3" w:rsidP="00A075A0">
            <w:pPr>
              <w:pStyle w:val="Lijstalinea"/>
              <w:numPr>
                <w:ilvl w:val="0"/>
                <w:numId w:val="90"/>
              </w:numPr>
            </w:pPr>
            <w:r>
              <w:t>De partner van de medewerker.</w:t>
            </w:r>
          </w:p>
          <w:p w14:paraId="73BBF809" w14:textId="77777777" w:rsidR="004A76B3" w:rsidRDefault="004A76B3" w:rsidP="00A075A0">
            <w:pPr>
              <w:pStyle w:val="Lijstalinea"/>
              <w:numPr>
                <w:ilvl w:val="0"/>
                <w:numId w:val="90"/>
              </w:numPr>
            </w:pPr>
            <w:r>
              <w:t>De ouders, stiefouders, schoonouders of pleegouders van de medewerker.</w:t>
            </w:r>
          </w:p>
          <w:p w14:paraId="0D275E4B" w14:textId="77777777" w:rsidR="004A76B3" w:rsidRPr="00712762" w:rsidRDefault="004A76B3" w:rsidP="00A075A0">
            <w:pPr>
              <w:pStyle w:val="Lijstalinea"/>
              <w:numPr>
                <w:ilvl w:val="0"/>
                <w:numId w:val="90"/>
              </w:numPr>
            </w:pPr>
            <w:r>
              <w:t>De kinderen, stiefkinderen, pleegkinderen of aangetrouwde kinderen van de medewerker.</w:t>
            </w:r>
          </w:p>
        </w:tc>
        <w:tc>
          <w:tcPr>
            <w:tcW w:w="2268" w:type="dxa"/>
          </w:tcPr>
          <w:p w14:paraId="3A5921D0" w14:textId="77777777" w:rsidR="004A76B3" w:rsidRPr="00712762" w:rsidRDefault="004A76B3" w:rsidP="00A551EB">
            <w:r w:rsidRPr="0054477F">
              <w:t>De werkgever bepaalt het aantal dagen</w:t>
            </w:r>
          </w:p>
        </w:tc>
      </w:tr>
      <w:tr w:rsidR="004A76B3" w14:paraId="2326CF01" w14:textId="77777777" w:rsidTr="0054477F">
        <w:trPr>
          <w:trHeight w:val="408"/>
        </w:trPr>
        <w:tc>
          <w:tcPr>
            <w:tcW w:w="988" w:type="dxa"/>
          </w:tcPr>
          <w:p w14:paraId="3D4A30F2" w14:textId="77777777" w:rsidR="004A76B3" w:rsidRPr="00712762" w:rsidRDefault="004A76B3" w:rsidP="00A551EB">
            <w:r>
              <w:t>f</w:t>
            </w:r>
          </w:p>
        </w:tc>
        <w:tc>
          <w:tcPr>
            <w:tcW w:w="5103" w:type="dxa"/>
          </w:tcPr>
          <w:p w14:paraId="62449339" w14:textId="77777777" w:rsidR="004A76B3" w:rsidRDefault="004A76B3" w:rsidP="00A551EB">
            <w:r>
              <w:t>Als een bloedverwant (</w:t>
            </w:r>
            <w:hyperlink r:id="rId30" w:history="1">
              <w:r w:rsidRPr="00F02241">
                <w:rPr>
                  <w:rStyle w:val="Hyperlink"/>
                </w:rPr>
                <w:t>toelichting</w:t>
              </w:r>
            </w:hyperlink>
            <w:r>
              <w:t>) of aanverwant (</w:t>
            </w:r>
            <w:hyperlink r:id="rId31" w:history="1">
              <w:r w:rsidRPr="00F02241">
                <w:rPr>
                  <w:rStyle w:val="Hyperlink"/>
                </w:rPr>
                <w:t>toelichting</w:t>
              </w:r>
            </w:hyperlink>
            <w:r>
              <w:t>) van de medewerker overlijdt:</w:t>
            </w:r>
          </w:p>
          <w:p w14:paraId="7BD0CD57" w14:textId="77777777" w:rsidR="004A76B3" w:rsidRDefault="004A76B3" w:rsidP="00A075A0">
            <w:pPr>
              <w:pStyle w:val="Lijstalinea"/>
              <w:numPr>
                <w:ilvl w:val="0"/>
                <w:numId w:val="91"/>
              </w:numPr>
            </w:pPr>
            <w:r>
              <w:t>Een van de personen genoemd onder e.</w:t>
            </w:r>
          </w:p>
          <w:p w14:paraId="1462886E" w14:textId="77777777" w:rsidR="004A76B3" w:rsidRDefault="004A76B3" w:rsidP="00A075A0">
            <w:pPr>
              <w:pStyle w:val="Lijstalinea"/>
              <w:numPr>
                <w:ilvl w:val="0"/>
                <w:numId w:val="91"/>
              </w:numPr>
            </w:pPr>
            <w:r>
              <w:t>Een bloedverwant of aanverwant in de tweede graad.</w:t>
            </w:r>
          </w:p>
          <w:p w14:paraId="2318A753" w14:textId="77777777" w:rsidR="004A76B3" w:rsidRDefault="004A76B3" w:rsidP="00A075A0">
            <w:pPr>
              <w:pStyle w:val="Lijstalinea"/>
              <w:numPr>
                <w:ilvl w:val="0"/>
                <w:numId w:val="91"/>
              </w:numPr>
              <w:spacing w:after="80"/>
            </w:pPr>
            <w:r>
              <w:t>Een bloedverwant of aanverwant in de derde graad.</w:t>
            </w:r>
          </w:p>
          <w:p w14:paraId="03D7D9F2" w14:textId="77777777" w:rsidR="004A76B3" w:rsidRPr="00712762" w:rsidRDefault="004A76B3" w:rsidP="00A551EB">
            <w:r>
              <w:t>Regelt de medewerker de begrafenis, crematie en/of nalatenschap van de overleden bloedverwant of aanverwant? Dan krijgt ze maximaal 4 dagen verlof.</w:t>
            </w:r>
          </w:p>
        </w:tc>
        <w:tc>
          <w:tcPr>
            <w:tcW w:w="2268" w:type="dxa"/>
          </w:tcPr>
          <w:p w14:paraId="0AD0D4A3" w14:textId="77777777" w:rsidR="004A76B3" w:rsidRDefault="004A76B3" w:rsidP="00A551EB"/>
          <w:p w14:paraId="087A1BC7" w14:textId="77777777" w:rsidR="004A76B3" w:rsidRDefault="004A76B3" w:rsidP="00A551EB"/>
          <w:p w14:paraId="4F885B5D" w14:textId="77777777" w:rsidR="004A76B3" w:rsidRDefault="004A76B3" w:rsidP="00A551EB">
            <w:r>
              <w:t>4 dagen</w:t>
            </w:r>
          </w:p>
          <w:p w14:paraId="3D25CFDC" w14:textId="77777777" w:rsidR="004A76B3" w:rsidRDefault="004A76B3" w:rsidP="00A551EB">
            <w:r>
              <w:t>2 dagen</w:t>
            </w:r>
          </w:p>
          <w:p w14:paraId="6EA3F2ED" w14:textId="77777777" w:rsidR="004A76B3" w:rsidRDefault="004A76B3" w:rsidP="00A551EB"/>
          <w:p w14:paraId="22AB5D4B" w14:textId="77777777" w:rsidR="004A76B3" w:rsidRPr="00712762" w:rsidRDefault="004A76B3" w:rsidP="00A551EB">
            <w:r>
              <w:t>1 dag</w:t>
            </w:r>
          </w:p>
        </w:tc>
      </w:tr>
      <w:tr w:rsidR="004A76B3" w14:paraId="2DBA4A87" w14:textId="77777777" w:rsidTr="0054477F">
        <w:trPr>
          <w:trHeight w:val="408"/>
        </w:trPr>
        <w:tc>
          <w:tcPr>
            <w:tcW w:w="988" w:type="dxa"/>
          </w:tcPr>
          <w:p w14:paraId="22E01B27" w14:textId="77777777" w:rsidR="004A76B3" w:rsidRPr="00712762" w:rsidRDefault="004A76B3" w:rsidP="00A551EB">
            <w:r>
              <w:t>g</w:t>
            </w:r>
          </w:p>
        </w:tc>
        <w:tc>
          <w:tcPr>
            <w:tcW w:w="5103" w:type="dxa"/>
          </w:tcPr>
          <w:p w14:paraId="0A7E6D14" w14:textId="77777777" w:rsidR="004A76B3" w:rsidRPr="00712762" w:rsidRDefault="004A76B3" w:rsidP="00A551EB">
            <w:r>
              <w:t>Als de medewerker naar een arts moet.</w:t>
            </w:r>
          </w:p>
        </w:tc>
        <w:tc>
          <w:tcPr>
            <w:tcW w:w="2268" w:type="dxa"/>
          </w:tcPr>
          <w:p w14:paraId="2F2B5DCD" w14:textId="77777777" w:rsidR="004A76B3" w:rsidRPr="00712762" w:rsidRDefault="004A76B3" w:rsidP="00A551EB">
            <w:r w:rsidRPr="000A5112">
              <w:t>Hier krijgt ze alleen verlof voor, voor zover ze niet naar een arts kan buiten haar werktijden.</w:t>
            </w:r>
          </w:p>
        </w:tc>
      </w:tr>
    </w:tbl>
    <w:p w14:paraId="5EC9FAB4" w14:textId="77777777" w:rsidR="004A76B3" w:rsidRDefault="004A76B3" w:rsidP="003A5C7A">
      <w:pPr>
        <w:spacing w:after="0" w:line="276" w:lineRule="auto"/>
        <w:ind w:left="709"/>
      </w:pPr>
    </w:p>
    <w:p w14:paraId="05A3A72F" w14:textId="30BF68DC" w:rsidR="004A76B3" w:rsidRDefault="004A76B3" w:rsidP="00A075A0">
      <w:pPr>
        <w:pStyle w:val="Lijstalinea"/>
        <w:numPr>
          <w:ilvl w:val="0"/>
          <w:numId w:val="88"/>
        </w:numPr>
        <w:ind w:left="709" w:hanging="709"/>
      </w:pPr>
      <w:r w:rsidRPr="003A5C7A">
        <w:t>Is er een andere bijzondere gebeurtenis? Dan kan de werkgever de medewerker ook buitengewoon verlof geven, als de werkgever vindt dat daar reden voor is. Hoelang de medewerker verlof krijgt hangt af van de situatie. De werkgever bepaalt of ze het salaris van de medewerker dan doorbetaalt of niet.</w:t>
      </w:r>
    </w:p>
    <w:p w14:paraId="2184D715" w14:textId="2259A9AB" w:rsidR="002869A4" w:rsidRDefault="006F563C" w:rsidP="00A075A0">
      <w:pPr>
        <w:pStyle w:val="Lijstalinea"/>
        <w:numPr>
          <w:ilvl w:val="0"/>
          <w:numId w:val="88"/>
        </w:numPr>
        <w:ind w:left="709" w:hanging="709"/>
      </w:pPr>
      <w:r w:rsidRPr="006F563C">
        <w:lastRenderedPageBreak/>
        <w:t xml:space="preserve">Is er een andere bijzondere gebeurtenis in de privésfeer van de medewerker? Dan heeft de medewerker het recht om hiervoor vakantieverlof op te nemen. De medewerker vraagt dit minstens 3 dagen van te voren aan. Behalve als dit door de omstandigheden niet mogelijk is. De werkgever mag dit verlof alleen weigeren als dit in het belang van het werk </w:t>
      </w:r>
      <w:r w:rsidR="00FD68C0">
        <w:t xml:space="preserve">echt </w:t>
      </w:r>
      <w:r w:rsidRPr="006F563C">
        <w:t xml:space="preserve">niet mogelijk is. </w:t>
      </w:r>
      <w:r w:rsidR="007C6A4D" w:rsidRPr="007C6A4D">
        <w:t xml:space="preserve">Hiermee wordt bedoeld </w:t>
      </w:r>
      <w:r w:rsidR="00B51018">
        <w:t>een</w:t>
      </w:r>
      <w:r w:rsidR="00303E81">
        <w:t xml:space="preserve"> zwaarwegend belang.</w:t>
      </w:r>
    </w:p>
    <w:p w14:paraId="725156BD" w14:textId="77777777" w:rsidR="004A76B3" w:rsidRDefault="004A76B3" w:rsidP="00A075A0">
      <w:pPr>
        <w:pStyle w:val="Lijstalinea"/>
        <w:numPr>
          <w:ilvl w:val="0"/>
          <w:numId w:val="88"/>
        </w:numPr>
        <w:ind w:left="709" w:hanging="709"/>
      </w:pPr>
      <w:r w:rsidRPr="003A5C7A">
        <w:t>Wijst de werkgever een verzoek om buitengewoon verlof af? Dan moet ze de medewerker schriftelijk laten weten waarom ze het verzoek afwijst.</w:t>
      </w:r>
    </w:p>
    <w:p w14:paraId="41DB8D97" w14:textId="18FFB957" w:rsidR="0033782A" w:rsidRDefault="00BF3E85" w:rsidP="00874E48">
      <w:pPr>
        <w:pStyle w:val="Kop2"/>
      </w:pPr>
      <w:r>
        <w:t>7.9 Rouwverlof</w:t>
      </w:r>
    </w:p>
    <w:p w14:paraId="58C09CF9" w14:textId="7970C84C" w:rsidR="008047CF" w:rsidRPr="008047CF" w:rsidRDefault="008047CF" w:rsidP="00874E48">
      <w:pPr>
        <w:ind w:left="709"/>
      </w:pPr>
      <w:r w:rsidRPr="008047CF">
        <w:t>Het goed omgaan met rouw is van groot belang om (langdurige) uitval te voorkomen. Cao-partijen vinden het wenselijk om hier goede afspraken over te maken. Het uitgangspunt is dat werkgever en medewerker tot maatwerkafspraken komen. Het gaat hierbij om het omgaan met rouw en alles wat rondom het overlijden van personen geregeld moet worden. Uitgangspunt is dat de werkgever en de medewerker hierover het goede gesprek</w:t>
      </w:r>
      <w:r w:rsidR="00326B3E">
        <w:rPr>
          <w:rStyle w:val="Voetnootmarkering"/>
        </w:rPr>
        <w:footnoteReference w:id="4"/>
      </w:r>
      <w:r w:rsidRPr="008047CF">
        <w:t xml:space="preserve"> voeren.</w:t>
      </w:r>
    </w:p>
    <w:p w14:paraId="7052DD09" w14:textId="77777777" w:rsidR="008047CF" w:rsidRPr="008047CF" w:rsidRDefault="008047CF" w:rsidP="00A075A0">
      <w:pPr>
        <w:pStyle w:val="Lijstalinea"/>
        <w:numPr>
          <w:ilvl w:val="0"/>
          <w:numId w:val="460"/>
        </w:numPr>
        <w:ind w:left="709" w:hanging="709"/>
      </w:pPr>
      <w:r w:rsidRPr="008047CF">
        <w:t>Bij het overlijden van personen die genoemd staan in artikel 7.8 lid 1 sub e en f heeft de medewerker recht op doorbetaald buitengewoon verlof. Daarnaast kunnen de werkgever en de medewerker maatwerkafspraken maken over de extra tijd die de medewerker nodig heeft om met het verlies van deze personen om te gaan. De werkgever geeft hiervoor betaald rouwverlof.</w:t>
      </w:r>
    </w:p>
    <w:p w14:paraId="35F6A7A5" w14:textId="77777777" w:rsidR="008047CF" w:rsidRPr="008047CF" w:rsidRDefault="008047CF" w:rsidP="00A075A0">
      <w:pPr>
        <w:pStyle w:val="Lijstalinea"/>
        <w:numPr>
          <w:ilvl w:val="0"/>
          <w:numId w:val="460"/>
        </w:numPr>
        <w:ind w:left="709" w:hanging="709"/>
      </w:pPr>
      <w:r w:rsidRPr="008047CF">
        <w:t>De werkgever stelt de medewerker in de gelegenheid om de uitvaartplechtigheid van een familielid bij te wonen. En als dit van toepassing is, de plechtigheid te organiseren. Valt dit in de werktijd van de medewerker? Dan geeft de werkgever de medewerker daarvoor betaald buitengewoon verlof.</w:t>
      </w:r>
    </w:p>
    <w:p w14:paraId="528A24B4" w14:textId="77777777" w:rsidR="008047CF" w:rsidRPr="008047CF" w:rsidRDefault="008047CF" w:rsidP="00A075A0">
      <w:pPr>
        <w:pStyle w:val="Lijstalinea"/>
        <w:numPr>
          <w:ilvl w:val="0"/>
          <w:numId w:val="460"/>
        </w:numPr>
        <w:ind w:left="709" w:hanging="709"/>
      </w:pPr>
      <w:r w:rsidRPr="008047CF">
        <w:t>Is de verwachting dat een familielid op korte termijn gaat overlijden? Dan stelt de werkgever de medewerker in de gelegenheid om doorbetaald waakverlof op te nemen.</w:t>
      </w:r>
    </w:p>
    <w:p w14:paraId="18AEFD56" w14:textId="77777777" w:rsidR="008047CF" w:rsidRPr="008047CF" w:rsidRDefault="008047CF" w:rsidP="00A075A0">
      <w:pPr>
        <w:pStyle w:val="Lijstalinea"/>
        <w:numPr>
          <w:ilvl w:val="0"/>
          <w:numId w:val="460"/>
        </w:numPr>
        <w:ind w:left="709" w:hanging="709"/>
      </w:pPr>
      <w:r w:rsidRPr="008047CF">
        <w:t>Het verlof uit lid 1, 2 en 3 is bij elkaar opgeteld niet meer dan 10 dagen.</w:t>
      </w:r>
    </w:p>
    <w:p w14:paraId="0C398DF5" w14:textId="77777777" w:rsidR="008047CF" w:rsidRPr="008047CF" w:rsidRDefault="008047CF" w:rsidP="00A075A0">
      <w:pPr>
        <w:pStyle w:val="Lijstalinea"/>
        <w:numPr>
          <w:ilvl w:val="0"/>
          <w:numId w:val="460"/>
        </w:numPr>
        <w:ind w:left="709" w:hanging="709"/>
      </w:pPr>
      <w:r w:rsidRPr="008047CF">
        <w:t>Aanvullend op de verlofvormen die in lid 1 tot en met 3 genoemd worden kan de medewerker in overleg met de werkgever ook gebruik maken van andere verlofvormen. Bijvoorbeeld vakantieverlof, opname uit het levensfasebudget, inzetten van plusuren, buitengewoon verlof (onbetaald of betaald) of overige verlofvormen uit de WAZO (betaald of onbetaald), zoals palliatief verlof.</w:t>
      </w:r>
    </w:p>
    <w:p w14:paraId="1707AEF2" w14:textId="77777777" w:rsidR="008047CF" w:rsidRPr="008047CF" w:rsidRDefault="008047CF" w:rsidP="00874E48">
      <w:pPr>
        <w:pStyle w:val="Kop2"/>
      </w:pPr>
      <w:r w:rsidRPr="008047CF">
        <w:t>Artikel 7.10 Handreiking rouw</w:t>
      </w:r>
    </w:p>
    <w:p w14:paraId="1CCF4392" w14:textId="77777777" w:rsidR="008047CF" w:rsidRPr="008047CF" w:rsidRDefault="008047CF" w:rsidP="00273B7D">
      <w:pPr>
        <w:ind w:left="709"/>
      </w:pPr>
      <w:r w:rsidRPr="008047CF">
        <w:t>De werkgever stelt in overleg met de medezeggenschap voor 1 januari 2024 een handreiking rouw op. Cao-partijen stellen nog een voorbeeld ter beschikking.</w:t>
      </w:r>
    </w:p>
    <w:p w14:paraId="66ADD46B" w14:textId="77777777" w:rsidR="00BF3E85" w:rsidRDefault="00BF3E85" w:rsidP="00874E48"/>
    <w:p w14:paraId="3579985B" w14:textId="4E226C68" w:rsidR="004A76B3" w:rsidRDefault="004A76B3" w:rsidP="003A5C7A">
      <w:pPr>
        <w:pStyle w:val="Kop2"/>
      </w:pPr>
      <w:bookmarkStart w:id="86" w:name="_Toc128381188"/>
      <w:r>
        <w:t>7.</w:t>
      </w:r>
      <w:r w:rsidR="005F5541">
        <w:t>11</w:t>
      </w:r>
      <w:r>
        <w:tab/>
      </w:r>
      <w:r w:rsidRPr="003A5C7A">
        <w:t>Langdurend zorgverlof</w:t>
      </w:r>
      <w:bookmarkEnd w:id="86"/>
    </w:p>
    <w:p w14:paraId="14D6B31A" w14:textId="77777777" w:rsidR="004A76B3" w:rsidRDefault="004A76B3" w:rsidP="00A075A0">
      <w:pPr>
        <w:pStyle w:val="Lijstalinea"/>
        <w:numPr>
          <w:ilvl w:val="0"/>
          <w:numId w:val="92"/>
        </w:numPr>
        <w:ind w:left="709" w:hanging="709"/>
      </w:pPr>
      <w:r w:rsidRPr="00D27A62">
        <w:t>Is het noodzakelijk dat de medewerker zorgt voor een persoon die ziek is? En gaat het om een persoon zoals bedoeld in artikel 5:1 lid 2 van de Wet arbeid en zorg (WAZO)? Dan heeft de medewerker recht op langdurend zorgverlof.</w:t>
      </w:r>
    </w:p>
    <w:p w14:paraId="0BA1B055" w14:textId="77777777" w:rsidR="004A76B3" w:rsidRDefault="004A76B3" w:rsidP="00A075A0">
      <w:pPr>
        <w:pStyle w:val="Lijstalinea"/>
        <w:numPr>
          <w:ilvl w:val="0"/>
          <w:numId w:val="92"/>
        </w:numPr>
        <w:ind w:left="709" w:hanging="709"/>
      </w:pPr>
      <w:r w:rsidRPr="00D27A62">
        <w:t>Wil de medewerker gebruik maken van haar recht op langdurend zorgverlof? Dan gelden daarvoor de volgende regels in aanvulling op de WAZO. Of in afwijking van deze wet.</w:t>
      </w:r>
    </w:p>
    <w:p w14:paraId="54F67615" w14:textId="77777777" w:rsidR="004A76B3" w:rsidRDefault="004A76B3" w:rsidP="00A075A0">
      <w:pPr>
        <w:pStyle w:val="Lijstalinea"/>
        <w:numPr>
          <w:ilvl w:val="0"/>
          <w:numId w:val="93"/>
        </w:numPr>
      </w:pPr>
      <w:r w:rsidRPr="00266FD3">
        <w:t>De medewerker kan het zorgverlof alleen krijgen als ze al minstens 1 jaar bij de werkgever werkt.</w:t>
      </w:r>
    </w:p>
    <w:p w14:paraId="0E1CEF3B" w14:textId="77777777" w:rsidR="004A76B3" w:rsidRDefault="004A76B3" w:rsidP="00A075A0">
      <w:pPr>
        <w:pStyle w:val="Lijstalinea"/>
        <w:numPr>
          <w:ilvl w:val="0"/>
          <w:numId w:val="93"/>
        </w:numPr>
      </w:pPr>
      <w:r w:rsidRPr="00266FD3">
        <w:t>Het maximale aantal uur zorgverlof waar de medewerker recht op heeft is 13 keer het aantal uur dat de medewerker gemiddeld per week werkt.</w:t>
      </w:r>
    </w:p>
    <w:p w14:paraId="0712579F" w14:textId="77777777" w:rsidR="004A76B3" w:rsidRDefault="004A76B3" w:rsidP="00A075A0">
      <w:pPr>
        <w:pStyle w:val="Lijstalinea"/>
        <w:numPr>
          <w:ilvl w:val="0"/>
          <w:numId w:val="93"/>
        </w:numPr>
        <w:spacing w:after="80"/>
        <w:ind w:left="1066" w:hanging="357"/>
      </w:pPr>
      <w:r>
        <w:lastRenderedPageBreak/>
        <w:t>Tijdens het zorgverlof betaalt de werkgever 25% van het salaris van de medewerker door. Dit doet de werkgever maximaal tot de helft van het aantal uur dat de medewerker volgens haar arbeidsovereenkomst gemiddeld per week werkt.</w:t>
      </w:r>
    </w:p>
    <w:p w14:paraId="65B8102E" w14:textId="77777777" w:rsidR="004A76B3" w:rsidRDefault="004A76B3" w:rsidP="00A91CD5">
      <w:pPr>
        <w:spacing w:after="80"/>
        <w:ind w:left="1066"/>
      </w:pPr>
      <w:r>
        <w:t>De doorbetaling geldt voor een periode van maximaal 6 maanden. En alleen in de volgende situatie:</w:t>
      </w:r>
    </w:p>
    <w:p w14:paraId="61518EFF" w14:textId="77777777" w:rsidR="004A76B3" w:rsidRDefault="004A76B3" w:rsidP="00A075A0">
      <w:pPr>
        <w:pStyle w:val="Lijstalinea"/>
        <w:numPr>
          <w:ilvl w:val="0"/>
          <w:numId w:val="94"/>
        </w:numPr>
      </w:pPr>
      <w:r>
        <w:t>De medewerker zorgt voor één of meer van de volgende personen:</w:t>
      </w:r>
    </w:p>
    <w:p w14:paraId="10E7C81F" w14:textId="77777777" w:rsidR="004A76B3" w:rsidRDefault="004A76B3" w:rsidP="00A075A0">
      <w:pPr>
        <w:pStyle w:val="Lijstalinea"/>
        <w:numPr>
          <w:ilvl w:val="1"/>
          <w:numId w:val="94"/>
        </w:numPr>
        <w:ind w:left="1843" w:hanging="425"/>
      </w:pPr>
      <w:r>
        <w:t>Partner</w:t>
      </w:r>
    </w:p>
    <w:p w14:paraId="26F50DED" w14:textId="77777777" w:rsidR="004A76B3" w:rsidRDefault="004A76B3" w:rsidP="00A075A0">
      <w:pPr>
        <w:pStyle w:val="Lijstalinea"/>
        <w:numPr>
          <w:ilvl w:val="1"/>
          <w:numId w:val="94"/>
        </w:numPr>
        <w:ind w:left="1843" w:hanging="425"/>
      </w:pPr>
      <w:r>
        <w:t>Ouders, stiefouders, pleegouders of schoonouders</w:t>
      </w:r>
    </w:p>
    <w:p w14:paraId="22240D93" w14:textId="77777777" w:rsidR="004A76B3" w:rsidRDefault="004A76B3" w:rsidP="00A075A0">
      <w:pPr>
        <w:pStyle w:val="Lijstalinea"/>
        <w:numPr>
          <w:ilvl w:val="1"/>
          <w:numId w:val="94"/>
        </w:numPr>
        <w:ind w:left="1843" w:hanging="425"/>
      </w:pPr>
      <w:r>
        <w:t>Kinderen, stiefkinderen, pleegkinderen of aangetrouwde kinderen</w:t>
      </w:r>
    </w:p>
    <w:p w14:paraId="5C297706" w14:textId="77777777" w:rsidR="004A76B3" w:rsidRDefault="004A76B3" w:rsidP="00A075A0">
      <w:pPr>
        <w:pStyle w:val="Lijstalinea"/>
        <w:numPr>
          <w:ilvl w:val="0"/>
          <w:numId w:val="94"/>
        </w:numPr>
        <w:spacing w:after="80"/>
        <w:ind w:left="1423" w:hanging="357"/>
      </w:pPr>
      <w:r>
        <w:t>Deze persoon of personen zijn ernstig ziek</w:t>
      </w:r>
    </w:p>
    <w:p w14:paraId="3DC80AFB" w14:textId="77777777" w:rsidR="004A76B3" w:rsidRPr="00266FD3" w:rsidRDefault="004A76B3" w:rsidP="00A91CD5">
      <w:pPr>
        <w:spacing w:after="80"/>
        <w:ind w:left="1066"/>
        <w:rPr>
          <w:i/>
          <w:iCs/>
        </w:rPr>
      </w:pPr>
      <w:r w:rsidRPr="00266FD3">
        <w:rPr>
          <w:i/>
          <w:iCs/>
        </w:rPr>
        <w:t>en</w:t>
      </w:r>
    </w:p>
    <w:p w14:paraId="3E5A04F1" w14:textId="77777777" w:rsidR="004A76B3" w:rsidRDefault="004A76B3" w:rsidP="00A075A0">
      <w:pPr>
        <w:pStyle w:val="Lijstalinea"/>
        <w:numPr>
          <w:ilvl w:val="0"/>
          <w:numId w:val="95"/>
        </w:numPr>
        <w:spacing w:after="80"/>
        <w:ind w:left="1423" w:hanging="357"/>
        <w:contextualSpacing w:val="0"/>
      </w:pPr>
      <w:r>
        <w:t>Uit een schriftelijke verklaring van een behandelend arts blijkt dat het noodzakelijk is dat de medewerker deze persoon of personen thuis verzorgt.</w:t>
      </w:r>
    </w:p>
    <w:p w14:paraId="1E7C6F83" w14:textId="77777777" w:rsidR="004A76B3" w:rsidRDefault="004A76B3" w:rsidP="00A075A0">
      <w:pPr>
        <w:pStyle w:val="Lijstalinea"/>
        <w:numPr>
          <w:ilvl w:val="0"/>
          <w:numId w:val="93"/>
        </w:numPr>
      </w:pPr>
      <w:r w:rsidRPr="00266FD3">
        <w:t>Blijft de medewerker vrijwillig pensioen opbouwen? Dan betaalt de werkgever het werkgeversdeel van de pensioenpremie door. De doorbetaling geldt voor een periode van maximaal 6 maanden.</w:t>
      </w:r>
    </w:p>
    <w:p w14:paraId="26CEC5E4" w14:textId="77777777" w:rsidR="004A76B3" w:rsidRDefault="004A76B3" w:rsidP="00A075A0">
      <w:pPr>
        <w:pStyle w:val="Lijstalinea"/>
        <w:numPr>
          <w:ilvl w:val="0"/>
          <w:numId w:val="93"/>
        </w:numPr>
      </w:pPr>
      <w:r w:rsidRPr="00266FD3">
        <w:t>De medewerker neemt haar verlof per week op in een periode van maximaal 6 maanden zonder onderbreking. De medewerker mag verlof opnemen voor maximaal de helft van het aantal uur dat ze per week werkt.</w:t>
      </w:r>
    </w:p>
    <w:p w14:paraId="658A7260" w14:textId="77777777" w:rsidR="004A76B3" w:rsidRDefault="004A76B3" w:rsidP="00A075A0">
      <w:pPr>
        <w:pStyle w:val="Lijstalinea"/>
        <w:numPr>
          <w:ilvl w:val="0"/>
          <w:numId w:val="93"/>
        </w:numPr>
      </w:pPr>
      <w:r w:rsidRPr="00266FD3">
        <w:t>De medewerker kan de werkgever vragen of het verlof langer dan 6 maanden mag duren. Of ze kan vragen of ze meer uren verlof mag opnemen dan de helft van het aantal uur dat ze per week werkt. De werkgever stemt in met het verzoek van de medewerker, tenzij ze een heel belangrijke reden heeft om dit verzoek te weigeren.</w:t>
      </w:r>
    </w:p>
    <w:p w14:paraId="0B52AFB5" w14:textId="5C9F54C8" w:rsidR="004A76B3" w:rsidRDefault="004A76B3" w:rsidP="006C44C9">
      <w:pPr>
        <w:pStyle w:val="Kop2"/>
      </w:pPr>
      <w:bookmarkStart w:id="87" w:name="_Toc128381189"/>
      <w:r>
        <w:t>7.</w:t>
      </w:r>
      <w:r w:rsidR="005F5541">
        <w:t>12</w:t>
      </w:r>
      <w:r>
        <w:tab/>
      </w:r>
      <w:r w:rsidRPr="006C44C9">
        <w:t>Overige vormen van verlof</w:t>
      </w:r>
      <w:bookmarkEnd w:id="87"/>
    </w:p>
    <w:p w14:paraId="7E2B7CA1" w14:textId="77777777" w:rsidR="004A76B3" w:rsidRDefault="004A76B3" w:rsidP="00A075A0">
      <w:pPr>
        <w:pStyle w:val="Lijstalinea"/>
        <w:numPr>
          <w:ilvl w:val="0"/>
          <w:numId w:val="96"/>
        </w:numPr>
        <w:ind w:left="709" w:hanging="709"/>
      </w:pPr>
      <w:r w:rsidRPr="003A41AF">
        <w:rPr>
          <w:i/>
          <w:iCs/>
        </w:rPr>
        <w:t>Verlofvormen WAZO</w:t>
      </w:r>
      <w:r>
        <w:br/>
        <w:t>De medewerker kan gebruik maken van nog meer vormen van betaald of onbetaald verlof dan de verlofvormen die in deze cao zijn genoemd. Die andere vormen van verlof staan in de Wet arbeid en zorg (WAZO).</w:t>
      </w:r>
    </w:p>
    <w:p w14:paraId="6559306F" w14:textId="77777777" w:rsidR="004A76B3" w:rsidRDefault="004A76B3">
      <w:r>
        <w:br w:type="page"/>
      </w:r>
    </w:p>
    <w:p w14:paraId="29A40D95" w14:textId="77777777" w:rsidR="004A76B3" w:rsidRDefault="004A76B3" w:rsidP="00885730"/>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249"/>
        <w:gridCol w:w="2055"/>
        <w:gridCol w:w="2055"/>
      </w:tblGrid>
      <w:tr w:rsidR="004A76B3" w14:paraId="30E67716" w14:textId="77777777" w:rsidTr="00C7519B">
        <w:trPr>
          <w:trHeight w:val="380"/>
        </w:trPr>
        <w:tc>
          <w:tcPr>
            <w:tcW w:w="8359" w:type="dxa"/>
            <w:gridSpan w:val="3"/>
            <w:shd w:val="clear" w:color="auto" w:fill="BFD430"/>
          </w:tcPr>
          <w:p w14:paraId="15A9DF41" w14:textId="77777777" w:rsidR="004A76B3" w:rsidRDefault="004A76B3" w:rsidP="00842E38">
            <w:pPr>
              <w:spacing w:line="276" w:lineRule="auto"/>
            </w:pPr>
            <w:r>
              <w:rPr>
                <w:b/>
                <w:color w:val="FFFFFF" w:themeColor="background1"/>
                <w:sz w:val="22"/>
              </w:rPr>
              <w:t>Verlofvormen WAZO</w:t>
            </w:r>
          </w:p>
        </w:tc>
      </w:tr>
      <w:tr w:rsidR="004A76B3" w14:paraId="04AFFD3D" w14:textId="77777777" w:rsidTr="007064A3">
        <w:trPr>
          <w:trHeight w:val="354"/>
        </w:trPr>
        <w:tc>
          <w:tcPr>
            <w:tcW w:w="4249" w:type="dxa"/>
            <w:shd w:val="clear" w:color="auto" w:fill="16145F"/>
          </w:tcPr>
          <w:p w14:paraId="147362DB" w14:textId="77777777" w:rsidR="004A76B3" w:rsidRDefault="004A76B3" w:rsidP="00842E38">
            <w:pPr>
              <w:spacing w:line="276" w:lineRule="auto"/>
            </w:pPr>
            <w:r>
              <w:rPr>
                <w:color w:val="FFFFFF" w:themeColor="background1"/>
              </w:rPr>
              <w:t>Verlofvorm</w:t>
            </w:r>
          </w:p>
        </w:tc>
        <w:tc>
          <w:tcPr>
            <w:tcW w:w="2055" w:type="dxa"/>
            <w:shd w:val="clear" w:color="auto" w:fill="16145F"/>
          </w:tcPr>
          <w:p w14:paraId="29A43990" w14:textId="77777777" w:rsidR="004A76B3" w:rsidRDefault="004A76B3" w:rsidP="00842E38">
            <w:pPr>
              <w:spacing w:line="276" w:lineRule="auto"/>
            </w:pPr>
            <w:r>
              <w:rPr>
                <w:color w:val="FFFFFF" w:themeColor="background1"/>
              </w:rPr>
              <w:t>Hoofdstuk in WAZO</w:t>
            </w:r>
          </w:p>
        </w:tc>
        <w:tc>
          <w:tcPr>
            <w:tcW w:w="2055" w:type="dxa"/>
            <w:shd w:val="clear" w:color="auto" w:fill="16145F"/>
          </w:tcPr>
          <w:p w14:paraId="1C41002A" w14:textId="77777777" w:rsidR="004A76B3" w:rsidRDefault="004A76B3" w:rsidP="00842E38">
            <w:pPr>
              <w:spacing w:line="276" w:lineRule="auto"/>
            </w:pPr>
            <w:r>
              <w:rPr>
                <w:color w:val="FFFFFF" w:themeColor="background1"/>
              </w:rPr>
              <w:t>Zie ook in cao</w:t>
            </w:r>
          </w:p>
        </w:tc>
      </w:tr>
      <w:tr w:rsidR="004A76B3" w14:paraId="1472F6AD" w14:textId="77777777" w:rsidTr="007064A3">
        <w:trPr>
          <w:trHeight w:val="428"/>
        </w:trPr>
        <w:tc>
          <w:tcPr>
            <w:tcW w:w="4249" w:type="dxa"/>
          </w:tcPr>
          <w:p w14:paraId="6E92C68D" w14:textId="77777777" w:rsidR="004A76B3" w:rsidRPr="00712762" w:rsidRDefault="004A76B3" w:rsidP="00842E38">
            <w:pPr>
              <w:spacing w:line="276" w:lineRule="auto"/>
            </w:pPr>
            <w:r w:rsidRPr="004C6F15">
              <w:t>Zwangerschapsverlof en bevallingsverlof</w:t>
            </w:r>
          </w:p>
        </w:tc>
        <w:tc>
          <w:tcPr>
            <w:tcW w:w="2055" w:type="dxa"/>
          </w:tcPr>
          <w:p w14:paraId="0FD814AC" w14:textId="77777777" w:rsidR="004A76B3" w:rsidRPr="00712762" w:rsidRDefault="004A76B3" w:rsidP="00842E38">
            <w:pPr>
              <w:spacing w:line="276" w:lineRule="auto"/>
            </w:pPr>
            <w:r>
              <w:t>3</w:t>
            </w:r>
          </w:p>
        </w:tc>
        <w:tc>
          <w:tcPr>
            <w:tcW w:w="2055" w:type="dxa"/>
          </w:tcPr>
          <w:p w14:paraId="6F9DD14A" w14:textId="77777777" w:rsidR="004A76B3" w:rsidRPr="00712762" w:rsidRDefault="004A76B3" w:rsidP="00842E38">
            <w:pPr>
              <w:spacing w:line="276" w:lineRule="auto"/>
            </w:pPr>
            <w:r>
              <w:t>-</w:t>
            </w:r>
          </w:p>
        </w:tc>
      </w:tr>
      <w:tr w:rsidR="004A76B3" w14:paraId="1428E79D" w14:textId="77777777" w:rsidTr="007064A3">
        <w:trPr>
          <w:trHeight w:val="408"/>
        </w:trPr>
        <w:tc>
          <w:tcPr>
            <w:tcW w:w="4249" w:type="dxa"/>
          </w:tcPr>
          <w:p w14:paraId="196E08D1" w14:textId="77777777" w:rsidR="004A76B3" w:rsidRPr="00712762" w:rsidRDefault="004A76B3" w:rsidP="00842E38">
            <w:pPr>
              <w:spacing w:line="276" w:lineRule="auto"/>
            </w:pPr>
            <w:r w:rsidRPr="004C6F15">
              <w:t>Ouderschapsverlof</w:t>
            </w:r>
          </w:p>
        </w:tc>
        <w:tc>
          <w:tcPr>
            <w:tcW w:w="2055" w:type="dxa"/>
          </w:tcPr>
          <w:p w14:paraId="2D54F5B8" w14:textId="77777777" w:rsidR="004A76B3" w:rsidRPr="00712762" w:rsidRDefault="004A76B3" w:rsidP="00842E38">
            <w:pPr>
              <w:spacing w:line="276" w:lineRule="auto"/>
            </w:pPr>
            <w:r>
              <w:t>6</w:t>
            </w:r>
          </w:p>
        </w:tc>
        <w:tc>
          <w:tcPr>
            <w:tcW w:w="2055" w:type="dxa"/>
          </w:tcPr>
          <w:p w14:paraId="2F636BBC" w14:textId="77777777" w:rsidR="004A76B3" w:rsidRPr="00712762" w:rsidRDefault="004A76B3" w:rsidP="00842E38">
            <w:pPr>
              <w:spacing w:line="276" w:lineRule="auto"/>
            </w:pPr>
            <w:r>
              <w:t>-</w:t>
            </w:r>
          </w:p>
        </w:tc>
      </w:tr>
      <w:tr w:rsidR="004A76B3" w14:paraId="628446D5" w14:textId="77777777" w:rsidTr="007064A3">
        <w:trPr>
          <w:trHeight w:val="408"/>
        </w:trPr>
        <w:tc>
          <w:tcPr>
            <w:tcW w:w="4249" w:type="dxa"/>
          </w:tcPr>
          <w:p w14:paraId="004A1D20" w14:textId="77777777" w:rsidR="004A76B3" w:rsidRPr="00712762" w:rsidRDefault="004A76B3" w:rsidP="00842E38">
            <w:pPr>
              <w:spacing w:line="276" w:lineRule="auto"/>
            </w:pPr>
            <w:r w:rsidRPr="004C6F15">
              <w:t>Adoptieverlof en verlof bij opname van een pleegkind</w:t>
            </w:r>
          </w:p>
        </w:tc>
        <w:tc>
          <w:tcPr>
            <w:tcW w:w="2055" w:type="dxa"/>
          </w:tcPr>
          <w:p w14:paraId="364BF2BF" w14:textId="77777777" w:rsidR="004A76B3" w:rsidRPr="00712762" w:rsidRDefault="004A76B3" w:rsidP="00842E38">
            <w:pPr>
              <w:spacing w:line="276" w:lineRule="auto"/>
            </w:pPr>
            <w:r>
              <w:t>3</w:t>
            </w:r>
          </w:p>
        </w:tc>
        <w:tc>
          <w:tcPr>
            <w:tcW w:w="2055" w:type="dxa"/>
          </w:tcPr>
          <w:p w14:paraId="1AAC63FB" w14:textId="77777777" w:rsidR="004A76B3" w:rsidRPr="00712762" w:rsidRDefault="004A76B3" w:rsidP="00842E38">
            <w:pPr>
              <w:spacing w:line="276" w:lineRule="auto"/>
            </w:pPr>
            <w:r>
              <w:t>7.8 lid 1.d</w:t>
            </w:r>
          </w:p>
        </w:tc>
      </w:tr>
      <w:tr w:rsidR="004A76B3" w14:paraId="1FDE8D9D" w14:textId="77777777" w:rsidTr="007064A3">
        <w:trPr>
          <w:trHeight w:val="408"/>
        </w:trPr>
        <w:tc>
          <w:tcPr>
            <w:tcW w:w="4249" w:type="dxa"/>
          </w:tcPr>
          <w:p w14:paraId="079E517E" w14:textId="77777777" w:rsidR="004A76B3" w:rsidRPr="004C6F15" w:rsidRDefault="004A76B3" w:rsidP="00842E38">
            <w:pPr>
              <w:spacing w:line="276" w:lineRule="auto"/>
            </w:pPr>
            <w:r w:rsidRPr="004C6F15">
              <w:t>Verlof voor een onverwachte noodsituatie. Dit heet calamiteitenverlof. Of voor ander kort verzuimverlof.</w:t>
            </w:r>
          </w:p>
        </w:tc>
        <w:tc>
          <w:tcPr>
            <w:tcW w:w="2055" w:type="dxa"/>
          </w:tcPr>
          <w:p w14:paraId="5FA908C4" w14:textId="77777777" w:rsidR="004A76B3" w:rsidRPr="00712762" w:rsidRDefault="004A76B3" w:rsidP="00842E38">
            <w:pPr>
              <w:spacing w:line="276" w:lineRule="auto"/>
            </w:pPr>
            <w:r>
              <w:t>4</w:t>
            </w:r>
          </w:p>
        </w:tc>
        <w:tc>
          <w:tcPr>
            <w:tcW w:w="2055" w:type="dxa"/>
          </w:tcPr>
          <w:p w14:paraId="72C237AB" w14:textId="77777777" w:rsidR="004A76B3" w:rsidRPr="00712762" w:rsidRDefault="004A76B3" w:rsidP="00842E38">
            <w:pPr>
              <w:spacing w:line="276" w:lineRule="auto"/>
            </w:pPr>
            <w:r>
              <w:t>7.8 lid 1.e</w:t>
            </w:r>
          </w:p>
        </w:tc>
      </w:tr>
      <w:tr w:rsidR="004A76B3" w14:paraId="54758DEF" w14:textId="77777777" w:rsidTr="007064A3">
        <w:trPr>
          <w:trHeight w:val="408"/>
        </w:trPr>
        <w:tc>
          <w:tcPr>
            <w:tcW w:w="4249" w:type="dxa"/>
          </w:tcPr>
          <w:p w14:paraId="37EB887E" w14:textId="77777777" w:rsidR="004A76B3" w:rsidRPr="004C6F15" w:rsidRDefault="004A76B3" w:rsidP="00842E38">
            <w:pPr>
              <w:spacing w:line="276" w:lineRule="auto"/>
            </w:pPr>
            <w:r w:rsidRPr="004C6F15">
              <w:t>Geboorteverlof</w:t>
            </w:r>
          </w:p>
        </w:tc>
        <w:tc>
          <w:tcPr>
            <w:tcW w:w="2055" w:type="dxa"/>
          </w:tcPr>
          <w:p w14:paraId="61E0160C" w14:textId="77777777" w:rsidR="004A76B3" w:rsidRPr="00712762" w:rsidRDefault="004A76B3" w:rsidP="00842E38">
            <w:pPr>
              <w:spacing w:line="276" w:lineRule="auto"/>
            </w:pPr>
            <w:r>
              <w:t>4</w:t>
            </w:r>
          </w:p>
        </w:tc>
        <w:tc>
          <w:tcPr>
            <w:tcW w:w="2055" w:type="dxa"/>
          </w:tcPr>
          <w:p w14:paraId="6CBAC71D" w14:textId="77777777" w:rsidR="004A76B3" w:rsidRPr="00712762" w:rsidRDefault="004A76B3" w:rsidP="00842E38">
            <w:pPr>
              <w:spacing w:line="276" w:lineRule="auto"/>
            </w:pPr>
            <w:r>
              <w:t>7.8 lid 1.c</w:t>
            </w:r>
          </w:p>
        </w:tc>
      </w:tr>
      <w:tr w:rsidR="004A76B3" w14:paraId="6E8B369F" w14:textId="77777777" w:rsidTr="007064A3">
        <w:trPr>
          <w:trHeight w:val="408"/>
        </w:trPr>
        <w:tc>
          <w:tcPr>
            <w:tcW w:w="4249" w:type="dxa"/>
          </w:tcPr>
          <w:p w14:paraId="3CD2E0F7" w14:textId="77777777" w:rsidR="004A76B3" w:rsidRPr="004C6F15" w:rsidRDefault="004A76B3" w:rsidP="00842E38">
            <w:pPr>
              <w:spacing w:line="276" w:lineRule="auto"/>
            </w:pPr>
            <w:r w:rsidRPr="004C6F15">
              <w:t>Kortdurend zorgverlof</w:t>
            </w:r>
          </w:p>
        </w:tc>
        <w:tc>
          <w:tcPr>
            <w:tcW w:w="2055" w:type="dxa"/>
          </w:tcPr>
          <w:p w14:paraId="010D4717" w14:textId="77777777" w:rsidR="004A76B3" w:rsidRPr="00712762" w:rsidRDefault="004A76B3" w:rsidP="00842E38">
            <w:pPr>
              <w:spacing w:line="276" w:lineRule="auto"/>
            </w:pPr>
            <w:r>
              <w:t>5</w:t>
            </w:r>
          </w:p>
        </w:tc>
        <w:tc>
          <w:tcPr>
            <w:tcW w:w="2055" w:type="dxa"/>
          </w:tcPr>
          <w:p w14:paraId="756CEB49" w14:textId="77777777" w:rsidR="004A76B3" w:rsidRPr="00712762" w:rsidRDefault="004A76B3" w:rsidP="00842E38">
            <w:pPr>
              <w:spacing w:line="276" w:lineRule="auto"/>
            </w:pPr>
            <w:r>
              <w:t>-</w:t>
            </w:r>
          </w:p>
        </w:tc>
      </w:tr>
      <w:tr w:rsidR="004A76B3" w14:paraId="567B881B" w14:textId="77777777" w:rsidTr="007064A3">
        <w:trPr>
          <w:trHeight w:val="408"/>
        </w:trPr>
        <w:tc>
          <w:tcPr>
            <w:tcW w:w="4249" w:type="dxa"/>
          </w:tcPr>
          <w:p w14:paraId="6DBB54BD" w14:textId="77777777" w:rsidR="004A76B3" w:rsidRPr="004C6F15" w:rsidRDefault="004A76B3" w:rsidP="00842E38">
            <w:pPr>
              <w:spacing w:line="276" w:lineRule="auto"/>
            </w:pPr>
            <w:r w:rsidRPr="004C6F15">
              <w:t>Langdurend zorgverlof</w:t>
            </w:r>
          </w:p>
        </w:tc>
        <w:tc>
          <w:tcPr>
            <w:tcW w:w="2055" w:type="dxa"/>
          </w:tcPr>
          <w:p w14:paraId="46AED4EA" w14:textId="77777777" w:rsidR="004A76B3" w:rsidRPr="00712762" w:rsidRDefault="004A76B3" w:rsidP="00842E38">
            <w:pPr>
              <w:spacing w:line="276" w:lineRule="auto"/>
            </w:pPr>
            <w:r>
              <w:t>5</w:t>
            </w:r>
          </w:p>
        </w:tc>
        <w:tc>
          <w:tcPr>
            <w:tcW w:w="2055" w:type="dxa"/>
          </w:tcPr>
          <w:p w14:paraId="3C2AF165" w14:textId="77777777" w:rsidR="004A76B3" w:rsidRPr="00712762" w:rsidRDefault="004A76B3" w:rsidP="00842E38">
            <w:pPr>
              <w:spacing w:line="276" w:lineRule="auto"/>
            </w:pPr>
            <w:r>
              <w:t>7.8</w:t>
            </w:r>
          </w:p>
        </w:tc>
      </w:tr>
    </w:tbl>
    <w:p w14:paraId="5C215A89" w14:textId="77777777" w:rsidR="004A76B3" w:rsidRDefault="004A76B3" w:rsidP="00F86EB6">
      <w:pPr>
        <w:spacing w:after="0" w:line="276" w:lineRule="auto"/>
        <w:ind w:left="709"/>
      </w:pPr>
    </w:p>
    <w:p w14:paraId="069B14BC" w14:textId="77777777" w:rsidR="004A76B3" w:rsidRDefault="004A76B3" w:rsidP="00F86EB6">
      <w:pPr>
        <w:ind w:left="708"/>
      </w:pPr>
      <w:r w:rsidRPr="00F86EB6">
        <w:t>Deze vormen van verlof moet de medewerker op tijd van tevoren schriftelijk aanvragen bij de werkgever. Dit geldt niet voor verlof voor een onverwachte noodsituatie. En ook niet voor kortdurend zorgverlof. Ouderschapsverlof moet de medewerker minimaal 2 maanden van tevoren aanvragen.</w:t>
      </w:r>
    </w:p>
    <w:p w14:paraId="06773768" w14:textId="77777777" w:rsidR="004A76B3" w:rsidRDefault="004A76B3" w:rsidP="00A075A0">
      <w:pPr>
        <w:pStyle w:val="Lijstalinea"/>
        <w:numPr>
          <w:ilvl w:val="0"/>
          <w:numId w:val="96"/>
        </w:numPr>
        <w:ind w:left="709" w:hanging="709"/>
      </w:pPr>
      <w:r w:rsidRPr="00F86EB6">
        <w:rPr>
          <w:i/>
          <w:iCs/>
        </w:rPr>
        <w:t>Mantelzo</w:t>
      </w:r>
      <w:r>
        <w:t>rg</w:t>
      </w:r>
      <w:r>
        <w:br/>
        <w:t>Wil de medewerker mantelzorg gaan geven? Dan gaan de medewerker en werkgever hierover op tijd in overleg om afspraken te maken. De medewerker kan bijvoorbeeld tijdelijk minder uren gaan werken. Daarvoor kunnen de werkgever en medewerker extra gewerkte uren of plus-uren gebruiken. De werkgever en de medewerker leggen de afspraken die ze maken schriftelijk vast. Ze schrijven in ieder geval de volgende punten op:</w:t>
      </w:r>
    </w:p>
    <w:p w14:paraId="269552B8" w14:textId="77777777" w:rsidR="004A76B3" w:rsidRDefault="004A76B3" w:rsidP="00A075A0">
      <w:pPr>
        <w:pStyle w:val="Lijstalinea"/>
        <w:numPr>
          <w:ilvl w:val="0"/>
          <w:numId w:val="95"/>
        </w:numPr>
        <w:ind w:left="1134" w:hanging="425"/>
      </w:pPr>
      <w:r>
        <w:t>Hoelang de medewerker ongeveer mantelzorg denkt te gaan geven.</w:t>
      </w:r>
    </w:p>
    <w:p w14:paraId="499330B0" w14:textId="77777777" w:rsidR="004A76B3" w:rsidRDefault="004A76B3" w:rsidP="00A075A0">
      <w:pPr>
        <w:pStyle w:val="Lijstalinea"/>
        <w:numPr>
          <w:ilvl w:val="0"/>
          <w:numId w:val="95"/>
        </w:numPr>
        <w:ind w:left="1134" w:hanging="425"/>
      </w:pPr>
      <w:r>
        <w:t>Hoeveel uur per week of per dag de medewerker bezig is met mantelzorg.</w:t>
      </w:r>
    </w:p>
    <w:p w14:paraId="2EBFB398" w14:textId="77777777" w:rsidR="004A76B3" w:rsidRDefault="004A76B3" w:rsidP="00A075A0">
      <w:pPr>
        <w:pStyle w:val="Lijstalinea"/>
        <w:numPr>
          <w:ilvl w:val="0"/>
          <w:numId w:val="95"/>
        </w:numPr>
        <w:ind w:left="1134" w:hanging="425"/>
      </w:pPr>
      <w:r>
        <w:t>Hoe de medewerker de mantelzorg kan combineren met de tijden waarop ze werkt.</w:t>
      </w:r>
    </w:p>
    <w:p w14:paraId="0B599807" w14:textId="77777777" w:rsidR="004A76B3" w:rsidRDefault="004A76B3" w:rsidP="006335FE">
      <w:pPr>
        <w:pStyle w:val="Kop1"/>
      </w:pPr>
      <w:r>
        <w:br w:type="page"/>
      </w:r>
      <w:bookmarkStart w:id="88" w:name="_Toc128381190"/>
      <w:r>
        <w:lastRenderedPageBreak/>
        <w:t>8.</w:t>
      </w:r>
      <w:r>
        <w:tab/>
      </w:r>
      <w:r w:rsidRPr="006335FE">
        <w:t>Arbeidsomstandigheden en sociaal beleid</w:t>
      </w:r>
      <w:bookmarkEnd w:id="88"/>
    </w:p>
    <w:p w14:paraId="0729F4CD" w14:textId="77777777" w:rsidR="004A76B3" w:rsidRPr="006335FE" w:rsidRDefault="004A76B3" w:rsidP="006335FE"/>
    <w:p w14:paraId="6FA10F0C" w14:textId="77777777" w:rsidR="004A76B3" w:rsidRDefault="004A76B3" w:rsidP="006335FE">
      <w:pPr>
        <w:pStyle w:val="Kop2"/>
      </w:pPr>
      <w:bookmarkStart w:id="89" w:name="_Toc128381191"/>
      <w:r>
        <w:t>8.1</w:t>
      </w:r>
      <w:r>
        <w:tab/>
      </w:r>
      <w:r w:rsidRPr="006335FE">
        <w:t>Arbeidsomstandigheden</w:t>
      </w:r>
      <w:bookmarkEnd w:id="89"/>
    </w:p>
    <w:p w14:paraId="10CB3081" w14:textId="77777777" w:rsidR="004A76B3" w:rsidRDefault="004A76B3" w:rsidP="00A075A0">
      <w:pPr>
        <w:pStyle w:val="Lijstalinea"/>
        <w:numPr>
          <w:ilvl w:val="0"/>
          <w:numId w:val="97"/>
        </w:numPr>
        <w:spacing w:line="276" w:lineRule="auto"/>
        <w:ind w:left="709" w:hanging="709"/>
      </w:pPr>
      <w:r w:rsidRPr="006335FE">
        <w:t xml:space="preserve">De cao-partijen hebben een Arbocatalogus Kinderopvang gemaakt. Deze staat op </w:t>
      </w:r>
      <w:hyperlink r:id="rId32" w:history="1">
        <w:r w:rsidRPr="00B806DD">
          <w:rPr>
            <w:rStyle w:val="Hyperlink"/>
          </w:rPr>
          <w:t>www.kinderopvang-werkt.nl</w:t>
        </w:r>
      </w:hyperlink>
      <w:r w:rsidRPr="006335FE">
        <w:t>. De werkgever voert een arbeidsomstandighedenbeleid uit met behulp van de maatregelen en instrumenten uit de Arbocatalogus Kinderopvang. De medezeggenschap moet instemmen met de beslissingen van de werkgever over het arbeidsomstandighedenbeleid.</w:t>
      </w:r>
    </w:p>
    <w:p w14:paraId="5E108321" w14:textId="7E002930" w:rsidR="004A76B3" w:rsidRDefault="004A76B3" w:rsidP="00A075A0">
      <w:pPr>
        <w:pStyle w:val="Lijstalinea"/>
        <w:numPr>
          <w:ilvl w:val="0"/>
          <w:numId w:val="97"/>
        </w:numPr>
        <w:spacing w:line="276" w:lineRule="auto"/>
        <w:ind w:left="709" w:hanging="709"/>
      </w:pPr>
      <w:r w:rsidRPr="006335FE">
        <w:t xml:space="preserve">Heeft de werkgever doorgaans maximaal 25 medewerkers? Dan hoeft een arbodienst of deskundige de risico-inventarisatie- en evaluatie (RI&amp;E) van de werkgever niet te controleren. Dit geldt alleen als de werkgever voor het maken van de RI&amp;E de (digitale) branche R&amp;IE Kinderopvang gebruikt: de Risicomonitor. Deze staat op </w:t>
      </w:r>
      <w:hyperlink r:id="rId33" w:history="1">
        <w:r>
          <w:rPr>
            <w:rStyle w:val="Hyperlink"/>
          </w:rPr>
          <w:t>www.kinderopvang-werkt.nl</w:t>
        </w:r>
      </w:hyperlink>
      <w:r w:rsidRPr="006335FE">
        <w:t>.</w:t>
      </w:r>
    </w:p>
    <w:p w14:paraId="3A8360A8" w14:textId="759AAB0E" w:rsidR="004A76B3" w:rsidRDefault="004A76B3" w:rsidP="006335FE">
      <w:pPr>
        <w:pStyle w:val="Kop2"/>
      </w:pPr>
      <w:bookmarkStart w:id="90" w:name="_Toc128381192"/>
      <w:r>
        <w:t>8.2</w:t>
      </w:r>
      <w:r>
        <w:tab/>
      </w:r>
      <w:r w:rsidR="00FE518D">
        <w:t>Inclusief personeelsbeleid</w:t>
      </w:r>
      <w:bookmarkEnd w:id="90"/>
    </w:p>
    <w:p w14:paraId="73E88736" w14:textId="7DC12DCC" w:rsidR="009141B1" w:rsidRDefault="009B0F73" w:rsidP="006335FE">
      <w:pPr>
        <w:spacing w:line="276" w:lineRule="auto"/>
        <w:ind w:left="708"/>
      </w:pPr>
      <w:r w:rsidRPr="006B11E4">
        <w:t xml:space="preserve">De werkgever maakt met instemming van de medezeggenschap een plan </w:t>
      </w:r>
      <w:r>
        <w:t>voor een inclusief personeelsbeleid. Dit plan moet zorgen voor gelijke kansen en gelijke behandeling voor sollicitanten en medewerkers. Ongeacht hun etnische achtergrond, sekse of genderidentiteit, leeftijd, geloof, huidskleur, seksuele voorkeur, cultuur of handicap.</w:t>
      </w:r>
    </w:p>
    <w:p w14:paraId="79BE2A77" w14:textId="77777777" w:rsidR="004A76B3" w:rsidRDefault="004A76B3" w:rsidP="00723391">
      <w:pPr>
        <w:pStyle w:val="Kop2"/>
      </w:pPr>
      <w:bookmarkStart w:id="91" w:name="_Toc128381193"/>
      <w:r>
        <w:t>8.3</w:t>
      </w:r>
      <w:r>
        <w:tab/>
      </w:r>
      <w:r w:rsidRPr="00723391">
        <w:t>Gedragscode</w:t>
      </w:r>
      <w:bookmarkEnd w:id="91"/>
    </w:p>
    <w:p w14:paraId="0F701E08" w14:textId="77777777" w:rsidR="004A76B3" w:rsidRDefault="004A76B3" w:rsidP="00723391">
      <w:pPr>
        <w:spacing w:line="276" w:lineRule="auto"/>
        <w:ind w:left="708"/>
      </w:pPr>
      <w:r>
        <w:t>De werkgever maakt een gedragscode. Het doel van deze gedragscode is om binnen de onderneming het volgende te voorkomen en tegen te gaan:</w:t>
      </w:r>
    </w:p>
    <w:p w14:paraId="5B3CC3B0" w14:textId="77777777" w:rsidR="004A76B3" w:rsidRDefault="004A76B3" w:rsidP="00A075A0">
      <w:pPr>
        <w:pStyle w:val="Lijstalinea"/>
        <w:numPr>
          <w:ilvl w:val="0"/>
          <w:numId w:val="98"/>
        </w:numPr>
        <w:spacing w:line="276" w:lineRule="auto"/>
      </w:pPr>
      <w:r>
        <w:t>Agressie</w:t>
      </w:r>
    </w:p>
    <w:p w14:paraId="452C2C46" w14:textId="77777777" w:rsidR="004A76B3" w:rsidRDefault="004A76B3" w:rsidP="00A075A0">
      <w:pPr>
        <w:pStyle w:val="Lijstalinea"/>
        <w:numPr>
          <w:ilvl w:val="0"/>
          <w:numId w:val="98"/>
        </w:numPr>
        <w:spacing w:line="276" w:lineRule="auto"/>
      </w:pPr>
      <w:r>
        <w:t>Racisme</w:t>
      </w:r>
    </w:p>
    <w:p w14:paraId="4AAB6480" w14:textId="77777777" w:rsidR="004A76B3" w:rsidRDefault="004A76B3" w:rsidP="00A075A0">
      <w:pPr>
        <w:pStyle w:val="Lijstalinea"/>
        <w:numPr>
          <w:ilvl w:val="0"/>
          <w:numId w:val="98"/>
        </w:numPr>
        <w:spacing w:line="276" w:lineRule="auto"/>
      </w:pPr>
      <w:r>
        <w:t>Seksuele intimidatie</w:t>
      </w:r>
    </w:p>
    <w:p w14:paraId="2C3B71FF" w14:textId="77777777" w:rsidR="004A76B3" w:rsidRDefault="004A76B3" w:rsidP="00A075A0">
      <w:pPr>
        <w:pStyle w:val="Lijstalinea"/>
        <w:numPr>
          <w:ilvl w:val="0"/>
          <w:numId w:val="98"/>
        </w:numPr>
        <w:spacing w:line="276" w:lineRule="auto"/>
      </w:pPr>
      <w:r>
        <w:t>Discriminatie op basis van leeftijd</w:t>
      </w:r>
    </w:p>
    <w:p w14:paraId="7F9101E6" w14:textId="77777777" w:rsidR="004A76B3" w:rsidRDefault="004A76B3" w:rsidP="00723391">
      <w:pPr>
        <w:spacing w:line="276" w:lineRule="auto"/>
        <w:ind w:left="708"/>
      </w:pPr>
      <w:r>
        <w:t>De gedragscode heeft ook als doel dat iedereen elkaars levensbeschouwelijke opvattingen respecteert.</w:t>
      </w:r>
    </w:p>
    <w:p w14:paraId="7902D295" w14:textId="77777777" w:rsidR="004A76B3" w:rsidRDefault="004A76B3" w:rsidP="00723391">
      <w:pPr>
        <w:spacing w:line="276" w:lineRule="auto"/>
        <w:ind w:left="708"/>
      </w:pPr>
      <w:r>
        <w:t>De medezeggenschap moet instemmen met de gedragscode die de werkgever maakt.</w:t>
      </w:r>
    </w:p>
    <w:p w14:paraId="59BD36C9" w14:textId="4D7666A4" w:rsidR="00EE431F" w:rsidRDefault="000331EB" w:rsidP="00B2017E">
      <w:pPr>
        <w:pStyle w:val="Kop2"/>
      </w:pPr>
      <w:r>
        <w:t>8.4</w:t>
      </w:r>
      <w:r>
        <w:tab/>
      </w:r>
      <w:r w:rsidR="008301CA">
        <w:t>Menstruatie en menopauze</w:t>
      </w:r>
    </w:p>
    <w:p w14:paraId="708AE668" w14:textId="77777777" w:rsidR="00493F37" w:rsidRPr="00493F37" w:rsidRDefault="00493F37" w:rsidP="00C042CF">
      <w:pPr>
        <w:spacing w:line="276" w:lineRule="auto"/>
        <w:ind w:left="709"/>
      </w:pPr>
      <w:r w:rsidRPr="00493F37">
        <w:t>Vaak heerst er nog een taboe over klachten door menstruatie en menopauze. Maar onderzoek wijst uit dat beperkingen die een medewerker ervaart als gevolg van klachten door menstruatie of menopauze (overgang) van invloed kunnen zijn op de inzetbaarheid op het werk. Deze beperkingen leiden regelmatig tot verzuim.</w:t>
      </w:r>
    </w:p>
    <w:p w14:paraId="367821BF" w14:textId="34CD2B37" w:rsidR="00493F37" w:rsidRPr="00493F37" w:rsidRDefault="00493F37" w:rsidP="00C042CF">
      <w:pPr>
        <w:spacing w:line="276" w:lineRule="auto"/>
        <w:ind w:left="709"/>
      </w:pPr>
      <w:r w:rsidRPr="00493F37">
        <w:t>Cao-partijen vinden het van belang om dit taboe te doorbreken. En dat hierover het goede gesprek gevoerd wordt tussen werkgever en medewerker. Zodat de medewerker duurzaam inzetbaar blijft en verzuim voorkomen wordt. Daarvoor gelden onderstaande afspraken. Deze afspraken gaan uit van het goede gesprek</w:t>
      </w:r>
      <w:r w:rsidR="00C20D0F">
        <w:rPr>
          <w:rStyle w:val="Voetnootmarkering"/>
          <w:rFonts w:ascii="Verdana" w:eastAsia="Times New Roman" w:hAnsi="Verdana" w:cs="Times New Roman"/>
          <w:sz w:val="16"/>
          <w:szCs w:val="16"/>
          <w:lang w:val="en-US"/>
        </w:rPr>
        <w:footnoteReference w:id="5"/>
      </w:r>
      <w:r w:rsidRPr="00493F37">
        <w:t>, wederzijds vertrouwen en de mogelijkheid om het rooster aan te laten sluiten bij de inzetbaarheid van de medewerker.</w:t>
      </w:r>
    </w:p>
    <w:p w14:paraId="30B22FF3" w14:textId="77777777" w:rsidR="00493F37" w:rsidRPr="00493F37" w:rsidRDefault="00493F37" w:rsidP="00C042CF">
      <w:pPr>
        <w:pStyle w:val="Kop3"/>
        <w:ind w:left="709"/>
      </w:pPr>
      <w:r w:rsidRPr="00493F37">
        <w:lastRenderedPageBreak/>
        <w:t>Inzetbaarheid rondom menstruatie en menopauze</w:t>
      </w:r>
    </w:p>
    <w:p w14:paraId="3EE63852" w14:textId="77777777" w:rsidR="00493F37" w:rsidRPr="00493F37" w:rsidRDefault="00493F37" w:rsidP="00C042CF">
      <w:pPr>
        <w:spacing w:line="276" w:lineRule="auto"/>
        <w:ind w:left="709"/>
      </w:pPr>
      <w:r w:rsidRPr="00493F37">
        <w:t>Ervaart de medewerker klachten door haar menstruatie of menopauze die van invloed zijn op haar inzetbaarheid op de werkvloer? Dan kan zij aan de werkgever een maatwerkoplossing vragen voor haar inzetbaarheid. Vanwege medische privacy hoeft de medewerker alleen te melden dat zij hiervan gebruik wil maken. Daarna maken de werkgever en medewerker maatwerkafspraken om te zorgen dat de medewerker haar contracturen kan werken. En dat er tegelijkertijd rekening wordt gehouden met de beperkingen die zij ervaart door haar menstruatie.</w:t>
      </w:r>
    </w:p>
    <w:p w14:paraId="5156185D" w14:textId="77777777" w:rsidR="00493F37" w:rsidRPr="00493F37" w:rsidRDefault="00493F37" w:rsidP="00C042CF">
      <w:pPr>
        <w:pStyle w:val="Kop3"/>
        <w:ind w:left="709"/>
      </w:pPr>
      <w:r w:rsidRPr="00493F37">
        <w:t>Gratis menstruatieproducten</w:t>
      </w:r>
    </w:p>
    <w:p w14:paraId="6EF19BD9" w14:textId="77777777" w:rsidR="00493F37" w:rsidRPr="00493F37" w:rsidRDefault="00493F37" w:rsidP="00C042CF">
      <w:pPr>
        <w:spacing w:line="276" w:lineRule="auto"/>
        <w:ind w:left="709"/>
      </w:pPr>
      <w:r w:rsidRPr="00493F37">
        <w:t>Onderzoek toont aan dat er ook in Nederland sprake is van menstruatie-armoede. Het niet geheel of maar voor een deel kunnen betalen van menstruatie-producten door medewerkers. Cao-partijen roepen werkgevers daarom op om menstruatie-producten beschikbaar te stellen op de werkvloer.</w:t>
      </w:r>
    </w:p>
    <w:p w14:paraId="7C558C0C" w14:textId="77777777" w:rsidR="004A76B3" w:rsidRDefault="004A76B3" w:rsidP="00537A06">
      <w:pPr>
        <w:pStyle w:val="Kop1"/>
        <w:ind w:left="705" w:hanging="705"/>
      </w:pPr>
      <w:r>
        <w:br w:type="page"/>
      </w:r>
      <w:bookmarkStart w:id="92" w:name="_Toc128381194"/>
      <w:r>
        <w:lastRenderedPageBreak/>
        <w:t>9.</w:t>
      </w:r>
      <w:r>
        <w:tab/>
      </w:r>
      <w:r w:rsidRPr="00537A06">
        <w:t>Mogelijkheden voor instroom, loopbaanontwikkeling en professionalisering</w:t>
      </w:r>
      <w:bookmarkEnd w:id="92"/>
    </w:p>
    <w:p w14:paraId="78EA942E" w14:textId="77777777" w:rsidR="004A76B3" w:rsidRDefault="004A76B3" w:rsidP="001B74B2">
      <w:pPr>
        <w:spacing w:line="276" w:lineRule="auto"/>
      </w:pPr>
    </w:p>
    <w:p w14:paraId="5A43913C" w14:textId="77777777" w:rsidR="004A76B3" w:rsidRDefault="004A76B3" w:rsidP="00537A06">
      <w:pPr>
        <w:pStyle w:val="Kop2"/>
      </w:pPr>
      <w:bookmarkStart w:id="93" w:name="_Toc128381195"/>
      <w:r>
        <w:t>9.1</w:t>
      </w:r>
      <w:r>
        <w:tab/>
      </w:r>
      <w:r w:rsidRPr="00537A06">
        <w:t>Beleid voor opleiding, scholing en loopbaan</w:t>
      </w:r>
      <w:bookmarkEnd w:id="93"/>
    </w:p>
    <w:p w14:paraId="6D27939E" w14:textId="77777777" w:rsidR="004A76B3" w:rsidRDefault="004A76B3" w:rsidP="00A075A0">
      <w:pPr>
        <w:pStyle w:val="Lijstalinea"/>
        <w:numPr>
          <w:ilvl w:val="0"/>
          <w:numId w:val="99"/>
        </w:numPr>
        <w:spacing w:after="80" w:line="276" w:lineRule="auto"/>
        <w:ind w:left="709" w:hanging="709"/>
      </w:pPr>
      <w:r>
        <w:t>De werkgever maakt ieder jaar een plan voor zijn beleid voor opleiding, scholing en loopbaanontwikkeling voor medewerkers. Dit plan heeft als doel dat medewerkers nu en in de toekomst kunnen blijven functioneren, binnen en buiten de onderneming waar ze nu werken. De medezeggenschap moet instemmen met dit plan van de werkgever.</w:t>
      </w:r>
    </w:p>
    <w:p w14:paraId="22571906" w14:textId="77777777" w:rsidR="004A76B3" w:rsidRDefault="004A76B3" w:rsidP="002A4E47">
      <w:pPr>
        <w:spacing w:after="80" w:line="276" w:lineRule="auto"/>
        <w:ind w:left="709"/>
      </w:pPr>
      <w:r>
        <w:t>Het doel van de opleidingen is ook het bevorderen van de kwaliteit van het werk binnen de organisatie, waaronder de pedagogische kwaliteit.</w:t>
      </w:r>
    </w:p>
    <w:p w14:paraId="0267C224" w14:textId="77777777" w:rsidR="004A76B3" w:rsidRDefault="004A76B3" w:rsidP="00A075A0">
      <w:pPr>
        <w:pStyle w:val="Lijstalinea"/>
        <w:numPr>
          <w:ilvl w:val="0"/>
          <w:numId w:val="99"/>
        </w:numPr>
        <w:spacing w:line="276" w:lineRule="auto"/>
        <w:ind w:left="709" w:hanging="709"/>
      </w:pPr>
      <w:r>
        <w:t>In het plan moeten in ieder geval het volgende staan:</w:t>
      </w:r>
    </w:p>
    <w:p w14:paraId="618F9314" w14:textId="77777777" w:rsidR="004A76B3" w:rsidRDefault="004A76B3" w:rsidP="00A075A0">
      <w:pPr>
        <w:pStyle w:val="Lijstalinea"/>
        <w:numPr>
          <w:ilvl w:val="0"/>
          <w:numId w:val="100"/>
        </w:numPr>
        <w:spacing w:line="276" w:lineRule="auto"/>
      </w:pPr>
      <w:r>
        <w:t>Hoeveel geld er is om het plan uit te voeren.</w:t>
      </w:r>
    </w:p>
    <w:p w14:paraId="5C0A425A" w14:textId="77777777" w:rsidR="004A76B3" w:rsidRDefault="004A76B3" w:rsidP="00A075A0">
      <w:pPr>
        <w:pStyle w:val="Lijstalinea"/>
        <w:numPr>
          <w:ilvl w:val="0"/>
          <w:numId w:val="100"/>
        </w:numPr>
        <w:spacing w:line="276" w:lineRule="auto"/>
      </w:pPr>
      <w:r>
        <w:t>Hoe het aanvragen van scholing werkt.</w:t>
      </w:r>
    </w:p>
    <w:p w14:paraId="10A0709B" w14:textId="77777777" w:rsidR="004A76B3" w:rsidRDefault="004A76B3" w:rsidP="00A075A0">
      <w:pPr>
        <w:pStyle w:val="Lijstalinea"/>
        <w:numPr>
          <w:ilvl w:val="0"/>
          <w:numId w:val="100"/>
        </w:numPr>
        <w:spacing w:line="276" w:lineRule="auto"/>
      </w:pPr>
      <w:r>
        <w:t>De mogelijkheden voor de medewerker om verlof te krijgen voor scholing.</w:t>
      </w:r>
    </w:p>
    <w:p w14:paraId="760CB216" w14:textId="77777777" w:rsidR="004A76B3" w:rsidRDefault="004A76B3" w:rsidP="00A075A0">
      <w:pPr>
        <w:pStyle w:val="Lijstalinea"/>
        <w:numPr>
          <w:ilvl w:val="0"/>
          <w:numId w:val="100"/>
        </w:numPr>
        <w:spacing w:line="276" w:lineRule="auto"/>
      </w:pPr>
      <w:r>
        <w:t>De vergoeding van de kosten van de scholing. En of de medewerker de kosten van haar scholing terug moet betalen aan de werkgever.</w:t>
      </w:r>
    </w:p>
    <w:p w14:paraId="6018F6A4" w14:textId="77777777" w:rsidR="004A76B3" w:rsidRDefault="004A76B3" w:rsidP="00A075A0">
      <w:pPr>
        <w:pStyle w:val="Lijstalinea"/>
        <w:numPr>
          <w:ilvl w:val="0"/>
          <w:numId w:val="100"/>
        </w:numPr>
        <w:spacing w:line="276" w:lineRule="auto"/>
      </w:pPr>
      <w:r>
        <w:t>De mogelijkheden voor de medewerker om met een deskundige een gesprek te voeren over haar loopbaan. De medewerker kiest de deskundige in overleg met de werkgever.</w:t>
      </w:r>
    </w:p>
    <w:p w14:paraId="38BAED23" w14:textId="77777777" w:rsidR="004A76B3" w:rsidRDefault="004A76B3" w:rsidP="00A075A0">
      <w:pPr>
        <w:pStyle w:val="Lijstalinea"/>
        <w:numPr>
          <w:ilvl w:val="0"/>
          <w:numId w:val="100"/>
        </w:numPr>
        <w:spacing w:line="276" w:lineRule="auto"/>
      </w:pPr>
      <w:r>
        <w:t>De mogelijkheden voor de medewerker voor het maken van een persoonlijk plan voor haar opleiding, de ontwikkeling van haar loopbaan of beide.</w:t>
      </w:r>
    </w:p>
    <w:p w14:paraId="76281F58" w14:textId="77777777" w:rsidR="004A76B3" w:rsidRDefault="004A76B3" w:rsidP="00A075A0">
      <w:pPr>
        <w:pStyle w:val="Lijstalinea"/>
        <w:numPr>
          <w:ilvl w:val="0"/>
          <w:numId w:val="100"/>
        </w:numPr>
        <w:spacing w:line="276" w:lineRule="auto"/>
      </w:pPr>
      <w:r>
        <w:t>De mogelijkheden om de doorstroom van de medewerker naar ander werk te bevorderen.</w:t>
      </w:r>
    </w:p>
    <w:p w14:paraId="7C4765AE" w14:textId="7706DD5F" w:rsidR="004A76B3" w:rsidRDefault="004A76B3" w:rsidP="00537A06">
      <w:pPr>
        <w:pStyle w:val="Kop2"/>
      </w:pPr>
      <w:bookmarkStart w:id="94" w:name="_Toc128381196"/>
      <w:r>
        <w:t>9.2</w:t>
      </w:r>
      <w:r>
        <w:tab/>
      </w:r>
      <w:r w:rsidR="00735BCD">
        <w:t>S</w:t>
      </w:r>
      <w:r w:rsidR="00735BCD" w:rsidRPr="00537A06">
        <w:t>choling</w:t>
      </w:r>
      <w:bookmarkEnd w:id="94"/>
    </w:p>
    <w:p w14:paraId="637176B3" w14:textId="3363516B" w:rsidR="00196997" w:rsidRDefault="00F512C7" w:rsidP="00537A06">
      <w:pPr>
        <w:spacing w:line="276" w:lineRule="auto"/>
        <w:ind w:left="708"/>
      </w:pPr>
      <w:r w:rsidRPr="00F512C7">
        <w:t xml:space="preserve">De werkgever en de medewerker zijn samen verantwoordelijk voor blijven leren en ontwikkelen. </w:t>
      </w:r>
      <w:r w:rsidR="00392341">
        <w:t xml:space="preserve">Voor scholing wordt onderscheid gemaakt in twee </w:t>
      </w:r>
      <w:r w:rsidR="00561F49">
        <w:t xml:space="preserve">vormen </w:t>
      </w:r>
      <w:r w:rsidR="00A73497">
        <w:t>van scholing. Scholing die noodzakelijk is</w:t>
      </w:r>
      <w:r w:rsidRPr="00F512C7">
        <w:t xml:space="preserve"> voor de functie-uitoefening</w:t>
      </w:r>
      <w:r w:rsidR="00A73497">
        <w:t xml:space="preserve">. </w:t>
      </w:r>
      <w:r w:rsidR="009113C0">
        <w:t>En</w:t>
      </w:r>
      <w:r w:rsidRPr="00F512C7">
        <w:t xml:space="preserve"> scholing die bijdraagt aan de (beroeps)ontwikkeling van de medewerker.</w:t>
      </w:r>
    </w:p>
    <w:p w14:paraId="11333332" w14:textId="010A3B6C" w:rsidR="000042B8" w:rsidRDefault="00C136B7" w:rsidP="00C136B7">
      <w:pPr>
        <w:spacing w:line="276" w:lineRule="auto"/>
        <w:ind w:left="708"/>
      </w:pPr>
      <w:r w:rsidRPr="00C136B7">
        <w:rPr>
          <w:i/>
          <w:iCs/>
        </w:rPr>
        <w:t xml:space="preserve">a. </w:t>
      </w:r>
      <w:r w:rsidR="0070264A" w:rsidRPr="00C136B7">
        <w:rPr>
          <w:i/>
          <w:iCs/>
        </w:rPr>
        <w:t>Noodzakelijke scholing</w:t>
      </w:r>
      <w:r w:rsidR="00027FE9">
        <w:br/>
      </w:r>
      <w:r w:rsidR="00FB4201" w:rsidRPr="00FB4201">
        <w:t>De medewerker moet de (bij)scholings-, leer- en opleidingsactiviteiten volgen die nodig zijn om haar werk te kunnen doen. En die de werkgever in overleg met haar aanwijst.</w:t>
      </w:r>
      <w:r w:rsidR="00BC3E66">
        <w:t xml:space="preserve"> </w:t>
      </w:r>
      <w:r w:rsidR="009C33EF">
        <w:t xml:space="preserve">De werkgever zorgt ervoor dat de medewerker </w:t>
      </w:r>
      <w:r w:rsidR="00172EF7">
        <w:t>de sc</w:t>
      </w:r>
      <w:r w:rsidR="0045438D">
        <w:t xml:space="preserve">holing kan volgen die </w:t>
      </w:r>
      <w:r w:rsidR="00E041C2">
        <w:t>noodzakelijk</w:t>
      </w:r>
      <w:r w:rsidR="0045438D">
        <w:t xml:space="preserve"> is om haar werk te doen.</w:t>
      </w:r>
    </w:p>
    <w:p w14:paraId="11F95926" w14:textId="5EFC0247" w:rsidR="003E0BF0" w:rsidRDefault="00617FE4" w:rsidP="00C136B7">
      <w:pPr>
        <w:spacing w:line="276" w:lineRule="auto"/>
        <w:ind w:left="708"/>
      </w:pPr>
      <w:r>
        <w:t xml:space="preserve">Vervalt de functie van de medewerker? </w:t>
      </w:r>
      <w:r w:rsidR="000D2B22">
        <w:t xml:space="preserve">Of kan de medewerker haar functie niet </w:t>
      </w:r>
      <w:r w:rsidR="00A3544F">
        <w:t xml:space="preserve">langer uitoefenen? </w:t>
      </w:r>
      <w:r w:rsidR="00846A06">
        <w:t xml:space="preserve">Dan </w:t>
      </w:r>
      <w:r w:rsidR="00BE078C">
        <w:t>moet</w:t>
      </w:r>
      <w:r w:rsidR="00846A06">
        <w:t xml:space="preserve"> de werkgever </w:t>
      </w:r>
      <w:r w:rsidR="00A01E38">
        <w:t xml:space="preserve">ervoor zorgen, voor zover dat redelijk is, </w:t>
      </w:r>
      <w:r w:rsidR="00ED6C0B">
        <w:t xml:space="preserve">dat de medewerker scholing </w:t>
      </w:r>
      <w:r w:rsidR="00BE4C3A">
        <w:t xml:space="preserve">kan volgen die nodig is om haar </w:t>
      </w:r>
      <w:r w:rsidR="00583C05">
        <w:t xml:space="preserve">arbeidsovereenkomst </w:t>
      </w:r>
      <w:r w:rsidR="003E0BF0">
        <w:t>voort te zetten.</w:t>
      </w:r>
    </w:p>
    <w:p w14:paraId="77CDA33C" w14:textId="6A581D27" w:rsidR="002D651F" w:rsidRDefault="008C07AB" w:rsidP="00C136B7">
      <w:pPr>
        <w:spacing w:line="276" w:lineRule="auto"/>
        <w:ind w:left="708"/>
      </w:pPr>
      <w:r>
        <w:t>Al d</w:t>
      </w:r>
      <w:r w:rsidRPr="00FB4201">
        <w:t xml:space="preserve">eze </w:t>
      </w:r>
      <w:r w:rsidR="00FB4201" w:rsidRPr="00FB4201">
        <w:t xml:space="preserve">scholingsactiviteiten gelden als opgedragen werk. De werkgever betaalt </w:t>
      </w:r>
      <w:r w:rsidR="006E2E4B">
        <w:t>alle</w:t>
      </w:r>
      <w:r w:rsidR="006E2E4B" w:rsidRPr="00FB4201">
        <w:t xml:space="preserve"> </w:t>
      </w:r>
      <w:r w:rsidR="00FB4201" w:rsidRPr="00FB4201">
        <w:t xml:space="preserve">kosten </w:t>
      </w:r>
      <w:r w:rsidR="009E5F28">
        <w:t>die met</w:t>
      </w:r>
      <w:r w:rsidR="009E5F28" w:rsidRPr="00FB4201">
        <w:t xml:space="preserve"> </w:t>
      </w:r>
      <w:r w:rsidR="00FB4201" w:rsidRPr="00FB4201">
        <w:t>de scholingsactiviteiten</w:t>
      </w:r>
      <w:r w:rsidR="009E5F28">
        <w:t xml:space="preserve"> te maken hebben</w:t>
      </w:r>
      <w:r w:rsidR="00FB4201" w:rsidRPr="00FB4201">
        <w:t>. De tijd die de scholingsactiviteiten kosten</w:t>
      </w:r>
      <w:r w:rsidR="00212747">
        <w:t xml:space="preserve"> geldt als werktijd</w:t>
      </w:r>
      <w:r w:rsidR="00F7700A">
        <w:t xml:space="preserve"> en</w:t>
      </w:r>
      <w:r w:rsidR="00FB4201" w:rsidRPr="00FB4201">
        <w:t xml:space="preserve"> komt ook voor rekening van de werkgever.</w:t>
      </w:r>
      <w:r w:rsidR="001958F7">
        <w:t xml:space="preserve"> </w:t>
      </w:r>
      <w:r w:rsidR="00FE076B">
        <w:t xml:space="preserve">Als dit mogelijk is, vinden de </w:t>
      </w:r>
      <w:r w:rsidR="008A0E68">
        <w:t xml:space="preserve">scholingsactiviteiten </w:t>
      </w:r>
      <w:r w:rsidR="000D0834">
        <w:t>plaats in de werk</w:t>
      </w:r>
      <w:r w:rsidR="00E56337">
        <w:t>tijd van de medewerker.</w:t>
      </w:r>
    </w:p>
    <w:p w14:paraId="3ACC1132" w14:textId="5DDDDB0E" w:rsidR="00733AF7" w:rsidRDefault="00C136B7" w:rsidP="00C8466B">
      <w:pPr>
        <w:spacing w:line="276" w:lineRule="auto"/>
        <w:ind w:left="720"/>
      </w:pPr>
      <w:r w:rsidRPr="00C8466B">
        <w:rPr>
          <w:i/>
          <w:iCs/>
        </w:rPr>
        <w:t xml:space="preserve">b. </w:t>
      </w:r>
      <w:r w:rsidR="00E34C72" w:rsidRPr="00C8466B">
        <w:rPr>
          <w:i/>
          <w:iCs/>
        </w:rPr>
        <w:t xml:space="preserve">Scholing voor </w:t>
      </w:r>
      <w:r w:rsidR="00733AF7" w:rsidRPr="00C8466B">
        <w:rPr>
          <w:i/>
          <w:iCs/>
        </w:rPr>
        <w:t>(</w:t>
      </w:r>
      <w:r w:rsidR="00E34C72" w:rsidRPr="00C8466B">
        <w:rPr>
          <w:i/>
          <w:iCs/>
        </w:rPr>
        <w:t>b</w:t>
      </w:r>
      <w:r w:rsidR="00733AF7" w:rsidRPr="00C8466B">
        <w:rPr>
          <w:i/>
          <w:iCs/>
        </w:rPr>
        <w:t>eroeps)ontwikkeling</w:t>
      </w:r>
      <w:r w:rsidR="00C8466B">
        <w:br/>
      </w:r>
      <w:r w:rsidR="00861040" w:rsidRPr="00861040">
        <w:t xml:space="preserve">De </w:t>
      </w:r>
      <w:r w:rsidR="00861040">
        <w:t>medewerker</w:t>
      </w:r>
      <w:r w:rsidR="00861040" w:rsidRPr="00861040">
        <w:t xml:space="preserve"> kan een voorstel doen voor het volgen van scholing die bijdraagt aan haar (beroeps)ontwikkeling en de werkgever vragen hieraan bij te dragen. De werkgever kan de medewerker scholing aanbieden die bijdraagt aan haar (beroeps)ontwikkeling</w:t>
      </w:r>
      <w:r w:rsidR="007E65CC">
        <w:t xml:space="preserve">. </w:t>
      </w:r>
      <w:r w:rsidR="00CA2839">
        <w:t xml:space="preserve">Of aan </w:t>
      </w:r>
      <w:r w:rsidR="00861040" w:rsidRPr="00861040">
        <w:t xml:space="preserve">de </w:t>
      </w:r>
      <w:r w:rsidR="00861040" w:rsidRPr="00861040">
        <w:lastRenderedPageBreak/>
        <w:t xml:space="preserve">kwaliteit van de opvang en </w:t>
      </w:r>
      <w:r w:rsidR="00B73652">
        <w:t>van</w:t>
      </w:r>
      <w:r w:rsidR="00861040" w:rsidRPr="00861040">
        <w:t xml:space="preserve"> de organisatie. </w:t>
      </w:r>
      <w:r w:rsidR="00AA76AE">
        <w:t xml:space="preserve">Maakt </w:t>
      </w:r>
      <w:r w:rsidR="00861040" w:rsidRPr="00861040">
        <w:t>de medewerker hier vrijwillig gebruik van</w:t>
      </w:r>
      <w:r w:rsidR="004F352E">
        <w:t>?</w:t>
      </w:r>
      <w:r w:rsidR="001F2360">
        <w:t xml:space="preserve"> En valt dit niet onder de noodzakelijke scholing die </w:t>
      </w:r>
      <w:r w:rsidR="00405D3D">
        <w:t xml:space="preserve">bij sub </w:t>
      </w:r>
      <w:r w:rsidR="00C10435">
        <w:t>a van dit artikel staat?</w:t>
      </w:r>
      <w:r w:rsidR="00861040" w:rsidRPr="00861040">
        <w:t xml:space="preserve"> </w:t>
      </w:r>
      <w:r w:rsidR="004F352E">
        <w:t xml:space="preserve">Dan </w:t>
      </w:r>
      <w:r w:rsidR="00861040" w:rsidRPr="00861040">
        <w:t xml:space="preserve">mag de werkgever de medewerker vragen </w:t>
      </w:r>
      <w:r w:rsidR="00945296">
        <w:t xml:space="preserve">om </w:t>
      </w:r>
      <w:r w:rsidR="00861040" w:rsidRPr="00861040">
        <w:t>hier zelf in te investeren</w:t>
      </w:r>
      <w:r w:rsidR="00945296">
        <w:t>. Bijvoorbeeld</w:t>
      </w:r>
      <w:r w:rsidR="00861040" w:rsidRPr="00861040">
        <w:t xml:space="preserve"> door de scholing in eigen tijd te volgen.</w:t>
      </w:r>
    </w:p>
    <w:p w14:paraId="6A49E20B" w14:textId="77777777" w:rsidR="004A76B3" w:rsidRDefault="004A76B3" w:rsidP="00DA6F32">
      <w:pPr>
        <w:pStyle w:val="Kop2"/>
      </w:pPr>
      <w:bookmarkStart w:id="95" w:name="_Toc128381197"/>
      <w:r>
        <w:t>9.3</w:t>
      </w:r>
      <w:r>
        <w:tab/>
      </w:r>
      <w:r w:rsidRPr="00537A06">
        <w:t>Functioneringsgesprek en beoordeling</w:t>
      </w:r>
      <w:bookmarkEnd w:id="95"/>
    </w:p>
    <w:p w14:paraId="2F71C0B9" w14:textId="77777777" w:rsidR="004A76B3" w:rsidRDefault="004A76B3" w:rsidP="00A075A0">
      <w:pPr>
        <w:pStyle w:val="Lijstalinea"/>
        <w:numPr>
          <w:ilvl w:val="0"/>
          <w:numId w:val="101"/>
        </w:numPr>
        <w:spacing w:line="276" w:lineRule="auto"/>
        <w:ind w:left="709" w:hanging="709"/>
      </w:pPr>
      <w:r w:rsidRPr="00DA6F32">
        <w:rPr>
          <w:i/>
          <w:iCs/>
        </w:rPr>
        <w:t>Functioneringsgespr</w:t>
      </w:r>
      <w:r>
        <w:rPr>
          <w:i/>
          <w:iCs/>
        </w:rPr>
        <w:t>ek</w:t>
      </w:r>
      <w:r>
        <w:br/>
        <w:t>De medewerker heeft één keer per jaar recht op een functioneringsgesprek met haar werkgever of leidinggevende. Ze moet hier wel zelf om vragen. Als ze dit doet, moet het gesprek binnen 6 weken plaatsvinden. De medewerker kan in het gesprek de volgende onderwerpen met de werkgever bespreken:</w:t>
      </w:r>
    </w:p>
    <w:p w14:paraId="39FB554B" w14:textId="77777777" w:rsidR="004A76B3" w:rsidRDefault="004A76B3" w:rsidP="00A075A0">
      <w:pPr>
        <w:pStyle w:val="Lijstalinea"/>
        <w:numPr>
          <w:ilvl w:val="0"/>
          <w:numId w:val="102"/>
        </w:numPr>
        <w:spacing w:line="276" w:lineRule="auto"/>
      </w:pPr>
      <w:r>
        <w:t>De ontwikkeling van haar loopbaan. En haar wensen om een opleiding te volgen. Dit kan leiden tot een persoonlijk ontwikkelingsplan voor de medewerker.</w:t>
      </w:r>
    </w:p>
    <w:p w14:paraId="7A040126" w14:textId="77777777" w:rsidR="004A76B3" w:rsidRDefault="004A76B3" w:rsidP="00A075A0">
      <w:pPr>
        <w:pStyle w:val="Lijstalinea"/>
        <w:numPr>
          <w:ilvl w:val="0"/>
          <w:numId w:val="102"/>
        </w:numPr>
        <w:spacing w:line="276" w:lineRule="auto"/>
      </w:pPr>
      <w:r>
        <w:t>Beleid van de werkgever dat te maken heeft met de levensfase van de medewerker.</w:t>
      </w:r>
    </w:p>
    <w:p w14:paraId="06AD0605" w14:textId="77777777" w:rsidR="004A76B3" w:rsidRDefault="004A76B3" w:rsidP="00A075A0">
      <w:pPr>
        <w:pStyle w:val="Lijstalinea"/>
        <w:numPr>
          <w:ilvl w:val="0"/>
          <w:numId w:val="102"/>
        </w:numPr>
        <w:spacing w:line="276" w:lineRule="auto"/>
      </w:pPr>
      <w:r>
        <w:t>De tijden waarop ze werkt en de combinatie van werk en privé.</w:t>
      </w:r>
    </w:p>
    <w:p w14:paraId="36CCA0FE" w14:textId="77777777" w:rsidR="004A76B3" w:rsidRDefault="004A76B3" w:rsidP="00A075A0">
      <w:pPr>
        <w:pStyle w:val="Lijstalinea"/>
        <w:numPr>
          <w:ilvl w:val="0"/>
          <w:numId w:val="102"/>
        </w:numPr>
        <w:spacing w:line="276" w:lineRule="auto"/>
      </w:pPr>
      <w:r>
        <w:t>De arbeidsomstandigheden en werkbelasting.</w:t>
      </w:r>
    </w:p>
    <w:p w14:paraId="63490C6F" w14:textId="77777777" w:rsidR="004A76B3" w:rsidRDefault="004A76B3" w:rsidP="00A075A0">
      <w:pPr>
        <w:pStyle w:val="Lijstalinea"/>
        <w:numPr>
          <w:ilvl w:val="0"/>
          <w:numId w:val="102"/>
        </w:numPr>
        <w:spacing w:line="276" w:lineRule="auto"/>
      </w:pPr>
      <w:r>
        <w:t>De mogelijkheden die er zijn om haar functioneren te verbeteren.</w:t>
      </w:r>
    </w:p>
    <w:p w14:paraId="046EE834" w14:textId="77777777" w:rsidR="004A76B3" w:rsidRDefault="004A76B3" w:rsidP="00A075A0">
      <w:pPr>
        <w:pStyle w:val="Lijstalinea"/>
        <w:numPr>
          <w:ilvl w:val="0"/>
          <w:numId w:val="101"/>
        </w:numPr>
        <w:spacing w:line="276" w:lineRule="auto"/>
        <w:ind w:left="709" w:hanging="709"/>
      </w:pPr>
      <w:r w:rsidRPr="00DA6F32">
        <w:rPr>
          <w:i/>
          <w:iCs/>
        </w:rPr>
        <w:t>Beoordelin</w:t>
      </w:r>
      <w:r>
        <w:rPr>
          <w:i/>
          <w:iCs/>
        </w:rPr>
        <w:t>g</w:t>
      </w:r>
    </w:p>
    <w:p w14:paraId="2DCEB941" w14:textId="77777777" w:rsidR="004A76B3" w:rsidRDefault="004A76B3" w:rsidP="00A075A0">
      <w:pPr>
        <w:pStyle w:val="Lijstalinea"/>
        <w:numPr>
          <w:ilvl w:val="0"/>
          <w:numId w:val="103"/>
        </w:numPr>
        <w:spacing w:line="276" w:lineRule="auto"/>
      </w:pPr>
      <w:r>
        <w:t>Wil de werkgever medewerkers gaan beoordelen? Dan moet ze dit minstens per functiegroep doen, zonder daarbij medewerkers over te slaan.</w:t>
      </w:r>
      <w:r>
        <w:br/>
        <w:t>De werkgever moet eerst bepalen welke functiegroepen er in de onderneming zijn. De medezeggenschap moet hiermee instemmen. De werkgever kan daarbij bepalen dat ze de medewerkers bedoeld in artikel 9.5, 9.6 of 9.7 ziet als afzonderlijke functiegroepen.</w:t>
      </w:r>
    </w:p>
    <w:p w14:paraId="6EA5CC73" w14:textId="77777777" w:rsidR="004A76B3" w:rsidRDefault="004A76B3" w:rsidP="00A075A0">
      <w:pPr>
        <w:pStyle w:val="Lijstalinea"/>
        <w:numPr>
          <w:ilvl w:val="0"/>
          <w:numId w:val="103"/>
        </w:numPr>
        <w:spacing w:line="276" w:lineRule="auto"/>
      </w:pPr>
      <w:r>
        <w:t>De werkgever maakt een regeling over hoe ze de medewerkers beoordeelt. De medezeggenschap moet instemmen met deze regeling. Voordat de beoordelingsperiode begint, maakt de werkgever deze regeling bekend aan de medewerkers.</w:t>
      </w:r>
    </w:p>
    <w:p w14:paraId="69A14FCF" w14:textId="77777777" w:rsidR="004A76B3" w:rsidRDefault="004A76B3" w:rsidP="00A075A0">
      <w:pPr>
        <w:pStyle w:val="Lijstalinea"/>
        <w:numPr>
          <w:ilvl w:val="0"/>
          <w:numId w:val="103"/>
        </w:numPr>
        <w:spacing w:line="276" w:lineRule="auto"/>
      </w:pPr>
      <w:r>
        <w:t>Wat moet er staan in de regeling over het beoordelen van medewerkers?</w:t>
      </w:r>
    </w:p>
    <w:p w14:paraId="6C7FB819" w14:textId="77777777" w:rsidR="004A76B3" w:rsidRDefault="004A76B3" w:rsidP="00A075A0">
      <w:pPr>
        <w:pStyle w:val="Lijstalinea"/>
        <w:numPr>
          <w:ilvl w:val="0"/>
          <w:numId w:val="104"/>
        </w:numPr>
        <w:spacing w:line="276" w:lineRule="auto"/>
      </w:pPr>
      <w:r>
        <w:t>Op welke manier de werkgever de medewerker beoordeelt.</w:t>
      </w:r>
    </w:p>
    <w:p w14:paraId="7AC6999B" w14:textId="77777777" w:rsidR="004A76B3" w:rsidRDefault="004A76B3" w:rsidP="00A075A0">
      <w:pPr>
        <w:pStyle w:val="Lijstalinea"/>
        <w:numPr>
          <w:ilvl w:val="0"/>
          <w:numId w:val="104"/>
        </w:numPr>
        <w:spacing w:line="276" w:lineRule="auto"/>
      </w:pPr>
      <w:r>
        <w:t>Op welke termijn de werkgever de medewerker beoordeelt.</w:t>
      </w:r>
    </w:p>
    <w:p w14:paraId="2FFFB955" w14:textId="77777777" w:rsidR="004A76B3" w:rsidRDefault="004A76B3" w:rsidP="00A075A0">
      <w:pPr>
        <w:pStyle w:val="Lijstalinea"/>
        <w:numPr>
          <w:ilvl w:val="0"/>
          <w:numId w:val="104"/>
        </w:numPr>
        <w:spacing w:line="276" w:lineRule="auto"/>
      </w:pPr>
      <w:r>
        <w:t>Hoe de werkgever de beoordeling vastlegt.</w:t>
      </w:r>
    </w:p>
    <w:p w14:paraId="0075CC9F" w14:textId="77777777" w:rsidR="004A76B3" w:rsidRDefault="004A76B3" w:rsidP="00A075A0">
      <w:pPr>
        <w:pStyle w:val="Lijstalinea"/>
        <w:numPr>
          <w:ilvl w:val="0"/>
          <w:numId w:val="104"/>
        </w:numPr>
        <w:spacing w:line="276" w:lineRule="auto"/>
      </w:pPr>
      <w:r>
        <w:t>Welke mogelijkheden de medewerker heeft om binnen de onderneming bezwaar te maken.</w:t>
      </w:r>
    </w:p>
    <w:p w14:paraId="4237A1F7" w14:textId="77777777" w:rsidR="004A76B3" w:rsidRDefault="004A76B3" w:rsidP="00A075A0">
      <w:pPr>
        <w:pStyle w:val="Lijstalinea"/>
        <w:numPr>
          <w:ilvl w:val="0"/>
          <w:numId w:val="104"/>
        </w:numPr>
        <w:spacing w:line="276" w:lineRule="auto"/>
      </w:pPr>
      <w:r>
        <w:t>Op welke punten de werkgever let bij de beoordeling van de medewerker.</w:t>
      </w:r>
    </w:p>
    <w:p w14:paraId="6B4D4F08" w14:textId="77777777" w:rsidR="004A76B3" w:rsidRDefault="004A76B3" w:rsidP="00A075A0">
      <w:pPr>
        <w:pStyle w:val="Lijstalinea"/>
        <w:numPr>
          <w:ilvl w:val="0"/>
          <w:numId w:val="104"/>
        </w:numPr>
        <w:spacing w:line="276" w:lineRule="auto"/>
      </w:pPr>
      <w:r>
        <w:t>Hoe zwaar elk punt weegt waarop de werkgever de medewerker beoordeelt.</w:t>
      </w:r>
    </w:p>
    <w:p w14:paraId="0FDDC418" w14:textId="77777777" w:rsidR="004A76B3" w:rsidRDefault="004A76B3" w:rsidP="00D46E43">
      <w:pPr>
        <w:pStyle w:val="Kop2"/>
      </w:pPr>
      <w:bookmarkStart w:id="96" w:name="_Toc128381198"/>
      <w:r>
        <w:t>9.4</w:t>
      </w:r>
      <w:r>
        <w:tab/>
      </w:r>
      <w:r w:rsidRPr="00D46E43">
        <w:t>Vergoeding voor een EVC-procedure</w:t>
      </w:r>
      <w:bookmarkEnd w:id="96"/>
    </w:p>
    <w:p w14:paraId="49B88CA2" w14:textId="77777777" w:rsidR="004A76B3" w:rsidRDefault="004A76B3" w:rsidP="00A075A0">
      <w:pPr>
        <w:pStyle w:val="Lijstalinea"/>
        <w:numPr>
          <w:ilvl w:val="0"/>
          <w:numId w:val="105"/>
        </w:numPr>
        <w:spacing w:line="276" w:lineRule="auto"/>
        <w:ind w:left="709" w:hanging="709"/>
      </w:pPr>
      <w:r w:rsidRPr="00D46E43">
        <w:t>Gaat de medewerker werken als pedagogisch medewerker, pedagogisch medewerker in ontwikkeling of student-medewerker? En heeft ze direct daarvoor een EVC-procedure gevolgd om te voldoen aan de kwalificatie-eis voor pedagogisch medewerker? Dan vergoedt de werkgever de kosten voor de EVC-procedure. EVC staat voor ‘erkenning verworven competenties’.</w:t>
      </w:r>
    </w:p>
    <w:p w14:paraId="47F7FA5E" w14:textId="77777777" w:rsidR="004A76B3" w:rsidRDefault="004A76B3" w:rsidP="00A075A0">
      <w:pPr>
        <w:pStyle w:val="Lijstalinea"/>
        <w:numPr>
          <w:ilvl w:val="0"/>
          <w:numId w:val="105"/>
        </w:numPr>
        <w:spacing w:line="276" w:lineRule="auto"/>
        <w:ind w:left="709" w:hanging="709"/>
      </w:pPr>
      <w:r w:rsidRPr="00D46E43">
        <w:t>Is de medewerker een pedagogisch medewerker in ontwikkeling? Dan heeft ze het recht om in een periode van 3 jaar minstens één keer op kosten van de werkgever een EVC-procedure te volgen. Maar alleen na overleg met de werkgever. De EVC-procedure heeft als doel om te voldoen aan de kwalificatie-eis voor pedagogisch medewerker.</w:t>
      </w:r>
    </w:p>
    <w:p w14:paraId="0F4CC7FC" w14:textId="77777777" w:rsidR="004A76B3" w:rsidRDefault="004A76B3" w:rsidP="00D46E43">
      <w:pPr>
        <w:pStyle w:val="Kop2"/>
      </w:pPr>
      <w:bookmarkStart w:id="97" w:name="_Toc128381199"/>
      <w:r>
        <w:lastRenderedPageBreak/>
        <w:t>9.5</w:t>
      </w:r>
      <w:r>
        <w:tab/>
      </w:r>
      <w:r w:rsidRPr="00D46E43">
        <w:t>Werken als pedagogisch medewerker in ontwikkeling</w:t>
      </w:r>
      <w:r>
        <w:rPr>
          <w:rStyle w:val="Voetnootmarkering"/>
        </w:rPr>
        <w:footnoteReference w:id="6"/>
      </w:r>
      <w:bookmarkEnd w:id="97"/>
    </w:p>
    <w:p w14:paraId="2714BCC6" w14:textId="2CDD840A" w:rsidR="004A76B3" w:rsidRDefault="004A76B3" w:rsidP="00A075A0">
      <w:pPr>
        <w:pStyle w:val="Lijstalinea"/>
        <w:numPr>
          <w:ilvl w:val="0"/>
          <w:numId w:val="106"/>
        </w:numPr>
        <w:spacing w:line="276" w:lineRule="auto"/>
        <w:ind w:left="709" w:hanging="709"/>
      </w:pPr>
      <w:r>
        <w:t>Voor de pedagogisch medewerker in ontwikkeling gelden de volgende eisen om in te stromen. Dit in afwijking van de kwalificatie-eis voor pedagogisch medewerker (bijlage 13</w:t>
      </w:r>
      <w:r w:rsidR="006752BE">
        <w:t>.1</w:t>
      </w:r>
      <w:r>
        <w:t>):</w:t>
      </w:r>
    </w:p>
    <w:p w14:paraId="619ABDC3" w14:textId="77853216" w:rsidR="004A76B3" w:rsidRDefault="004A76B3" w:rsidP="00A075A0">
      <w:pPr>
        <w:pStyle w:val="Lijstalinea"/>
        <w:numPr>
          <w:ilvl w:val="0"/>
          <w:numId w:val="107"/>
        </w:numPr>
        <w:spacing w:after="40" w:line="276" w:lineRule="auto"/>
        <w:ind w:left="1066" w:hanging="357"/>
      </w:pPr>
      <w:r>
        <w:t>Ze heeft een diploma op minimaal mbo3-niveau dat volgens bijlage 13</w:t>
      </w:r>
      <w:r w:rsidR="006D7FD5">
        <w:t>.1</w:t>
      </w:r>
      <w:r>
        <w:t xml:space="preserve"> niet kwalificeert voor pedagogisch medewerker. Of ze heeft een havo-diploma of vwo-diploma.</w:t>
      </w:r>
    </w:p>
    <w:p w14:paraId="086EC6C6" w14:textId="77777777" w:rsidR="004A76B3" w:rsidRPr="001311B4" w:rsidRDefault="004A76B3" w:rsidP="001311B4">
      <w:pPr>
        <w:spacing w:after="40" w:line="276" w:lineRule="auto"/>
        <w:ind w:left="1072"/>
        <w:rPr>
          <w:i/>
          <w:iCs/>
        </w:rPr>
      </w:pPr>
      <w:r w:rsidRPr="001311B4">
        <w:rPr>
          <w:i/>
          <w:iCs/>
        </w:rPr>
        <w:t>of</w:t>
      </w:r>
    </w:p>
    <w:p w14:paraId="1CCC40BF" w14:textId="77777777" w:rsidR="004A76B3" w:rsidRDefault="004A76B3" w:rsidP="00FF0361">
      <w:pPr>
        <w:spacing w:after="80" w:line="276" w:lineRule="auto"/>
        <w:ind w:left="1072"/>
        <w:contextualSpacing/>
      </w:pPr>
      <w:r>
        <w:t>Ze heeft relevante werkervaring en ze heeft een buitenlands diploma. De werkgever weet nog niet of de kwaliteit van dit diploma gelijk is aan de kwalificatie-eis voor pedagogisch medewerker.</w:t>
      </w:r>
    </w:p>
    <w:p w14:paraId="62DC964F" w14:textId="77777777" w:rsidR="004A76B3" w:rsidRPr="001311B4" w:rsidRDefault="004A76B3" w:rsidP="00FF0361">
      <w:pPr>
        <w:spacing w:after="80" w:line="276" w:lineRule="auto"/>
        <w:ind w:left="709"/>
        <w:contextualSpacing/>
        <w:rPr>
          <w:i/>
          <w:iCs/>
        </w:rPr>
      </w:pPr>
      <w:r w:rsidRPr="001311B4">
        <w:rPr>
          <w:i/>
          <w:iCs/>
        </w:rPr>
        <w:t>én</w:t>
      </w:r>
    </w:p>
    <w:p w14:paraId="437F3402" w14:textId="77777777" w:rsidR="004A76B3" w:rsidRDefault="004A76B3" w:rsidP="00A075A0">
      <w:pPr>
        <w:pStyle w:val="Lijstalinea"/>
        <w:numPr>
          <w:ilvl w:val="0"/>
          <w:numId w:val="107"/>
        </w:numPr>
        <w:spacing w:after="80" w:line="276" w:lineRule="auto"/>
        <w:ind w:left="1066" w:hanging="357"/>
        <w:contextualSpacing w:val="0"/>
      </w:pPr>
      <w:r>
        <w:t>Het ontwikkelplan laat zien dat de medewerker verantwoord in kan stromen als pedagogisch medewerker in ontwikkeling. Zie lid 5 voor het ontwikkelplan.</w:t>
      </w:r>
    </w:p>
    <w:p w14:paraId="01FB0C5E" w14:textId="77777777" w:rsidR="004A76B3" w:rsidRDefault="004A76B3" w:rsidP="00A075A0">
      <w:pPr>
        <w:pStyle w:val="Lijstalinea"/>
        <w:numPr>
          <w:ilvl w:val="0"/>
          <w:numId w:val="106"/>
        </w:numPr>
        <w:spacing w:after="80" w:line="276" w:lineRule="auto"/>
        <w:ind w:left="709" w:hanging="709"/>
      </w:pPr>
      <w:r>
        <w:t>De pedagogisch medewerker in ontwikkeling kan een of meer tijdelijke arbeidsovereenkomsten krijgen. Deze tijdelijke overeenkomsten tellen niet mee voor de ketenregeling uit artikel 7:668a lid 1 Burgerlijk Wetboek. Dit is een afwijking op grond van lid 9 van datzelfde wetsartikel.</w:t>
      </w:r>
    </w:p>
    <w:p w14:paraId="17162B3F" w14:textId="77777777" w:rsidR="004A76B3" w:rsidRDefault="004A76B3" w:rsidP="00B032E5">
      <w:pPr>
        <w:spacing w:after="80" w:line="276" w:lineRule="auto"/>
        <w:ind w:left="709"/>
      </w:pPr>
      <w:r>
        <w:t>Dit geldt alleen als het gaat om een medewerker die nog niet voldoet aan de kwalificatie-eis voor pedagogisch medewerker.</w:t>
      </w:r>
    </w:p>
    <w:p w14:paraId="4885D319" w14:textId="77777777" w:rsidR="004A76B3" w:rsidRDefault="004A76B3" w:rsidP="00B032E5">
      <w:pPr>
        <w:spacing w:after="80" w:line="276" w:lineRule="auto"/>
        <w:ind w:left="709"/>
      </w:pPr>
      <w:r>
        <w:t>De pedagogisch medewerker in ontwikkeling kan ook een tijdelijke arbeidsovereenkomst krijgen die net zolang duurt als het traject dat zij volgt om te voldoen aan de kwalificatie-eis voor pedagogisch medewerker.</w:t>
      </w:r>
    </w:p>
    <w:p w14:paraId="5100544D" w14:textId="77777777" w:rsidR="004A76B3" w:rsidRDefault="004A76B3" w:rsidP="00B032E5">
      <w:pPr>
        <w:spacing w:after="80" w:line="276" w:lineRule="auto"/>
        <w:ind w:left="709"/>
      </w:pPr>
      <w:r>
        <w:t>Voldoet de medewerker eenmaal aan de kwalificatie-eis voor pedagogisch medewerker? Dan zet de werkgever op dat moment de tijdelijke arbeidsovereenkomst om in een vaste arbeidsovereenkomst voor pedagogisch medewerker. Dan gelden de regels van artikel 5.4 lid 1 voor overgang naar een functie met een hogere salarisschaal.</w:t>
      </w:r>
    </w:p>
    <w:p w14:paraId="14AEEF3C" w14:textId="77777777" w:rsidR="004A76B3" w:rsidRDefault="004A76B3" w:rsidP="00A075A0">
      <w:pPr>
        <w:pStyle w:val="Lijstalinea"/>
        <w:numPr>
          <w:ilvl w:val="0"/>
          <w:numId w:val="106"/>
        </w:numPr>
        <w:spacing w:after="80" w:line="276" w:lineRule="auto"/>
        <w:ind w:left="709" w:hanging="709"/>
      </w:pPr>
      <w:r>
        <w:t>De arbeidsovereenkomst van de pedagogisch medewerker in ontwikkeling is voor minstens 20 uur per week.</w:t>
      </w:r>
    </w:p>
    <w:p w14:paraId="161C7B6F" w14:textId="4DA5769F" w:rsidR="004A76B3" w:rsidRDefault="004A76B3" w:rsidP="00B032E5">
      <w:pPr>
        <w:spacing w:after="80" w:line="276" w:lineRule="auto"/>
        <w:ind w:left="709"/>
      </w:pPr>
      <w:r>
        <w:t xml:space="preserve">Werkt de pedagogisch medewerker in ontwikkeling alleen </w:t>
      </w:r>
      <w:r w:rsidR="00A37922">
        <w:t>in</w:t>
      </w:r>
      <w:r>
        <w:t xml:space="preserve"> de </w:t>
      </w:r>
      <w:r w:rsidR="00090996">
        <w:t>buitenschoolse opvang</w:t>
      </w:r>
      <w:r>
        <w:t>? Dan is de arbeidsovereenkomst voor minstens 12 uur per week.</w:t>
      </w:r>
    </w:p>
    <w:p w14:paraId="5DB8125C" w14:textId="54B52C03" w:rsidR="004A76B3" w:rsidRDefault="004A76B3" w:rsidP="00B032E5">
      <w:pPr>
        <w:spacing w:after="80" w:line="276" w:lineRule="auto"/>
        <w:ind w:left="709"/>
      </w:pPr>
      <w:r>
        <w:t xml:space="preserve">Is de pedagogisch medewerker in ontwikkeling een hbo-student? En werkt ze alleen </w:t>
      </w:r>
      <w:r w:rsidR="00334AA8">
        <w:t>in</w:t>
      </w:r>
      <w:r>
        <w:t xml:space="preserve"> de </w:t>
      </w:r>
      <w:r w:rsidR="00DA231D">
        <w:t>buitenschoolse opvang</w:t>
      </w:r>
      <w:r>
        <w:t>? Dan is haar arbeidsovereenkomst minstens voor gemiddeld 12 uur per week. Dit gemiddelde berekent de werkgever over een heel jaar.</w:t>
      </w:r>
    </w:p>
    <w:p w14:paraId="79A546BC" w14:textId="77777777" w:rsidR="004A76B3" w:rsidRDefault="004A76B3" w:rsidP="00A075A0">
      <w:pPr>
        <w:pStyle w:val="Lijstalinea"/>
        <w:numPr>
          <w:ilvl w:val="0"/>
          <w:numId w:val="106"/>
        </w:numPr>
        <w:spacing w:line="276" w:lineRule="auto"/>
        <w:ind w:left="709" w:hanging="709"/>
      </w:pPr>
      <w:r w:rsidRPr="00B032E5">
        <w:t>De werkgever kan de arbeidsovereenkomst tussentijds opzeggen. Hierbij is artikel 3.</w:t>
      </w:r>
      <w:r>
        <w:t>7</w:t>
      </w:r>
      <w:r w:rsidRPr="00B032E5">
        <w:t xml:space="preserve"> van toepassing. Dit mag als de verdere ontwikkeling tot pedagogisch medewerker niet mogelijk is door het functioneren van de medewerker. Dit moet blijken uit een beoordeling als bedoeld in artikel 9.3, lid 2.</w:t>
      </w:r>
    </w:p>
    <w:p w14:paraId="5497890A" w14:textId="77777777" w:rsidR="004A76B3" w:rsidRDefault="004A76B3" w:rsidP="00A075A0">
      <w:pPr>
        <w:pStyle w:val="Lijstalinea"/>
        <w:numPr>
          <w:ilvl w:val="0"/>
          <w:numId w:val="106"/>
        </w:numPr>
        <w:spacing w:line="276" w:lineRule="auto"/>
        <w:ind w:left="709" w:hanging="709"/>
      </w:pPr>
      <w:r>
        <w:t xml:space="preserve">De werkgever maakt binnen 2 maanden nadat de medewerker is begonnen een persoonlijk ontwikkelplan. Ze doet dit in overleg met de pedagogisch medewerker in ontwikkeling. De </w:t>
      </w:r>
      <w:r>
        <w:lastRenderedPageBreak/>
        <w:t>werkgever gebruikt hiervoor de beoordeling door de praktijkopleider en de leidinggevende van de medewerker.</w:t>
      </w:r>
    </w:p>
    <w:p w14:paraId="54713074" w14:textId="4F1A392E" w:rsidR="004A76B3" w:rsidRDefault="004A76B3" w:rsidP="00FF0361">
      <w:pPr>
        <w:spacing w:line="276" w:lineRule="auto"/>
        <w:ind w:left="708"/>
      </w:pPr>
      <w:r>
        <w:t>Het ontwikkelplan is een onderdeel van het personeelsdossier. In het plan staat hoe de medewerker gaat werken aan haar ontwikkeling als pedagogisch medewerker. Zodat ze uiteindelijk voldoet aan de kwalificatie-eis voor pedagogisch medewerker.</w:t>
      </w:r>
    </w:p>
    <w:p w14:paraId="155CBA98" w14:textId="77777777" w:rsidR="004A76B3" w:rsidRDefault="004A76B3" w:rsidP="00FF0361">
      <w:pPr>
        <w:spacing w:line="276" w:lineRule="auto"/>
        <w:ind w:left="708"/>
      </w:pPr>
      <w:r>
        <w:t>De werkgever en de medewerker leggen het ontwikkelplan schriftelijk vast. Er staan minimaal de volgende afspraken in:</w:t>
      </w:r>
    </w:p>
    <w:p w14:paraId="216F14A4" w14:textId="77777777" w:rsidR="004A76B3" w:rsidRDefault="004A76B3" w:rsidP="00A075A0">
      <w:pPr>
        <w:pStyle w:val="Lijstalinea"/>
        <w:numPr>
          <w:ilvl w:val="0"/>
          <w:numId w:val="108"/>
        </w:numPr>
        <w:spacing w:line="276" w:lineRule="auto"/>
      </w:pPr>
      <w:r>
        <w:t>Welk diploma de medewerker wil gaan halen.</w:t>
      </w:r>
    </w:p>
    <w:p w14:paraId="3D778CA1" w14:textId="77777777" w:rsidR="004A76B3" w:rsidRDefault="004A76B3" w:rsidP="00A075A0">
      <w:pPr>
        <w:pStyle w:val="Lijstalinea"/>
        <w:numPr>
          <w:ilvl w:val="0"/>
          <w:numId w:val="108"/>
        </w:numPr>
        <w:spacing w:line="276" w:lineRule="auto"/>
      </w:pPr>
      <w:r>
        <w:t>De uitkomst van de beoordeling door de praktijkopleider en de leidinggevende.</w:t>
      </w:r>
    </w:p>
    <w:p w14:paraId="2E5AC70B" w14:textId="77777777" w:rsidR="004A76B3" w:rsidRDefault="004A76B3" w:rsidP="00A075A0">
      <w:pPr>
        <w:pStyle w:val="Lijstalinea"/>
        <w:numPr>
          <w:ilvl w:val="0"/>
          <w:numId w:val="108"/>
        </w:numPr>
        <w:spacing w:line="276" w:lineRule="auto"/>
      </w:pPr>
      <w:r>
        <w:t>De fases van het ontwikkeltraject.</w:t>
      </w:r>
    </w:p>
    <w:p w14:paraId="6B92C091" w14:textId="77777777" w:rsidR="004A76B3" w:rsidRDefault="004A76B3" w:rsidP="00A075A0">
      <w:pPr>
        <w:pStyle w:val="Lijstalinea"/>
        <w:numPr>
          <w:ilvl w:val="0"/>
          <w:numId w:val="108"/>
        </w:numPr>
        <w:spacing w:line="276" w:lineRule="auto"/>
      </w:pPr>
      <w:r>
        <w:t>Welke activiteiten de medewerker moet doen.</w:t>
      </w:r>
    </w:p>
    <w:p w14:paraId="77F27721" w14:textId="77777777" w:rsidR="004A76B3" w:rsidRDefault="004A76B3" w:rsidP="00A075A0">
      <w:pPr>
        <w:pStyle w:val="Lijstalinea"/>
        <w:numPr>
          <w:ilvl w:val="0"/>
          <w:numId w:val="108"/>
        </w:numPr>
        <w:spacing w:line="276" w:lineRule="auto"/>
      </w:pPr>
      <w:r>
        <w:t>Welke hulpmiddelen en begeleiding de medewerker krijgt.</w:t>
      </w:r>
    </w:p>
    <w:p w14:paraId="2BD121F4" w14:textId="77777777" w:rsidR="004A76B3" w:rsidRDefault="004A76B3" w:rsidP="00A075A0">
      <w:pPr>
        <w:pStyle w:val="Lijstalinea"/>
        <w:numPr>
          <w:ilvl w:val="0"/>
          <w:numId w:val="108"/>
        </w:numPr>
        <w:spacing w:line="276" w:lineRule="auto"/>
      </w:pPr>
      <w:r>
        <w:t>Hoeveel uur de werkgever de medewerker formatief kan inzetten.</w:t>
      </w:r>
    </w:p>
    <w:p w14:paraId="111055F3" w14:textId="77777777" w:rsidR="004A76B3" w:rsidRDefault="004A76B3" w:rsidP="00A075A0">
      <w:pPr>
        <w:pStyle w:val="Lijstalinea"/>
        <w:numPr>
          <w:ilvl w:val="0"/>
          <w:numId w:val="108"/>
        </w:numPr>
        <w:spacing w:line="276" w:lineRule="auto"/>
      </w:pPr>
      <w:r>
        <w:t>Hoe de werkgever de voortgang en de ontwikkeling van de medewerker volgt, via functioneringsgesprekken.</w:t>
      </w:r>
    </w:p>
    <w:p w14:paraId="3ABE099E" w14:textId="77777777" w:rsidR="004A76B3" w:rsidRDefault="004A76B3" w:rsidP="00A075A0">
      <w:pPr>
        <w:pStyle w:val="Lijstalinea"/>
        <w:numPr>
          <w:ilvl w:val="0"/>
          <w:numId w:val="106"/>
        </w:numPr>
        <w:spacing w:line="276" w:lineRule="auto"/>
        <w:ind w:left="709" w:hanging="709"/>
      </w:pPr>
      <w:r w:rsidRPr="008924E7">
        <w:t>De pedagogisch medewerker in ontwikkeling heeft minimaal 2 functioneringsgesprekken per jaar. Dit wijkt af van artikel 9.3. In elk gesprek bespreken de werkgever en de medewerker het ontwikkelplan. In elk gesprek kan de werkgever dit plan aanpassen. De werkgever kan dit alleen doen in overleg met de medewerker.</w:t>
      </w:r>
    </w:p>
    <w:p w14:paraId="2783D109" w14:textId="77777777" w:rsidR="004A76B3" w:rsidRDefault="004A76B3" w:rsidP="00A075A0">
      <w:pPr>
        <w:pStyle w:val="Lijstalinea"/>
        <w:numPr>
          <w:ilvl w:val="0"/>
          <w:numId w:val="106"/>
        </w:numPr>
        <w:spacing w:line="276" w:lineRule="auto"/>
        <w:ind w:left="709" w:hanging="709"/>
      </w:pPr>
      <w:r w:rsidRPr="008924E7">
        <w:t>De werkgever ondersteunt de pedagogisch medewerker in ontwikkeling met begeleiding, leeractiviteiten en opleidingsactiviteiten. Deze hebben als doel dat de medewerker gaat voldoen aan de kwalificatie-eis voor pedagogisch medewerker. Dit doet de werkgever op grond van de afspraken die in het ontwikkelplan staan.</w:t>
      </w:r>
    </w:p>
    <w:p w14:paraId="06F7098F" w14:textId="77777777" w:rsidR="004A76B3" w:rsidRDefault="004A76B3" w:rsidP="00A075A0">
      <w:pPr>
        <w:pStyle w:val="Lijstalinea"/>
        <w:numPr>
          <w:ilvl w:val="0"/>
          <w:numId w:val="106"/>
        </w:numPr>
        <w:spacing w:line="276" w:lineRule="auto"/>
        <w:ind w:left="709" w:hanging="709"/>
      </w:pPr>
      <w:r w:rsidRPr="008924E7">
        <w:t>De werkgever betaalt alle kosten van het ontwikkelplan. De tijd die het ontwikkelplan kost komt ook voor rekening van de werkgever.</w:t>
      </w:r>
    </w:p>
    <w:p w14:paraId="4E366AC5" w14:textId="77777777" w:rsidR="004A76B3" w:rsidRDefault="004A76B3" w:rsidP="00A075A0">
      <w:pPr>
        <w:pStyle w:val="Lijstalinea"/>
        <w:numPr>
          <w:ilvl w:val="0"/>
          <w:numId w:val="106"/>
        </w:numPr>
        <w:spacing w:line="276" w:lineRule="auto"/>
        <w:ind w:left="709" w:hanging="709"/>
      </w:pPr>
      <w:r w:rsidRPr="008924E7">
        <w:t>Als de pedagogisch medewerker in ontwikkeling in dienst treedt, krijgt ze minstens het salaris uit salarisschaal 5, nummer 7. Daarbij gelden artikel 5.2, 5.3 en 5.4.</w:t>
      </w:r>
    </w:p>
    <w:p w14:paraId="18AAEDC5" w14:textId="77777777" w:rsidR="004A76B3" w:rsidRDefault="004A76B3" w:rsidP="005003C2">
      <w:pPr>
        <w:pStyle w:val="Kop2"/>
      </w:pPr>
      <w:bookmarkStart w:id="98" w:name="_Toc128381200"/>
      <w:r>
        <w:t>9.6</w:t>
      </w:r>
      <w:r>
        <w:tab/>
      </w:r>
      <w:r w:rsidRPr="005003C2">
        <w:t>Regels voor student-medewerkers</w:t>
      </w:r>
      <w:r>
        <w:rPr>
          <w:rStyle w:val="Voetnootmarkering"/>
        </w:rPr>
        <w:footnoteReference w:id="7"/>
      </w:r>
      <w:bookmarkEnd w:id="98"/>
    </w:p>
    <w:p w14:paraId="24638F7E" w14:textId="77777777" w:rsidR="004A76B3" w:rsidRDefault="004A76B3" w:rsidP="00F83CEF">
      <w:pPr>
        <w:pStyle w:val="Kop3"/>
      </w:pPr>
      <w:bookmarkStart w:id="99" w:name="_Toc39060959"/>
      <w:bookmarkStart w:id="100" w:name="_Toc128381201"/>
      <w:r>
        <w:t>9.6.1</w:t>
      </w:r>
      <w:r>
        <w:tab/>
      </w:r>
      <w:r w:rsidRPr="00F83CEF">
        <w:t>Werken als mbo-student-medewerker</w:t>
      </w:r>
      <w:bookmarkEnd w:id="99"/>
      <w:bookmarkEnd w:id="100"/>
    </w:p>
    <w:p w14:paraId="1A84943E" w14:textId="77777777" w:rsidR="004A76B3" w:rsidRDefault="004A76B3" w:rsidP="00A075A0">
      <w:pPr>
        <w:pStyle w:val="Lijstalinea"/>
        <w:numPr>
          <w:ilvl w:val="0"/>
          <w:numId w:val="109"/>
        </w:numPr>
        <w:spacing w:line="276" w:lineRule="auto"/>
        <w:ind w:left="709" w:hanging="709"/>
      </w:pPr>
      <w:r w:rsidRPr="00F83CEF">
        <w:rPr>
          <w:i/>
          <w:iCs/>
        </w:rPr>
        <w:t>Regels over de arbeidsovereenkoms</w:t>
      </w:r>
      <w:r>
        <w:rPr>
          <w:i/>
          <w:iCs/>
        </w:rPr>
        <w:t>t</w:t>
      </w:r>
    </w:p>
    <w:p w14:paraId="6B37BC3A" w14:textId="0FD2DFB2" w:rsidR="004A76B3" w:rsidRDefault="004A76B3" w:rsidP="00A075A0">
      <w:pPr>
        <w:pStyle w:val="Lijstalinea"/>
        <w:numPr>
          <w:ilvl w:val="0"/>
          <w:numId w:val="110"/>
        </w:numPr>
        <w:spacing w:line="276" w:lineRule="auto"/>
      </w:pPr>
      <w:r>
        <w:t>Wil de werkgever een mbo-student in dienst nemen als student-medewerker? En volgt deze student de beroepsbegeleidende leerweg (bbl) of de derde leerweg (ovo)? Dan moet de werkgever minstens voldoen aan de erkenningsregeling voor leerbedrijven. Deze is gemaakt door de Stichting Samenwerking Beroepsonderwijs Bedrijfsleven (SBB). De mbo-student moet een opleiding volgen uit A</w:t>
      </w:r>
      <w:r w:rsidR="002E03E5">
        <w:t>1</w:t>
      </w:r>
      <w:r>
        <w:t xml:space="preserve"> of B</w:t>
      </w:r>
      <w:r w:rsidR="002E03E5">
        <w:t>1</w:t>
      </w:r>
      <w:r>
        <w:t xml:space="preserve"> van</w:t>
      </w:r>
      <w:r w:rsidR="00B54FDC">
        <w:t xml:space="preserve"> bijlage I</w:t>
      </w:r>
      <w:r w:rsidR="00A712B6">
        <w:t xml:space="preserve">. </w:t>
      </w:r>
      <w:r w:rsidR="009A4216">
        <w:t>Deze bijlage hoort bij</w:t>
      </w:r>
      <w:r>
        <w:t xml:space="preserve"> de kwalificatie-eis voor pedagogisch medewerker. Deze eis staat in bijlage 13</w:t>
      </w:r>
      <w:r w:rsidR="009A4216">
        <w:t>.1</w:t>
      </w:r>
      <w:r>
        <w:t>.</w:t>
      </w:r>
    </w:p>
    <w:p w14:paraId="543CF5A1" w14:textId="77777777" w:rsidR="004A76B3" w:rsidRDefault="004A76B3" w:rsidP="00A075A0">
      <w:pPr>
        <w:pStyle w:val="Lijstalinea"/>
        <w:numPr>
          <w:ilvl w:val="0"/>
          <w:numId w:val="110"/>
        </w:numPr>
        <w:spacing w:after="80" w:line="276" w:lineRule="auto"/>
        <w:ind w:left="1066" w:hanging="357"/>
      </w:pPr>
      <w:r>
        <w:t>Gaat de mbo-student werken in de dagopvang? Dan krijgt ze een leer-arbeidsovereenkomst voor minstens 20 uur per week. Duurt de opleiding van de student gewoonlijk meer dan 3 jaar? Dan moet de werkgever de student een leer-</w:t>
      </w:r>
      <w:r>
        <w:lastRenderedPageBreak/>
        <w:t>arbeidsovereenkomst geven voor minstens het aantal uur per week van het onderdeel beroepspraktijkvorming van die opleiding of het opleidingsinstituut.</w:t>
      </w:r>
    </w:p>
    <w:p w14:paraId="41A8055E" w14:textId="40854F8A" w:rsidR="004A76B3" w:rsidRDefault="004A76B3" w:rsidP="00847E49">
      <w:pPr>
        <w:spacing w:after="80" w:line="276" w:lineRule="auto"/>
        <w:ind w:left="1066"/>
      </w:pPr>
      <w:r>
        <w:t xml:space="preserve">Werkt de mbo-student alleen in de </w:t>
      </w:r>
      <w:r w:rsidR="00926C2A">
        <w:t>buitenschoolse opvang</w:t>
      </w:r>
      <w:r>
        <w:t>? Dan moet de leer-arbeidsovereenkomst voor minstens 12 uur per week zijn. Dit is afhankelijk van de eisen van het opleidingsinstituut van de student.</w:t>
      </w:r>
    </w:p>
    <w:p w14:paraId="65E2C5DB" w14:textId="77777777" w:rsidR="004A76B3" w:rsidRDefault="004A76B3" w:rsidP="00847E49">
      <w:pPr>
        <w:spacing w:after="80" w:line="276" w:lineRule="auto"/>
        <w:ind w:left="1066"/>
      </w:pPr>
      <w:r>
        <w:t>De mbo-student-medewerker kan niet, zoals in artikel 4.5 staat, 20% meer of minder werken dan het afgesproken gemiddeld aantal uur per maand.</w:t>
      </w:r>
    </w:p>
    <w:p w14:paraId="47CD532D" w14:textId="77777777" w:rsidR="004A76B3" w:rsidRDefault="004A76B3" w:rsidP="00A075A0">
      <w:pPr>
        <w:pStyle w:val="Lijstalinea"/>
        <w:numPr>
          <w:ilvl w:val="0"/>
          <w:numId w:val="110"/>
        </w:numPr>
        <w:spacing w:line="276" w:lineRule="auto"/>
      </w:pPr>
      <w:r>
        <w:t>De werkgever kan de mbo-student een leer-arbeidsovereenkomst geven voor meer uren per week. Dit kan ze doen als volledige of gedeeltelijke vergoeding voor de tijd die de student bij het opleidingsinstituut of thuis besteedt aan haar opleiding.</w:t>
      </w:r>
    </w:p>
    <w:p w14:paraId="2AFCBF6A" w14:textId="77777777" w:rsidR="004A76B3" w:rsidRDefault="004A76B3" w:rsidP="00A075A0">
      <w:pPr>
        <w:pStyle w:val="Lijstalinea"/>
        <w:numPr>
          <w:ilvl w:val="0"/>
          <w:numId w:val="110"/>
        </w:numPr>
        <w:spacing w:after="80" w:line="276" w:lineRule="auto"/>
        <w:ind w:left="1066" w:hanging="357"/>
      </w:pPr>
      <w:r>
        <w:t>De werkgever kan de mbo-student een tijdelijke leer-arbeidsovereenkomst geven voor zolang de opleiding duurt volgens de Wet educatie en beroepsonderwijs (WEB). De overeenkomst eindigt op de datum waarop de opleiding eindigt. De overeenkomst eindigt uiterlijk 4 jaar nadat de mbo-student begon aan de opleiding.</w:t>
      </w:r>
    </w:p>
    <w:p w14:paraId="3D4805B9" w14:textId="77777777" w:rsidR="004A76B3" w:rsidRDefault="004A76B3" w:rsidP="00847E49">
      <w:pPr>
        <w:spacing w:after="80" w:line="276" w:lineRule="auto"/>
        <w:ind w:left="1066"/>
      </w:pPr>
      <w:r>
        <w:t>Stopt de mbo-student-medewerker binnen of uiterlijk na 4 jaar met haar opleiding? Dan zet de werkgever de tijdelijke leer-arbeidsovereenkomst om in een vaste arbeidsovereenkomst. Dit doet de werkgever alleen als aan alle volgende voorwaarden is voldaan:</w:t>
      </w:r>
    </w:p>
    <w:p w14:paraId="0F10573D" w14:textId="77777777" w:rsidR="004A76B3" w:rsidRDefault="004A76B3" w:rsidP="00A075A0">
      <w:pPr>
        <w:pStyle w:val="Lijstalinea"/>
        <w:numPr>
          <w:ilvl w:val="0"/>
          <w:numId w:val="111"/>
        </w:numPr>
        <w:spacing w:line="276" w:lineRule="auto"/>
      </w:pPr>
      <w:r>
        <w:t>De student-medewerker heeft haar diploma gehaald.</w:t>
      </w:r>
    </w:p>
    <w:p w14:paraId="00EF6826" w14:textId="77777777" w:rsidR="004A76B3" w:rsidRDefault="004A76B3" w:rsidP="00A075A0">
      <w:pPr>
        <w:pStyle w:val="Lijstalinea"/>
        <w:numPr>
          <w:ilvl w:val="0"/>
          <w:numId w:val="111"/>
        </w:numPr>
        <w:spacing w:line="276" w:lineRule="auto"/>
      </w:pPr>
      <w:r>
        <w:t>Er is een vacature. Of er is in de formatie ruimte voor een nieuwe medewerker.</w:t>
      </w:r>
    </w:p>
    <w:p w14:paraId="7B7B3AFD" w14:textId="77777777" w:rsidR="004A76B3" w:rsidRDefault="004A76B3" w:rsidP="00A075A0">
      <w:pPr>
        <w:pStyle w:val="Lijstalinea"/>
        <w:numPr>
          <w:ilvl w:val="0"/>
          <w:numId w:val="111"/>
        </w:numPr>
        <w:spacing w:line="276" w:lineRule="auto"/>
      </w:pPr>
      <w:r>
        <w:t>Het is volgens de ketenregeling niet mogelijk om de student-medewerker nog een tijdelijke arbeidsovereenkomst te geven.</w:t>
      </w:r>
    </w:p>
    <w:p w14:paraId="4192FD2A" w14:textId="77777777" w:rsidR="004A76B3" w:rsidRDefault="004A76B3" w:rsidP="00A075A0">
      <w:pPr>
        <w:pStyle w:val="Lijstalinea"/>
        <w:numPr>
          <w:ilvl w:val="0"/>
          <w:numId w:val="111"/>
        </w:numPr>
        <w:spacing w:after="80" w:line="276" w:lineRule="auto"/>
        <w:ind w:left="1423" w:hanging="357"/>
      </w:pPr>
      <w:r>
        <w:t>Het functioneren van de student-medewerker laat dit toe.</w:t>
      </w:r>
    </w:p>
    <w:p w14:paraId="3F070003" w14:textId="77777777" w:rsidR="004A76B3" w:rsidRDefault="004A76B3" w:rsidP="00107C85">
      <w:pPr>
        <w:spacing w:line="276" w:lineRule="auto"/>
        <w:ind w:left="1068"/>
      </w:pPr>
      <w:r>
        <w:t>Geeft de werkgever de student-medewerker geen vaste arbeidsovereenkomst? En komt dat doordat ze vindt dat de student-medewerker niet voldoende functioneert? Dan moet de werkgever dit al hebben bepaald in een beoordelingsgesprek, zoals bedoeld in artikel 9.3, lid 2. Dit beoordelingsgesprek moeten de werkgever en de student-medewerker gevoerd hebben in de 12 maanden voordat de student-medewerker haar diploma haalde.</w:t>
      </w:r>
    </w:p>
    <w:p w14:paraId="0A983F12" w14:textId="77777777" w:rsidR="004A76B3" w:rsidRDefault="004A76B3" w:rsidP="00A075A0">
      <w:pPr>
        <w:pStyle w:val="Lijstalinea"/>
        <w:numPr>
          <w:ilvl w:val="0"/>
          <w:numId w:val="109"/>
        </w:numPr>
        <w:spacing w:line="276" w:lineRule="auto"/>
        <w:ind w:left="709" w:hanging="709"/>
      </w:pPr>
      <w:r w:rsidRPr="005E6D1C">
        <w:rPr>
          <w:i/>
          <w:iCs/>
        </w:rPr>
        <w:t>Salaris en inzetbaarheid van de mbo-student-medewerke</w:t>
      </w:r>
      <w:r>
        <w:rPr>
          <w:i/>
          <w:iCs/>
        </w:rPr>
        <w:t>r</w:t>
      </w:r>
    </w:p>
    <w:p w14:paraId="0DB85010" w14:textId="77777777" w:rsidR="004A76B3" w:rsidRDefault="004A76B3" w:rsidP="00A075A0">
      <w:pPr>
        <w:pStyle w:val="Lijstalinea"/>
        <w:numPr>
          <w:ilvl w:val="0"/>
          <w:numId w:val="112"/>
        </w:numPr>
        <w:spacing w:line="276" w:lineRule="auto"/>
      </w:pPr>
      <w:r>
        <w:t>Als de mbo-student-medewerker in ontwikkeling in dienst treedt, krijgt ze minstens het salaris uit salarisschaal 5, nummer 7. Daarbij gelden artikel 5.2, 5.3 en 5.4.</w:t>
      </w:r>
    </w:p>
    <w:p w14:paraId="72E423F7" w14:textId="26C5FE43" w:rsidR="004A76B3" w:rsidRDefault="004A76B3" w:rsidP="00A075A0">
      <w:pPr>
        <w:pStyle w:val="Lijstalinea"/>
        <w:numPr>
          <w:ilvl w:val="0"/>
          <w:numId w:val="112"/>
        </w:numPr>
        <w:spacing w:line="276" w:lineRule="auto"/>
      </w:pPr>
      <w:r>
        <w:t xml:space="preserve">Werkt de mbo-student-medewerker in de dagopvang en/of de </w:t>
      </w:r>
      <w:r w:rsidR="00CA25CB">
        <w:t>buitenschoolse opvang</w:t>
      </w:r>
      <w:r>
        <w:t>? Dan geldt het schema uit bijlage 9. Hierin staat hoeveel de werkgever de student-medewerker formatief mag inzetten. En welk salaris de student-medewerker krijgt.</w:t>
      </w:r>
    </w:p>
    <w:p w14:paraId="3544B6BD" w14:textId="77777777" w:rsidR="004A76B3" w:rsidRDefault="004A76B3" w:rsidP="00A075A0">
      <w:pPr>
        <w:pStyle w:val="Lijstalinea"/>
        <w:numPr>
          <w:ilvl w:val="0"/>
          <w:numId w:val="109"/>
        </w:numPr>
        <w:spacing w:line="276" w:lineRule="auto"/>
        <w:ind w:left="709" w:hanging="709"/>
      </w:pPr>
      <w:r w:rsidRPr="00FC2A3B">
        <w:rPr>
          <w:i/>
          <w:iCs/>
        </w:rPr>
        <w:t>Opleidingskosten van de mbo-student-medewerke</w:t>
      </w:r>
      <w:r>
        <w:t>r</w:t>
      </w:r>
      <w:r>
        <w:br/>
        <w:t>Maakt de mbo-student-medewerker kosten voor haar opleiding? Dan kan de werkgever deze kosten vergoeden.</w:t>
      </w:r>
    </w:p>
    <w:p w14:paraId="28233BD1" w14:textId="77777777" w:rsidR="004A76B3" w:rsidRDefault="004A76B3" w:rsidP="00A075A0">
      <w:pPr>
        <w:pStyle w:val="Lijstalinea"/>
        <w:numPr>
          <w:ilvl w:val="0"/>
          <w:numId w:val="109"/>
        </w:numPr>
        <w:spacing w:line="276" w:lineRule="auto"/>
        <w:ind w:left="709" w:hanging="709"/>
      </w:pPr>
      <w:r w:rsidRPr="005E6485">
        <w:rPr>
          <w:i/>
          <w:iCs/>
        </w:rPr>
        <w:t>Praktijkopleider zonder diplom</w:t>
      </w:r>
      <w:r>
        <w:t>a</w:t>
      </w:r>
      <w:r>
        <w:br/>
        <w:t>Heeft de medewerker de functie of taak van praktijkopleider van één of meer mbo-student-medewerkers? En heeft de medewerker niet het diploma van de mbo-4 specialistenopleiding tot praktijkopleider? Dan moedigt de werkgever deze medewerker aan om deze opleiding te volgen.</w:t>
      </w:r>
    </w:p>
    <w:p w14:paraId="6ABA7B84" w14:textId="77777777" w:rsidR="004A76B3" w:rsidRDefault="004A76B3" w:rsidP="00B04E55">
      <w:pPr>
        <w:pStyle w:val="Kop3"/>
      </w:pPr>
      <w:bookmarkStart w:id="101" w:name="_Toc39060960"/>
      <w:bookmarkStart w:id="102" w:name="_Toc128381202"/>
      <w:r>
        <w:lastRenderedPageBreak/>
        <w:t>9.6.2</w:t>
      </w:r>
      <w:r>
        <w:tab/>
      </w:r>
      <w:r w:rsidRPr="004B3444">
        <w:t>Werken als hbo-student-medewerker</w:t>
      </w:r>
      <w:bookmarkEnd w:id="101"/>
      <w:bookmarkEnd w:id="102"/>
    </w:p>
    <w:p w14:paraId="0F2178CF" w14:textId="77777777" w:rsidR="004A76B3" w:rsidRDefault="004A76B3" w:rsidP="00A075A0">
      <w:pPr>
        <w:pStyle w:val="Lijstalinea"/>
        <w:numPr>
          <w:ilvl w:val="0"/>
          <w:numId w:val="113"/>
        </w:numPr>
        <w:spacing w:line="276" w:lineRule="auto"/>
        <w:ind w:left="709" w:hanging="709"/>
      </w:pPr>
      <w:r>
        <w:t>Volgt de hbo-student de duale leerroute? Dan krijgt ze een (leer-)arbeidsovereenkomst. Deze overeenkomst kan net zolang duren als de opleiding. De overeenkomst eindigt wanneer de student klaar is met haar opleiding. Of wanneer ze stopt met haar opleiding. De overeenkomst eindigt uiterlijk 4 jaar nadat de student is begonnen met haar opleiding.</w:t>
      </w:r>
    </w:p>
    <w:p w14:paraId="1224485C" w14:textId="77777777" w:rsidR="004A76B3" w:rsidRDefault="004A76B3" w:rsidP="00A075A0">
      <w:pPr>
        <w:pStyle w:val="Lijstalinea"/>
        <w:numPr>
          <w:ilvl w:val="0"/>
          <w:numId w:val="113"/>
        </w:numPr>
        <w:spacing w:line="276" w:lineRule="auto"/>
        <w:ind w:left="709" w:hanging="709"/>
      </w:pPr>
      <w:r w:rsidRPr="00B04E55">
        <w:t>De werkgever bepaalt het salaris van de hbo-student-medewerker die de duale leerroute volgt. Dit doet ze op basis van de functie waarvoor de opleiding de student opleidt. Het salaris is ook afhankelijk van hoelang de opleiding duurt.</w:t>
      </w:r>
    </w:p>
    <w:p w14:paraId="14F8BCE1" w14:textId="77777777" w:rsidR="004A76B3" w:rsidRDefault="004A76B3" w:rsidP="00A075A0">
      <w:pPr>
        <w:pStyle w:val="Lijstalinea"/>
        <w:numPr>
          <w:ilvl w:val="0"/>
          <w:numId w:val="113"/>
        </w:numPr>
        <w:spacing w:line="276" w:lineRule="auto"/>
        <w:ind w:left="709" w:hanging="709"/>
      </w:pPr>
      <w:r w:rsidRPr="00B04E55">
        <w:t>Als de hbo-student-medewerker in dienst treedt, bepaalt de werkgever het salaris als volgt. De werkgever kijkt eerst welke salarisschaal bij de functie hoort. Hier trekt ze net zoveel schalen af als het aantal jaren dat de opleiding van de hbo-student-medewerker nog duurt. En van die schaal neemt ze het laagste salarisnummer.</w:t>
      </w:r>
    </w:p>
    <w:p w14:paraId="2572B3D8" w14:textId="77777777" w:rsidR="004A76B3" w:rsidRDefault="004A76B3" w:rsidP="00A075A0">
      <w:pPr>
        <w:pStyle w:val="Lijstalinea"/>
        <w:numPr>
          <w:ilvl w:val="0"/>
          <w:numId w:val="113"/>
        </w:numPr>
        <w:spacing w:line="276" w:lineRule="auto"/>
        <w:ind w:left="709" w:hanging="709"/>
      </w:pPr>
      <w:r w:rsidRPr="00B04E55">
        <w:t>Gaat de hbo-student-medewerker over naar een volgend leerjaar? Dan gaat ze een salarisschaal omhoog. Ze krijgt uit die schaal het salaris dat bij het laagste salarisnummer hoort.</w:t>
      </w:r>
    </w:p>
    <w:p w14:paraId="3C6A3079" w14:textId="4DDCA1DA" w:rsidR="004A76B3" w:rsidRDefault="004A76B3" w:rsidP="00A075A0">
      <w:pPr>
        <w:pStyle w:val="Lijstalinea"/>
        <w:numPr>
          <w:ilvl w:val="0"/>
          <w:numId w:val="113"/>
        </w:numPr>
        <w:spacing w:line="276" w:lineRule="auto"/>
        <w:ind w:left="709" w:hanging="709"/>
      </w:pPr>
      <w:r w:rsidRPr="00B04E55">
        <w:t xml:space="preserve">Volgt de hbo-student-medewerker een opleiding uit </w:t>
      </w:r>
      <w:r>
        <w:t>A</w:t>
      </w:r>
      <w:r w:rsidR="00567A0B">
        <w:t>1</w:t>
      </w:r>
      <w:r w:rsidRPr="00B04E55">
        <w:t xml:space="preserve"> of </w:t>
      </w:r>
      <w:r>
        <w:t>B</w:t>
      </w:r>
      <w:r w:rsidR="00567A0B">
        <w:t xml:space="preserve">1 </w:t>
      </w:r>
      <w:r w:rsidR="004D3C7F">
        <w:t>van bijlage I</w:t>
      </w:r>
      <w:r w:rsidRPr="00B04E55">
        <w:t xml:space="preserve"> </w:t>
      </w:r>
      <w:r w:rsidR="00E02B66">
        <w:t>bij</w:t>
      </w:r>
      <w:r w:rsidR="00E02B66" w:rsidRPr="00B04E55">
        <w:t xml:space="preserve"> </w:t>
      </w:r>
      <w:r w:rsidRPr="00B04E55">
        <w:t>de kwalificatie-eis voor pedagogisch medewerker (bijlage 13</w:t>
      </w:r>
      <w:r w:rsidR="00E02B66">
        <w:t>.1</w:t>
      </w:r>
      <w:r w:rsidRPr="00B04E55">
        <w:t>)? Dan bepaalt de werkgever haar salaris niet volgens lid 2, 3 en 4, maar volgens artikel 9.6.1 lid 2.</w:t>
      </w:r>
    </w:p>
    <w:p w14:paraId="50D264FA" w14:textId="61081DF5" w:rsidR="004A76B3" w:rsidRDefault="004A76B3" w:rsidP="00A075A0">
      <w:pPr>
        <w:pStyle w:val="Lijstalinea"/>
        <w:numPr>
          <w:ilvl w:val="0"/>
          <w:numId w:val="113"/>
        </w:numPr>
        <w:spacing w:line="276" w:lineRule="auto"/>
        <w:ind w:left="709" w:hanging="709"/>
      </w:pPr>
      <w:r>
        <w:t>Volgt een hbo-student een voltijds opleiding uit A</w:t>
      </w:r>
      <w:r w:rsidR="002F0B12">
        <w:t>1</w:t>
      </w:r>
      <w:r>
        <w:t xml:space="preserve"> of B</w:t>
      </w:r>
      <w:r w:rsidR="002F0B12">
        <w:t>1 van bijlage I</w:t>
      </w:r>
      <w:r>
        <w:t xml:space="preserve"> </w:t>
      </w:r>
      <w:r w:rsidR="00E17E67">
        <w:t xml:space="preserve">bij </w:t>
      </w:r>
      <w:r>
        <w:t>de kwalificatie-eis voor pedagogisch medewerker (bijlage 13</w:t>
      </w:r>
      <w:r w:rsidR="00E17E67">
        <w:t>.1</w:t>
      </w:r>
      <w:r>
        <w:t>)? Dan kan ze een arbeidsovereenkomst krijgen.</w:t>
      </w:r>
    </w:p>
    <w:p w14:paraId="3278AE8D" w14:textId="77777777" w:rsidR="004A76B3" w:rsidRDefault="004A76B3" w:rsidP="00A075A0">
      <w:pPr>
        <w:pStyle w:val="Lijstalinea"/>
        <w:numPr>
          <w:ilvl w:val="0"/>
          <w:numId w:val="114"/>
        </w:numPr>
        <w:spacing w:line="276" w:lineRule="auto"/>
      </w:pPr>
      <w:r>
        <w:t>Voor de duur van de arbeidsovereenkomst geldt hetzelfde als voor de hbo-student medewerker die de duale leerroute volgt (zie lid 1).</w:t>
      </w:r>
    </w:p>
    <w:p w14:paraId="5ACD27FE" w14:textId="77777777" w:rsidR="004A76B3" w:rsidRDefault="004A76B3" w:rsidP="00A075A0">
      <w:pPr>
        <w:pStyle w:val="Lijstalinea"/>
        <w:numPr>
          <w:ilvl w:val="0"/>
          <w:numId w:val="114"/>
        </w:numPr>
        <w:spacing w:line="276" w:lineRule="auto"/>
      </w:pPr>
      <w:r>
        <w:t>De werkgever bepaalt het salaris en de formatieve inzetbaarheid van de hbo-student niet volgens lid 2 tot en met 5, maar volgens artikel 9.6.1 lid 2.</w:t>
      </w:r>
    </w:p>
    <w:p w14:paraId="0B843423" w14:textId="77777777" w:rsidR="004A76B3" w:rsidRDefault="004A76B3" w:rsidP="000D4939">
      <w:pPr>
        <w:pStyle w:val="Kop3"/>
      </w:pPr>
      <w:bookmarkStart w:id="103" w:name="_Toc39060961"/>
      <w:bookmarkStart w:id="104" w:name="_Toc128381203"/>
      <w:r>
        <w:t>9.6.3</w:t>
      </w:r>
      <w:r>
        <w:tab/>
      </w:r>
      <w:r w:rsidRPr="000D4939">
        <w:t>Andere studenten formatief inzetten</w:t>
      </w:r>
      <w:bookmarkEnd w:id="103"/>
      <w:bookmarkEnd w:id="104"/>
    </w:p>
    <w:p w14:paraId="69D0D5AA" w14:textId="77777777" w:rsidR="004A76B3" w:rsidRDefault="004A76B3" w:rsidP="00A075A0">
      <w:pPr>
        <w:pStyle w:val="Lijstalinea"/>
        <w:numPr>
          <w:ilvl w:val="0"/>
          <w:numId w:val="115"/>
        </w:numPr>
        <w:spacing w:line="276" w:lineRule="auto"/>
        <w:ind w:left="709" w:hanging="709"/>
      </w:pPr>
      <w:r>
        <w:t>Volgt een student één van de volgende opleidingen?</w:t>
      </w:r>
    </w:p>
    <w:p w14:paraId="0BA1C862" w14:textId="77777777" w:rsidR="004A76B3" w:rsidRDefault="004A76B3" w:rsidP="00A075A0">
      <w:pPr>
        <w:pStyle w:val="Lijstalinea"/>
        <w:numPr>
          <w:ilvl w:val="0"/>
          <w:numId w:val="116"/>
        </w:numPr>
        <w:spacing w:line="276" w:lineRule="auto"/>
      </w:pPr>
      <w:r>
        <w:t>Een mbo-opleiding anders dan de beroepsbegeleidende leerweg (bbl) of de derde leerweg (ovo) met een leer-arbeidsovereenkomst.</w:t>
      </w:r>
    </w:p>
    <w:p w14:paraId="5891011C" w14:textId="77777777" w:rsidR="004A76B3" w:rsidRDefault="004A76B3" w:rsidP="00A075A0">
      <w:pPr>
        <w:pStyle w:val="Lijstalinea"/>
        <w:numPr>
          <w:ilvl w:val="0"/>
          <w:numId w:val="116"/>
        </w:numPr>
        <w:spacing w:line="276" w:lineRule="auto"/>
      </w:pPr>
      <w:r>
        <w:t>Een hbo-opleiding anders dan de duale leerroute.</w:t>
      </w:r>
    </w:p>
    <w:p w14:paraId="4DE48123" w14:textId="77777777" w:rsidR="004A76B3" w:rsidRDefault="004A76B3" w:rsidP="00C67C89">
      <w:pPr>
        <w:spacing w:after="80" w:line="276" w:lineRule="auto"/>
        <w:ind w:left="709"/>
      </w:pPr>
      <w:r>
        <w:t>En geeft deze opleiding (na afronding) bevoegdheid tot het werken als pedagogisch medewerker? Dan mag de werkgever haar in de volgende situaties formatief inzetten, als ze een arbeidsovereenkomst krijgt:</w:t>
      </w:r>
    </w:p>
    <w:p w14:paraId="523B001E" w14:textId="77777777" w:rsidR="004A76B3" w:rsidRDefault="004A76B3" w:rsidP="00A075A0">
      <w:pPr>
        <w:pStyle w:val="Lijstalinea"/>
        <w:numPr>
          <w:ilvl w:val="0"/>
          <w:numId w:val="117"/>
        </w:numPr>
        <w:spacing w:line="276" w:lineRule="auto"/>
      </w:pPr>
      <w:r>
        <w:t>Als een pedagogisch medewerker ziek is.</w:t>
      </w:r>
    </w:p>
    <w:p w14:paraId="3C806806" w14:textId="77777777" w:rsidR="004A76B3" w:rsidRDefault="004A76B3" w:rsidP="00A075A0">
      <w:pPr>
        <w:pStyle w:val="Lijstalinea"/>
        <w:numPr>
          <w:ilvl w:val="0"/>
          <w:numId w:val="117"/>
        </w:numPr>
        <w:spacing w:after="80" w:line="276" w:lineRule="auto"/>
        <w:ind w:left="1066" w:hanging="357"/>
      </w:pPr>
      <w:r>
        <w:t>Tijdens schoolvakanties van de student.</w:t>
      </w:r>
    </w:p>
    <w:p w14:paraId="252381F4" w14:textId="77777777" w:rsidR="004A76B3" w:rsidRDefault="004A76B3" w:rsidP="00C67C89">
      <w:pPr>
        <w:spacing w:after="80" w:line="276" w:lineRule="auto"/>
        <w:ind w:left="709"/>
      </w:pPr>
      <w:r>
        <w:t>Hiervoor gelden dan wel de volgende voorwaarden:</w:t>
      </w:r>
    </w:p>
    <w:p w14:paraId="5E3D23F6" w14:textId="1F5F5468" w:rsidR="004A76B3" w:rsidRDefault="004A76B3" w:rsidP="00A075A0">
      <w:pPr>
        <w:pStyle w:val="Lijstalinea"/>
        <w:numPr>
          <w:ilvl w:val="0"/>
          <w:numId w:val="118"/>
        </w:numPr>
        <w:spacing w:line="276" w:lineRule="auto"/>
      </w:pPr>
      <w:r>
        <w:t>De student mag nooit alleen op de groep staan, behalve tijdens de pauzes</w:t>
      </w:r>
      <w:r w:rsidR="000A154B">
        <w:t>.</w:t>
      </w:r>
      <w:r>
        <w:t>.</w:t>
      </w:r>
    </w:p>
    <w:p w14:paraId="6A9988A7" w14:textId="77777777" w:rsidR="004A76B3" w:rsidRDefault="004A76B3" w:rsidP="00A075A0">
      <w:pPr>
        <w:pStyle w:val="Lijstalinea"/>
        <w:numPr>
          <w:ilvl w:val="0"/>
          <w:numId w:val="118"/>
        </w:numPr>
        <w:spacing w:line="276" w:lineRule="auto"/>
      </w:pPr>
      <w:r>
        <w:t>Zit de mbo-student in het eerste leerjaar? Dan mag de werkgever haar niet inzetten.</w:t>
      </w:r>
    </w:p>
    <w:p w14:paraId="1F1C6B47" w14:textId="77777777" w:rsidR="004A76B3" w:rsidRDefault="004A76B3" w:rsidP="00A075A0">
      <w:pPr>
        <w:pStyle w:val="Lijstalinea"/>
        <w:numPr>
          <w:ilvl w:val="0"/>
          <w:numId w:val="118"/>
        </w:numPr>
        <w:spacing w:line="276" w:lineRule="auto"/>
      </w:pPr>
      <w:r>
        <w:t>De werkgever mag de mbo-student alleen inzetten op de stagelocatie van de student.</w:t>
      </w:r>
    </w:p>
    <w:p w14:paraId="204C38E5" w14:textId="77777777" w:rsidR="004A76B3" w:rsidRDefault="004A76B3" w:rsidP="00A075A0">
      <w:pPr>
        <w:pStyle w:val="Lijstalinea"/>
        <w:numPr>
          <w:ilvl w:val="0"/>
          <w:numId w:val="115"/>
        </w:numPr>
        <w:spacing w:line="276" w:lineRule="auto"/>
        <w:ind w:left="709" w:hanging="709"/>
      </w:pPr>
      <w:r w:rsidRPr="00E02689">
        <w:t>In het schema in bijlage 9 staat hoeveel de werkgever de student formatief mag inzetten. En welk salaris de student moet krijgen.</w:t>
      </w:r>
    </w:p>
    <w:p w14:paraId="272F6237" w14:textId="77777777" w:rsidR="004A76B3" w:rsidRDefault="004A76B3" w:rsidP="005F181C">
      <w:pPr>
        <w:pStyle w:val="Kop2"/>
      </w:pPr>
      <w:bookmarkStart w:id="105" w:name="_Toc128381204"/>
      <w:r>
        <w:t>9.7</w:t>
      </w:r>
      <w:r>
        <w:tab/>
      </w:r>
      <w:r w:rsidRPr="005F181C">
        <w:t>Stagevergoeding voor studenten</w:t>
      </w:r>
      <w:bookmarkEnd w:id="105"/>
    </w:p>
    <w:p w14:paraId="5FD79439" w14:textId="77777777" w:rsidR="004A76B3" w:rsidRDefault="004A76B3" w:rsidP="008378E4">
      <w:pPr>
        <w:spacing w:after="80" w:line="276" w:lineRule="auto"/>
        <w:ind w:left="709"/>
      </w:pPr>
      <w:r>
        <w:t>De student die stage loopt krijgt een stagevergoeding van de werkgever. Daarbij gelden de volgende voorwaarden:</w:t>
      </w:r>
    </w:p>
    <w:p w14:paraId="6C5E2A0B" w14:textId="77777777" w:rsidR="004A76B3" w:rsidRDefault="004A76B3" w:rsidP="00A075A0">
      <w:pPr>
        <w:pStyle w:val="Lijstalinea"/>
        <w:numPr>
          <w:ilvl w:val="0"/>
          <w:numId w:val="119"/>
        </w:numPr>
        <w:spacing w:line="276" w:lineRule="auto"/>
      </w:pPr>
      <w:r>
        <w:t>Voor de mbo-student:</w:t>
      </w:r>
    </w:p>
    <w:p w14:paraId="737FD1F1" w14:textId="77777777" w:rsidR="004A76B3" w:rsidRDefault="004A76B3" w:rsidP="00A075A0">
      <w:pPr>
        <w:pStyle w:val="Lijstalinea"/>
        <w:numPr>
          <w:ilvl w:val="0"/>
          <w:numId w:val="120"/>
        </w:numPr>
        <w:spacing w:line="276" w:lineRule="auto"/>
      </w:pPr>
      <w:r>
        <w:lastRenderedPageBreak/>
        <w:t>De student volgt een mbo niveau 3 of 4 opleiding, anders dan de beroepsbegeleidende leerweg (bbl).</w:t>
      </w:r>
    </w:p>
    <w:p w14:paraId="09A604C3" w14:textId="77777777" w:rsidR="004A76B3" w:rsidRDefault="004A76B3" w:rsidP="00A075A0">
      <w:pPr>
        <w:pStyle w:val="Lijstalinea"/>
        <w:numPr>
          <w:ilvl w:val="0"/>
          <w:numId w:val="120"/>
        </w:numPr>
        <w:spacing w:line="276" w:lineRule="auto"/>
      </w:pPr>
      <w:r>
        <w:t>Ze loopt stage in het kader van de beroepspraktijkvorming van haar opleiding.</w:t>
      </w:r>
    </w:p>
    <w:p w14:paraId="41116A35" w14:textId="77777777" w:rsidR="004A76B3" w:rsidRDefault="004A76B3" w:rsidP="00A075A0">
      <w:pPr>
        <w:pStyle w:val="Lijstalinea"/>
        <w:numPr>
          <w:ilvl w:val="0"/>
          <w:numId w:val="120"/>
        </w:numPr>
        <w:spacing w:line="276" w:lineRule="auto"/>
      </w:pPr>
      <w:r>
        <w:t>Na haar opleiding krijgt ze een diploma dat voldoet aan de kwalificatie-eis voor pedagogisch medewerker.</w:t>
      </w:r>
    </w:p>
    <w:p w14:paraId="54244407" w14:textId="77777777" w:rsidR="004A76B3" w:rsidRDefault="004A76B3" w:rsidP="00A075A0">
      <w:pPr>
        <w:pStyle w:val="Lijstalinea"/>
        <w:numPr>
          <w:ilvl w:val="0"/>
          <w:numId w:val="120"/>
        </w:numPr>
        <w:spacing w:line="276" w:lineRule="auto"/>
      </w:pPr>
      <w:r>
        <w:t>De werkgever heeft met haar een praktijkovereenkomst gesloten volgens de Wet educatie en beroepsonderwijs (WEB).</w:t>
      </w:r>
    </w:p>
    <w:p w14:paraId="0E52930B" w14:textId="77777777" w:rsidR="004A76B3" w:rsidRDefault="004A76B3" w:rsidP="00A075A0">
      <w:pPr>
        <w:pStyle w:val="Lijstalinea"/>
        <w:numPr>
          <w:ilvl w:val="0"/>
          <w:numId w:val="119"/>
        </w:numPr>
        <w:spacing w:line="276" w:lineRule="auto"/>
      </w:pPr>
      <w:r>
        <w:t>Voor de hbo-student:</w:t>
      </w:r>
    </w:p>
    <w:p w14:paraId="10DFBFF3" w14:textId="77777777" w:rsidR="004A76B3" w:rsidRDefault="004A76B3" w:rsidP="00A075A0">
      <w:pPr>
        <w:pStyle w:val="Lijstalinea"/>
        <w:numPr>
          <w:ilvl w:val="0"/>
          <w:numId w:val="120"/>
        </w:numPr>
        <w:spacing w:after="80" w:line="276" w:lineRule="auto"/>
        <w:ind w:left="1423" w:hanging="357"/>
      </w:pPr>
      <w:r>
        <w:t>De student loopt stage in het kader van haar opleiding.</w:t>
      </w:r>
    </w:p>
    <w:p w14:paraId="72D39488" w14:textId="4557B1A3" w:rsidR="004A76B3" w:rsidRDefault="004A76B3" w:rsidP="008378E4">
      <w:pPr>
        <w:spacing w:line="276" w:lineRule="auto"/>
        <w:ind w:left="708"/>
      </w:pPr>
      <w:r>
        <w:t>De minimale stagevergoeding staat in de tabel hieronder. De werkgever mag wel meer betalen dan deze bedragen maar niet minder.</w:t>
      </w:r>
      <w:r w:rsidR="0060404A">
        <w:br/>
      </w:r>
      <w:r w:rsidR="00C72507">
        <w:t>Loopt</w:t>
      </w:r>
      <w:r w:rsidR="00E81B63" w:rsidRPr="00E81B63">
        <w:t xml:space="preserve"> de student minder dan 5 uur </w:t>
      </w:r>
      <w:r w:rsidR="00C72507">
        <w:t xml:space="preserve">stage </w:t>
      </w:r>
      <w:r w:rsidR="00E81B63" w:rsidRPr="00E81B63">
        <w:t>op een dag</w:t>
      </w:r>
      <w:r w:rsidR="00C72507">
        <w:t>?</w:t>
      </w:r>
      <w:r w:rsidR="00E81B63" w:rsidRPr="00E81B63">
        <w:t xml:space="preserve"> </w:t>
      </w:r>
      <w:r w:rsidR="00C72507">
        <w:t>D</w:t>
      </w:r>
      <w:r w:rsidR="00E81B63" w:rsidRPr="00E81B63">
        <w:t xml:space="preserve">an hoort daar een vergoeding bij van een halve dag. </w:t>
      </w:r>
      <w:r w:rsidR="00F41B38">
        <w:t>Loopt</w:t>
      </w:r>
      <w:r w:rsidR="00E81B63" w:rsidRPr="00E81B63">
        <w:t xml:space="preserve"> de student meer dan 5 uur </w:t>
      </w:r>
      <w:r w:rsidR="00156385">
        <w:t xml:space="preserve">stage </w:t>
      </w:r>
      <w:r w:rsidR="00E81B63" w:rsidRPr="00E81B63">
        <w:t>op een dag</w:t>
      </w:r>
      <w:r w:rsidR="00156385">
        <w:t>?</w:t>
      </w:r>
      <w:r w:rsidR="00E81B63" w:rsidRPr="00E81B63">
        <w:t xml:space="preserve"> </w:t>
      </w:r>
      <w:r w:rsidR="00156385">
        <w:t>D</w:t>
      </w:r>
      <w:r w:rsidR="00E81B63" w:rsidRPr="00E81B63">
        <w:t>an hoort daar een vergoeding bij van een hele dag.</w:t>
      </w:r>
    </w:p>
    <w:tbl>
      <w:tblPr>
        <w:tblStyle w:val="Tabelraster"/>
        <w:tblW w:w="8359" w:type="dxa"/>
        <w:tblInd w:w="708"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79"/>
        <w:gridCol w:w="4180"/>
      </w:tblGrid>
      <w:tr w:rsidR="004A76B3" w14:paraId="318F54B2" w14:textId="77777777" w:rsidTr="00657AD9">
        <w:trPr>
          <w:trHeight w:val="340"/>
        </w:trPr>
        <w:tc>
          <w:tcPr>
            <w:tcW w:w="8359" w:type="dxa"/>
            <w:gridSpan w:val="2"/>
            <w:shd w:val="clear" w:color="auto" w:fill="BFD430"/>
          </w:tcPr>
          <w:p w14:paraId="39F61BA5" w14:textId="77777777" w:rsidR="004A76B3" w:rsidRDefault="004A76B3" w:rsidP="00940CD8">
            <w:pPr>
              <w:spacing w:line="276" w:lineRule="auto"/>
            </w:pPr>
            <w:r>
              <w:rPr>
                <w:b/>
                <w:color w:val="FFFFFF" w:themeColor="background1"/>
                <w:sz w:val="22"/>
              </w:rPr>
              <w:t>Stagevergoeding voor studenten</w:t>
            </w:r>
          </w:p>
        </w:tc>
      </w:tr>
      <w:tr w:rsidR="004A76B3" w14:paraId="31F38363" w14:textId="77777777" w:rsidTr="00657AD9">
        <w:trPr>
          <w:trHeight w:val="340"/>
        </w:trPr>
        <w:tc>
          <w:tcPr>
            <w:tcW w:w="4179" w:type="dxa"/>
            <w:shd w:val="clear" w:color="auto" w:fill="16145F"/>
          </w:tcPr>
          <w:p w14:paraId="62B0FCA4" w14:textId="77777777" w:rsidR="004A76B3" w:rsidRDefault="004A76B3" w:rsidP="00940CD8">
            <w:pPr>
              <w:spacing w:line="276" w:lineRule="auto"/>
            </w:pPr>
            <w:r>
              <w:rPr>
                <w:color w:val="FFFFFF" w:themeColor="background1"/>
              </w:rPr>
              <w:t>Aantal stagedagen per week</w:t>
            </w:r>
          </w:p>
        </w:tc>
        <w:tc>
          <w:tcPr>
            <w:tcW w:w="4180" w:type="dxa"/>
            <w:shd w:val="clear" w:color="auto" w:fill="16145F"/>
          </w:tcPr>
          <w:p w14:paraId="3AD90076" w14:textId="77777777" w:rsidR="004A76B3" w:rsidRDefault="004A76B3" w:rsidP="00940CD8">
            <w:pPr>
              <w:spacing w:line="276" w:lineRule="auto"/>
            </w:pPr>
            <w:r>
              <w:rPr>
                <w:color w:val="FFFFFF" w:themeColor="background1"/>
              </w:rPr>
              <w:t>Stagevergoeding per maand</w:t>
            </w:r>
          </w:p>
        </w:tc>
      </w:tr>
      <w:tr w:rsidR="004A76B3" w14:paraId="51C110BD" w14:textId="77777777" w:rsidTr="00657AD9">
        <w:trPr>
          <w:trHeight w:val="283"/>
        </w:trPr>
        <w:tc>
          <w:tcPr>
            <w:tcW w:w="4179" w:type="dxa"/>
          </w:tcPr>
          <w:p w14:paraId="6604429B" w14:textId="0FB1733C" w:rsidR="004A76B3" w:rsidRPr="00712762" w:rsidRDefault="007E05CD" w:rsidP="00940CD8">
            <w:pPr>
              <w:spacing w:line="276" w:lineRule="auto"/>
            </w:pPr>
            <w:r>
              <w:t>halve</w:t>
            </w:r>
            <w:r w:rsidR="00F00511">
              <w:t xml:space="preserve"> dag</w:t>
            </w:r>
          </w:p>
        </w:tc>
        <w:tc>
          <w:tcPr>
            <w:tcW w:w="4180" w:type="dxa"/>
          </w:tcPr>
          <w:p w14:paraId="4C7C25C0" w14:textId="1AB22279" w:rsidR="004A76B3" w:rsidRPr="00712762" w:rsidRDefault="004A76B3" w:rsidP="00657AD9">
            <w:pPr>
              <w:tabs>
                <w:tab w:val="right" w:pos="670"/>
              </w:tabs>
              <w:spacing w:line="276" w:lineRule="auto"/>
            </w:pPr>
            <w:r>
              <w:tab/>
              <w:t xml:space="preserve">€ </w:t>
            </w:r>
            <w:r w:rsidR="007E05CD">
              <w:t>20</w:t>
            </w:r>
          </w:p>
        </w:tc>
      </w:tr>
      <w:tr w:rsidR="00A06CA6" w14:paraId="47F3419E" w14:textId="77777777" w:rsidTr="00657AD9">
        <w:trPr>
          <w:trHeight w:val="283"/>
        </w:trPr>
        <w:tc>
          <w:tcPr>
            <w:tcW w:w="4179" w:type="dxa"/>
          </w:tcPr>
          <w:p w14:paraId="746FCDF6" w14:textId="227ACF05" w:rsidR="00A06CA6" w:rsidRDefault="00A06CA6" w:rsidP="00940CD8">
            <w:pPr>
              <w:spacing w:line="276" w:lineRule="auto"/>
            </w:pPr>
            <w:r>
              <w:t>1 dag</w:t>
            </w:r>
          </w:p>
        </w:tc>
        <w:tc>
          <w:tcPr>
            <w:tcW w:w="4180" w:type="dxa"/>
          </w:tcPr>
          <w:p w14:paraId="003D3A53" w14:textId="030BDBE2" w:rsidR="00A06CA6" w:rsidRDefault="007E05CD" w:rsidP="00657AD9">
            <w:pPr>
              <w:tabs>
                <w:tab w:val="right" w:pos="670"/>
              </w:tabs>
              <w:spacing w:line="276" w:lineRule="auto"/>
            </w:pPr>
            <w:r>
              <w:tab/>
              <w:t>€ 40</w:t>
            </w:r>
          </w:p>
        </w:tc>
      </w:tr>
      <w:tr w:rsidR="004A76B3" w14:paraId="0AF62709" w14:textId="77777777" w:rsidTr="00657AD9">
        <w:trPr>
          <w:trHeight w:val="283"/>
        </w:trPr>
        <w:tc>
          <w:tcPr>
            <w:tcW w:w="4179" w:type="dxa"/>
          </w:tcPr>
          <w:p w14:paraId="76AC0244" w14:textId="6C9C2F93" w:rsidR="004A76B3" w:rsidRPr="00712762" w:rsidRDefault="004A76B3" w:rsidP="00940CD8">
            <w:pPr>
              <w:spacing w:line="276" w:lineRule="auto"/>
            </w:pPr>
            <w:r>
              <w:t>2</w:t>
            </w:r>
            <w:r w:rsidR="00F00511">
              <w:t xml:space="preserve"> dagen</w:t>
            </w:r>
          </w:p>
        </w:tc>
        <w:tc>
          <w:tcPr>
            <w:tcW w:w="4180" w:type="dxa"/>
          </w:tcPr>
          <w:p w14:paraId="3FDFE237" w14:textId="77777777" w:rsidR="004A76B3" w:rsidRPr="00712762" w:rsidRDefault="004A76B3" w:rsidP="00657AD9">
            <w:pPr>
              <w:tabs>
                <w:tab w:val="right" w:pos="670"/>
              </w:tabs>
              <w:spacing w:line="276" w:lineRule="auto"/>
            </w:pPr>
            <w:r>
              <w:tab/>
              <w:t>€ 80</w:t>
            </w:r>
          </w:p>
        </w:tc>
      </w:tr>
      <w:tr w:rsidR="004A76B3" w14:paraId="71112780" w14:textId="77777777" w:rsidTr="00657AD9">
        <w:trPr>
          <w:trHeight w:val="283"/>
        </w:trPr>
        <w:tc>
          <w:tcPr>
            <w:tcW w:w="4179" w:type="dxa"/>
          </w:tcPr>
          <w:p w14:paraId="20442996" w14:textId="5650B6D3" w:rsidR="004A76B3" w:rsidRPr="00712762" w:rsidRDefault="004A76B3" w:rsidP="00940CD8">
            <w:pPr>
              <w:spacing w:line="276" w:lineRule="auto"/>
            </w:pPr>
            <w:r>
              <w:t>3</w:t>
            </w:r>
            <w:r w:rsidR="00F00511">
              <w:t xml:space="preserve"> dagen</w:t>
            </w:r>
          </w:p>
        </w:tc>
        <w:tc>
          <w:tcPr>
            <w:tcW w:w="4180" w:type="dxa"/>
          </w:tcPr>
          <w:p w14:paraId="71FC2480" w14:textId="77777777" w:rsidR="004A76B3" w:rsidRPr="00712762" w:rsidRDefault="004A76B3" w:rsidP="00657AD9">
            <w:pPr>
              <w:tabs>
                <w:tab w:val="right" w:pos="670"/>
              </w:tabs>
              <w:spacing w:line="276" w:lineRule="auto"/>
            </w:pPr>
            <w:r>
              <w:tab/>
              <w:t>€ 120</w:t>
            </w:r>
          </w:p>
        </w:tc>
      </w:tr>
      <w:tr w:rsidR="004A76B3" w14:paraId="44C94F62" w14:textId="77777777" w:rsidTr="00657AD9">
        <w:trPr>
          <w:trHeight w:val="283"/>
        </w:trPr>
        <w:tc>
          <w:tcPr>
            <w:tcW w:w="4179" w:type="dxa"/>
          </w:tcPr>
          <w:p w14:paraId="3A255402" w14:textId="4DB6FEE5" w:rsidR="004A76B3" w:rsidRPr="00712762" w:rsidRDefault="004A76B3" w:rsidP="00940CD8">
            <w:pPr>
              <w:spacing w:line="276" w:lineRule="auto"/>
            </w:pPr>
            <w:r>
              <w:t>4 of 5</w:t>
            </w:r>
            <w:r w:rsidR="00F00511">
              <w:t xml:space="preserve"> dagen</w:t>
            </w:r>
          </w:p>
        </w:tc>
        <w:tc>
          <w:tcPr>
            <w:tcW w:w="4180" w:type="dxa"/>
          </w:tcPr>
          <w:p w14:paraId="4514A9F7" w14:textId="77777777" w:rsidR="004A76B3" w:rsidRPr="00712762" w:rsidRDefault="004A76B3" w:rsidP="00657AD9">
            <w:pPr>
              <w:tabs>
                <w:tab w:val="right" w:pos="670"/>
              </w:tabs>
              <w:spacing w:line="276" w:lineRule="auto"/>
            </w:pPr>
            <w:r>
              <w:tab/>
              <w:t>€ 160</w:t>
            </w:r>
          </w:p>
        </w:tc>
      </w:tr>
    </w:tbl>
    <w:p w14:paraId="79F73698" w14:textId="77777777" w:rsidR="004A76B3" w:rsidRDefault="004A76B3" w:rsidP="00E96423">
      <w:pPr>
        <w:spacing w:line="276" w:lineRule="auto"/>
        <w:ind w:left="708"/>
      </w:pPr>
    </w:p>
    <w:p w14:paraId="1BF656D0" w14:textId="77777777" w:rsidR="004A76B3" w:rsidRDefault="004A76B3" w:rsidP="00B05A86">
      <w:pPr>
        <w:pStyle w:val="Kop2"/>
      </w:pPr>
      <w:bookmarkStart w:id="106" w:name="_Toc128381205"/>
      <w:r>
        <w:t>9.8</w:t>
      </w:r>
      <w:r>
        <w:tab/>
      </w:r>
      <w:r w:rsidRPr="00B05A86">
        <w:t>De gelijkstellingscommissie</w:t>
      </w:r>
      <w:bookmarkEnd w:id="106"/>
    </w:p>
    <w:p w14:paraId="546D2B20" w14:textId="77777777" w:rsidR="004A76B3" w:rsidRDefault="004A76B3" w:rsidP="00A075A0">
      <w:pPr>
        <w:pStyle w:val="Lijstalinea"/>
        <w:numPr>
          <w:ilvl w:val="0"/>
          <w:numId w:val="121"/>
        </w:numPr>
        <w:spacing w:line="276" w:lineRule="auto"/>
        <w:ind w:left="709" w:hanging="709"/>
      </w:pPr>
      <w:r>
        <w:t>Voldoet een kandidaat-medewerker niet aan de kwalificatie-eis voor één van de volgende functies?</w:t>
      </w:r>
    </w:p>
    <w:p w14:paraId="7B1C41FD" w14:textId="77777777" w:rsidR="004A76B3" w:rsidRDefault="004A76B3" w:rsidP="00A075A0">
      <w:pPr>
        <w:pStyle w:val="Lijstalinea"/>
        <w:numPr>
          <w:ilvl w:val="0"/>
          <w:numId w:val="120"/>
        </w:numPr>
        <w:spacing w:line="276" w:lineRule="auto"/>
        <w:ind w:left="1134" w:hanging="425"/>
      </w:pPr>
      <w:r>
        <w:t>Pedagogisch medewerker</w:t>
      </w:r>
    </w:p>
    <w:p w14:paraId="061C7F2D" w14:textId="77777777" w:rsidR="004A76B3" w:rsidRDefault="004A76B3" w:rsidP="00A075A0">
      <w:pPr>
        <w:pStyle w:val="Lijstalinea"/>
        <w:numPr>
          <w:ilvl w:val="0"/>
          <w:numId w:val="120"/>
        </w:numPr>
        <w:spacing w:line="276" w:lineRule="auto"/>
        <w:ind w:left="1134" w:hanging="425"/>
      </w:pPr>
      <w:r>
        <w:t>Pedagogisch beleidsmedewerker/coach</w:t>
      </w:r>
    </w:p>
    <w:p w14:paraId="0E4782FE" w14:textId="77777777" w:rsidR="004A76B3" w:rsidRDefault="004A76B3" w:rsidP="00A075A0">
      <w:pPr>
        <w:pStyle w:val="Lijstalinea"/>
        <w:numPr>
          <w:ilvl w:val="0"/>
          <w:numId w:val="120"/>
        </w:numPr>
        <w:spacing w:line="276" w:lineRule="auto"/>
        <w:ind w:left="1134" w:hanging="425"/>
      </w:pPr>
      <w:r>
        <w:t>Pedagogisch coach</w:t>
      </w:r>
    </w:p>
    <w:p w14:paraId="6879131A" w14:textId="77777777" w:rsidR="004A76B3" w:rsidRDefault="004A76B3" w:rsidP="00A075A0">
      <w:pPr>
        <w:pStyle w:val="Lijstalinea"/>
        <w:numPr>
          <w:ilvl w:val="0"/>
          <w:numId w:val="120"/>
        </w:numPr>
        <w:spacing w:line="276" w:lineRule="auto"/>
        <w:ind w:left="1134" w:hanging="425"/>
      </w:pPr>
      <w:r>
        <w:t>Gastouder in loondienst</w:t>
      </w:r>
    </w:p>
    <w:p w14:paraId="07DEBB91" w14:textId="77777777" w:rsidR="004A76B3" w:rsidRDefault="004A76B3" w:rsidP="00A075A0">
      <w:pPr>
        <w:pStyle w:val="Lijstalinea"/>
        <w:numPr>
          <w:ilvl w:val="0"/>
          <w:numId w:val="120"/>
        </w:numPr>
        <w:spacing w:after="80" w:line="276" w:lineRule="auto"/>
        <w:ind w:left="1134" w:hanging="425"/>
      </w:pPr>
      <w:r>
        <w:t>Bemiddelingsmedewerker gastouderbureau</w:t>
      </w:r>
    </w:p>
    <w:p w14:paraId="06CE6B77" w14:textId="77777777" w:rsidR="004A76B3" w:rsidRDefault="004A76B3" w:rsidP="00B05A86">
      <w:pPr>
        <w:spacing w:line="276" w:lineRule="auto"/>
        <w:ind w:left="708"/>
      </w:pPr>
      <w:r>
        <w:t>Dan kan de werkgever een gelijkstellingsverzoek indienen bij de gelijkstellingscommissie van het Overleg Arbeidsvoorwaarden Kinderopvang (OAK). De werkgever vraagt de gelijkstellingscommissie dan of deze kandidaat met haar opleiding en (bij)scholing toch voldoet aan de kwalificatie-eis.</w:t>
      </w:r>
    </w:p>
    <w:p w14:paraId="37FD7A24" w14:textId="77777777" w:rsidR="004A76B3" w:rsidRDefault="004A76B3" w:rsidP="00A075A0">
      <w:pPr>
        <w:pStyle w:val="Lijstalinea"/>
        <w:numPr>
          <w:ilvl w:val="0"/>
          <w:numId w:val="121"/>
        </w:numPr>
        <w:spacing w:line="276" w:lineRule="auto"/>
        <w:ind w:left="709" w:hanging="709"/>
      </w:pPr>
      <w:r>
        <w:t>De mogelijkheid om een gelijkstellingsverzoek in te dienen bij de gelijkstellingscommissie geldt ook voor houders van een kinderopvangorganisatie. Dit betekent dat een houder van een kinderopvangorganisatie gelijkstelling kan aanvragen voor zichzelf. Dit kan zij doen voor de volgende functies:</w:t>
      </w:r>
    </w:p>
    <w:p w14:paraId="12437C9D" w14:textId="77777777" w:rsidR="004A76B3" w:rsidRDefault="004A76B3" w:rsidP="00A075A0">
      <w:pPr>
        <w:pStyle w:val="Lijstalinea"/>
        <w:numPr>
          <w:ilvl w:val="0"/>
          <w:numId w:val="122"/>
        </w:numPr>
        <w:spacing w:line="276" w:lineRule="auto"/>
      </w:pPr>
      <w:r>
        <w:t>Pedagogisch medewerker</w:t>
      </w:r>
    </w:p>
    <w:p w14:paraId="42105C17" w14:textId="77777777" w:rsidR="004A76B3" w:rsidRDefault="004A76B3" w:rsidP="00A075A0">
      <w:pPr>
        <w:pStyle w:val="Lijstalinea"/>
        <w:numPr>
          <w:ilvl w:val="0"/>
          <w:numId w:val="122"/>
        </w:numPr>
        <w:spacing w:line="276" w:lineRule="auto"/>
      </w:pPr>
      <w:r>
        <w:t>Pedagogisch beleidsmedewerker/coach</w:t>
      </w:r>
    </w:p>
    <w:p w14:paraId="08A9BC05" w14:textId="77777777" w:rsidR="004A76B3" w:rsidRDefault="004A76B3" w:rsidP="00A075A0">
      <w:pPr>
        <w:pStyle w:val="Lijstalinea"/>
        <w:numPr>
          <w:ilvl w:val="0"/>
          <w:numId w:val="122"/>
        </w:numPr>
        <w:spacing w:line="276" w:lineRule="auto"/>
      </w:pPr>
      <w:r>
        <w:t>Pedagogisch coach</w:t>
      </w:r>
    </w:p>
    <w:p w14:paraId="729EC13D" w14:textId="56EC035D" w:rsidR="004A76B3" w:rsidRDefault="004A76B3" w:rsidP="00A075A0">
      <w:pPr>
        <w:pStyle w:val="Lijstalinea"/>
        <w:numPr>
          <w:ilvl w:val="0"/>
          <w:numId w:val="122"/>
        </w:numPr>
        <w:spacing w:line="276" w:lineRule="auto"/>
        <w:ind w:left="1066" w:hanging="357"/>
      </w:pPr>
      <w:r>
        <w:t>Bemiddelingsmedewerker gastouderbureau</w:t>
      </w:r>
      <w:r w:rsidR="006356F3">
        <w:br/>
      </w:r>
    </w:p>
    <w:p w14:paraId="4F682E8E" w14:textId="77777777" w:rsidR="004A76B3" w:rsidRDefault="004A76B3" w:rsidP="00A075A0">
      <w:pPr>
        <w:pStyle w:val="Lijstalinea"/>
        <w:numPr>
          <w:ilvl w:val="0"/>
          <w:numId w:val="121"/>
        </w:numPr>
        <w:spacing w:line="276" w:lineRule="auto"/>
        <w:ind w:left="709" w:hanging="709"/>
      </w:pPr>
      <w:r>
        <w:lastRenderedPageBreak/>
        <w:t>In bijlage 8 staat:</w:t>
      </w:r>
    </w:p>
    <w:p w14:paraId="6ACEDEEA" w14:textId="77777777" w:rsidR="004A76B3" w:rsidRDefault="004A76B3" w:rsidP="00A075A0">
      <w:pPr>
        <w:pStyle w:val="Lijstalinea"/>
        <w:numPr>
          <w:ilvl w:val="0"/>
          <w:numId w:val="123"/>
        </w:numPr>
        <w:spacing w:line="276" w:lineRule="auto"/>
      </w:pPr>
      <w:r>
        <w:t>Wie er in de gelijkstellingscommissie zitten.</w:t>
      </w:r>
    </w:p>
    <w:p w14:paraId="1D4AB557" w14:textId="77777777" w:rsidR="004A76B3" w:rsidRDefault="004A76B3" w:rsidP="00A075A0">
      <w:pPr>
        <w:pStyle w:val="Lijstalinea"/>
        <w:numPr>
          <w:ilvl w:val="0"/>
          <w:numId w:val="123"/>
        </w:numPr>
        <w:spacing w:line="276" w:lineRule="auto"/>
      </w:pPr>
      <w:r>
        <w:t>Hoe de gelijkstellingscommissie te werk gaat.</w:t>
      </w:r>
    </w:p>
    <w:p w14:paraId="561B87AC" w14:textId="77777777" w:rsidR="004A76B3" w:rsidRDefault="004A76B3" w:rsidP="00A075A0">
      <w:pPr>
        <w:pStyle w:val="Lijstalinea"/>
        <w:numPr>
          <w:ilvl w:val="0"/>
          <w:numId w:val="123"/>
        </w:numPr>
        <w:spacing w:line="276" w:lineRule="auto"/>
      </w:pPr>
      <w:r>
        <w:t>Wat de gelijkstellingscommissie mag doen.</w:t>
      </w:r>
    </w:p>
    <w:p w14:paraId="7930ACBE" w14:textId="77777777" w:rsidR="004A76B3" w:rsidRDefault="004A76B3" w:rsidP="00D066D1">
      <w:pPr>
        <w:pStyle w:val="Kop2"/>
      </w:pPr>
      <w:bookmarkStart w:id="107" w:name="_Toc128381206"/>
      <w:r>
        <w:t>9.9</w:t>
      </w:r>
      <w:r>
        <w:tab/>
      </w:r>
      <w:r w:rsidRPr="00D066D1">
        <w:t>Vergoeding van de VOG</w:t>
      </w:r>
      <w:bookmarkEnd w:id="107"/>
    </w:p>
    <w:p w14:paraId="5B5FFE5E" w14:textId="77777777" w:rsidR="004A76B3" w:rsidRDefault="004A76B3" w:rsidP="00D066D1">
      <w:pPr>
        <w:spacing w:line="276" w:lineRule="auto"/>
        <w:ind w:left="708"/>
      </w:pPr>
      <w:r w:rsidRPr="00D066D1">
        <w:t>Moet de student een Verklaring Omtrent Gedrag (VOG) hebben? Dan vergoedt de werkgever de kosten van de VOG.</w:t>
      </w:r>
    </w:p>
    <w:p w14:paraId="0CAE340B" w14:textId="77777777" w:rsidR="004A76B3" w:rsidRDefault="004A76B3" w:rsidP="00FB3E24">
      <w:pPr>
        <w:pStyle w:val="Kop1"/>
      </w:pPr>
      <w:r>
        <w:br w:type="page"/>
      </w:r>
      <w:bookmarkStart w:id="108" w:name="_Toc128381207"/>
      <w:r>
        <w:lastRenderedPageBreak/>
        <w:t>10</w:t>
      </w:r>
      <w:r>
        <w:tab/>
      </w:r>
      <w:r w:rsidRPr="00FB3E24">
        <w:t>De medezeggenschap</w:t>
      </w:r>
      <w:bookmarkEnd w:id="108"/>
    </w:p>
    <w:p w14:paraId="120F3FF3" w14:textId="77777777" w:rsidR="004A76B3" w:rsidRPr="00B82EBD" w:rsidRDefault="004A76B3" w:rsidP="00B82EBD"/>
    <w:p w14:paraId="6E14F85C" w14:textId="77777777" w:rsidR="004A76B3" w:rsidRDefault="004A76B3" w:rsidP="00FB3E24">
      <w:pPr>
        <w:pStyle w:val="Kop2"/>
      </w:pPr>
      <w:bookmarkStart w:id="109" w:name="_Toc128381208"/>
      <w:r>
        <w:t>10.1</w:t>
      </w:r>
      <w:r>
        <w:tab/>
        <w:t>Een Personeelsvertegenwoordiging (PVT) instellen, algemene rechten van de PVT</w:t>
      </w:r>
      <w:bookmarkEnd w:id="109"/>
    </w:p>
    <w:p w14:paraId="3588CC45" w14:textId="7B01EFF8" w:rsidR="004A76B3" w:rsidRPr="00FB3E24" w:rsidRDefault="004A76B3" w:rsidP="00FB3E24">
      <w:pPr>
        <w:spacing w:line="276" w:lineRule="auto"/>
        <w:ind w:left="708"/>
        <w:rPr>
          <w:i/>
          <w:iCs/>
        </w:rPr>
      </w:pPr>
      <w:r w:rsidRPr="00FB3E24">
        <w:rPr>
          <w:i/>
          <w:iCs/>
        </w:rPr>
        <w:t xml:space="preserve">Bij dit artikel hoort een overgangsregel. Deze staat in bijlage 3, artikel </w:t>
      </w:r>
      <w:r w:rsidR="00CD641B">
        <w:rPr>
          <w:i/>
          <w:iCs/>
        </w:rPr>
        <w:t>4</w:t>
      </w:r>
      <w:r w:rsidRPr="00FB3E24">
        <w:rPr>
          <w:i/>
          <w:iCs/>
        </w:rPr>
        <w:t>.</w:t>
      </w:r>
    </w:p>
    <w:p w14:paraId="5C114DCE" w14:textId="77777777" w:rsidR="004A76B3" w:rsidRDefault="004A76B3" w:rsidP="00A075A0">
      <w:pPr>
        <w:pStyle w:val="Lijstalinea"/>
        <w:numPr>
          <w:ilvl w:val="0"/>
          <w:numId w:val="124"/>
        </w:numPr>
        <w:spacing w:line="276" w:lineRule="auto"/>
        <w:ind w:left="709" w:hanging="709"/>
      </w:pPr>
      <w:r w:rsidRPr="00FB3E24">
        <w:t>Werken er in de onderneming van de werkgever doorgaans minstens 10 medewerkers, maar minder dan 50? En is er voor die onderneming geen Ondernemingsraad (OR)? Dan is de werkgever verplicht om een Personeelsvertegenwoordiging (PVT) in te stellen.</w:t>
      </w:r>
    </w:p>
    <w:p w14:paraId="1EE2B067" w14:textId="77777777" w:rsidR="004A76B3" w:rsidRDefault="004A76B3" w:rsidP="00A075A0">
      <w:pPr>
        <w:pStyle w:val="Lijstalinea"/>
        <w:numPr>
          <w:ilvl w:val="0"/>
          <w:numId w:val="124"/>
        </w:numPr>
        <w:spacing w:line="276" w:lineRule="auto"/>
        <w:ind w:left="709" w:hanging="709"/>
      </w:pPr>
      <w:r w:rsidRPr="00FB3E24">
        <w:t>De leden van de PVT hebben recht op 2 dagen voor scholing per jaar. Het gaat hier om scholing zoals bedoeld in artikel 18 van de Wet op ondernemingsraden (WOR).</w:t>
      </w:r>
    </w:p>
    <w:p w14:paraId="79962DB7" w14:textId="77777777" w:rsidR="004A76B3" w:rsidRDefault="004A76B3" w:rsidP="00A075A0">
      <w:pPr>
        <w:pStyle w:val="Lijstalinea"/>
        <w:numPr>
          <w:ilvl w:val="0"/>
          <w:numId w:val="124"/>
        </w:numPr>
        <w:spacing w:line="276" w:lineRule="auto"/>
        <w:ind w:left="709" w:hanging="709"/>
      </w:pPr>
      <w:r w:rsidRPr="00FB3E24">
        <w:t>Besluit de werkgever tot een reorganisatie die leidt tot een belangrijke wijziging in de werksituatie van de medewerkers? Of die leidt tot ontslag van één of meer medewerkers? Dan heeft de PVT het recht om advies te geven over het plan voor de reorganisatie. Het gaat hier om een adviesrecht zoals bedoeld in artikel 25 van de WOR.</w:t>
      </w:r>
    </w:p>
    <w:p w14:paraId="1164BE91" w14:textId="77777777" w:rsidR="004A76B3" w:rsidRDefault="004A76B3" w:rsidP="00FB3E24">
      <w:pPr>
        <w:pStyle w:val="Kop2"/>
      </w:pPr>
      <w:bookmarkStart w:id="110" w:name="_Toc128381209"/>
      <w:r>
        <w:t>10.2</w:t>
      </w:r>
      <w:r>
        <w:tab/>
      </w:r>
      <w:r w:rsidRPr="00FB3E24">
        <w:t>Het instemmingsrecht van OR en PVT en ondersteuning PVT door deskundige</w:t>
      </w:r>
      <w:bookmarkEnd w:id="110"/>
    </w:p>
    <w:p w14:paraId="60EF8888" w14:textId="77777777" w:rsidR="004A76B3" w:rsidRDefault="004A76B3" w:rsidP="00A075A0">
      <w:pPr>
        <w:pStyle w:val="Lijstalinea"/>
        <w:numPr>
          <w:ilvl w:val="0"/>
          <w:numId w:val="125"/>
        </w:numPr>
        <w:spacing w:line="276" w:lineRule="auto"/>
        <w:ind w:left="709" w:hanging="709"/>
      </w:pPr>
      <w:r w:rsidRPr="00FB3E24">
        <w:t>Staat er in een artikel van deze cao dat de werkgever met de medezeggenschap andere afspraken kan maken over wat er in dat artikel staat? Dan moet de medezeggenschap instemmen met deze andere afspraken. Het gaat hier om een instemmingsrecht zoals bedoeld in artikel 27 van de WOR.</w:t>
      </w:r>
    </w:p>
    <w:p w14:paraId="6055AAA9" w14:textId="77777777" w:rsidR="004A76B3" w:rsidRDefault="004A76B3" w:rsidP="00A075A0">
      <w:pPr>
        <w:pStyle w:val="Lijstalinea"/>
        <w:numPr>
          <w:ilvl w:val="0"/>
          <w:numId w:val="125"/>
        </w:numPr>
        <w:spacing w:line="276" w:lineRule="auto"/>
        <w:ind w:left="709" w:hanging="709"/>
      </w:pPr>
      <w:r w:rsidRPr="00FB3E24">
        <w:t>De PVT heeft het recht een deskundige om advies</w:t>
      </w:r>
      <w:r>
        <w:t xml:space="preserve"> te</w:t>
      </w:r>
      <w:r w:rsidRPr="00FB3E24">
        <w:t xml:space="preserve"> vragen. Hierbij geldt artikel 22 van de WOR.</w:t>
      </w:r>
    </w:p>
    <w:p w14:paraId="51810CC1" w14:textId="77777777" w:rsidR="004A76B3" w:rsidRDefault="004A76B3" w:rsidP="00875E84">
      <w:pPr>
        <w:pStyle w:val="Kop2"/>
      </w:pPr>
      <w:bookmarkStart w:id="111" w:name="_Toc128381210"/>
      <w:r>
        <w:t>10.3</w:t>
      </w:r>
      <w:r>
        <w:tab/>
      </w:r>
      <w:r w:rsidRPr="00FB3E24">
        <w:t>Samenstelling van het bestuur van de onderneming</w:t>
      </w:r>
      <w:bookmarkEnd w:id="111"/>
    </w:p>
    <w:p w14:paraId="5ED32F83" w14:textId="77777777" w:rsidR="004A76B3" w:rsidRDefault="004A76B3" w:rsidP="00A075A0">
      <w:pPr>
        <w:pStyle w:val="Lijstalinea"/>
        <w:numPr>
          <w:ilvl w:val="0"/>
          <w:numId w:val="126"/>
        </w:numPr>
        <w:spacing w:line="276" w:lineRule="auto"/>
        <w:ind w:left="709" w:hanging="709"/>
      </w:pPr>
      <w:r w:rsidRPr="00875E84">
        <w:t>Is de onderneming een stichting? Dan moet het bestuur een keuze maken tussen de 2 opties uit lid 2. De medezeggenschap moet instemmen met deze keuze. Het bestuur moet de keuze in de statuten van de onderneming laten opnemen.</w:t>
      </w:r>
    </w:p>
    <w:p w14:paraId="66D2A7E7" w14:textId="77777777" w:rsidR="004A76B3" w:rsidRDefault="004A76B3" w:rsidP="00A075A0">
      <w:pPr>
        <w:pStyle w:val="Lijstalinea"/>
        <w:numPr>
          <w:ilvl w:val="0"/>
          <w:numId w:val="126"/>
        </w:numPr>
        <w:spacing w:after="80" w:line="276" w:lineRule="auto"/>
        <w:ind w:left="709" w:hanging="709"/>
        <w:contextualSpacing w:val="0"/>
      </w:pPr>
      <w:r>
        <w:t>Het bestuur heeft de keuze uit de volgende 2 opties:</w:t>
      </w:r>
    </w:p>
    <w:p w14:paraId="3A8037AA" w14:textId="77777777" w:rsidR="004A76B3" w:rsidRDefault="004A76B3" w:rsidP="00A075A0">
      <w:pPr>
        <w:pStyle w:val="Lijstalinea"/>
        <w:numPr>
          <w:ilvl w:val="0"/>
          <w:numId w:val="127"/>
        </w:numPr>
        <w:spacing w:after="80" w:line="276" w:lineRule="auto"/>
        <w:ind w:left="1066" w:hanging="357"/>
      </w:pPr>
      <w:r>
        <w:t>Is er in het bestuur een vacature voor een bestuurslid? Dan heeft de medezeggenschap het recht hiervoor iemand voor te stellen. Dit geldt voor iedere vacature in het bestuur.</w:t>
      </w:r>
    </w:p>
    <w:p w14:paraId="63E43A11" w14:textId="77777777" w:rsidR="004A76B3" w:rsidRPr="00875E84" w:rsidRDefault="004A76B3" w:rsidP="00875E84">
      <w:pPr>
        <w:spacing w:after="80" w:line="276" w:lineRule="auto"/>
        <w:ind w:left="709"/>
        <w:rPr>
          <w:i/>
          <w:iCs/>
        </w:rPr>
      </w:pPr>
      <w:r w:rsidRPr="00875E84">
        <w:rPr>
          <w:i/>
          <w:iCs/>
        </w:rPr>
        <w:t>of</w:t>
      </w:r>
    </w:p>
    <w:p w14:paraId="459478B0" w14:textId="77777777" w:rsidR="004A76B3" w:rsidRDefault="004A76B3" w:rsidP="00A075A0">
      <w:pPr>
        <w:pStyle w:val="Lijstalinea"/>
        <w:numPr>
          <w:ilvl w:val="0"/>
          <w:numId w:val="127"/>
        </w:numPr>
        <w:spacing w:after="80" w:line="276" w:lineRule="auto"/>
        <w:ind w:left="1066" w:hanging="357"/>
        <w:contextualSpacing w:val="0"/>
      </w:pPr>
      <w:r>
        <w:t>Er is in het bestuur standaard ten minste één plek gereserveerd waarvoor de medezeggenschap het recht heeft om iemand voor te stellen. Op deze plek of plekken mag alleen iemand zitten die door de medezeggenschap is voorgesteld.</w:t>
      </w:r>
    </w:p>
    <w:p w14:paraId="6BE6E1F5" w14:textId="77777777" w:rsidR="004A76B3" w:rsidRDefault="004A76B3" w:rsidP="00A075A0">
      <w:pPr>
        <w:pStyle w:val="Lijstalinea"/>
        <w:numPr>
          <w:ilvl w:val="0"/>
          <w:numId w:val="126"/>
        </w:numPr>
        <w:spacing w:line="276" w:lineRule="auto"/>
        <w:ind w:left="709" w:hanging="709"/>
      </w:pPr>
      <w:r w:rsidRPr="00875E84">
        <w:t>Is de Raad van Bestuur ook de directie van de onderneming? Dan betekent het woord ‘bestuur’ in lid 1 en 2 ‘Raad van Toezicht’ of ‘Raad van Commissarissen’.</w:t>
      </w:r>
    </w:p>
    <w:p w14:paraId="13777509" w14:textId="77777777" w:rsidR="004A76B3" w:rsidRDefault="004A76B3" w:rsidP="00A075A0">
      <w:pPr>
        <w:pStyle w:val="Lijstalinea"/>
        <w:numPr>
          <w:ilvl w:val="0"/>
          <w:numId w:val="126"/>
        </w:numPr>
        <w:spacing w:line="276" w:lineRule="auto"/>
        <w:ind w:left="709" w:hanging="709"/>
      </w:pPr>
      <w:r w:rsidRPr="00875E84">
        <w:t>Heeft de medezeggenschap verdergaande rechten dan in lid 2 staan? Dan geldt wat in dit artikel staat niet. In dat geval houdt de medezeggenschap deze rechten.</w:t>
      </w:r>
    </w:p>
    <w:p w14:paraId="68D185A7" w14:textId="77777777" w:rsidR="004A76B3" w:rsidRDefault="004A76B3" w:rsidP="008C0C71">
      <w:pPr>
        <w:pStyle w:val="Kop2"/>
      </w:pPr>
      <w:bookmarkStart w:id="112" w:name="_Toc128381211"/>
      <w:r>
        <w:t>10.4</w:t>
      </w:r>
      <w:r>
        <w:tab/>
      </w:r>
      <w:r w:rsidRPr="008C0C71">
        <w:t>Andere afspraken over medezeggenschap</w:t>
      </w:r>
      <w:bookmarkEnd w:id="112"/>
    </w:p>
    <w:p w14:paraId="49013807" w14:textId="77777777" w:rsidR="004A76B3" w:rsidRDefault="004A76B3" w:rsidP="00A075A0">
      <w:pPr>
        <w:pStyle w:val="Lijstalinea"/>
        <w:numPr>
          <w:ilvl w:val="0"/>
          <w:numId w:val="128"/>
        </w:numPr>
        <w:spacing w:line="276" w:lineRule="auto"/>
        <w:ind w:left="709" w:hanging="709"/>
      </w:pPr>
      <w:r w:rsidRPr="008C0C71">
        <w:t>Is een medewerker lid van de OR? Dan mag ze tijdens werktijd minstens 75 uur per kalenderjaar besteden aan werk dat te maken heeft met de OR. Het maakt hiervoor niet uit hoeveel uren ze werkt volgens haar arbeidsovereenkomst. Deelnemen aan vergaderingen van de OR en commissies van de OR telt niet mee voor de 75 uur.</w:t>
      </w:r>
    </w:p>
    <w:p w14:paraId="4ECF2EA5" w14:textId="77777777" w:rsidR="004A76B3" w:rsidRDefault="004A76B3" w:rsidP="00A075A0">
      <w:pPr>
        <w:pStyle w:val="Lijstalinea"/>
        <w:numPr>
          <w:ilvl w:val="0"/>
          <w:numId w:val="128"/>
        </w:numPr>
        <w:spacing w:line="276" w:lineRule="auto"/>
        <w:ind w:left="709" w:hanging="709"/>
      </w:pPr>
      <w:r w:rsidRPr="008C0C71">
        <w:t>De werkgever maakt een conceptbegroting voor de onderneming. Voordat de werkgever dit concept vaststelt, moet ze de OR de mogelijkheid geven om daarover advies uit te brengen.</w:t>
      </w:r>
    </w:p>
    <w:p w14:paraId="7D3D626E" w14:textId="77777777" w:rsidR="004A76B3" w:rsidRDefault="004A76B3" w:rsidP="00A075A0">
      <w:pPr>
        <w:pStyle w:val="Lijstalinea"/>
        <w:numPr>
          <w:ilvl w:val="0"/>
          <w:numId w:val="128"/>
        </w:numPr>
        <w:spacing w:line="276" w:lineRule="auto"/>
        <w:ind w:left="709" w:hanging="709"/>
      </w:pPr>
      <w:r>
        <w:lastRenderedPageBreak/>
        <w:t>Is er een vacature voor een medewerker die de hoogste dagelijkse leiding heeft in de onderneming? Dan geeft de werkgever de OR de mogelijkheid om een gesprek te voeren met de geschikte kandidaat of kandidaten voor deze vacature.</w:t>
      </w:r>
    </w:p>
    <w:p w14:paraId="36F604C8" w14:textId="77777777" w:rsidR="004A76B3" w:rsidRDefault="004A76B3" w:rsidP="00A075A0">
      <w:pPr>
        <w:pStyle w:val="Lijstalinea"/>
        <w:numPr>
          <w:ilvl w:val="0"/>
          <w:numId w:val="128"/>
        </w:numPr>
        <w:spacing w:line="276" w:lineRule="auto"/>
        <w:ind w:left="709" w:hanging="709"/>
      </w:pPr>
      <w:r>
        <w:t>De werkgever beslist uiteindelijk welke kandidaat ze aanneemt. Daarbij telt het oordeel van de OR zwaar mee.</w:t>
      </w:r>
    </w:p>
    <w:p w14:paraId="17223903" w14:textId="77777777" w:rsidR="004A76B3" w:rsidRDefault="004A76B3" w:rsidP="008C0C71">
      <w:pPr>
        <w:pStyle w:val="Kop2"/>
      </w:pPr>
      <w:bookmarkStart w:id="113" w:name="_Toc128381212"/>
      <w:r>
        <w:t>10.5</w:t>
      </w:r>
      <w:r>
        <w:tab/>
      </w:r>
      <w:r w:rsidRPr="008C0C71">
        <w:t>Bij een reorganisatie</w:t>
      </w:r>
      <w:bookmarkEnd w:id="113"/>
    </w:p>
    <w:p w14:paraId="16F1DF17" w14:textId="77777777" w:rsidR="004A76B3" w:rsidRDefault="004A76B3" w:rsidP="00A075A0">
      <w:pPr>
        <w:pStyle w:val="Lijstalinea"/>
        <w:numPr>
          <w:ilvl w:val="0"/>
          <w:numId w:val="129"/>
        </w:numPr>
        <w:spacing w:line="276" w:lineRule="auto"/>
        <w:ind w:left="709" w:hanging="709"/>
      </w:pPr>
      <w:r w:rsidRPr="008C0C71">
        <w:t>Is er sprake van een voorgenomen reorganisatie van de onderneming of een deel daarvan? En leidt dit tot een belangrijke wijziging van de werksituatie of tot het ontslag van één of meer medewerkers? Dan heeft de medezeggenschap recht om advies te geven over de voorgenomen reorganisatie. Hiervoor gelden de bepalingen in artikel 25 van de WOR.</w:t>
      </w:r>
    </w:p>
    <w:p w14:paraId="58083545" w14:textId="77777777" w:rsidR="004A76B3" w:rsidRDefault="004A76B3" w:rsidP="00A075A0">
      <w:pPr>
        <w:pStyle w:val="Lijstalinea"/>
        <w:numPr>
          <w:ilvl w:val="0"/>
          <w:numId w:val="129"/>
        </w:numPr>
        <w:spacing w:line="276" w:lineRule="auto"/>
        <w:ind w:left="709" w:hanging="709"/>
      </w:pPr>
      <w:r w:rsidRPr="008C0C71">
        <w:t>De werkgever maakt een plan voor de voorgenomen reorganisatie. Hierin staat minstens welke functiegroepen gaan veranderen door deze reorganisatie. Dit kunnen veranderingen zijn in hoeveel medewerkers er in een functiegroep werken, of in de werkzaamheden die bij de functiegroep horen. In het plan staat ook hoe de werkgever de reorganisatie gaat uitvoeren.</w:t>
      </w:r>
    </w:p>
    <w:p w14:paraId="4DF06F95" w14:textId="77777777" w:rsidR="004A76B3" w:rsidRDefault="004A76B3" w:rsidP="00A075A0">
      <w:pPr>
        <w:pStyle w:val="Lijstalinea"/>
        <w:numPr>
          <w:ilvl w:val="0"/>
          <w:numId w:val="129"/>
        </w:numPr>
        <w:spacing w:line="276" w:lineRule="auto"/>
        <w:ind w:left="709" w:hanging="709"/>
      </w:pPr>
      <w:r w:rsidRPr="008C0C71">
        <w:t>In het plan uit lid 2 moet de werkgever ook zetten welke functies er zullen verdwijnen. En of er in de onderneming functies zijn die hetzelfde zijn als of uitwisselbaar zijn met de functies die gaan verdwijnen. Dit zodat de werkgever medewerkers mogelijk kan herplaatsen in passende functies.</w:t>
      </w:r>
    </w:p>
    <w:p w14:paraId="1BF586F7" w14:textId="77777777" w:rsidR="004A76B3" w:rsidRDefault="004A76B3" w:rsidP="00A075A0">
      <w:pPr>
        <w:pStyle w:val="Lijstalinea"/>
        <w:numPr>
          <w:ilvl w:val="0"/>
          <w:numId w:val="129"/>
        </w:numPr>
        <w:spacing w:line="276" w:lineRule="auto"/>
        <w:ind w:left="709" w:hanging="709"/>
      </w:pPr>
      <w:r>
        <w:t>Wanneer is een functie uitwisselbaar met een andere functie?</w:t>
      </w:r>
    </w:p>
    <w:p w14:paraId="3547716C" w14:textId="77777777" w:rsidR="004A76B3" w:rsidRDefault="004A76B3" w:rsidP="00A075A0">
      <w:pPr>
        <w:pStyle w:val="Lijstalinea"/>
        <w:numPr>
          <w:ilvl w:val="0"/>
          <w:numId w:val="130"/>
        </w:numPr>
        <w:spacing w:line="276" w:lineRule="auto"/>
      </w:pPr>
      <w:r>
        <w:t>Als de inhoud van de functies vergelijkbaar is.</w:t>
      </w:r>
    </w:p>
    <w:p w14:paraId="10D6FED9" w14:textId="77777777" w:rsidR="004A76B3" w:rsidRDefault="004A76B3" w:rsidP="00A075A0">
      <w:pPr>
        <w:pStyle w:val="Lijstalinea"/>
        <w:numPr>
          <w:ilvl w:val="0"/>
          <w:numId w:val="130"/>
        </w:numPr>
        <w:spacing w:line="276" w:lineRule="auto"/>
      </w:pPr>
      <w:r>
        <w:t>Als voor de functies vergelijkbare kennis, vaardigheden en competenties nodig zijn.</w:t>
      </w:r>
    </w:p>
    <w:p w14:paraId="22FB90AB" w14:textId="77777777" w:rsidR="004A76B3" w:rsidRDefault="004A76B3" w:rsidP="00A075A0">
      <w:pPr>
        <w:pStyle w:val="Lijstalinea"/>
        <w:numPr>
          <w:ilvl w:val="0"/>
          <w:numId w:val="130"/>
        </w:numPr>
        <w:spacing w:line="276" w:lineRule="auto"/>
      </w:pPr>
      <w:r>
        <w:t>Als de functies vergelijkbaar zijn wat betreft de tijdelijke of structurele aard ervan.</w:t>
      </w:r>
    </w:p>
    <w:p w14:paraId="27E9AEB0" w14:textId="77777777" w:rsidR="004A76B3" w:rsidRDefault="004A76B3" w:rsidP="00A075A0">
      <w:pPr>
        <w:pStyle w:val="Lijstalinea"/>
        <w:numPr>
          <w:ilvl w:val="0"/>
          <w:numId w:val="130"/>
        </w:numPr>
        <w:spacing w:line="276" w:lineRule="auto"/>
      </w:pPr>
      <w:r>
        <w:t>Als de functies een gelijkwaardig niveau hebben.</w:t>
      </w:r>
    </w:p>
    <w:p w14:paraId="4ADF631D" w14:textId="77777777" w:rsidR="004A76B3" w:rsidRDefault="004A76B3" w:rsidP="00A075A0">
      <w:pPr>
        <w:pStyle w:val="Lijstalinea"/>
        <w:numPr>
          <w:ilvl w:val="0"/>
          <w:numId w:val="130"/>
        </w:numPr>
        <w:spacing w:after="80" w:line="276" w:lineRule="auto"/>
        <w:ind w:left="1066" w:hanging="357"/>
        <w:contextualSpacing w:val="0"/>
      </w:pPr>
      <w:r>
        <w:t>Als de functies een gelijkwaardig salaris hebben.</w:t>
      </w:r>
    </w:p>
    <w:p w14:paraId="76EA2CD1" w14:textId="77777777" w:rsidR="004A76B3" w:rsidRDefault="004A76B3" w:rsidP="00B342CA">
      <w:pPr>
        <w:spacing w:after="80" w:line="276" w:lineRule="auto"/>
        <w:ind w:left="709"/>
      </w:pPr>
      <w:r>
        <w:t>De werkgever beoordeelt deze punten in onderlinge samenhang.</w:t>
      </w:r>
    </w:p>
    <w:p w14:paraId="10C6539A" w14:textId="77777777" w:rsidR="004A76B3" w:rsidRDefault="004A76B3" w:rsidP="00A075A0">
      <w:pPr>
        <w:pStyle w:val="Lijstalinea"/>
        <w:numPr>
          <w:ilvl w:val="0"/>
          <w:numId w:val="129"/>
        </w:numPr>
        <w:spacing w:line="276" w:lineRule="auto"/>
        <w:ind w:left="709" w:hanging="709"/>
      </w:pPr>
      <w:r>
        <w:t>Wil de werkgever de Ontslagregeling toepassen? En werken er leden van werknemersorganisaties bij de werkgever? Dan moet de werkgever eerst met deze werknemersorganisaties overleggen voor ze de Ontslagregeling toepast.</w:t>
      </w:r>
    </w:p>
    <w:p w14:paraId="2381F039" w14:textId="77777777" w:rsidR="004A76B3" w:rsidRDefault="004A76B3" w:rsidP="00460E9A">
      <w:pPr>
        <w:pStyle w:val="Kop2"/>
      </w:pPr>
      <w:bookmarkStart w:id="114" w:name="_Toc128381213"/>
      <w:r>
        <w:t>10.6</w:t>
      </w:r>
      <w:r>
        <w:tab/>
      </w:r>
      <w:r w:rsidRPr="00460E9A">
        <w:t>Bij een fusie</w:t>
      </w:r>
      <w:bookmarkEnd w:id="114"/>
    </w:p>
    <w:p w14:paraId="4AE973CD" w14:textId="77777777" w:rsidR="004A76B3" w:rsidRDefault="004A76B3" w:rsidP="00A075A0">
      <w:pPr>
        <w:pStyle w:val="Lijstalinea"/>
        <w:numPr>
          <w:ilvl w:val="0"/>
          <w:numId w:val="131"/>
        </w:numPr>
        <w:spacing w:after="80" w:line="276" w:lineRule="auto"/>
        <w:ind w:left="709" w:hanging="709"/>
        <w:contextualSpacing w:val="0"/>
      </w:pPr>
      <w:r>
        <w:t>Heeft de werkgever het voornemen om te fuseren? Of om de zeggenschap over de onderneming of een deel daarvan over te dragen aan een andere rechtspersoon? Dan moet de werkgever dit laten weten aan de werknemersorganisaties.</w:t>
      </w:r>
    </w:p>
    <w:p w14:paraId="790C690B" w14:textId="77777777" w:rsidR="004A76B3" w:rsidRDefault="004A76B3" w:rsidP="00460E9A">
      <w:pPr>
        <w:spacing w:after="80" w:line="276" w:lineRule="auto"/>
        <w:ind w:left="709"/>
      </w:pPr>
      <w:r>
        <w:t>Is bekend met welke andere werkgevers de onderneming mogelijk gaat fuseren? Dan wordt een fusie-overlegorgaan (FOO) ingesteld. Hierin zitten vertegenwoordigers van de werkgevers en van de werknemersorganisaties.</w:t>
      </w:r>
    </w:p>
    <w:p w14:paraId="6C26C893" w14:textId="77777777" w:rsidR="004A76B3" w:rsidRDefault="004A76B3" w:rsidP="00A075A0">
      <w:pPr>
        <w:pStyle w:val="Lijstalinea"/>
        <w:numPr>
          <w:ilvl w:val="0"/>
          <w:numId w:val="131"/>
        </w:numPr>
        <w:spacing w:line="276" w:lineRule="auto"/>
        <w:ind w:left="709" w:hanging="709"/>
      </w:pPr>
      <w:r>
        <w:t>Laat de werkgever aan de werknemersorganisaties weten dat ze gaat fuseren? Dan meldt ze daarbij het volgende:</w:t>
      </w:r>
    </w:p>
    <w:p w14:paraId="26E999BA" w14:textId="77777777" w:rsidR="004A76B3" w:rsidRDefault="004A76B3" w:rsidP="00A075A0">
      <w:pPr>
        <w:pStyle w:val="Lijstalinea"/>
        <w:numPr>
          <w:ilvl w:val="0"/>
          <w:numId w:val="132"/>
        </w:numPr>
        <w:spacing w:line="276" w:lineRule="auto"/>
      </w:pPr>
      <w:r>
        <w:t>De rechtsvorm van de ondernemingen.</w:t>
      </w:r>
    </w:p>
    <w:p w14:paraId="6ABB44D1" w14:textId="77777777" w:rsidR="004A76B3" w:rsidRDefault="004A76B3" w:rsidP="00A075A0">
      <w:pPr>
        <w:pStyle w:val="Lijstalinea"/>
        <w:numPr>
          <w:ilvl w:val="0"/>
          <w:numId w:val="132"/>
        </w:numPr>
        <w:spacing w:line="276" w:lineRule="auto"/>
      </w:pPr>
      <w:r>
        <w:t>De vestigingsplaats van de ondernemingen.</w:t>
      </w:r>
    </w:p>
    <w:p w14:paraId="2D4BF45F" w14:textId="77777777" w:rsidR="004A76B3" w:rsidRDefault="004A76B3" w:rsidP="00A075A0">
      <w:pPr>
        <w:pStyle w:val="Lijstalinea"/>
        <w:numPr>
          <w:ilvl w:val="0"/>
          <w:numId w:val="132"/>
        </w:numPr>
        <w:spacing w:line="276" w:lineRule="auto"/>
      </w:pPr>
      <w:r>
        <w:t>Hoeveel personeel de ondernemingen hebben.</w:t>
      </w:r>
    </w:p>
    <w:p w14:paraId="55EAB04F" w14:textId="77777777" w:rsidR="004A76B3" w:rsidRDefault="004A76B3" w:rsidP="00A075A0">
      <w:pPr>
        <w:pStyle w:val="Lijstalinea"/>
        <w:numPr>
          <w:ilvl w:val="0"/>
          <w:numId w:val="132"/>
        </w:numPr>
        <w:spacing w:line="276" w:lineRule="auto"/>
      </w:pPr>
      <w:r>
        <w:t>Wat de samenstelling van het personeel van de ondernemingen is.</w:t>
      </w:r>
    </w:p>
    <w:p w14:paraId="277AB1B3" w14:textId="77777777" w:rsidR="004A76B3" w:rsidRDefault="004A76B3" w:rsidP="00A075A0">
      <w:pPr>
        <w:pStyle w:val="Lijstalinea"/>
        <w:numPr>
          <w:ilvl w:val="0"/>
          <w:numId w:val="132"/>
        </w:numPr>
        <w:spacing w:line="276" w:lineRule="auto"/>
      </w:pPr>
      <w:r>
        <w:t>Waarom de werkgever wil fuseren.</w:t>
      </w:r>
    </w:p>
    <w:p w14:paraId="28FFE231" w14:textId="77777777" w:rsidR="004A76B3" w:rsidRDefault="004A76B3" w:rsidP="00460E9A">
      <w:pPr>
        <w:spacing w:after="0" w:line="276" w:lineRule="auto"/>
        <w:ind w:left="709"/>
      </w:pPr>
      <w:r>
        <w:t>Het FOO overlegt over de volgende punten:</w:t>
      </w:r>
    </w:p>
    <w:p w14:paraId="7B95342F" w14:textId="77777777" w:rsidR="004A76B3" w:rsidRDefault="004A76B3" w:rsidP="00A075A0">
      <w:pPr>
        <w:pStyle w:val="Lijstalinea"/>
        <w:numPr>
          <w:ilvl w:val="0"/>
          <w:numId w:val="133"/>
        </w:numPr>
        <w:spacing w:line="276" w:lineRule="auto"/>
      </w:pPr>
      <w:r>
        <w:t>De arbeidsrechtelijke positie van de medewerkers.</w:t>
      </w:r>
    </w:p>
    <w:p w14:paraId="25FFECBB" w14:textId="77777777" w:rsidR="004A76B3" w:rsidRDefault="004A76B3" w:rsidP="00A075A0">
      <w:pPr>
        <w:pStyle w:val="Lijstalinea"/>
        <w:numPr>
          <w:ilvl w:val="0"/>
          <w:numId w:val="133"/>
        </w:numPr>
        <w:spacing w:line="276" w:lineRule="auto"/>
      </w:pPr>
      <w:r>
        <w:lastRenderedPageBreak/>
        <w:t>De rechtspositieregeling van de nieuwe rechtspersoon.</w:t>
      </w:r>
    </w:p>
    <w:p w14:paraId="66298CEF" w14:textId="77777777" w:rsidR="004A76B3" w:rsidRDefault="004A76B3" w:rsidP="00A075A0">
      <w:pPr>
        <w:pStyle w:val="Lijstalinea"/>
        <w:numPr>
          <w:ilvl w:val="0"/>
          <w:numId w:val="133"/>
        </w:numPr>
        <w:spacing w:line="276" w:lineRule="auto"/>
      </w:pPr>
      <w:r>
        <w:t>De arbeidsrechtelijke positie van de medewerkers tijdens de overgangssituatie.</w:t>
      </w:r>
    </w:p>
    <w:p w14:paraId="6310A635" w14:textId="77777777" w:rsidR="004A76B3" w:rsidRDefault="004A76B3" w:rsidP="00A075A0">
      <w:pPr>
        <w:pStyle w:val="Lijstalinea"/>
        <w:numPr>
          <w:ilvl w:val="0"/>
          <w:numId w:val="133"/>
        </w:numPr>
        <w:spacing w:line="276" w:lineRule="auto"/>
      </w:pPr>
      <w:r>
        <w:t>De werkgelegenheid, de personeelsopbouw en de arbeidsomstandigheden in de nieuwe onderneming.</w:t>
      </w:r>
    </w:p>
    <w:p w14:paraId="10C522FD" w14:textId="77777777" w:rsidR="004A76B3" w:rsidRDefault="004A76B3" w:rsidP="00A075A0">
      <w:pPr>
        <w:pStyle w:val="Lijstalinea"/>
        <w:numPr>
          <w:ilvl w:val="0"/>
          <w:numId w:val="133"/>
        </w:numPr>
        <w:spacing w:line="276" w:lineRule="auto"/>
      </w:pPr>
      <w:r>
        <w:t>Hoe het bestuur wordt samengesteld</w:t>
      </w:r>
    </w:p>
    <w:p w14:paraId="75DBEE51" w14:textId="77777777" w:rsidR="004A76B3" w:rsidRDefault="004A76B3" w:rsidP="00A075A0">
      <w:pPr>
        <w:pStyle w:val="Lijstalinea"/>
        <w:numPr>
          <w:ilvl w:val="0"/>
          <w:numId w:val="133"/>
        </w:numPr>
        <w:spacing w:line="276" w:lineRule="auto"/>
      </w:pPr>
      <w:r>
        <w:t>Hoe ze de medezeggenschap regelen in de tijd dat er nog geen nieuwe OR of PVT is.</w:t>
      </w:r>
    </w:p>
    <w:p w14:paraId="1152924A" w14:textId="77777777" w:rsidR="004A76B3" w:rsidRDefault="004A76B3" w:rsidP="00A075A0">
      <w:pPr>
        <w:pStyle w:val="Lijstalinea"/>
        <w:numPr>
          <w:ilvl w:val="0"/>
          <w:numId w:val="131"/>
        </w:numPr>
        <w:spacing w:line="276" w:lineRule="auto"/>
        <w:ind w:left="709" w:hanging="709"/>
      </w:pPr>
      <w:r w:rsidRPr="007C02BF">
        <w:t>Bij het overleg in het FOO geldt als uitgangspunt dat de rechtspositie van de medewerkers niet slechter wordt. En dat de werkgever niemand gedwongen ontslaat, behalve als het echt niet anders kan.</w:t>
      </w:r>
    </w:p>
    <w:p w14:paraId="27C2D3E9" w14:textId="77777777" w:rsidR="004A76B3" w:rsidRDefault="004A76B3" w:rsidP="00A075A0">
      <w:pPr>
        <w:pStyle w:val="Lijstalinea"/>
        <w:numPr>
          <w:ilvl w:val="0"/>
          <w:numId w:val="131"/>
        </w:numPr>
        <w:spacing w:line="276" w:lineRule="auto"/>
        <w:ind w:left="709" w:hanging="709"/>
      </w:pPr>
      <w:r w:rsidRPr="007C02BF">
        <w:t>De afspraken over de rechten van de medewerkers van de ondernemingen die fuseren komen in een sociaal plan te staan.</w:t>
      </w:r>
    </w:p>
    <w:p w14:paraId="78485FDE" w14:textId="77777777" w:rsidR="004A76B3" w:rsidRDefault="004A76B3" w:rsidP="00A075A0">
      <w:pPr>
        <w:pStyle w:val="Lijstalinea"/>
        <w:numPr>
          <w:ilvl w:val="0"/>
          <w:numId w:val="131"/>
        </w:numPr>
        <w:spacing w:line="276" w:lineRule="auto"/>
        <w:ind w:left="709" w:hanging="709"/>
      </w:pPr>
      <w:r>
        <w:t>Zodra de nieuwe rechtspersoon bestaat, moet er zo snel mogelijke een OR of PVT komen. Is er nog geen OR of PVT? Dan moeten de gezamenlijke bestaande ondernemingsraden of personeelsvertegenwoordigingen overleggen met de vertegenwoordiger van de nieuwe rechtspersoon.</w:t>
      </w:r>
    </w:p>
    <w:p w14:paraId="0B92B9C5" w14:textId="77777777" w:rsidR="004A76B3" w:rsidRDefault="004A76B3" w:rsidP="00A075A0">
      <w:pPr>
        <w:pStyle w:val="Lijstalinea"/>
        <w:numPr>
          <w:ilvl w:val="0"/>
          <w:numId w:val="131"/>
        </w:numPr>
        <w:spacing w:line="276" w:lineRule="auto"/>
        <w:ind w:left="709" w:hanging="709"/>
      </w:pPr>
      <w:r>
        <w:t>Het FOO let erop dat iedereen zich houdt aan de afspraken die gemaakt zijn tijdens de fusie. Het FOO krijgt daarom steeds informatie over de voortgang van het overleg dat plaatsvindt in het kader van de WOR.</w:t>
      </w:r>
    </w:p>
    <w:p w14:paraId="16ED6042" w14:textId="77777777" w:rsidR="004A76B3" w:rsidRDefault="004A76B3" w:rsidP="00A37899">
      <w:pPr>
        <w:pStyle w:val="Kop2"/>
      </w:pPr>
      <w:bookmarkStart w:id="115" w:name="_Toc128381214"/>
      <w:r>
        <w:t>10.7</w:t>
      </w:r>
      <w:r>
        <w:tab/>
      </w:r>
      <w:r w:rsidRPr="00A37899">
        <w:t>Verlof voor vakbondsleden</w:t>
      </w:r>
      <w:bookmarkEnd w:id="115"/>
    </w:p>
    <w:p w14:paraId="04A632A2" w14:textId="6326BF86" w:rsidR="00CC5668" w:rsidRDefault="004A76B3" w:rsidP="00A37899">
      <w:pPr>
        <w:spacing w:line="276" w:lineRule="auto"/>
        <w:ind w:left="708"/>
      </w:pPr>
      <w:r w:rsidRPr="00A37899">
        <w:t>Is de medewerker lid van een vakbond? Dan heeft ze recht op buitengewoon verlof als ze naar vergaderingen en cursussen van die vakbond gaat.</w:t>
      </w:r>
      <w:r w:rsidR="004D7E84">
        <w:t xml:space="preserve"> De werkgever doet haar best om de medewerker uit te roosteren. Is dit niet mogelijk? Dan krijgt de medewerker verlof voor het vakbondswerk dat ze doet buiten haar normale werktijden om.</w:t>
      </w:r>
      <w:r w:rsidRPr="00A37899">
        <w:t xml:space="preserve"> Ze heeft recht op maximaal </w:t>
      </w:r>
      <w:r w:rsidR="00E65996">
        <w:t>36 uur</w:t>
      </w:r>
      <w:r w:rsidRPr="00A37899">
        <w:t xml:space="preserve"> betaald buitengewoon verlof per kalenderjaar. Is de medewerker kaderlid bij een vakbond? Dan heeft ze recht op maximaal </w:t>
      </w:r>
      <w:r w:rsidR="00910CEC">
        <w:t>129,6 uur</w:t>
      </w:r>
      <w:r w:rsidRPr="00A37899">
        <w:t xml:space="preserve"> betaald buitengewoon verlof per kalenderjaar.</w:t>
      </w:r>
    </w:p>
    <w:p w14:paraId="2F16F6A1" w14:textId="77777777" w:rsidR="004A76B3" w:rsidRDefault="004A76B3" w:rsidP="00B82EBD">
      <w:pPr>
        <w:pStyle w:val="Kop2"/>
      </w:pPr>
      <w:bookmarkStart w:id="116" w:name="_Toc128381215"/>
      <w:r>
        <w:t>10.8</w:t>
      </w:r>
      <w:r>
        <w:tab/>
      </w:r>
      <w:r w:rsidRPr="00B82EBD">
        <w:t>Hulpmiddelen voor vakbondsleden</w:t>
      </w:r>
      <w:bookmarkEnd w:id="116"/>
    </w:p>
    <w:p w14:paraId="1F005482" w14:textId="77777777" w:rsidR="004A76B3" w:rsidRDefault="004A76B3" w:rsidP="00B82EBD">
      <w:pPr>
        <w:spacing w:after="80" w:line="276" w:lineRule="auto"/>
        <w:ind w:left="709"/>
      </w:pPr>
      <w:r>
        <w:t>Willen leden en kaderleden van de vakbonden hulpmiddelen van de onderneming gebruiken voor het werk van hun vakbond? En voor contact met vakbondsleden? Dan kan dat op basis van een eenmalige afspraak met de werkgever. Onder deze hulpmiddelen vallen in ieder geval:</w:t>
      </w:r>
    </w:p>
    <w:p w14:paraId="6AB6C6C8" w14:textId="77777777" w:rsidR="004A76B3" w:rsidRDefault="004A76B3" w:rsidP="00A075A0">
      <w:pPr>
        <w:pStyle w:val="Lijstalinea"/>
        <w:numPr>
          <w:ilvl w:val="0"/>
          <w:numId w:val="134"/>
        </w:numPr>
        <w:spacing w:line="276" w:lineRule="auto"/>
      </w:pPr>
      <w:r>
        <w:t>Publicatieborden en/of e-mail. Hier mogen ze informatie op geven en berichten op bekend maken.</w:t>
      </w:r>
    </w:p>
    <w:p w14:paraId="00F4D268" w14:textId="77777777" w:rsidR="004A76B3" w:rsidRDefault="004A76B3" w:rsidP="00A075A0">
      <w:pPr>
        <w:pStyle w:val="Lijstalinea"/>
        <w:numPr>
          <w:ilvl w:val="0"/>
          <w:numId w:val="134"/>
        </w:numPr>
        <w:spacing w:line="276" w:lineRule="auto"/>
      </w:pPr>
      <w:r>
        <w:t>Ruimtes van de onderneming om buiten werktijd bijeenkomsten te houden.</w:t>
      </w:r>
    </w:p>
    <w:p w14:paraId="4B389AE6" w14:textId="77777777" w:rsidR="004A76B3" w:rsidRDefault="004A76B3" w:rsidP="00A075A0">
      <w:pPr>
        <w:pStyle w:val="Lijstalinea"/>
        <w:numPr>
          <w:ilvl w:val="0"/>
          <w:numId w:val="134"/>
        </w:numPr>
        <w:spacing w:line="276" w:lineRule="auto"/>
      </w:pPr>
      <w:r>
        <w:t>De telefoon.</w:t>
      </w:r>
    </w:p>
    <w:p w14:paraId="559B4F75" w14:textId="77777777" w:rsidR="004A76B3" w:rsidRDefault="004A76B3" w:rsidP="00A075A0">
      <w:pPr>
        <w:pStyle w:val="Lijstalinea"/>
        <w:numPr>
          <w:ilvl w:val="0"/>
          <w:numId w:val="134"/>
        </w:numPr>
        <w:spacing w:line="276" w:lineRule="auto"/>
      </w:pPr>
      <w:r>
        <w:t>De mogelijkheid om persoonlijk contact te maken met leden van de vakbond binnen de onderneming.</w:t>
      </w:r>
    </w:p>
    <w:p w14:paraId="42442202" w14:textId="77777777" w:rsidR="004A76B3" w:rsidRDefault="004A76B3" w:rsidP="001B4840">
      <w:pPr>
        <w:pStyle w:val="Kop1"/>
      </w:pPr>
      <w:r>
        <w:br w:type="page"/>
      </w:r>
      <w:bookmarkStart w:id="117" w:name="_Toc128381216"/>
      <w:r>
        <w:lastRenderedPageBreak/>
        <w:t>11</w:t>
      </w:r>
      <w:r>
        <w:tab/>
      </w:r>
      <w:r w:rsidRPr="001B4840">
        <w:t>Meningsverschillen</w:t>
      </w:r>
      <w:bookmarkEnd w:id="117"/>
    </w:p>
    <w:p w14:paraId="4AD96CC9" w14:textId="77777777" w:rsidR="004A76B3" w:rsidRDefault="004A76B3" w:rsidP="001B74B2">
      <w:pPr>
        <w:spacing w:line="276" w:lineRule="auto"/>
      </w:pPr>
    </w:p>
    <w:p w14:paraId="122F2E7E" w14:textId="77777777" w:rsidR="004A76B3" w:rsidRDefault="004A76B3" w:rsidP="001B4840">
      <w:pPr>
        <w:pStyle w:val="Kop2"/>
      </w:pPr>
      <w:bookmarkStart w:id="118" w:name="_Toc128381217"/>
      <w:r>
        <w:t>11.1</w:t>
      </w:r>
      <w:r>
        <w:tab/>
      </w:r>
      <w:r w:rsidRPr="001B4840">
        <w:t>Een meningsverschil</w:t>
      </w:r>
      <w:bookmarkEnd w:id="118"/>
    </w:p>
    <w:p w14:paraId="37175896" w14:textId="77777777" w:rsidR="004A76B3" w:rsidRDefault="004A76B3" w:rsidP="00A075A0">
      <w:pPr>
        <w:pStyle w:val="Lijstalinea"/>
        <w:numPr>
          <w:ilvl w:val="0"/>
          <w:numId w:val="135"/>
        </w:numPr>
        <w:spacing w:after="80" w:line="276" w:lineRule="auto"/>
        <w:ind w:left="709" w:hanging="709"/>
      </w:pPr>
      <w:r>
        <w:t>Vindt de werkgever of de medewerker dat er een verschil van mening is, dat voortkomt uit de arbeidsovereenkomst? Dan kan de werkgever of de medewerker dit voorleggen aan de Commissie van Geschillen. Dit gaat via een verzoekschrift aan de Commissie van Geschillen. Hierin moet de werkgever of medewerker met argumenten uitleggen waarover het verschil van mening gaat.</w:t>
      </w:r>
    </w:p>
    <w:p w14:paraId="15AE50E8" w14:textId="77777777" w:rsidR="004A76B3" w:rsidRDefault="004A76B3" w:rsidP="001B4840">
      <w:pPr>
        <w:spacing w:after="80" w:line="276" w:lineRule="auto"/>
        <w:ind w:left="709"/>
      </w:pPr>
      <w:r>
        <w:t>In de rest van dit hoofdstuk noemen we de ‘Commissie van Geschillen’ de ‘Commissie’.</w:t>
      </w:r>
    </w:p>
    <w:p w14:paraId="5B6282A9" w14:textId="77777777" w:rsidR="004A76B3" w:rsidRDefault="004A76B3" w:rsidP="00A075A0">
      <w:pPr>
        <w:pStyle w:val="Lijstalinea"/>
        <w:numPr>
          <w:ilvl w:val="0"/>
          <w:numId w:val="135"/>
        </w:numPr>
        <w:spacing w:after="80" w:line="276" w:lineRule="auto"/>
        <w:ind w:left="709" w:hanging="709"/>
      </w:pPr>
      <w:r>
        <w:t>Hebben de werkgever en medewerker een verschil van mening over een ontslag van de medewerker? En heeft de werkgever voor dit ontslag een ontslagvergunning van het UWV nodig? En heeft ze deze aangevraagd maar nog niet gekregen?</w:t>
      </w:r>
      <w:r>
        <w:br/>
        <w:t>Dan moet de werkgever zodra ze van de Commissie heeft gehoord dat de Commissie een verzoekschrift heeft gekregen over dit verschil van mening, het UWV vragen de behandeling van de aanvraag uit te stellen.</w:t>
      </w:r>
    </w:p>
    <w:p w14:paraId="6D3B77F1" w14:textId="5B99F26F" w:rsidR="004A76B3" w:rsidRDefault="004A76B3" w:rsidP="00BD0657">
      <w:pPr>
        <w:spacing w:after="80" w:line="276" w:lineRule="auto"/>
        <w:ind w:left="709"/>
      </w:pPr>
      <w:r>
        <w:t>Wil het UWV de behandeling van de aanvraag niet uitstellen? En geeft het UWV de werkgever een vergunning om de medewerker te ontslaan? Dan mag de werkgever deze vergunning niet gebruiken. Ze moet wachten tot de Commissie een uitspraak heeft gedaan over het verschil van mening. Dit geldt alleen als de medewerker het verschil van mening op tijd heeft gemeld bij de Commissie. Om de uitspraak op tijd te kunnen doen, wijzigen de termijnen uit bijlage 4 op de volgende manier:</w:t>
      </w:r>
    </w:p>
    <w:p w14:paraId="1D753DA2" w14:textId="77777777" w:rsidR="004A76B3" w:rsidRDefault="004A76B3" w:rsidP="00A075A0">
      <w:pPr>
        <w:pStyle w:val="Lijstalinea"/>
        <w:numPr>
          <w:ilvl w:val="0"/>
          <w:numId w:val="136"/>
        </w:numPr>
        <w:spacing w:line="276" w:lineRule="auto"/>
      </w:pPr>
      <w:r>
        <w:t>artikel 2 lid 3: 2 weken,</w:t>
      </w:r>
    </w:p>
    <w:p w14:paraId="35CA24AD" w14:textId="77777777" w:rsidR="004A76B3" w:rsidRDefault="004A76B3" w:rsidP="00A075A0">
      <w:pPr>
        <w:pStyle w:val="Lijstalinea"/>
        <w:numPr>
          <w:ilvl w:val="0"/>
          <w:numId w:val="136"/>
        </w:numPr>
        <w:spacing w:line="276" w:lineRule="auto"/>
      </w:pPr>
      <w:r>
        <w:t>artikel 2 lid 5: 2 weken,</w:t>
      </w:r>
    </w:p>
    <w:p w14:paraId="26EDDCDD" w14:textId="77777777" w:rsidR="004A76B3" w:rsidRDefault="004A76B3" w:rsidP="00A075A0">
      <w:pPr>
        <w:pStyle w:val="Lijstalinea"/>
        <w:numPr>
          <w:ilvl w:val="0"/>
          <w:numId w:val="136"/>
        </w:numPr>
        <w:spacing w:line="276" w:lineRule="auto"/>
      </w:pPr>
      <w:r>
        <w:t>artikel 4 lid 1: 10 dagen,</w:t>
      </w:r>
    </w:p>
    <w:p w14:paraId="0E3EBFDD" w14:textId="77777777" w:rsidR="004A76B3" w:rsidRDefault="004A76B3" w:rsidP="00A075A0">
      <w:pPr>
        <w:pStyle w:val="Lijstalinea"/>
        <w:numPr>
          <w:ilvl w:val="0"/>
          <w:numId w:val="136"/>
        </w:numPr>
        <w:spacing w:line="276" w:lineRule="auto"/>
      </w:pPr>
      <w:r>
        <w:t>artikel 4 lid 4: 4 dagen,</w:t>
      </w:r>
    </w:p>
    <w:p w14:paraId="18532FE5" w14:textId="77777777" w:rsidR="004A76B3" w:rsidRDefault="004A76B3" w:rsidP="00A075A0">
      <w:pPr>
        <w:pStyle w:val="Lijstalinea"/>
        <w:numPr>
          <w:ilvl w:val="0"/>
          <w:numId w:val="136"/>
        </w:numPr>
        <w:spacing w:line="276" w:lineRule="auto"/>
      </w:pPr>
      <w:r>
        <w:t>artikel 6: 1 week.</w:t>
      </w:r>
    </w:p>
    <w:p w14:paraId="4A6116EB" w14:textId="77777777" w:rsidR="004A76B3" w:rsidRDefault="004A76B3" w:rsidP="00491539">
      <w:pPr>
        <w:pStyle w:val="Kop2"/>
      </w:pPr>
      <w:bookmarkStart w:id="119" w:name="_Toc128381218"/>
      <w:r>
        <w:t>11.2</w:t>
      </w:r>
      <w:r>
        <w:tab/>
      </w:r>
      <w:r w:rsidRPr="00491539">
        <w:t>Een meningsverschil niet of niet verder behandelen</w:t>
      </w:r>
      <w:bookmarkEnd w:id="119"/>
    </w:p>
    <w:p w14:paraId="09B90E17" w14:textId="77777777" w:rsidR="004A76B3" w:rsidRDefault="004A76B3" w:rsidP="00A075A0">
      <w:pPr>
        <w:pStyle w:val="Lijstalinea"/>
        <w:numPr>
          <w:ilvl w:val="0"/>
          <w:numId w:val="137"/>
        </w:numPr>
        <w:spacing w:line="276" w:lineRule="auto"/>
        <w:ind w:left="709" w:hanging="709"/>
      </w:pPr>
      <w:r>
        <w:t>De Commissie behandelt het verschil van mening niet in de volgende situaties:</w:t>
      </w:r>
    </w:p>
    <w:p w14:paraId="1B5E3E3B" w14:textId="77777777" w:rsidR="004A76B3" w:rsidRDefault="004A76B3" w:rsidP="00A075A0">
      <w:pPr>
        <w:pStyle w:val="Lijstalinea"/>
        <w:numPr>
          <w:ilvl w:val="0"/>
          <w:numId w:val="138"/>
        </w:numPr>
        <w:spacing w:after="40" w:line="276" w:lineRule="auto"/>
        <w:ind w:left="1066" w:hanging="357"/>
      </w:pPr>
      <w:r>
        <w:t>Het verschil van mening gaat over een ontslagprocedure waarvoor de werkgever een ontslagvergunning van het UWV nodig heeft.</w:t>
      </w:r>
    </w:p>
    <w:p w14:paraId="098627EA" w14:textId="77777777" w:rsidR="004A76B3" w:rsidRDefault="004A76B3" w:rsidP="00B91ABC">
      <w:pPr>
        <w:spacing w:after="40" w:line="276" w:lineRule="auto"/>
        <w:ind w:left="1066"/>
      </w:pPr>
      <w:r w:rsidRPr="00491539">
        <w:rPr>
          <w:i/>
          <w:iCs/>
        </w:rPr>
        <w:t>en</w:t>
      </w:r>
    </w:p>
    <w:p w14:paraId="7AB6049C" w14:textId="77777777" w:rsidR="004A76B3" w:rsidRDefault="004A76B3" w:rsidP="00A075A0">
      <w:pPr>
        <w:pStyle w:val="Lijstalinea"/>
        <w:numPr>
          <w:ilvl w:val="0"/>
          <w:numId w:val="139"/>
        </w:numPr>
        <w:spacing w:after="40" w:line="276" w:lineRule="auto"/>
        <w:ind w:left="1423" w:hanging="357"/>
      </w:pPr>
      <w:r>
        <w:t>Het secretariaat van de Commissie heeft een verzoekschrift van de medewerker gekregen. Maar dit verzoekschrift kwam pas binnen na 6 of meer weken nadat het UWV de medewerker heeft laten weten dat de werkgever een ontslagaanvraag heeft gedaan.</w:t>
      </w:r>
    </w:p>
    <w:p w14:paraId="33DBD540" w14:textId="77777777" w:rsidR="004A76B3" w:rsidRPr="00491539" w:rsidRDefault="004A76B3" w:rsidP="00B91ABC">
      <w:pPr>
        <w:spacing w:after="40" w:line="276" w:lineRule="auto"/>
        <w:ind w:left="1066"/>
        <w:rPr>
          <w:i/>
          <w:iCs/>
        </w:rPr>
      </w:pPr>
      <w:r w:rsidRPr="00491539">
        <w:rPr>
          <w:i/>
          <w:iCs/>
        </w:rPr>
        <w:t>of</w:t>
      </w:r>
    </w:p>
    <w:p w14:paraId="1390C667" w14:textId="77777777" w:rsidR="004A76B3" w:rsidRDefault="004A76B3" w:rsidP="00A075A0">
      <w:pPr>
        <w:pStyle w:val="Lijstalinea"/>
        <w:numPr>
          <w:ilvl w:val="0"/>
          <w:numId w:val="139"/>
        </w:numPr>
        <w:spacing w:after="80" w:line="276" w:lineRule="auto"/>
        <w:ind w:left="1423" w:hanging="357"/>
        <w:contextualSpacing w:val="0"/>
      </w:pPr>
      <w:r>
        <w:t>Het UWV heeft de ontslagvergunning al afgegeven of geweigerd op het tijdstip waarop het secretariaat van de Commissie het verzoekschrift kreeg.</w:t>
      </w:r>
    </w:p>
    <w:p w14:paraId="34182234" w14:textId="77777777" w:rsidR="004A76B3" w:rsidRDefault="004A76B3" w:rsidP="00A075A0">
      <w:pPr>
        <w:pStyle w:val="Lijstalinea"/>
        <w:numPr>
          <w:ilvl w:val="0"/>
          <w:numId w:val="138"/>
        </w:numPr>
        <w:spacing w:line="276" w:lineRule="auto"/>
      </w:pPr>
      <w:r>
        <w:t>Het verschil van mening is aan de rechter voorgelegd, voordat de werkgever of medewerker het heeft gemeld bij de Commissie.</w:t>
      </w:r>
    </w:p>
    <w:p w14:paraId="1CE4F4FE" w14:textId="77777777" w:rsidR="004A76B3" w:rsidRDefault="004A76B3" w:rsidP="00A075A0">
      <w:pPr>
        <w:pStyle w:val="Lijstalinea"/>
        <w:numPr>
          <w:ilvl w:val="0"/>
          <w:numId w:val="137"/>
        </w:numPr>
        <w:spacing w:line="276" w:lineRule="auto"/>
        <w:ind w:left="709" w:hanging="709"/>
      </w:pPr>
      <w:r w:rsidRPr="000C1C40">
        <w:t>Behandelt de Commissie het verschil van mening? Maar legt de werkgever of de medewerker tijdens de behandeling het verschil van mening voor aan de rechter? Of doen ze dat allebei? Dan behandelt de Commissie het verschil van mening niet verder.</w:t>
      </w:r>
    </w:p>
    <w:p w14:paraId="16976E6C" w14:textId="77777777" w:rsidR="004A76B3" w:rsidRDefault="004A76B3" w:rsidP="00BD0657">
      <w:pPr>
        <w:pStyle w:val="Kop2"/>
      </w:pPr>
      <w:bookmarkStart w:id="120" w:name="_Toc128381219"/>
      <w:r>
        <w:lastRenderedPageBreak/>
        <w:t>11.3</w:t>
      </w:r>
      <w:r>
        <w:tab/>
      </w:r>
      <w:r w:rsidRPr="000C1C40">
        <w:t>Andere bepalingen</w:t>
      </w:r>
      <w:bookmarkEnd w:id="120"/>
    </w:p>
    <w:p w14:paraId="4A73D6E9" w14:textId="77777777" w:rsidR="004A76B3" w:rsidRDefault="004A76B3" w:rsidP="00A075A0">
      <w:pPr>
        <w:pStyle w:val="Lijstalinea"/>
        <w:numPr>
          <w:ilvl w:val="0"/>
          <w:numId w:val="140"/>
        </w:numPr>
        <w:spacing w:line="276" w:lineRule="auto"/>
        <w:ind w:left="709" w:hanging="709"/>
      </w:pPr>
      <w:r w:rsidRPr="00BD0657">
        <w:t>De werkgever en de medewerker zijn verplicht om te doen wat de Commissie van hen vraagt.</w:t>
      </w:r>
    </w:p>
    <w:p w14:paraId="590892E4" w14:textId="77777777" w:rsidR="004A76B3" w:rsidRDefault="004A76B3" w:rsidP="00A075A0">
      <w:pPr>
        <w:pStyle w:val="Lijstalinea"/>
        <w:numPr>
          <w:ilvl w:val="0"/>
          <w:numId w:val="140"/>
        </w:numPr>
        <w:spacing w:line="276" w:lineRule="auto"/>
        <w:ind w:left="709" w:hanging="709"/>
      </w:pPr>
      <w:r>
        <w:t>In bijlage 4 staat:</w:t>
      </w:r>
    </w:p>
    <w:p w14:paraId="38F82466" w14:textId="77777777" w:rsidR="004A76B3" w:rsidRDefault="004A76B3" w:rsidP="00A075A0">
      <w:pPr>
        <w:pStyle w:val="Lijstalinea"/>
        <w:numPr>
          <w:ilvl w:val="0"/>
          <w:numId w:val="139"/>
        </w:numPr>
        <w:spacing w:line="276" w:lineRule="auto"/>
        <w:ind w:left="1134" w:hanging="425"/>
      </w:pPr>
      <w:r>
        <w:t>Wie er in de Commissie zitten.</w:t>
      </w:r>
    </w:p>
    <w:p w14:paraId="2299224A" w14:textId="77777777" w:rsidR="004A76B3" w:rsidRDefault="004A76B3" w:rsidP="00A075A0">
      <w:pPr>
        <w:pStyle w:val="Lijstalinea"/>
        <w:numPr>
          <w:ilvl w:val="0"/>
          <w:numId w:val="139"/>
        </w:numPr>
        <w:spacing w:line="276" w:lineRule="auto"/>
        <w:ind w:left="1134" w:hanging="425"/>
      </w:pPr>
      <w:r>
        <w:t>Hoe de Commissie te werk gaat.</w:t>
      </w:r>
    </w:p>
    <w:p w14:paraId="67C5446D" w14:textId="77777777" w:rsidR="004A76B3" w:rsidRDefault="004A76B3" w:rsidP="00A075A0">
      <w:pPr>
        <w:pStyle w:val="Lijstalinea"/>
        <w:numPr>
          <w:ilvl w:val="0"/>
          <w:numId w:val="139"/>
        </w:numPr>
        <w:spacing w:line="276" w:lineRule="auto"/>
        <w:ind w:left="1134" w:hanging="425"/>
      </w:pPr>
      <w:r>
        <w:t>Wat de Commissie mag doen.</w:t>
      </w:r>
    </w:p>
    <w:p w14:paraId="15DEF7BF" w14:textId="77777777" w:rsidR="004A76B3" w:rsidRDefault="004A76B3" w:rsidP="0078444F">
      <w:pPr>
        <w:pStyle w:val="Kop1"/>
      </w:pPr>
      <w:r>
        <w:br w:type="page"/>
      </w:r>
      <w:bookmarkStart w:id="121" w:name="_Toc128381220"/>
      <w:r>
        <w:lastRenderedPageBreak/>
        <w:t>12</w:t>
      </w:r>
      <w:r>
        <w:tab/>
        <w:t>Naleving</w:t>
      </w:r>
      <w:bookmarkEnd w:id="121"/>
    </w:p>
    <w:p w14:paraId="25D30E50" w14:textId="77777777" w:rsidR="004A76B3" w:rsidRDefault="004A76B3" w:rsidP="001B74B2">
      <w:pPr>
        <w:spacing w:line="276" w:lineRule="auto"/>
      </w:pPr>
    </w:p>
    <w:p w14:paraId="3D45C8F7" w14:textId="12C7E4B4" w:rsidR="00C11CD2" w:rsidRDefault="00C11CD2" w:rsidP="00C11CD2">
      <w:pPr>
        <w:pStyle w:val="Kop2"/>
      </w:pPr>
      <w:bookmarkStart w:id="122" w:name="_Toc128381221"/>
      <w:r>
        <w:t>12.1</w:t>
      </w:r>
      <w:r>
        <w:tab/>
        <w:t>Het Meldpunt naleving Cao Kinderopvang</w:t>
      </w:r>
      <w:bookmarkEnd w:id="122"/>
    </w:p>
    <w:p w14:paraId="393B912F" w14:textId="1BB70348" w:rsidR="00C11CD2" w:rsidRDefault="00C11CD2" w:rsidP="00A075A0">
      <w:pPr>
        <w:pStyle w:val="Lijstalinea"/>
        <w:numPr>
          <w:ilvl w:val="0"/>
          <w:numId w:val="366"/>
        </w:numPr>
        <w:spacing w:line="276" w:lineRule="auto"/>
        <w:ind w:left="709" w:hanging="709"/>
      </w:pPr>
      <w:r>
        <w:t xml:space="preserve">Is er sprake van een situatie waarin een werkgever de cao mogelijk niet goed toepast? Dan kan dit gemeld worden bij het ‘Meldpunt naleving Cao Kinderopvang’. In de rest van dit hoofdstuk noemen we het ‘Meldpunt </w:t>
      </w:r>
      <w:r w:rsidR="002360C4">
        <w:t xml:space="preserve">naleving </w:t>
      </w:r>
      <w:r>
        <w:t>Cao Kinderopvang’ het ‘Meldpunt’.</w:t>
      </w:r>
    </w:p>
    <w:p w14:paraId="3D3D8FAA" w14:textId="0954D0E3" w:rsidR="00C11CD2" w:rsidRDefault="00C11CD2" w:rsidP="00A075A0">
      <w:pPr>
        <w:pStyle w:val="Lijstalinea"/>
        <w:numPr>
          <w:ilvl w:val="0"/>
          <w:numId w:val="366"/>
        </w:numPr>
        <w:spacing w:line="276" w:lineRule="auto"/>
        <w:ind w:left="709" w:hanging="709"/>
      </w:pPr>
      <w:r>
        <w:t>Wil je een situatie melden bij het Meldpunt? Dat kan via een digitaal meldingsformulier. Dit formulier is beschikbaar via de website Kinderopvang werkt!</w:t>
      </w:r>
    </w:p>
    <w:p w14:paraId="7DBD538E" w14:textId="51DCF01C" w:rsidR="00C11CD2" w:rsidRDefault="00C11CD2" w:rsidP="00A075A0">
      <w:pPr>
        <w:pStyle w:val="Lijstalinea"/>
        <w:numPr>
          <w:ilvl w:val="0"/>
          <w:numId w:val="366"/>
        </w:numPr>
        <w:spacing w:line="276" w:lineRule="auto"/>
        <w:ind w:left="709" w:hanging="709"/>
      </w:pPr>
      <w:r>
        <w:t>Een melding bij het Meldpunt moet over meerdere medewerkers gaan. Of over het gehele personeel. Gaat het om een verschil van mening tussen een werkgever en één medewerker? Dat kan voorgelegd worden aan de Commissie van Geschillen. Zie hiervoor hoofdstuk 11 van de cao.</w:t>
      </w:r>
    </w:p>
    <w:p w14:paraId="633B76E1" w14:textId="09D7F3B5" w:rsidR="00C11CD2" w:rsidRDefault="00C11CD2" w:rsidP="00687AC2">
      <w:pPr>
        <w:pStyle w:val="Kop2"/>
      </w:pPr>
      <w:bookmarkStart w:id="123" w:name="_Toc128381222"/>
      <w:r>
        <w:t>12.2</w:t>
      </w:r>
      <w:r w:rsidR="00687AC2">
        <w:tab/>
      </w:r>
      <w:r>
        <w:t>Wat kan er gemeld worden bij het Meldpunt?</w:t>
      </w:r>
      <w:bookmarkEnd w:id="123"/>
    </w:p>
    <w:p w14:paraId="7B4C7F29" w14:textId="451EBFBA" w:rsidR="00C11CD2" w:rsidRDefault="00C11CD2" w:rsidP="00A075A0">
      <w:pPr>
        <w:pStyle w:val="Lijstalinea"/>
        <w:numPr>
          <w:ilvl w:val="0"/>
          <w:numId w:val="367"/>
        </w:numPr>
        <w:spacing w:line="276" w:lineRule="auto"/>
        <w:ind w:left="709" w:hanging="709"/>
      </w:pPr>
      <w:r>
        <w:t>Een melding bij het Meldpunt kan over alle artikelen van de cao gaan.</w:t>
      </w:r>
    </w:p>
    <w:p w14:paraId="40B7378A" w14:textId="03587C54" w:rsidR="00C11CD2" w:rsidRDefault="00C11CD2" w:rsidP="00A075A0">
      <w:pPr>
        <w:pStyle w:val="Lijstalinea"/>
        <w:numPr>
          <w:ilvl w:val="0"/>
          <w:numId w:val="367"/>
        </w:numPr>
        <w:spacing w:line="276" w:lineRule="auto"/>
        <w:ind w:left="709" w:hanging="709"/>
      </w:pPr>
      <w:r>
        <w:t xml:space="preserve">Er </w:t>
      </w:r>
      <w:r w:rsidR="00ED3528">
        <w:t>is</w:t>
      </w:r>
      <w:r>
        <w:t xml:space="preserve"> een paar uitzonderingen. Over de volgende cao-artikelen kan geen melding gedaan worden bij het Meldpunt:</w:t>
      </w:r>
    </w:p>
    <w:p w14:paraId="4FDA757C" w14:textId="3CED33A1" w:rsidR="00C11CD2" w:rsidRDefault="00C11CD2" w:rsidP="00A075A0">
      <w:pPr>
        <w:pStyle w:val="Lijstalinea"/>
        <w:numPr>
          <w:ilvl w:val="0"/>
          <w:numId w:val="368"/>
        </w:numPr>
        <w:spacing w:line="276" w:lineRule="auto"/>
      </w:pPr>
      <w:r>
        <w:t>Artikel 1.2 Werkingssfeer. Hiervoor kan een melding gedaan worden bij het secretariaat van het OAK.</w:t>
      </w:r>
    </w:p>
    <w:p w14:paraId="0AD9F369" w14:textId="3615B468" w:rsidR="00C11CD2" w:rsidRDefault="00C11CD2" w:rsidP="00A075A0">
      <w:pPr>
        <w:pStyle w:val="Lijstalinea"/>
        <w:numPr>
          <w:ilvl w:val="0"/>
          <w:numId w:val="368"/>
        </w:numPr>
        <w:spacing w:line="276" w:lineRule="auto"/>
      </w:pPr>
      <w:r>
        <w:t>Cao-artikelen waarvan de naleving wordt gecontroleerd door de GGD. Bijvoorbeeld gebouw, groepsgrootte, of inzet van niet of onvoldoende gekwalificeerd personeel. Hiervoor kan een melding gedaan worden bij de GGD.</w:t>
      </w:r>
    </w:p>
    <w:p w14:paraId="665BC30E" w14:textId="36409EEB" w:rsidR="00C11CD2" w:rsidRDefault="00C11CD2" w:rsidP="00687AC2">
      <w:pPr>
        <w:pStyle w:val="Kop2"/>
      </w:pPr>
      <w:bookmarkStart w:id="124" w:name="_Toc128381223"/>
      <w:r>
        <w:t>12.3</w:t>
      </w:r>
      <w:r w:rsidR="00687AC2">
        <w:tab/>
      </w:r>
      <w:r>
        <w:t>Wie kan een melding doen bij het meldpunt?</w:t>
      </w:r>
      <w:bookmarkEnd w:id="124"/>
    </w:p>
    <w:p w14:paraId="6956EDF7" w14:textId="08487F22" w:rsidR="00C11CD2" w:rsidRDefault="00C11CD2" w:rsidP="00A075A0">
      <w:pPr>
        <w:pStyle w:val="Lijstalinea"/>
        <w:numPr>
          <w:ilvl w:val="0"/>
          <w:numId w:val="369"/>
        </w:numPr>
        <w:spacing w:line="276" w:lineRule="auto"/>
        <w:ind w:left="709" w:hanging="709"/>
      </w:pPr>
      <w:r>
        <w:t>Iedereen kan een melding doen bij het Meldpunt. Maar de melding moet wel over de cao gaan. En over meerdere medewerkers of het gehele personeel.</w:t>
      </w:r>
    </w:p>
    <w:p w14:paraId="46F3FC90" w14:textId="121A4F76" w:rsidR="00C11CD2" w:rsidRDefault="00C11CD2" w:rsidP="00A075A0">
      <w:pPr>
        <w:pStyle w:val="Lijstalinea"/>
        <w:numPr>
          <w:ilvl w:val="0"/>
          <w:numId w:val="369"/>
        </w:numPr>
        <w:spacing w:line="276" w:lineRule="auto"/>
        <w:ind w:left="709" w:hanging="709"/>
      </w:pPr>
      <w:r>
        <w:t>Om een melding in behandeling te kunnen nemen moet duidelijk zijn wie de melding doet. En over welke werkgever het gaat. Een anonieme melding wordt niet in behandeling genomen.</w:t>
      </w:r>
    </w:p>
    <w:p w14:paraId="192D065E" w14:textId="07B1A4F3" w:rsidR="00C11CD2" w:rsidRDefault="00C11CD2" w:rsidP="00687AC2">
      <w:pPr>
        <w:pStyle w:val="Kop2"/>
      </w:pPr>
      <w:bookmarkStart w:id="125" w:name="_Toc128381224"/>
      <w:r>
        <w:t>12.4</w:t>
      </w:r>
      <w:r w:rsidR="00687AC2">
        <w:tab/>
      </w:r>
      <w:r>
        <w:t>De Commissie Naleving</w:t>
      </w:r>
      <w:bookmarkEnd w:id="125"/>
    </w:p>
    <w:p w14:paraId="6F5A06C2" w14:textId="4F202048" w:rsidR="00C11CD2" w:rsidRDefault="00C11CD2" w:rsidP="00A075A0">
      <w:pPr>
        <w:pStyle w:val="Lijstalinea"/>
        <w:numPr>
          <w:ilvl w:val="0"/>
          <w:numId w:val="370"/>
        </w:numPr>
        <w:spacing w:line="276" w:lineRule="auto"/>
        <w:ind w:left="709" w:hanging="709"/>
      </w:pPr>
      <w:r>
        <w:t>De behandeling van een melding bij het Meldpunt gebeurt door de Commissie Naleving. In de rest van dit hoofdstuk noemen we de ‘Commissie Naleving’ de ‘Commissie’.</w:t>
      </w:r>
    </w:p>
    <w:p w14:paraId="6BC22CAC" w14:textId="713E9048" w:rsidR="00C11CD2" w:rsidRDefault="00C11CD2" w:rsidP="00A075A0">
      <w:pPr>
        <w:pStyle w:val="Lijstalinea"/>
        <w:numPr>
          <w:ilvl w:val="0"/>
          <w:numId w:val="370"/>
        </w:numPr>
        <w:spacing w:line="276" w:lineRule="auto"/>
        <w:ind w:left="709" w:hanging="709"/>
      </w:pPr>
      <w:r>
        <w:t xml:space="preserve">De werkgever en degene die de melding heeft gedaan zijn verplicht om </w:t>
      </w:r>
      <w:r w:rsidR="008E57DC">
        <w:t>mee te werken als de Commissie daarom vraagt</w:t>
      </w:r>
      <w:r>
        <w:t>.</w:t>
      </w:r>
      <w:r w:rsidR="004F7611">
        <w:t xml:space="preserve"> Bijvoorbeeld </w:t>
      </w:r>
      <w:r w:rsidR="00641227">
        <w:t>als de Commi</w:t>
      </w:r>
      <w:r w:rsidR="00234D43">
        <w:t>s</w:t>
      </w:r>
      <w:r w:rsidR="00641227">
        <w:t>sie om meer informatie vraagt.</w:t>
      </w:r>
    </w:p>
    <w:p w14:paraId="1338A76A" w14:textId="7517C594" w:rsidR="00C11CD2" w:rsidRDefault="00C11CD2" w:rsidP="00A075A0">
      <w:pPr>
        <w:pStyle w:val="Lijstalinea"/>
        <w:numPr>
          <w:ilvl w:val="0"/>
          <w:numId w:val="370"/>
        </w:numPr>
        <w:spacing w:line="276" w:lineRule="auto"/>
        <w:ind w:left="709" w:hanging="709"/>
      </w:pPr>
      <w:r>
        <w:t>De Commissie behandelt een melding niet in de volgende situaties:</w:t>
      </w:r>
    </w:p>
    <w:p w14:paraId="7F7B5AC1" w14:textId="5F74333D" w:rsidR="00C11CD2" w:rsidRDefault="00C11CD2" w:rsidP="00A075A0">
      <w:pPr>
        <w:pStyle w:val="Lijstalinea"/>
        <w:numPr>
          <w:ilvl w:val="0"/>
          <w:numId w:val="371"/>
        </w:numPr>
        <w:spacing w:line="276" w:lineRule="auto"/>
      </w:pPr>
      <w:r>
        <w:t>De melding gaat over één medewerker</w:t>
      </w:r>
    </w:p>
    <w:p w14:paraId="3A55A8BB" w14:textId="0458A163" w:rsidR="00C11CD2" w:rsidRDefault="00C11CD2" w:rsidP="00A075A0">
      <w:pPr>
        <w:pStyle w:val="Lijstalinea"/>
        <w:numPr>
          <w:ilvl w:val="0"/>
          <w:numId w:val="371"/>
        </w:numPr>
        <w:spacing w:line="276" w:lineRule="auto"/>
      </w:pPr>
      <w:r>
        <w:t>De melding gaat over artikel 1.2 van de cao</w:t>
      </w:r>
    </w:p>
    <w:p w14:paraId="0336E946" w14:textId="513CAF3A" w:rsidR="00C11CD2" w:rsidRDefault="00C11CD2" w:rsidP="00A075A0">
      <w:pPr>
        <w:pStyle w:val="Lijstalinea"/>
        <w:numPr>
          <w:ilvl w:val="0"/>
          <w:numId w:val="371"/>
        </w:numPr>
        <w:spacing w:line="276" w:lineRule="auto"/>
      </w:pPr>
      <w:r>
        <w:t>De melding gaat over een artikel dat door de GGD gecontroleerd wordt</w:t>
      </w:r>
    </w:p>
    <w:p w14:paraId="6C9FE603" w14:textId="03443719" w:rsidR="00C11CD2" w:rsidRDefault="00C11CD2" w:rsidP="00A075A0">
      <w:pPr>
        <w:pStyle w:val="Lijstalinea"/>
        <w:numPr>
          <w:ilvl w:val="0"/>
          <w:numId w:val="371"/>
        </w:numPr>
        <w:spacing w:line="276" w:lineRule="auto"/>
      </w:pPr>
      <w:r>
        <w:t>De situatie is al aan de rechter voorgelegd voordat het gemeld is bij het Meldpunt</w:t>
      </w:r>
    </w:p>
    <w:p w14:paraId="4D47FB26" w14:textId="223A3B2E" w:rsidR="00C11CD2" w:rsidRDefault="00C11CD2" w:rsidP="00A075A0">
      <w:pPr>
        <w:pStyle w:val="Lijstalinea"/>
        <w:numPr>
          <w:ilvl w:val="0"/>
          <w:numId w:val="370"/>
        </w:numPr>
        <w:spacing w:line="276" w:lineRule="auto"/>
        <w:ind w:left="709" w:hanging="709"/>
      </w:pPr>
      <w:r>
        <w:t>Behandelt de Commissie de melding? Maar legt één van de partijen tijdens de behandeling de situatie voor aan de rechter? Of doen ze dat allebei? Dan behandelt de Commissie de melding niet verder.</w:t>
      </w:r>
    </w:p>
    <w:p w14:paraId="5D7ACD86" w14:textId="02F0996D" w:rsidR="00C11CD2" w:rsidRDefault="00C11CD2" w:rsidP="00A075A0">
      <w:pPr>
        <w:pStyle w:val="Lijstalinea"/>
        <w:numPr>
          <w:ilvl w:val="0"/>
          <w:numId w:val="370"/>
        </w:numPr>
        <w:spacing w:line="276" w:lineRule="auto"/>
        <w:ind w:left="709" w:hanging="709"/>
      </w:pPr>
      <w:r>
        <w:t>De uitspraken van de Commissie worden op de website Kinderopvang werkt! geplaatst. Zie artikel 12.10.</w:t>
      </w:r>
    </w:p>
    <w:p w14:paraId="4B2B7D06" w14:textId="52D46B2C" w:rsidR="00C11CD2" w:rsidRDefault="00C11CD2" w:rsidP="00687AC2">
      <w:pPr>
        <w:pStyle w:val="Kop2"/>
      </w:pPr>
      <w:bookmarkStart w:id="126" w:name="_Toc128381225"/>
      <w:r>
        <w:t>12.5</w:t>
      </w:r>
      <w:r w:rsidR="00687AC2">
        <w:tab/>
      </w:r>
      <w:r>
        <w:t>De samenstelling van de Commissie</w:t>
      </w:r>
      <w:bookmarkEnd w:id="126"/>
    </w:p>
    <w:p w14:paraId="5E6825DF" w14:textId="6BBA3610" w:rsidR="00C11CD2" w:rsidRDefault="00C11CD2" w:rsidP="00A075A0">
      <w:pPr>
        <w:pStyle w:val="Lijstalinea"/>
        <w:numPr>
          <w:ilvl w:val="0"/>
          <w:numId w:val="372"/>
        </w:numPr>
        <w:spacing w:line="276" w:lineRule="auto"/>
        <w:ind w:left="709" w:hanging="709"/>
      </w:pPr>
      <w:r>
        <w:t>De Commissie Naleving bestaat uit vijf leden.</w:t>
      </w:r>
    </w:p>
    <w:p w14:paraId="5C81BBEB" w14:textId="4792C61A" w:rsidR="00C11CD2" w:rsidRDefault="00C11CD2" w:rsidP="00A075A0">
      <w:pPr>
        <w:pStyle w:val="Lijstalinea"/>
        <w:numPr>
          <w:ilvl w:val="0"/>
          <w:numId w:val="372"/>
        </w:numPr>
        <w:spacing w:line="276" w:lineRule="auto"/>
        <w:ind w:left="709" w:hanging="709"/>
      </w:pPr>
      <w:r>
        <w:t>De Commissie bestaat uit de volgende personen.</w:t>
      </w:r>
    </w:p>
    <w:p w14:paraId="78131363" w14:textId="76E08B12" w:rsidR="00C11CD2" w:rsidRDefault="00C11CD2" w:rsidP="00A075A0">
      <w:pPr>
        <w:pStyle w:val="Lijstalinea"/>
        <w:numPr>
          <w:ilvl w:val="0"/>
          <w:numId w:val="373"/>
        </w:numPr>
        <w:spacing w:line="276" w:lineRule="auto"/>
      </w:pPr>
      <w:r>
        <w:lastRenderedPageBreak/>
        <w:t>Werkgeversorganisatie Brancheorganisatie Kinderopvang benoemt één persoon. En iemand die deze persoon vervangt bij afwezigheid.</w:t>
      </w:r>
    </w:p>
    <w:p w14:paraId="0EDBC82F" w14:textId="66B909D0" w:rsidR="00C11CD2" w:rsidRDefault="00C11CD2" w:rsidP="00A075A0">
      <w:pPr>
        <w:pStyle w:val="Lijstalinea"/>
        <w:numPr>
          <w:ilvl w:val="0"/>
          <w:numId w:val="373"/>
        </w:numPr>
        <w:spacing w:line="276" w:lineRule="auto"/>
      </w:pPr>
      <w:r>
        <w:t>Werkgeversorganisatie Branchevereniging Maatschappelijke Kinderopvang benoemt één persoon. En iemand die deze persoon vervangt bij afwezigheid.</w:t>
      </w:r>
    </w:p>
    <w:p w14:paraId="209B796F" w14:textId="433C4189" w:rsidR="00C11CD2" w:rsidRDefault="00C11CD2" w:rsidP="00A075A0">
      <w:pPr>
        <w:pStyle w:val="Lijstalinea"/>
        <w:numPr>
          <w:ilvl w:val="0"/>
          <w:numId w:val="373"/>
        </w:numPr>
        <w:spacing w:line="276" w:lineRule="auto"/>
      </w:pPr>
      <w:r>
        <w:t>Werknemersorganisatie FNV Zorg &amp; Welzijn benoemt één persoon. En iemand die deze persoon vervangt bij afwezigheid.</w:t>
      </w:r>
    </w:p>
    <w:p w14:paraId="078E604F" w14:textId="043D9841" w:rsidR="00C11CD2" w:rsidRDefault="00C11CD2" w:rsidP="00A075A0">
      <w:pPr>
        <w:pStyle w:val="Lijstalinea"/>
        <w:numPr>
          <w:ilvl w:val="0"/>
          <w:numId w:val="373"/>
        </w:numPr>
        <w:spacing w:line="276" w:lineRule="auto"/>
      </w:pPr>
      <w:r>
        <w:t>Werknemersorganisatie CNV Zorg &amp; Welzijn benoemt één persoon. En iemand die deze persoon vervangt bij afwezigheid.</w:t>
      </w:r>
    </w:p>
    <w:p w14:paraId="7C116706" w14:textId="56F10FEB" w:rsidR="00C11CD2" w:rsidRDefault="00C11CD2" w:rsidP="00A075A0">
      <w:pPr>
        <w:pStyle w:val="Lijstalinea"/>
        <w:numPr>
          <w:ilvl w:val="0"/>
          <w:numId w:val="372"/>
        </w:numPr>
        <w:spacing w:line="276" w:lineRule="auto"/>
        <w:ind w:left="709" w:hanging="709"/>
      </w:pPr>
      <w:r>
        <w:t>De werknemersorganisaties en werkgeversorganisaties benoemen samen ook één persoon. Deze persoon is ook voorzitter van de Commissie. Ze benoemen ook iemand die deze persoon vervangt bij afwezigheid. Dat is de plaatsvervangend voorzitter.</w:t>
      </w:r>
    </w:p>
    <w:p w14:paraId="42AA5774" w14:textId="75A6E31F" w:rsidR="00C11CD2" w:rsidRDefault="00C11CD2" w:rsidP="00A075A0">
      <w:pPr>
        <w:pStyle w:val="Lijstalinea"/>
        <w:numPr>
          <w:ilvl w:val="0"/>
          <w:numId w:val="372"/>
        </w:numPr>
        <w:spacing w:line="276" w:lineRule="auto"/>
        <w:ind w:left="709" w:hanging="709"/>
      </w:pPr>
      <w:r>
        <w:t>FCB voert het secretariaat van de Commissie. Het adres van FCB is Koningin Wilhelminalaan 3, 3527 LA Utrecht.</w:t>
      </w:r>
    </w:p>
    <w:p w14:paraId="1BE9C3CD" w14:textId="464277F6" w:rsidR="00C11CD2" w:rsidRDefault="00C11CD2" w:rsidP="00687AC2">
      <w:pPr>
        <w:pStyle w:val="Kop2"/>
      </w:pPr>
      <w:bookmarkStart w:id="127" w:name="_Toc128381226"/>
      <w:r>
        <w:t>12.6</w:t>
      </w:r>
      <w:r w:rsidR="00687AC2">
        <w:tab/>
      </w:r>
      <w:r>
        <w:t>Een situatie voorleggen aan de Commissie</w:t>
      </w:r>
      <w:bookmarkEnd w:id="127"/>
    </w:p>
    <w:p w14:paraId="72094DF6" w14:textId="62D34130" w:rsidR="00C11CD2" w:rsidRDefault="00C11CD2" w:rsidP="00A075A0">
      <w:pPr>
        <w:pStyle w:val="Lijstalinea"/>
        <w:numPr>
          <w:ilvl w:val="0"/>
          <w:numId w:val="374"/>
        </w:numPr>
        <w:spacing w:line="276" w:lineRule="auto"/>
        <w:ind w:left="709" w:hanging="709"/>
      </w:pPr>
      <w:r>
        <w:t>Wil iemand een situatie waarin een werkgever de cao mogelijk niet goed toepast voorleggen aan de Commissie? Dan kan dit gemeld worden bij het ‘Meldpunt naleving Cao Kinderopvang’. Zie artikel 12.1.</w:t>
      </w:r>
    </w:p>
    <w:p w14:paraId="6A00C2F0" w14:textId="6A5E60D6" w:rsidR="00C11CD2" w:rsidRDefault="00C11CD2" w:rsidP="00A075A0">
      <w:pPr>
        <w:pStyle w:val="Lijstalinea"/>
        <w:numPr>
          <w:ilvl w:val="0"/>
          <w:numId w:val="374"/>
        </w:numPr>
        <w:spacing w:line="276" w:lineRule="auto"/>
        <w:ind w:left="709" w:hanging="709"/>
      </w:pPr>
      <w:r>
        <w:t>We noemen degene die de situatie voorlegt aan de Commissie verder ‘de melder’. En we noemen de situatie waarover het gaat verder ‘de melding’.</w:t>
      </w:r>
    </w:p>
    <w:p w14:paraId="3A4352AB" w14:textId="4272329E" w:rsidR="00C11CD2" w:rsidRDefault="00C11CD2" w:rsidP="00A075A0">
      <w:pPr>
        <w:pStyle w:val="Lijstalinea"/>
        <w:numPr>
          <w:ilvl w:val="0"/>
          <w:numId w:val="374"/>
        </w:numPr>
        <w:spacing w:line="276" w:lineRule="auto"/>
        <w:ind w:left="709" w:hanging="709"/>
      </w:pPr>
      <w:r>
        <w:t>De melder ontvangt via het secretariaat van de Commissie een bevestiging van de melding.</w:t>
      </w:r>
    </w:p>
    <w:p w14:paraId="43C75006" w14:textId="1D05435F" w:rsidR="00C11CD2" w:rsidRDefault="00C11CD2" w:rsidP="00A075A0">
      <w:pPr>
        <w:pStyle w:val="Lijstalinea"/>
        <w:numPr>
          <w:ilvl w:val="0"/>
          <w:numId w:val="374"/>
        </w:numPr>
        <w:spacing w:line="276" w:lineRule="auto"/>
        <w:ind w:left="709" w:hanging="709"/>
      </w:pPr>
      <w:r>
        <w:t>Het secretariaat van de Commissie kijkt eerst of er voldoende informatie is om te kunnen besluiten of de melding in behandeling wordt genomen. Het secretariaat kan de melder om meer informatie vragen.</w:t>
      </w:r>
    </w:p>
    <w:p w14:paraId="5055D138" w14:textId="7F36C487" w:rsidR="00C11CD2" w:rsidRDefault="00C11CD2" w:rsidP="00A075A0">
      <w:pPr>
        <w:pStyle w:val="Lijstalinea"/>
        <w:numPr>
          <w:ilvl w:val="0"/>
          <w:numId w:val="374"/>
        </w:numPr>
        <w:spacing w:line="276" w:lineRule="auto"/>
        <w:ind w:left="709" w:hanging="709"/>
      </w:pPr>
      <w:r>
        <w:t>Heeft het secretariaat de melding beoordeeld? Dan draagt zij de melding over aan de Commissie. Het secretariaat geeft hierbij een advies aan de Commissie. Het secretariaat adviseert de Commissie om de melding in behandeling te nemen. Of om de melding niet in behandeling te nemen. De Commissie besluit of zij het advies van het secretariaat overneemt.</w:t>
      </w:r>
    </w:p>
    <w:p w14:paraId="07481F6C" w14:textId="7FBB1CCC" w:rsidR="00C11CD2" w:rsidRDefault="00C11CD2" w:rsidP="00A075A0">
      <w:pPr>
        <w:pStyle w:val="Lijstalinea"/>
        <w:numPr>
          <w:ilvl w:val="0"/>
          <w:numId w:val="374"/>
        </w:numPr>
        <w:spacing w:line="276" w:lineRule="auto"/>
        <w:ind w:left="709" w:hanging="709"/>
      </w:pPr>
      <w:r>
        <w:t>De melder wordt altijd geïnformeerd over de beslissing van de Commissie. De werkgever krijgt alleen bericht wanneer de melding in behandeling wordt genomen.</w:t>
      </w:r>
    </w:p>
    <w:p w14:paraId="74EA300C" w14:textId="79AFFC2E" w:rsidR="00C11CD2" w:rsidRDefault="00C11CD2" w:rsidP="00A075A0">
      <w:pPr>
        <w:pStyle w:val="Lijstalinea"/>
        <w:numPr>
          <w:ilvl w:val="0"/>
          <w:numId w:val="374"/>
        </w:numPr>
        <w:spacing w:line="276" w:lineRule="auto"/>
        <w:ind w:left="709" w:hanging="709"/>
      </w:pPr>
      <w:r>
        <w:t>Neemt de Commissie de melding niet in behandeling? Of is het op dit moment al duidelijk dat er geen sprake is van niet-naleving van de cao door de werkgever? Dan eindigt het hier.</w:t>
      </w:r>
    </w:p>
    <w:p w14:paraId="574236F1" w14:textId="0F9856A1" w:rsidR="00C11CD2" w:rsidRDefault="00C11CD2" w:rsidP="00A075A0">
      <w:pPr>
        <w:pStyle w:val="Lijstalinea"/>
        <w:numPr>
          <w:ilvl w:val="0"/>
          <w:numId w:val="374"/>
        </w:numPr>
        <w:spacing w:line="276" w:lineRule="auto"/>
        <w:ind w:left="709" w:hanging="709"/>
      </w:pPr>
      <w:r>
        <w:t>Neemt de Commissie de melding in behandeling? Dan start de Commissie een onderzoek bij de betreffende werkgever.</w:t>
      </w:r>
    </w:p>
    <w:p w14:paraId="22429BB0" w14:textId="6AC7325B" w:rsidR="00C11CD2" w:rsidRDefault="00C11CD2" w:rsidP="00687AC2">
      <w:pPr>
        <w:pStyle w:val="Kop2"/>
      </w:pPr>
      <w:bookmarkStart w:id="128" w:name="_Toc128381227"/>
      <w:r>
        <w:t>12.7</w:t>
      </w:r>
      <w:r w:rsidR="00687AC2">
        <w:tab/>
      </w:r>
      <w:r>
        <w:t>Hoe behandelt de Commissie de melding?</w:t>
      </w:r>
      <w:bookmarkEnd w:id="128"/>
    </w:p>
    <w:p w14:paraId="705B6422" w14:textId="08321378" w:rsidR="00C11CD2" w:rsidRDefault="00C11CD2" w:rsidP="00A075A0">
      <w:pPr>
        <w:pStyle w:val="Lijstalinea"/>
        <w:numPr>
          <w:ilvl w:val="0"/>
          <w:numId w:val="375"/>
        </w:numPr>
        <w:spacing w:line="276" w:lineRule="auto"/>
        <w:ind w:left="709" w:hanging="709"/>
      </w:pPr>
      <w:r>
        <w:t xml:space="preserve">Het onderzoek bij de werkgever start altijd schriftelijk. De Commissie </w:t>
      </w:r>
      <w:r w:rsidR="00194893">
        <w:t xml:space="preserve">kan </w:t>
      </w:r>
      <w:r>
        <w:t xml:space="preserve">de werkgever om </w:t>
      </w:r>
      <w:r w:rsidR="00D72CBD">
        <w:t xml:space="preserve">meer </w:t>
      </w:r>
      <w:r>
        <w:t>informatie</w:t>
      </w:r>
      <w:r w:rsidR="00724066">
        <w:t xml:space="preserve"> vragen </w:t>
      </w:r>
      <w:r w:rsidR="00C6063E">
        <w:t xml:space="preserve">die nodig is om goed te kunnen beoordelen </w:t>
      </w:r>
      <w:r w:rsidR="00E322F8">
        <w:t xml:space="preserve">of zij de cao mogelijk </w:t>
      </w:r>
      <w:r w:rsidR="00661745">
        <w:t>niet goed toepast</w:t>
      </w:r>
      <w:r>
        <w:t>.</w:t>
      </w:r>
      <w:r w:rsidR="003D691D">
        <w:t xml:space="preserve"> De commissie geeft hierbij duidelijk aan welke in</w:t>
      </w:r>
      <w:r w:rsidR="00E37C45">
        <w:t>formatie zij van de werkgever nodig heeft.</w:t>
      </w:r>
      <w:r>
        <w:t xml:space="preserve"> De werkgever heeft drie weken de tijd om de gevraagde informatie te geven. De Commissie kan besluiten om deze tijd te verlengen met nog een keer drie weken.</w:t>
      </w:r>
    </w:p>
    <w:p w14:paraId="7D1D6B34" w14:textId="4DA56461" w:rsidR="00C11CD2" w:rsidRDefault="00C11CD2" w:rsidP="00A075A0">
      <w:pPr>
        <w:pStyle w:val="Lijstalinea"/>
        <w:numPr>
          <w:ilvl w:val="0"/>
          <w:numId w:val="375"/>
        </w:numPr>
        <w:spacing w:line="276" w:lineRule="auto"/>
        <w:ind w:left="709" w:hanging="709"/>
      </w:pPr>
      <w:r>
        <w:t>Werkt de werkgever niet mee? Dan neemt de Commissie een besluit op basis van de informatie die er is.</w:t>
      </w:r>
    </w:p>
    <w:p w14:paraId="6CA697A8" w14:textId="0619F15B" w:rsidR="00C11CD2" w:rsidRDefault="00C11CD2" w:rsidP="00A075A0">
      <w:pPr>
        <w:pStyle w:val="Lijstalinea"/>
        <w:numPr>
          <w:ilvl w:val="0"/>
          <w:numId w:val="375"/>
        </w:numPr>
        <w:spacing w:line="276" w:lineRule="auto"/>
        <w:ind w:left="709" w:hanging="709"/>
      </w:pPr>
      <w:r>
        <w:t xml:space="preserve">Heeft de Commissie alle gevraagde informatie ontvangen? Dan kijkt de Commissie of ze op basis van deze informatie een uitspraak kan doen. Kan de Commissie op basis van de schriftelijke informatie nog geen uitspraak doen? Dan gaat de behandeling van de melding </w:t>
      </w:r>
      <w:r>
        <w:lastRenderedPageBreak/>
        <w:t>mondeling verder. De Commissie vraagt in dat geval de werkgever en de melder om een mondelinge toelichting te geven.</w:t>
      </w:r>
    </w:p>
    <w:p w14:paraId="4E150C47" w14:textId="4623344F" w:rsidR="00C11CD2" w:rsidRDefault="00C11CD2" w:rsidP="00A075A0">
      <w:pPr>
        <w:pStyle w:val="Lijstalinea"/>
        <w:numPr>
          <w:ilvl w:val="0"/>
          <w:numId w:val="375"/>
        </w:numPr>
        <w:spacing w:line="276" w:lineRule="auto"/>
        <w:ind w:left="709" w:hanging="709"/>
      </w:pPr>
      <w:r>
        <w:t>Behandelt de Commissie de melding verder mondeling? Dan krijgt de werkgever ten minste twee weken van tevoren een schriftelijke uitnodiging om daarbij te zijn. De melder ontvangt ook een uitnodiging om hierbij aanwezig te zijn. De werkgever en de melder kunnen elk aan een deskundige vragen om hen te helpen.</w:t>
      </w:r>
    </w:p>
    <w:p w14:paraId="1884F090" w14:textId="701BC8F5" w:rsidR="00C11CD2" w:rsidRDefault="00C11CD2" w:rsidP="00687AC2">
      <w:pPr>
        <w:pStyle w:val="Kop2"/>
      </w:pPr>
      <w:bookmarkStart w:id="129" w:name="_Toc128381228"/>
      <w:r>
        <w:t>12.8</w:t>
      </w:r>
      <w:r w:rsidR="00687AC2">
        <w:tab/>
      </w:r>
      <w:r>
        <w:t>Beoordeling</w:t>
      </w:r>
      <w:bookmarkEnd w:id="129"/>
    </w:p>
    <w:p w14:paraId="3F0D85F3" w14:textId="63EF5656" w:rsidR="00C11CD2" w:rsidRDefault="00C11CD2" w:rsidP="00A075A0">
      <w:pPr>
        <w:pStyle w:val="Lijstalinea"/>
        <w:numPr>
          <w:ilvl w:val="0"/>
          <w:numId w:val="376"/>
        </w:numPr>
        <w:spacing w:line="276" w:lineRule="auto"/>
        <w:ind w:left="709" w:hanging="709"/>
      </w:pPr>
      <w:r>
        <w:t>Na de behandeling bespreekt de Commissie de melding in een vergadering. Elk lid van de Commissie of anders zijn vervanger is bij die vergadering aanwezig. Niemand anders mag bij deze vergadering aanwezig zijn. Wat ze bespreken, blijft geheim.</w:t>
      </w:r>
    </w:p>
    <w:p w14:paraId="04D8999E" w14:textId="5077B3D3" w:rsidR="00C11CD2" w:rsidRDefault="00C11CD2" w:rsidP="00A075A0">
      <w:pPr>
        <w:pStyle w:val="Lijstalinea"/>
        <w:numPr>
          <w:ilvl w:val="0"/>
          <w:numId w:val="376"/>
        </w:numPr>
        <w:spacing w:line="276" w:lineRule="auto"/>
        <w:ind w:left="709" w:hanging="709"/>
      </w:pPr>
      <w:r>
        <w:t>De Commissie neemt een beslissing door te stemmen. Elk commissielid is verplicht om mee te stemmen. Ze nemen een beslissing als minimaal 3 van de 5 commissieleden het met elkaar eens zijn.</w:t>
      </w:r>
    </w:p>
    <w:p w14:paraId="0489E9D1" w14:textId="1E605657" w:rsidR="00C11CD2" w:rsidRDefault="00C11CD2" w:rsidP="00687AC2">
      <w:pPr>
        <w:pStyle w:val="Kop2"/>
      </w:pPr>
      <w:bookmarkStart w:id="130" w:name="_Toc128381229"/>
      <w:r>
        <w:t>12.9</w:t>
      </w:r>
      <w:r w:rsidR="00687AC2">
        <w:tab/>
      </w:r>
      <w:r>
        <w:t>Uitspraak</w:t>
      </w:r>
      <w:bookmarkEnd w:id="130"/>
    </w:p>
    <w:p w14:paraId="39DB98DE" w14:textId="4AD6EB4A" w:rsidR="00C11CD2" w:rsidRDefault="00C11CD2" w:rsidP="00A075A0">
      <w:pPr>
        <w:pStyle w:val="Lijstalinea"/>
        <w:numPr>
          <w:ilvl w:val="0"/>
          <w:numId w:val="377"/>
        </w:numPr>
        <w:spacing w:line="276" w:lineRule="auto"/>
        <w:ind w:left="709" w:hanging="709"/>
      </w:pPr>
      <w:r>
        <w:t>Het secretariaat van de Commissie deelt de uitspraak van de Commissie schriftelijk mee aan de betreffende werkgever en aan de melder. Hierin staat wat de Commissie besloten heeft en waarom.</w:t>
      </w:r>
    </w:p>
    <w:p w14:paraId="3884615A" w14:textId="5CCBBFED" w:rsidR="00C11CD2" w:rsidRDefault="00C11CD2" w:rsidP="00A075A0">
      <w:pPr>
        <w:pStyle w:val="Lijstalinea"/>
        <w:numPr>
          <w:ilvl w:val="0"/>
          <w:numId w:val="377"/>
        </w:numPr>
        <w:spacing w:line="276" w:lineRule="auto"/>
        <w:ind w:left="709" w:hanging="709"/>
      </w:pPr>
      <w:r>
        <w:t>Is de uitspraak dat de werkgever de cao niet goed toepast? Dan geeft de Commissie de werkgever de gelegenheid om de situatie te herstellen. De Commissie beoordeelt afhankelijk van de situatie wat een redelijke hersteltermijn is. Maar de hersteltermijn is altijd ten minste 2 maanden.</w:t>
      </w:r>
    </w:p>
    <w:p w14:paraId="49979854" w14:textId="58EE3942" w:rsidR="00C11CD2" w:rsidRDefault="00C11CD2" w:rsidP="00A075A0">
      <w:pPr>
        <w:pStyle w:val="Lijstalinea"/>
        <w:numPr>
          <w:ilvl w:val="0"/>
          <w:numId w:val="377"/>
        </w:numPr>
        <w:spacing w:line="276" w:lineRule="auto"/>
        <w:ind w:left="709" w:hanging="709"/>
      </w:pPr>
      <w:r>
        <w:t>Na de hersteltermijn controleert de Commissie of de situatie hersteld is. Is de situatie nog niet hersteld? Dan geldt het volgende:</w:t>
      </w:r>
    </w:p>
    <w:p w14:paraId="57BBB82A" w14:textId="66518331" w:rsidR="00C11CD2" w:rsidRDefault="00C11CD2" w:rsidP="00A075A0">
      <w:pPr>
        <w:pStyle w:val="Lijstalinea"/>
        <w:numPr>
          <w:ilvl w:val="0"/>
          <w:numId w:val="378"/>
        </w:numPr>
        <w:spacing w:line="276" w:lineRule="auto"/>
      </w:pPr>
      <w:r>
        <w:t>De behandelingskosten van de melding worden in rekening gebracht bij de werkgever.</w:t>
      </w:r>
      <w:r w:rsidR="00F11032">
        <w:t xml:space="preserve"> De commissie deelt dit schriftelijk mee aan de werkgever</w:t>
      </w:r>
      <w:r w:rsidR="00725237">
        <w:t xml:space="preserve">. </w:t>
      </w:r>
      <w:r w:rsidR="00956412">
        <w:t>De commissie geeft duidelijk aan waarom de kosten opgelegd worden</w:t>
      </w:r>
      <w:r w:rsidR="003E59F6">
        <w:t>. En welk bedrag wordt opgelegd.</w:t>
      </w:r>
      <w:r>
        <w:t xml:space="preserve"> Hiervoor wordt de volgende staffel gehanteerd:</w:t>
      </w:r>
    </w:p>
    <w:p w14:paraId="57950171" w14:textId="249B791A" w:rsidR="00C11CD2" w:rsidRDefault="00C11CD2" w:rsidP="00A075A0">
      <w:pPr>
        <w:pStyle w:val="Lijstalinea"/>
        <w:numPr>
          <w:ilvl w:val="0"/>
          <w:numId w:val="379"/>
        </w:numPr>
        <w:tabs>
          <w:tab w:val="right" w:pos="4962"/>
        </w:tabs>
        <w:spacing w:line="276" w:lineRule="auto"/>
      </w:pPr>
      <w:r>
        <w:t>0 – 50 medewerkers:</w:t>
      </w:r>
      <w:r>
        <w:tab/>
        <w:t>€ 500</w:t>
      </w:r>
    </w:p>
    <w:p w14:paraId="0A653242" w14:textId="05C95108" w:rsidR="00C11CD2" w:rsidRDefault="00C11CD2" w:rsidP="00A075A0">
      <w:pPr>
        <w:pStyle w:val="Lijstalinea"/>
        <w:numPr>
          <w:ilvl w:val="0"/>
          <w:numId w:val="379"/>
        </w:numPr>
        <w:tabs>
          <w:tab w:val="right" w:pos="4962"/>
        </w:tabs>
        <w:spacing w:line="276" w:lineRule="auto"/>
      </w:pPr>
      <w:r>
        <w:t>51 – 250 medewerkers:</w:t>
      </w:r>
      <w:r w:rsidR="007E57CE">
        <w:tab/>
      </w:r>
      <w:r>
        <w:t>€ 750</w:t>
      </w:r>
    </w:p>
    <w:p w14:paraId="6745B829" w14:textId="04528FC7" w:rsidR="00C11CD2" w:rsidRDefault="00C11CD2" w:rsidP="00A075A0">
      <w:pPr>
        <w:pStyle w:val="Lijstalinea"/>
        <w:numPr>
          <w:ilvl w:val="0"/>
          <w:numId w:val="379"/>
        </w:numPr>
        <w:tabs>
          <w:tab w:val="right" w:pos="4962"/>
        </w:tabs>
        <w:spacing w:line="276" w:lineRule="auto"/>
      </w:pPr>
      <w:r>
        <w:t>251 – 500 medewerkers:</w:t>
      </w:r>
      <w:r>
        <w:tab/>
        <w:t>€ 1.000</w:t>
      </w:r>
    </w:p>
    <w:p w14:paraId="78B6E0D9" w14:textId="50C60600" w:rsidR="00C11CD2" w:rsidRDefault="00C11CD2" w:rsidP="00A075A0">
      <w:pPr>
        <w:pStyle w:val="Lijstalinea"/>
        <w:numPr>
          <w:ilvl w:val="0"/>
          <w:numId w:val="379"/>
        </w:numPr>
        <w:tabs>
          <w:tab w:val="right" w:pos="4962"/>
        </w:tabs>
        <w:spacing w:line="276" w:lineRule="auto"/>
      </w:pPr>
      <w:r>
        <w:t>501 – 1.000 medewerkers:</w:t>
      </w:r>
      <w:r>
        <w:tab/>
        <w:t>€ 1.500</w:t>
      </w:r>
    </w:p>
    <w:p w14:paraId="1ADCCA83" w14:textId="1E665086" w:rsidR="00C11CD2" w:rsidRDefault="00C11CD2" w:rsidP="00A075A0">
      <w:pPr>
        <w:pStyle w:val="Lijstalinea"/>
        <w:numPr>
          <w:ilvl w:val="0"/>
          <w:numId w:val="379"/>
        </w:numPr>
        <w:tabs>
          <w:tab w:val="right" w:pos="4962"/>
        </w:tabs>
        <w:spacing w:line="276" w:lineRule="auto"/>
      </w:pPr>
      <w:r>
        <w:t>Meer dan 1.000 medewerkers:</w:t>
      </w:r>
      <w:r>
        <w:tab/>
        <w:t>€ 2.500</w:t>
      </w:r>
    </w:p>
    <w:p w14:paraId="562BE3B1" w14:textId="5BCAA841" w:rsidR="002C45B6" w:rsidRDefault="00580C66" w:rsidP="002C45B6">
      <w:pPr>
        <w:tabs>
          <w:tab w:val="right" w:pos="4962"/>
        </w:tabs>
        <w:spacing w:line="276" w:lineRule="auto"/>
        <w:ind w:left="1068"/>
      </w:pPr>
      <w:r>
        <w:t xml:space="preserve">Met medewerkers wordt bedoeld het </w:t>
      </w:r>
      <w:r w:rsidR="00436D55">
        <w:t xml:space="preserve">totaal aantal </w:t>
      </w:r>
      <w:r w:rsidR="0026311A">
        <w:t>personen dat</w:t>
      </w:r>
      <w:r w:rsidR="00436D55">
        <w:t xml:space="preserve"> bij de werkgever</w:t>
      </w:r>
      <w:r w:rsidR="0005000F">
        <w:t xml:space="preserve"> </w:t>
      </w:r>
      <w:r w:rsidR="00692537">
        <w:t>werkt</w:t>
      </w:r>
      <w:r w:rsidR="00436D55">
        <w:t>.</w:t>
      </w:r>
    </w:p>
    <w:p w14:paraId="2351C9CD" w14:textId="65BA34CC" w:rsidR="00C11CD2" w:rsidRDefault="00C11CD2" w:rsidP="00A075A0">
      <w:pPr>
        <w:pStyle w:val="Lijstalinea"/>
        <w:numPr>
          <w:ilvl w:val="0"/>
          <w:numId w:val="378"/>
        </w:numPr>
        <w:spacing w:line="276" w:lineRule="auto"/>
      </w:pPr>
      <w:r>
        <w:t>De werkgever krijgt nog één keer de gelegenheid om de situatie alsnog te herstellen. Hiervoor geldt dezelfde termijn als de werkgever eerder had gekregen.</w:t>
      </w:r>
    </w:p>
    <w:p w14:paraId="13B77885" w14:textId="13A97715" w:rsidR="00C11CD2" w:rsidRDefault="00C11CD2" w:rsidP="00A075A0">
      <w:pPr>
        <w:pStyle w:val="Lijstalinea"/>
        <w:numPr>
          <w:ilvl w:val="0"/>
          <w:numId w:val="377"/>
        </w:numPr>
        <w:spacing w:line="276" w:lineRule="auto"/>
        <w:ind w:left="709" w:hanging="709"/>
      </w:pPr>
      <w:r>
        <w:t>Na de eventuele tweede hersteltermijn controleert de Commissie opnieuw of de situatie hersteld is. Is de situatie dan nog steeds niet hersteld? Dan draagt de Commissie de melding over aan werkgevers- of werknemersorganisaties. Zij kunnen dan besluiten om eventueel via de rechter naleving van de cao af te dwingen.</w:t>
      </w:r>
    </w:p>
    <w:p w14:paraId="00973EE4" w14:textId="698A9B6F" w:rsidR="00C11CD2" w:rsidRDefault="00C11CD2" w:rsidP="00687AC2">
      <w:pPr>
        <w:pStyle w:val="Kop2"/>
      </w:pPr>
      <w:bookmarkStart w:id="131" w:name="_Toc128381230"/>
      <w:r>
        <w:t>12.10</w:t>
      </w:r>
      <w:r w:rsidR="00687AC2">
        <w:tab/>
      </w:r>
      <w:r>
        <w:t>Publicatie</w:t>
      </w:r>
      <w:bookmarkEnd w:id="131"/>
    </w:p>
    <w:p w14:paraId="455469A0" w14:textId="525F0DF0" w:rsidR="00C11CD2" w:rsidRDefault="00C11CD2" w:rsidP="00A075A0">
      <w:pPr>
        <w:pStyle w:val="Lijstalinea"/>
        <w:numPr>
          <w:ilvl w:val="0"/>
          <w:numId w:val="380"/>
        </w:numPr>
        <w:spacing w:line="276" w:lineRule="auto"/>
        <w:ind w:left="709" w:hanging="709"/>
      </w:pPr>
      <w:r>
        <w:t xml:space="preserve">De uitspraken van de Commissie worden op de website Kinderopvang werkt! geplaatst. De uitspraken zijn geanonimiseerd. Dat wil zeggen dat niet afgeleid kan worden over welke personen of werkgever het gaat. Er geldt één uitzondering. In een situatie zoals beschreven in </w:t>
      </w:r>
      <w:r>
        <w:lastRenderedPageBreak/>
        <w:t>artikel 12.9 lid 4 wordt de naam van de werkgever wel vermeld. De namen van de personen worden nooit vermeld.</w:t>
      </w:r>
    </w:p>
    <w:p w14:paraId="17022FB2" w14:textId="5F93A6A2" w:rsidR="009419F9" w:rsidRDefault="00C11CD2" w:rsidP="00A075A0">
      <w:pPr>
        <w:pStyle w:val="Lijstalinea"/>
        <w:numPr>
          <w:ilvl w:val="0"/>
          <w:numId w:val="380"/>
        </w:numPr>
        <w:spacing w:line="276" w:lineRule="auto"/>
        <w:ind w:left="709" w:hanging="709"/>
      </w:pPr>
      <w:r>
        <w:t>Publicatie van de uitspraak is twee maanden na het einde van de hersteltermijn.</w:t>
      </w:r>
    </w:p>
    <w:p w14:paraId="185013BD" w14:textId="0DDAD325" w:rsidR="00CC7F7C" w:rsidRDefault="004A76B3" w:rsidP="00BD0790">
      <w:pPr>
        <w:pStyle w:val="Kop1"/>
      </w:pPr>
      <w:r>
        <w:br w:type="page"/>
      </w:r>
      <w:bookmarkStart w:id="132" w:name="_Toc128381231"/>
      <w:r w:rsidR="00CC7F7C">
        <w:lastRenderedPageBreak/>
        <w:t>B</w:t>
      </w:r>
      <w:r w:rsidR="0088205D">
        <w:t>ijlage</w:t>
      </w:r>
      <w:r w:rsidR="00CC7F7C">
        <w:t xml:space="preserve"> 0 – Buitenlandse medewerkers</w:t>
      </w:r>
      <w:bookmarkEnd w:id="132"/>
    </w:p>
    <w:p w14:paraId="53120A22" w14:textId="77777777" w:rsidR="00CC7F7C" w:rsidRPr="002C171D" w:rsidRDefault="00CC7F7C" w:rsidP="002C171D">
      <w:pPr>
        <w:spacing w:line="276" w:lineRule="auto"/>
        <w:rPr>
          <w:i/>
          <w:iCs/>
        </w:rPr>
      </w:pPr>
      <w:r w:rsidRPr="002C171D">
        <w:rPr>
          <w:i/>
          <w:iCs/>
        </w:rPr>
        <w:t>(op grond van artikel 1.1 sub k)</w:t>
      </w:r>
    </w:p>
    <w:p w14:paraId="0D568179" w14:textId="77777777" w:rsidR="005E15CA" w:rsidRDefault="00CC7F7C" w:rsidP="001B74B2">
      <w:pPr>
        <w:spacing w:line="276" w:lineRule="auto"/>
      </w:pPr>
      <w:r w:rsidRPr="00BD0790">
        <w:t xml:space="preserve">Werkt een </w:t>
      </w:r>
      <w:r>
        <w:t>medewerker</w:t>
      </w:r>
      <w:r w:rsidRPr="00BD0790">
        <w:t xml:space="preserve"> een bepaalde periode in Nederland, maar werkt </w:t>
      </w:r>
      <w:r>
        <w:t>z</w:t>
      </w:r>
      <w:r w:rsidRPr="00BD0790">
        <w:t xml:space="preserve">ij gewoonlijk in een ander land? En valt </w:t>
      </w:r>
      <w:r>
        <w:t>haar</w:t>
      </w:r>
      <w:r w:rsidRPr="00BD0790">
        <w:t xml:space="preserve"> arbeidsovereenkomst daardoor niet onder het Nederlandse recht? Dan is Europese regelgeving van toepassing</w:t>
      </w:r>
      <w:r>
        <w:t xml:space="preserve">: </w:t>
      </w:r>
      <w:r w:rsidRPr="00BD0790">
        <w:t>Wet arbeidsvoorwaarden gedetacheerde werknemers in de Europese Unie (WagwEU).</w:t>
      </w:r>
    </w:p>
    <w:p w14:paraId="761B9756" w14:textId="20AE693F" w:rsidR="00CC7F7C" w:rsidRDefault="00DA0F20" w:rsidP="001B74B2">
      <w:pPr>
        <w:spacing w:line="276" w:lineRule="auto"/>
      </w:pPr>
      <w:r w:rsidRPr="00DA0F20">
        <w:t>Duurt de detachering maximaal 12 maanden? Dan heeft deze medewerker recht op de belangrijkste Nederlandse arbeidsvoorwaarden. En op de ‘harde kern’ van</w:t>
      </w:r>
      <w:r w:rsidR="00CC7F7C" w:rsidRPr="00BD0790">
        <w:t xml:space="preserve"> de algemeen verbindend verklaarde artikelen in deze cao</w:t>
      </w:r>
      <w:r w:rsidR="00CC39B3">
        <w:t>. Zie tabel 1.</w:t>
      </w:r>
    </w:p>
    <w:p w14:paraId="2AB385B3" w14:textId="77777777" w:rsidR="00652AEA" w:rsidRDefault="00652AEA" w:rsidP="00652AEA">
      <w:pPr>
        <w:spacing w:line="276" w:lineRule="auto"/>
      </w:pPr>
      <w:r>
        <w:t>Duurt de detachering langer dan 12 maanden? Dan heeft deze medewerker recht op alle Nederlandse arbeidsvoorwaarden. Behalve op aanvullend pensioen en op bescherming bij ontslag. En ze heeft recht op alle algemeen verbindend verklaarde artikelen in deze cao.</w:t>
      </w:r>
    </w:p>
    <w:p w14:paraId="2244CA2B" w14:textId="2987D8CF" w:rsidR="0009639C" w:rsidRDefault="00652AEA" w:rsidP="00652AEA">
      <w:pPr>
        <w:spacing w:line="276" w:lineRule="auto"/>
      </w:pPr>
      <w:r w:rsidRPr="00143A41">
        <w:rPr>
          <w:b/>
          <w:bCs/>
        </w:rPr>
        <w:t>Verlenging tot 18 maanden</w:t>
      </w:r>
      <w:r w:rsidR="00143A41">
        <w:br/>
      </w:r>
      <w:r>
        <w:t>Was de detachering ingeschat op maximaal 12 maanden? Maar loopt de detachering onverwacht uit? Dan mag de werkgever de periode van 12 maanden verlengen tot maximaal 18 maanden. Tijdens de verlenging gelden voor de medewerker alleen de belangrijkste Nederlandse arbeidsvoorwaarden. En de ‘harde kern’ van de algemeen verbindend verklaarde artikelen in deze cao. Zie tabel 1. Daarna gelden automatisch alle Nederlandse arbeidsrechten. En alle algemeen verbindend verklaarde artikelen in deze cao.</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4107"/>
        <w:gridCol w:w="4955"/>
      </w:tblGrid>
      <w:tr w:rsidR="00CC7F7C" w14:paraId="0B0073C2" w14:textId="77777777" w:rsidTr="005B3F6F">
        <w:trPr>
          <w:trHeight w:val="283"/>
        </w:trPr>
        <w:tc>
          <w:tcPr>
            <w:tcW w:w="5000" w:type="pct"/>
            <w:gridSpan w:val="2"/>
            <w:shd w:val="clear" w:color="auto" w:fill="BFD430"/>
          </w:tcPr>
          <w:p w14:paraId="1B89A80B" w14:textId="7FBF5880" w:rsidR="00CC7F7C" w:rsidRPr="005B3F6F" w:rsidRDefault="00CC7F7C" w:rsidP="00151780">
            <w:pPr>
              <w:spacing w:line="276" w:lineRule="auto"/>
              <w:rPr>
                <w:szCs w:val="20"/>
              </w:rPr>
            </w:pPr>
            <w:r w:rsidRPr="005B3F6F">
              <w:rPr>
                <w:b/>
                <w:color w:val="FFFFFF" w:themeColor="background1"/>
                <w:szCs w:val="20"/>
              </w:rPr>
              <w:t>Tabel 1 - Overzicht</w:t>
            </w:r>
            <w:r w:rsidR="00E16D10" w:rsidRPr="00E16D10">
              <w:rPr>
                <w:b/>
                <w:color w:val="FFFFFF" w:themeColor="background1"/>
                <w:szCs w:val="20"/>
              </w:rPr>
              <w:t xml:space="preserve"> ‘harde kern’ arbeidsvoorwaarden Cao Kinderopvang</w:t>
            </w:r>
          </w:p>
        </w:tc>
      </w:tr>
      <w:tr w:rsidR="00CC7F7C" w14:paraId="00CD1C71" w14:textId="77777777" w:rsidTr="002514EB">
        <w:trPr>
          <w:trHeight w:val="283"/>
        </w:trPr>
        <w:tc>
          <w:tcPr>
            <w:tcW w:w="2266" w:type="pct"/>
            <w:shd w:val="clear" w:color="auto" w:fill="16145F"/>
          </w:tcPr>
          <w:p w14:paraId="2B659113" w14:textId="77777777" w:rsidR="00CC7F7C" w:rsidRDefault="00CC7F7C" w:rsidP="00151780">
            <w:pPr>
              <w:spacing w:line="276" w:lineRule="auto"/>
            </w:pPr>
            <w:r w:rsidRPr="00BD0790">
              <w:rPr>
                <w:color w:val="FFFFFF" w:themeColor="background1"/>
              </w:rPr>
              <w:t>Onderwerpen WagwEU</w:t>
            </w:r>
          </w:p>
        </w:tc>
        <w:tc>
          <w:tcPr>
            <w:tcW w:w="2734" w:type="pct"/>
            <w:shd w:val="clear" w:color="auto" w:fill="16145F"/>
          </w:tcPr>
          <w:p w14:paraId="727B5732" w14:textId="5E0856A0" w:rsidR="00CC7F7C" w:rsidRDefault="00CC7F7C" w:rsidP="00151780">
            <w:pPr>
              <w:spacing w:line="276" w:lineRule="auto"/>
            </w:pPr>
            <w:r w:rsidRPr="007E32D5">
              <w:rPr>
                <w:color w:val="FFFFFF" w:themeColor="background1"/>
              </w:rPr>
              <w:t>Cao-</w:t>
            </w:r>
            <w:r w:rsidR="006A26E7">
              <w:rPr>
                <w:color w:val="FFFFFF" w:themeColor="background1"/>
              </w:rPr>
              <w:t xml:space="preserve">artikelen </w:t>
            </w:r>
            <w:r w:rsidR="00206D77">
              <w:rPr>
                <w:color w:val="FFFFFF" w:themeColor="background1"/>
              </w:rPr>
              <w:t>die van toepassing zijn</w:t>
            </w:r>
          </w:p>
        </w:tc>
      </w:tr>
      <w:tr w:rsidR="00CC7F7C" w14:paraId="093520C9" w14:textId="77777777" w:rsidTr="002514EB">
        <w:trPr>
          <w:trHeight w:val="283"/>
        </w:trPr>
        <w:tc>
          <w:tcPr>
            <w:tcW w:w="2266" w:type="pct"/>
          </w:tcPr>
          <w:p w14:paraId="57C8D784" w14:textId="77777777" w:rsidR="00CC7F7C" w:rsidRPr="00712762" w:rsidRDefault="00CC7F7C" w:rsidP="00A075A0">
            <w:pPr>
              <w:pStyle w:val="Lijstalinea"/>
              <w:numPr>
                <w:ilvl w:val="0"/>
                <w:numId w:val="141"/>
              </w:numPr>
              <w:spacing w:line="276" w:lineRule="auto"/>
            </w:pPr>
            <w:r w:rsidRPr="002C171D">
              <w:t>Algemeen</w:t>
            </w:r>
          </w:p>
        </w:tc>
        <w:tc>
          <w:tcPr>
            <w:tcW w:w="2734" w:type="pct"/>
          </w:tcPr>
          <w:p w14:paraId="4F00D332" w14:textId="00F00F92" w:rsidR="00CC7F7C" w:rsidRDefault="00CC7F7C" w:rsidP="00151780">
            <w:pPr>
              <w:spacing w:line="276" w:lineRule="auto"/>
            </w:pPr>
            <w:r>
              <w:t>1</w:t>
            </w:r>
            <w:r w:rsidR="00E41C06">
              <w:t>.</w:t>
            </w:r>
            <w:r>
              <w:t xml:space="preserve"> Algemeen</w:t>
            </w:r>
          </w:p>
          <w:p w14:paraId="3805D536" w14:textId="77777777" w:rsidR="00805078" w:rsidRDefault="00805078" w:rsidP="00A15C4B">
            <w:pPr>
              <w:spacing w:line="276" w:lineRule="auto"/>
              <w:ind w:left="709"/>
            </w:pPr>
            <w:r>
              <w:t>1.1 Begrippenlijst</w:t>
            </w:r>
          </w:p>
          <w:p w14:paraId="6DC9F91D" w14:textId="52D158D3" w:rsidR="00347DC5" w:rsidRDefault="00805078" w:rsidP="00A15C4B">
            <w:pPr>
              <w:spacing w:line="276" w:lineRule="auto"/>
              <w:ind w:left="709"/>
            </w:pPr>
            <w:r>
              <w:t>1.2 Werkingssfeer</w:t>
            </w:r>
          </w:p>
          <w:p w14:paraId="17496784" w14:textId="1492068B" w:rsidR="00CC7F7C" w:rsidRDefault="00CC7F7C" w:rsidP="00151780">
            <w:pPr>
              <w:spacing w:line="276" w:lineRule="auto"/>
            </w:pPr>
            <w:r>
              <w:t>3</w:t>
            </w:r>
            <w:r w:rsidR="00E41C06">
              <w:t>.</w:t>
            </w:r>
            <w:r>
              <w:t xml:space="preserve"> De arbeidsovereenkomst</w:t>
            </w:r>
          </w:p>
          <w:p w14:paraId="407CF3BB" w14:textId="77777777" w:rsidR="00DA1868" w:rsidRDefault="00DA1868" w:rsidP="00A15C4B">
            <w:pPr>
              <w:spacing w:line="276" w:lineRule="auto"/>
              <w:ind w:left="709"/>
            </w:pPr>
            <w:r>
              <w:t>3.1 De arbeidsovereenkomst en proeftijd</w:t>
            </w:r>
          </w:p>
          <w:p w14:paraId="6DB30E36" w14:textId="149F27C0" w:rsidR="00347DC5" w:rsidRPr="00712762" w:rsidRDefault="00DA1868" w:rsidP="00A15C4B">
            <w:pPr>
              <w:spacing w:line="276" w:lineRule="auto"/>
              <w:ind w:left="709"/>
            </w:pPr>
            <w:r>
              <w:t>3.7 De arbeidsovereenkomst beëindigen</w:t>
            </w:r>
          </w:p>
        </w:tc>
      </w:tr>
      <w:tr w:rsidR="00CC7F7C" w14:paraId="5C81174F" w14:textId="77777777" w:rsidTr="002514EB">
        <w:trPr>
          <w:trHeight w:val="283"/>
        </w:trPr>
        <w:tc>
          <w:tcPr>
            <w:tcW w:w="2266" w:type="pct"/>
          </w:tcPr>
          <w:p w14:paraId="5637798A" w14:textId="77777777" w:rsidR="00CC7F7C" w:rsidRPr="00712762" w:rsidRDefault="00CC7F7C" w:rsidP="00A075A0">
            <w:pPr>
              <w:pStyle w:val="Lijstalinea"/>
              <w:numPr>
                <w:ilvl w:val="0"/>
                <w:numId w:val="141"/>
              </w:numPr>
              <w:spacing w:line="276" w:lineRule="auto"/>
            </w:pPr>
            <w:r w:rsidRPr="002C171D">
              <w:t>Maximale werktijden en minimale rusttijden</w:t>
            </w:r>
          </w:p>
        </w:tc>
        <w:tc>
          <w:tcPr>
            <w:tcW w:w="2734" w:type="pct"/>
          </w:tcPr>
          <w:p w14:paraId="1C5FCA0C" w14:textId="4111C64F" w:rsidR="00CC7F7C" w:rsidRDefault="00CC7F7C" w:rsidP="00151780">
            <w:pPr>
              <w:spacing w:line="276" w:lineRule="auto"/>
            </w:pPr>
            <w:r>
              <w:t>4</w:t>
            </w:r>
            <w:r w:rsidR="00E41C06">
              <w:t>.</w:t>
            </w:r>
            <w:r>
              <w:t xml:space="preserve"> Aantal uren, werkdagen en werktijden</w:t>
            </w:r>
          </w:p>
          <w:p w14:paraId="7DDB09D3" w14:textId="77777777" w:rsidR="00A13EDC" w:rsidRDefault="00A13EDC" w:rsidP="00A15C4B">
            <w:pPr>
              <w:spacing w:line="276" w:lineRule="auto"/>
              <w:ind w:left="709"/>
            </w:pPr>
            <w:r>
              <w:t>4.1 Aantal uren</w:t>
            </w:r>
          </w:p>
          <w:p w14:paraId="5714E521" w14:textId="77777777" w:rsidR="00A13EDC" w:rsidRDefault="00A13EDC" w:rsidP="00A15C4B">
            <w:pPr>
              <w:spacing w:line="276" w:lineRule="auto"/>
              <w:ind w:left="709"/>
            </w:pPr>
            <w:r>
              <w:t>4.2 Werkdagen en werktijden</w:t>
            </w:r>
          </w:p>
          <w:p w14:paraId="57A6F808" w14:textId="77777777" w:rsidR="00A13EDC" w:rsidRDefault="00A13EDC" w:rsidP="00A15C4B">
            <w:pPr>
              <w:spacing w:line="276" w:lineRule="auto"/>
              <w:ind w:left="709"/>
            </w:pPr>
            <w:r>
              <w:t>4.4 Pauze</w:t>
            </w:r>
          </w:p>
          <w:p w14:paraId="293E77A7" w14:textId="3B862AF7" w:rsidR="00347DC5" w:rsidRPr="00712762" w:rsidRDefault="00A13EDC" w:rsidP="00A15C4B">
            <w:pPr>
              <w:spacing w:line="276" w:lineRule="auto"/>
              <w:ind w:left="709"/>
            </w:pPr>
            <w:r>
              <w:t>4.5 De jaarurensystematiek</w:t>
            </w:r>
          </w:p>
        </w:tc>
      </w:tr>
      <w:tr w:rsidR="00CC7F7C" w14:paraId="0DA4C9CA" w14:textId="77777777" w:rsidTr="002514EB">
        <w:trPr>
          <w:trHeight w:val="283"/>
        </w:trPr>
        <w:tc>
          <w:tcPr>
            <w:tcW w:w="2266" w:type="pct"/>
          </w:tcPr>
          <w:p w14:paraId="5F682324" w14:textId="77777777" w:rsidR="00CC7F7C" w:rsidRPr="00712762" w:rsidRDefault="00CC7F7C" w:rsidP="00A075A0">
            <w:pPr>
              <w:pStyle w:val="Lijstalinea"/>
              <w:numPr>
                <w:ilvl w:val="0"/>
                <w:numId w:val="141"/>
              </w:numPr>
              <w:spacing w:line="276" w:lineRule="auto"/>
            </w:pPr>
            <w:r w:rsidRPr="002C171D">
              <w:t>Minimum aantal vakantiedagen</w:t>
            </w:r>
          </w:p>
        </w:tc>
        <w:tc>
          <w:tcPr>
            <w:tcW w:w="2734" w:type="pct"/>
          </w:tcPr>
          <w:p w14:paraId="4DD60711" w14:textId="61F19270" w:rsidR="00CC7F7C" w:rsidRDefault="00CC7F7C" w:rsidP="00151780">
            <w:pPr>
              <w:spacing w:line="276" w:lineRule="auto"/>
            </w:pPr>
            <w:r>
              <w:t>7</w:t>
            </w:r>
            <w:r w:rsidR="00E41C06">
              <w:t>.</w:t>
            </w:r>
            <w:r>
              <w:t xml:space="preserve"> Vakantie, verlof, arbeid en zorg</w:t>
            </w:r>
          </w:p>
          <w:p w14:paraId="30EECB2C" w14:textId="77777777" w:rsidR="007F4261" w:rsidRDefault="007F4261" w:rsidP="00A15C4B">
            <w:pPr>
              <w:spacing w:line="276" w:lineRule="auto"/>
              <w:ind w:left="709"/>
            </w:pPr>
            <w:r>
              <w:t>7.1 Vakantie</w:t>
            </w:r>
          </w:p>
          <w:p w14:paraId="53F528F4" w14:textId="77777777" w:rsidR="007F4261" w:rsidRDefault="007F4261" w:rsidP="00A15C4B">
            <w:pPr>
              <w:spacing w:line="276" w:lineRule="auto"/>
              <w:ind w:left="709"/>
            </w:pPr>
            <w:r>
              <w:t>7.3 Verlofbudget</w:t>
            </w:r>
          </w:p>
          <w:p w14:paraId="7F310DE6" w14:textId="77777777" w:rsidR="007F4261" w:rsidRDefault="007F4261" w:rsidP="00A15C4B">
            <w:pPr>
              <w:spacing w:line="276" w:lineRule="auto"/>
              <w:ind w:left="709"/>
            </w:pPr>
            <w:r>
              <w:t>7.7 Verlof op feestdagen</w:t>
            </w:r>
          </w:p>
          <w:p w14:paraId="17EF3B06" w14:textId="77777777" w:rsidR="007F4261" w:rsidRDefault="007F4261" w:rsidP="00A15C4B">
            <w:pPr>
              <w:spacing w:line="276" w:lineRule="auto"/>
              <w:ind w:left="709"/>
            </w:pPr>
            <w:r>
              <w:t>7.8 Buitengewoon verlof</w:t>
            </w:r>
          </w:p>
          <w:p w14:paraId="5A36E830" w14:textId="0B7CA42B" w:rsidR="00060BE6" w:rsidRDefault="00060BE6" w:rsidP="00A15C4B">
            <w:pPr>
              <w:spacing w:line="276" w:lineRule="auto"/>
              <w:ind w:left="709"/>
            </w:pPr>
            <w:r>
              <w:t>7.9 Rouwverlof</w:t>
            </w:r>
          </w:p>
          <w:p w14:paraId="3918F611" w14:textId="3BF670BB" w:rsidR="00347DC5" w:rsidRPr="00712762" w:rsidRDefault="007F4261" w:rsidP="00A15C4B">
            <w:pPr>
              <w:spacing w:line="276" w:lineRule="auto"/>
              <w:ind w:left="709"/>
            </w:pPr>
            <w:r>
              <w:t>7.</w:t>
            </w:r>
            <w:r w:rsidR="00AB35BF">
              <w:t xml:space="preserve">11 </w:t>
            </w:r>
            <w:r>
              <w:t>Langdurend zorgverlof</w:t>
            </w:r>
          </w:p>
        </w:tc>
      </w:tr>
      <w:tr w:rsidR="00CC7F7C" w14:paraId="6F96B960" w14:textId="77777777" w:rsidTr="002514EB">
        <w:trPr>
          <w:trHeight w:val="283"/>
        </w:trPr>
        <w:tc>
          <w:tcPr>
            <w:tcW w:w="2266" w:type="pct"/>
          </w:tcPr>
          <w:p w14:paraId="05DDF52C" w14:textId="0B8BAAA8" w:rsidR="00CC7F7C" w:rsidRPr="002C171D" w:rsidRDefault="00D45832" w:rsidP="00A075A0">
            <w:pPr>
              <w:pStyle w:val="Lijstalinea"/>
              <w:numPr>
                <w:ilvl w:val="0"/>
                <w:numId w:val="141"/>
              </w:numPr>
              <w:spacing w:line="276" w:lineRule="auto"/>
            </w:pPr>
            <w:r>
              <w:t>Beloning</w:t>
            </w:r>
          </w:p>
        </w:tc>
        <w:tc>
          <w:tcPr>
            <w:tcW w:w="2734" w:type="pct"/>
          </w:tcPr>
          <w:p w14:paraId="2F134199" w14:textId="081EABF4" w:rsidR="00CC7F7C" w:rsidRDefault="00CC7F7C" w:rsidP="00151780">
            <w:pPr>
              <w:spacing w:line="276" w:lineRule="auto"/>
            </w:pPr>
            <w:r>
              <w:t>5</w:t>
            </w:r>
            <w:r w:rsidR="00E41C06">
              <w:t>.</w:t>
            </w:r>
            <w:r>
              <w:t xml:space="preserve"> Beloning</w:t>
            </w:r>
          </w:p>
          <w:p w14:paraId="58EEE786" w14:textId="77777777" w:rsidR="007F12FA" w:rsidRDefault="007F12FA" w:rsidP="00A15C4B">
            <w:pPr>
              <w:spacing w:line="276" w:lineRule="auto"/>
              <w:ind w:left="709"/>
            </w:pPr>
            <w:r>
              <w:t>Integraal, met uitzondering van:</w:t>
            </w:r>
          </w:p>
          <w:p w14:paraId="119E3C86" w14:textId="6034E7C1" w:rsidR="00347DC5" w:rsidRDefault="007F12FA" w:rsidP="00A15C4B">
            <w:pPr>
              <w:spacing w:line="276" w:lineRule="auto"/>
              <w:ind w:left="709"/>
            </w:pPr>
            <w:r>
              <w:t>5.10 De pensioenregeling en pensioenpremie</w:t>
            </w:r>
          </w:p>
          <w:p w14:paraId="42E369C9" w14:textId="1BB7569B" w:rsidR="00CC7F7C" w:rsidRDefault="00CC7F7C" w:rsidP="00151780">
            <w:pPr>
              <w:spacing w:line="276" w:lineRule="auto"/>
            </w:pPr>
            <w:r>
              <w:t>6</w:t>
            </w:r>
            <w:r w:rsidR="00E41C06">
              <w:t>.</w:t>
            </w:r>
            <w:r>
              <w:t xml:space="preserve"> Toeslagen en vergoedingen</w:t>
            </w:r>
          </w:p>
          <w:p w14:paraId="1FEBEB17" w14:textId="77777777" w:rsidR="00852E63" w:rsidRDefault="00852E63" w:rsidP="00A15C4B">
            <w:pPr>
              <w:spacing w:line="276" w:lineRule="auto"/>
              <w:ind w:left="709"/>
            </w:pPr>
            <w:r>
              <w:lastRenderedPageBreak/>
              <w:t>Integraal, met uitzondering van:</w:t>
            </w:r>
          </w:p>
          <w:p w14:paraId="38A68342" w14:textId="77777777" w:rsidR="00852E63" w:rsidRDefault="00852E63" w:rsidP="00A15C4B">
            <w:pPr>
              <w:spacing w:line="276" w:lineRule="auto"/>
              <w:ind w:left="709"/>
            </w:pPr>
            <w:r>
              <w:t>6.3 Jubileumtoeslag</w:t>
            </w:r>
          </w:p>
          <w:p w14:paraId="670653C4" w14:textId="77777777" w:rsidR="00852E63" w:rsidRDefault="00852E63" w:rsidP="00A15C4B">
            <w:pPr>
              <w:spacing w:line="276" w:lineRule="auto"/>
              <w:ind w:left="709"/>
            </w:pPr>
            <w:r>
              <w:t>6.4 Bijdrage zorgverzekering</w:t>
            </w:r>
          </w:p>
          <w:p w14:paraId="10C84F4B" w14:textId="78C86968" w:rsidR="00347DC5" w:rsidRPr="00712762" w:rsidRDefault="00852E63" w:rsidP="00A15C4B">
            <w:pPr>
              <w:spacing w:line="276" w:lineRule="auto"/>
              <w:ind w:left="709"/>
            </w:pPr>
            <w:r>
              <w:t>6.7 Vergoeding voor verhuiskosten</w:t>
            </w:r>
          </w:p>
        </w:tc>
      </w:tr>
      <w:tr w:rsidR="00CC7F7C" w14:paraId="0AAB60B0" w14:textId="77777777" w:rsidTr="002514EB">
        <w:trPr>
          <w:trHeight w:val="283"/>
        </w:trPr>
        <w:tc>
          <w:tcPr>
            <w:tcW w:w="2266" w:type="pct"/>
          </w:tcPr>
          <w:p w14:paraId="04527C82" w14:textId="77777777" w:rsidR="00CC7F7C" w:rsidRPr="002C171D" w:rsidRDefault="00CC7F7C" w:rsidP="00A075A0">
            <w:pPr>
              <w:pStyle w:val="Lijstalinea"/>
              <w:numPr>
                <w:ilvl w:val="0"/>
                <w:numId w:val="141"/>
              </w:numPr>
              <w:spacing w:line="276" w:lineRule="auto"/>
            </w:pPr>
            <w:r w:rsidRPr="002C171D">
              <w:lastRenderedPageBreak/>
              <w:t>Voorwaarden voor het ter beschikking stellen van werknemers</w:t>
            </w:r>
          </w:p>
        </w:tc>
        <w:tc>
          <w:tcPr>
            <w:tcW w:w="2734" w:type="pct"/>
          </w:tcPr>
          <w:p w14:paraId="1947E2A2" w14:textId="63823D2A" w:rsidR="00CC7F7C" w:rsidRDefault="00CC7F7C" w:rsidP="00151780">
            <w:pPr>
              <w:spacing w:line="276" w:lineRule="auto"/>
            </w:pPr>
            <w:r>
              <w:t>2</w:t>
            </w:r>
            <w:r w:rsidR="00E41C06">
              <w:t>.</w:t>
            </w:r>
            <w:r>
              <w:t xml:space="preserve"> Relatie tussen werkgever en medewerker</w:t>
            </w:r>
          </w:p>
          <w:p w14:paraId="6B7F389A" w14:textId="1D17794F" w:rsidR="00347DC5" w:rsidRPr="00712762" w:rsidRDefault="006173F2" w:rsidP="00A15C4B">
            <w:pPr>
              <w:spacing w:line="276" w:lineRule="auto"/>
              <w:ind w:left="709"/>
            </w:pPr>
            <w:r w:rsidRPr="006173F2">
              <w:t>Integraal</w:t>
            </w:r>
          </w:p>
        </w:tc>
      </w:tr>
      <w:tr w:rsidR="00944509" w14:paraId="4746ED40" w14:textId="77777777" w:rsidTr="002514EB">
        <w:trPr>
          <w:trHeight w:val="283"/>
        </w:trPr>
        <w:tc>
          <w:tcPr>
            <w:tcW w:w="2266" w:type="pct"/>
          </w:tcPr>
          <w:p w14:paraId="6BA8F369" w14:textId="77777777" w:rsidR="00944509" w:rsidRPr="002C171D" w:rsidRDefault="00944509" w:rsidP="00A075A0">
            <w:pPr>
              <w:pStyle w:val="Lijstalinea"/>
              <w:numPr>
                <w:ilvl w:val="0"/>
                <w:numId w:val="141"/>
              </w:numPr>
              <w:spacing w:line="276" w:lineRule="auto"/>
            </w:pPr>
            <w:r w:rsidRPr="002C171D">
              <w:t>Gezondheid, veiligheid en hygiëne op het werk</w:t>
            </w:r>
          </w:p>
        </w:tc>
        <w:tc>
          <w:tcPr>
            <w:tcW w:w="2734" w:type="pct"/>
            <w:vMerge w:val="restart"/>
          </w:tcPr>
          <w:p w14:paraId="61FDA415" w14:textId="167171B1" w:rsidR="00944509" w:rsidRDefault="00944509" w:rsidP="00151780">
            <w:pPr>
              <w:spacing w:line="276" w:lineRule="auto"/>
            </w:pPr>
            <w:r>
              <w:t>8</w:t>
            </w:r>
            <w:r w:rsidR="00842368">
              <w:t>.</w:t>
            </w:r>
            <w:r>
              <w:t xml:space="preserve"> Arbeidsomstandigheden en sociaal beleid</w:t>
            </w:r>
          </w:p>
          <w:p w14:paraId="4B8EFB2E" w14:textId="698D5D61" w:rsidR="00842368" w:rsidRPr="00712762" w:rsidRDefault="00D74BA7" w:rsidP="00A15C4B">
            <w:pPr>
              <w:spacing w:line="276" w:lineRule="auto"/>
              <w:ind w:left="709"/>
            </w:pPr>
            <w:r w:rsidRPr="00D74BA7">
              <w:t>8.1 Arbeidsomstandigheden</w:t>
            </w:r>
          </w:p>
        </w:tc>
      </w:tr>
      <w:tr w:rsidR="00944509" w14:paraId="08A877AC" w14:textId="77777777" w:rsidTr="002514EB">
        <w:trPr>
          <w:trHeight w:val="283"/>
        </w:trPr>
        <w:tc>
          <w:tcPr>
            <w:tcW w:w="2266" w:type="pct"/>
          </w:tcPr>
          <w:p w14:paraId="331E96E2" w14:textId="223D55B7" w:rsidR="00944509" w:rsidRPr="002C171D" w:rsidRDefault="00944509" w:rsidP="00A075A0">
            <w:pPr>
              <w:pStyle w:val="Lijstalinea"/>
              <w:numPr>
                <w:ilvl w:val="0"/>
                <w:numId w:val="141"/>
              </w:numPr>
              <w:spacing w:line="276" w:lineRule="auto"/>
            </w:pPr>
            <w:r>
              <w:t>B</w:t>
            </w:r>
            <w:r w:rsidRPr="00EE7FB1">
              <w:t>eschermende maatregelen met betrekking tot de arbeidsvoorwaarden en arbeidsomstandigheden van kinderen, jongeren en van zwangere of pas bevallen werknemers</w:t>
            </w:r>
          </w:p>
        </w:tc>
        <w:tc>
          <w:tcPr>
            <w:tcW w:w="2734" w:type="pct"/>
            <w:vMerge/>
          </w:tcPr>
          <w:p w14:paraId="378F1F17" w14:textId="77777777" w:rsidR="00944509" w:rsidRDefault="00944509" w:rsidP="00151780">
            <w:pPr>
              <w:spacing w:line="276" w:lineRule="auto"/>
            </w:pPr>
          </w:p>
        </w:tc>
      </w:tr>
      <w:tr w:rsidR="008C7B0D" w14:paraId="631F2DAB" w14:textId="77777777" w:rsidTr="002514EB">
        <w:trPr>
          <w:trHeight w:val="283"/>
        </w:trPr>
        <w:tc>
          <w:tcPr>
            <w:tcW w:w="2266" w:type="pct"/>
          </w:tcPr>
          <w:p w14:paraId="03F2B7E9" w14:textId="71B77315" w:rsidR="008C7B0D" w:rsidRPr="002C171D" w:rsidRDefault="003741C9" w:rsidP="00A075A0">
            <w:pPr>
              <w:pStyle w:val="Lijstalinea"/>
              <w:numPr>
                <w:ilvl w:val="0"/>
                <w:numId w:val="141"/>
              </w:numPr>
              <w:spacing w:line="276" w:lineRule="auto"/>
            </w:pPr>
            <w:r>
              <w:t>G</w:t>
            </w:r>
            <w:r w:rsidRPr="003741C9">
              <w:t>elijke behandeling van mannen en vrouwen, alsmede andere bepalingen ter voorkoming en bestrijding van discriminatie</w:t>
            </w:r>
          </w:p>
        </w:tc>
        <w:tc>
          <w:tcPr>
            <w:tcW w:w="2734" w:type="pct"/>
          </w:tcPr>
          <w:p w14:paraId="065906E2" w14:textId="77777777" w:rsidR="00F3063E" w:rsidRDefault="00F3063E" w:rsidP="00A616CD">
            <w:pPr>
              <w:spacing w:line="276" w:lineRule="auto"/>
            </w:pPr>
            <w:r>
              <w:t>8. Arbeidsomstandigheden en sociaal beleid</w:t>
            </w:r>
          </w:p>
          <w:p w14:paraId="2069BE15" w14:textId="77777777" w:rsidR="00F3063E" w:rsidRDefault="00F3063E" w:rsidP="00A15C4B">
            <w:pPr>
              <w:spacing w:line="276" w:lineRule="auto"/>
              <w:ind w:left="709"/>
            </w:pPr>
            <w:r>
              <w:t>8.2 Inclusief personeelsbeleid</w:t>
            </w:r>
          </w:p>
          <w:p w14:paraId="11862AA8" w14:textId="13ADE507" w:rsidR="008C7B0D" w:rsidRDefault="00F3063E" w:rsidP="00A15C4B">
            <w:pPr>
              <w:spacing w:line="276" w:lineRule="auto"/>
              <w:ind w:left="709"/>
            </w:pPr>
            <w:r>
              <w:t>8.3 Gedragscode</w:t>
            </w:r>
          </w:p>
        </w:tc>
      </w:tr>
      <w:tr w:rsidR="008C7B0D" w14:paraId="1867506B" w14:textId="77777777" w:rsidTr="002514EB">
        <w:trPr>
          <w:trHeight w:val="283"/>
        </w:trPr>
        <w:tc>
          <w:tcPr>
            <w:tcW w:w="2266" w:type="pct"/>
          </w:tcPr>
          <w:p w14:paraId="0D4F265B" w14:textId="697F08F0" w:rsidR="008C7B0D" w:rsidRPr="002C171D" w:rsidRDefault="00F50F58" w:rsidP="00A075A0">
            <w:pPr>
              <w:pStyle w:val="Lijstalinea"/>
              <w:numPr>
                <w:ilvl w:val="0"/>
                <w:numId w:val="141"/>
              </w:numPr>
              <w:spacing w:line="276" w:lineRule="auto"/>
            </w:pPr>
            <w:r>
              <w:t>V</w:t>
            </w:r>
            <w:r w:rsidRPr="00F50F58">
              <w:t>oorwaarden van huisvesting van werknemers, indien de dienstontvanger huisvesting ter beschikking stelt aan werknemers die zich niet op hun gewone werkplaats in Nederland bevinden</w:t>
            </w:r>
          </w:p>
        </w:tc>
        <w:tc>
          <w:tcPr>
            <w:tcW w:w="2734" w:type="pct"/>
          </w:tcPr>
          <w:p w14:paraId="307F22D0" w14:textId="2760ECA6" w:rsidR="008C7B0D" w:rsidRDefault="00875A91" w:rsidP="00151780">
            <w:pPr>
              <w:spacing w:line="276" w:lineRule="auto"/>
            </w:pPr>
            <w:r w:rsidRPr="00875A91">
              <w:t>- (geen onderdeel van de cao)</w:t>
            </w:r>
          </w:p>
        </w:tc>
      </w:tr>
    </w:tbl>
    <w:p w14:paraId="434A60B3" w14:textId="77777777" w:rsidR="007D47BF" w:rsidRDefault="007D47BF">
      <w:r>
        <w:br w:type="page"/>
      </w:r>
    </w:p>
    <w:p w14:paraId="18505056" w14:textId="484FC47A" w:rsidR="00CC7F7C" w:rsidRDefault="00CC7F7C" w:rsidP="00D93197">
      <w:pPr>
        <w:pStyle w:val="Kop1"/>
      </w:pPr>
      <w:bookmarkStart w:id="133" w:name="_Toc128381232"/>
      <w:r w:rsidRPr="00084A9D">
        <w:lastRenderedPageBreak/>
        <w:t>B</w:t>
      </w:r>
      <w:r w:rsidR="00FD2822">
        <w:t>ijlage</w:t>
      </w:r>
      <w:r w:rsidRPr="00084A9D">
        <w:t xml:space="preserve"> 1</w:t>
      </w:r>
      <w:r>
        <w:t xml:space="preserve"> – Functiematrix</w:t>
      </w:r>
      <w:bookmarkEnd w:id="133"/>
    </w:p>
    <w:p w14:paraId="5C26ACB6" w14:textId="77777777" w:rsidR="00CC7F7C" w:rsidRPr="00D93197" w:rsidRDefault="00CC7F7C" w:rsidP="00D93197"/>
    <w:p w14:paraId="52BCA82B" w14:textId="77777777" w:rsidR="00CC7F7C" w:rsidRPr="00084A9D" w:rsidRDefault="00CC7F7C" w:rsidP="00D93197">
      <w:pPr>
        <w:pStyle w:val="Kop2"/>
      </w:pPr>
      <w:bookmarkStart w:id="134" w:name="_Toc39060981"/>
      <w:bookmarkStart w:id="135" w:name="_Toc45882218"/>
      <w:bookmarkStart w:id="136" w:name="_Toc46329629"/>
      <w:bookmarkStart w:id="137" w:name="_Toc75510326"/>
      <w:bookmarkStart w:id="138" w:name="_Toc128381233"/>
      <w:r w:rsidRPr="009B3B48">
        <w:t>1</w:t>
      </w:r>
      <w:r w:rsidRPr="00084A9D">
        <w:t>.</w:t>
      </w:r>
      <w:r w:rsidRPr="00084A9D">
        <w:tab/>
      </w:r>
      <w:r w:rsidRPr="009B3B48">
        <w:t>Overzicht matrixfuncties en bijbehorende salarisschalen</w:t>
      </w:r>
      <w:bookmarkEnd w:id="134"/>
      <w:bookmarkEnd w:id="135"/>
      <w:bookmarkEnd w:id="136"/>
      <w:bookmarkEnd w:id="137"/>
      <w:bookmarkEnd w:id="138"/>
    </w:p>
    <w:p w14:paraId="2A8C6299" w14:textId="77777777" w:rsidR="00CC7F7C" w:rsidRPr="00795899" w:rsidRDefault="00CC7F7C" w:rsidP="00795899">
      <w:pPr>
        <w:ind w:left="708"/>
        <w:rPr>
          <w:b/>
          <w:i/>
          <w:iCs/>
        </w:rPr>
      </w:pPr>
      <w:r w:rsidRPr="00795899">
        <w:rPr>
          <w:i/>
          <w:iCs/>
        </w:rPr>
        <w:t>(op grond van artikel 5.1 cao)</w:t>
      </w:r>
    </w:p>
    <w:p w14:paraId="66AF4D6A" w14:textId="04219912" w:rsidR="00CC7F7C" w:rsidRPr="009B3B48" w:rsidRDefault="00CC7F7C" w:rsidP="00D93197">
      <w:pPr>
        <w:ind w:left="708"/>
        <w:rPr>
          <w:szCs w:val="20"/>
        </w:rPr>
      </w:pPr>
      <w:r w:rsidRPr="009B3B48">
        <w:rPr>
          <w:szCs w:val="20"/>
        </w:rPr>
        <w:t xml:space="preserve">In onderstaand overzicht </w:t>
      </w:r>
      <w:r w:rsidR="00AE2443">
        <w:rPr>
          <w:szCs w:val="20"/>
        </w:rPr>
        <w:t>staan</w:t>
      </w:r>
      <w:r w:rsidR="00AE2443" w:rsidRPr="009B3B48">
        <w:rPr>
          <w:szCs w:val="20"/>
        </w:rPr>
        <w:t xml:space="preserve"> </w:t>
      </w:r>
      <w:r w:rsidRPr="009B3B48">
        <w:rPr>
          <w:szCs w:val="20"/>
        </w:rPr>
        <w:t>de in het functieboek (</w:t>
      </w:r>
      <w:r>
        <w:rPr>
          <w:szCs w:val="20"/>
        </w:rPr>
        <w:t>bijlage 12</w:t>
      </w:r>
      <w:r w:rsidRPr="009B3B48">
        <w:rPr>
          <w:szCs w:val="20"/>
        </w:rPr>
        <w:t>) beschreven matrixfuncties en de daarbij behorende salarisschalen schematisch weergegeven.</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846"/>
        <w:gridCol w:w="3118"/>
        <w:gridCol w:w="2127"/>
        <w:gridCol w:w="2971"/>
      </w:tblGrid>
      <w:tr w:rsidR="00CC7F7C" w14:paraId="389855DD" w14:textId="77777777" w:rsidTr="00BB01B5">
        <w:trPr>
          <w:trHeight w:val="380"/>
        </w:trPr>
        <w:tc>
          <w:tcPr>
            <w:tcW w:w="9062" w:type="dxa"/>
            <w:gridSpan w:val="4"/>
            <w:shd w:val="clear" w:color="auto" w:fill="BFD430"/>
          </w:tcPr>
          <w:p w14:paraId="6E39C06F" w14:textId="77777777" w:rsidR="00CC7F7C" w:rsidRDefault="00CC7F7C" w:rsidP="001B74B2">
            <w:pPr>
              <w:spacing w:line="276" w:lineRule="auto"/>
            </w:pPr>
            <w:r w:rsidRPr="00D93197">
              <w:rPr>
                <w:b/>
                <w:iCs/>
                <w:color w:val="FFFFFF" w:themeColor="background1"/>
                <w:sz w:val="22"/>
              </w:rPr>
              <w:t>Schema van matrixfuncties en salarisschalen</w:t>
            </w:r>
          </w:p>
        </w:tc>
      </w:tr>
      <w:tr w:rsidR="00CC7F7C" w14:paraId="2B4BD389" w14:textId="77777777" w:rsidTr="00D93197">
        <w:trPr>
          <w:trHeight w:val="354"/>
        </w:trPr>
        <w:tc>
          <w:tcPr>
            <w:tcW w:w="846" w:type="dxa"/>
            <w:shd w:val="clear" w:color="auto" w:fill="16145F"/>
          </w:tcPr>
          <w:p w14:paraId="4722DCB8" w14:textId="77777777" w:rsidR="00CC7F7C" w:rsidRPr="009B3B48" w:rsidRDefault="00CC7F7C" w:rsidP="00D93197">
            <w:pPr>
              <w:rPr>
                <w:sz w:val="18"/>
                <w:szCs w:val="18"/>
              </w:rPr>
            </w:pPr>
            <w:r w:rsidRPr="009B3B48">
              <w:rPr>
                <w:sz w:val="18"/>
                <w:szCs w:val="18"/>
              </w:rPr>
              <w:t>Salaris-schaal</w:t>
            </w:r>
          </w:p>
        </w:tc>
        <w:tc>
          <w:tcPr>
            <w:tcW w:w="3118" w:type="dxa"/>
            <w:shd w:val="clear" w:color="auto" w:fill="16145F"/>
          </w:tcPr>
          <w:p w14:paraId="1F7A6C17" w14:textId="77777777" w:rsidR="00CC7F7C" w:rsidRPr="009B3B48" w:rsidRDefault="00CC7F7C" w:rsidP="00D93197">
            <w:pPr>
              <w:rPr>
                <w:sz w:val="18"/>
                <w:szCs w:val="18"/>
              </w:rPr>
            </w:pPr>
            <w:r w:rsidRPr="009B3B48">
              <w:rPr>
                <w:sz w:val="18"/>
                <w:szCs w:val="18"/>
              </w:rPr>
              <w:t>Primair proces</w:t>
            </w:r>
          </w:p>
        </w:tc>
        <w:tc>
          <w:tcPr>
            <w:tcW w:w="2127" w:type="dxa"/>
            <w:shd w:val="clear" w:color="auto" w:fill="16145F"/>
          </w:tcPr>
          <w:p w14:paraId="369181C0" w14:textId="77777777" w:rsidR="00CC7F7C" w:rsidRPr="009B3B48" w:rsidRDefault="00CC7F7C" w:rsidP="00D93197">
            <w:pPr>
              <w:rPr>
                <w:sz w:val="18"/>
                <w:szCs w:val="18"/>
                <w:lang w:val="nl"/>
              </w:rPr>
            </w:pPr>
            <w:r w:rsidRPr="009B3B48">
              <w:rPr>
                <w:sz w:val="18"/>
                <w:szCs w:val="18"/>
                <w:lang w:val="nl"/>
              </w:rPr>
              <w:t>Leidinggevend</w:t>
            </w:r>
          </w:p>
        </w:tc>
        <w:tc>
          <w:tcPr>
            <w:tcW w:w="2971" w:type="dxa"/>
            <w:shd w:val="clear" w:color="auto" w:fill="16145F"/>
          </w:tcPr>
          <w:p w14:paraId="072B82F6" w14:textId="77777777" w:rsidR="00CC7F7C" w:rsidRPr="009B3B48" w:rsidRDefault="00CC7F7C" w:rsidP="00D93197">
            <w:pPr>
              <w:rPr>
                <w:sz w:val="18"/>
                <w:szCs w:val="18"/>
                <w:lang w:val="nl"/>
              </w:rPr>
            </w:pPr>
            <w:r w:rsidRPr="009B3B48">
              <w:rPr>
                <w:sz w:val="18"/>
                <w:szCs w:val="18"/>
                <w:lang w:val="nl"/>
              </w:rPr>
              <w:t xml:space="preserve">Facilitair, Staf </w:t>
            </w:r>
          </w:p>
        </w:tc>
      </w:tr>
      <w:tr w:rsidR="00CC7F7C" w14:paraId="20A3B01F" w14:textId="77777777" w:rsidTr="00D93197">
        <w:trPr>
          <w:trHeight w:val="428"/>
        </w:trPr>
        <w:tc>
          <w:tcPr>
            <w:tcW w:w="846" w:type="dxa"/>
          </w:tcPr>
          <w:p w14:paraId="16FF0324" w14:textId="77777777" w:rsidR="00CC7F7C" w:rsidRPr="00D93197" w:rsidRDefault="00CC7F7C" w:rsidP="00D93197">
            <w:pPr>
              <w:spacing w:line="276" w:lineRule="auto"/>
            </w:pPr>
            <w:r w:rsidRPr="00D93197">
              <w:t>1</w:t>
            </w:r>
          </w:p>
        </w:tc>
        <w:tc>
          <w:tcPr>
            <w:tcW w:w="3118" w:type="dxa"/>
          </w:tcPr>
          <w:p w14:paraId="502843C9" w14:textId="77777777" w:rsidR="00CC7F7C" w:rsidRPr="00D93197" w:rsidRDefault="00CC7F7C" w:rsidP="00D93197">
            <w:pPr>
              <w:spacing w:line="276" w:lineRule="auto"/>
            </w:pPr>
          </w:p>
        </w:tc>
        <w:tc>
          <w:tcPr>
            <w:tcW w:w="2127" w:type="dxa"/>
          </w:tcPr>
          <w:p w14:paraId="33BD4957" w14:textId="77777777" w:rsidR="00CC7F7C" w:rsidRPr="00D93197" w:rsidRDefault="00CC7F7C" w:rsidP="00D93197">
            <w:pPr>
              <w:spacing w:line="276" w:lineRule="auto"/>
            </w:pPr>
          </w:p>
        </w:tc>
        <w:tc>
          <w:tcPr>
            <w:tcW w:w="2971" w:type="dxa"/>
          </w:tcPr>
          <w:p w14:paraId="7FB367D7" w14:textId="77777777" w:rsidR="00CC7F7C" w:rsidRPr="00D93197" w:rsidRDefault="00CC7F7C" w:rsidP="00D93197">
            <w:pPr>
              <w:spacing w:line="276" w:lineRule="auto"/>
            </w:pPr>
          </w:p>
        </w:tc>
      </w:tr>
      <w:tr w:rsidR="00CC7F7C" w14:paraId="390A88E2" w14:textId="77777777" w:rsidTr="00D93197">
        <w:trPr>
          <w:trHeight w:val="408"/>
        </w:trPr>
        <w:tc>
          <w:tcPr>
            <w:tcW w:w="846" w:type="dxa"/>
          </w:tcPr>
          <w:p w14:paraId="42A86968" w14:textId="77777777" w:rsidR="00CC7F7C" w:rsidRPr="00D93197" w:rsidRDefault="00CC7F7C" w:rsidP="00D93197">
            <w:pPr>
              <w:spacing w:line="276" w:lineRule="auto"/>
            </w:pPr>
            <w:r w:rsidRPr="00D93197">
              <w:t>2</w:t>
            </w:r>
          </w:p>
        </w:tc>
        <w:tc>
          <w:tcPr>
            <w:tcW w:w="3118" w:type="dxa"/>
          </w:tcPr>
          <w:p w14:paraId="51E093F2" w14:textId="77777777" w:rsidR="00CC7F7C" w:rsidRPr="00D93197" w:rsidRDefault="00CC7F7C" w:rsidP="00D93197">
            <w:pPr>
              <w:spacing w:line="276" w:lineRule="auto"/>
            </w:pPr>
          </w:p>
        </w:tc>
        <w:tc>
          <w:tcPr>
            <w:tcW w:w="2127" w:type="dxa"/>
          </w:tcPr>
          <w:p w14:paraId="2F988A99" w14:textId="77777777" w:rsidR="00CC7F7C" w:rsidRPr="00D93197" w:rsidRDefault="00CC7F7C" w:rsidP="00D93197">
            <w:pPr>
              <w:spacing w:line="276" w:lineRule="auto"/>
            </w:pPr>
          </w:p>
        </w:tc>
        <w:tc>
          <w:tcPr>
            <w:tcW w:w="2971" w:type="dxa"/>
          </w:tcPr>
          <w:p w14:paraId="0A09E7B4" w14:textId="77777777" w:rsidR="00CC7F7C" w:rsidRPr="00D93197" w:rsidRDefault="00CC7F7C" w:rsidP="00D93197">
            <w:pPr>
              <w:spacing w:line="276" w:lineRule="auto"/>
            </w:pPr>
            <w:r w:rsidRPr="00D93197">
              <w:t>Huishoudelijk medewerker</w:t>
            </w:r>
          </w:p>
        </w:tc>
      </w:tr>
      <w:tr w:rsidR="00CC7F7C" w14:paraId="7AB1503D" w14:textId="77777777" w:rsidTr="00D93197">
        <w:trPr>
          <w:trHeight w:val="408"/>
        </w:trPr>
        <w:tc>
          <w:tcPr>
            <w:tcW w:w="846" w:type="dxa"/>
          </w:tcPr>
          <w:p w14:paraId="64320B2F" w14:textId="77777777" w:rsidR="00CC7F7C" w:rsidRPr="00D93197" w:rsidRDefault="00CC7F7C" w:rsidP="00D93197">
            <w:pPr>
              <w:spacing w:line="276" w:lineRule="auto"/>
            </w:pPr>
            <w:r w:rsidRPr="00D93197">
              <w:t>3</w:t>
            </w:r>
          </w:p>
        </w:tc>
        <w:tc>
          <w:tcPr>
            <w:tcW w:w="3118" w:type="dxa"/>
          </w:tcPr>
          <w:p w14:paraId="6EE3F60B" w14:textId="77777777" w:rsidR="00CC7F7C" w:rsidRPr="00D93197" w:rsidRDefault="00CC7F7C" w:rsidP="00D93197">
            <w:pPr>
              <w:spacing w:line="276" w:lineRule="auto"/>
            </w:pPr>
            <w:r w:rsidRPr="00D93197">
              <w:t>Groepshulp</w:t>
            </w:r>
          </w:p>
        </w:tc>
        <w:tc>
          <w:tcPr>
            <w:tcW w:w="2127" w:type="dxa"/>
          </w:tcPr>
          <w:p w14:paraId="3A62FA62" w14:textId="77777777" w:rsidR="00CC7F7C" w:rsidRPr="00D93197" w:rsidRDefault="00CC7F7C" w:rsidP="00D93197">
            <w:pPr>
              <w:spacing w:line="276" w:lineRule="auto"/>
            </w:pPr>
          </w:p>
        </w:tc>
        <w:tc>
          <w:tcPr>
            <w:tcW w:w="2971" w:type="dxa"/>
          </w:tcPr>
          <w:p w14:paraId="022C5B25" w14:textId="77777777" w:rsidR="00CC7F7C" w:rsidRPr="00D93197" w:rsidRDefault="00CC7F7C" w:rsidP="00D93197">
            <w:pPr>
              <w:spacing w:line="276" w:lineRule="auto"/>
            </w:pPr>
            <w:r w:rsidRPr="00D93197">
              <w:t>Telefonist / Receptionist</w:t>
            </w:r>
          </w:p>
        </w:tc>
      </w:tr>
      <w:tr w:rsidR="00CC7F7C" w14:paraId="70A05DCD" w14:textId="77777777" w:rsidTr="00D93197">
        <w:trPr>
          <w:trHeight w:val="408"/>
        </w:trPr>
        <w:tc>
          <w:tcPr>
            <w:tcW w:w="846" w:type="dxa"/>
          </w:tcPr>
          <w:p w14:paraId="7F601E08" w14:textId="77777777" w:rsidR="00CC7F7C" w:rsidRPr="00D93197" w:rsidRDefault="00CC7F7C" w:rsidP="00D93197">
            <w:pPr>
              <w:spacing w:line="276" w:lineRule="auto"/>
            </w:pPr>
            <w:r w:rsidRPr="00D93197">
              <w:t>4</w:t>
            </w:r>
          </w:p>
        </w:tc>
        <w:tc>
          <w:tcPr>
            <w:tcW w:w="3118" w:type="dxa"/>
          </w:tcPr>
          <w:p w14:paraId="256D2300" w14:textId="77777777" w:rsidR="00CC7F7C" w:rsidRPr="00D93197" w:rsidRDefault="00CC7F7C" w:rsidP="00D93197">
            <w:pPr>
              <w:spacing w:line="276" w:lineRule="auto"/>
            </w:pPr>
          </w:p>
        </w:tc>
        <w:tc>
          <w:tcPr>
            <w:tcW w:w="2127" w:type="dxa"/>
          </w:tcPr>
          <w:p w14:paraId="66E487D8" w14:textId="77777777" w:rsidR="00CC7F7C" w:rsidRPr="00D93197" w:rsidRDefault="00CC7F7C" w:rsidP="00D93197">
            <w:pPr>
              <w:spacing w:line="276" w:lineRule="auto"/>
            </w:pPr>
          </w:p>
        </w:tc>
        <w:tc>
          <w:tcPr>
            <w:tcW w:w="2971" w:type="dxa"/>
          </w:tcPr>
          <w:p w14:paraId="683C694B" w14:textId="77777777" w:rsidR="00CC7F7C" w:rsidRPr="00D93197" w:rsidRDefault="00CC7F7C" w:rsidP="00D93197">
            <w:pPr>
              <w:spacing w:line="276" w:lineRule="auto"/>
            </w:pPr>
            <w:r w:rsidRPr="00D93197">
              <w:t>Medewerker technische dienst</w:t>
            </w:r>
          </w:p>
        </w:tc>
      </w:tr>
      <w:tr w:rsidR="00CC7F7C" w14:paraId="7E895944" w14:textId="77777777" w:rsidTr="00D93197">
        <w:trPr>
          <w:trHeight w:val="408"/>
        </w:trPr>
        <w:tc>
          <w:tcPr>
            <w:tcW w:w="846" w:type="dxa"/>
          </w:tcPr>
          <w:p w14:paraId="533B6F77" w14:textId="77777777" w:rsidR="00CC7F7C" w:rsidRPr="00D93197" w:rsidRDefault="00CC7F7C" w:rsidP="00D93197">
            <w:pPr>
              <w:spacing w:line="276" w:lineRule="auto"/>
            </w:pPr>
            <w:r w:rsidRPr="00D93197">
              <w:t>5</w:t>
            </w:r>
          </w:p>
        </w:tc>
        <w:tc>
          <w:tcPr>
            <w:tcW w:w="3118" w:type="dxa"/>
          </w:tcPr>
          <w:p w14:paraId="2A301AF3" w14:textId="77777777" w:rsidR="00CC7F7C" w:rsidRPr="00D93197" w:rsidRDefault="00CC7F7C" w:rsidP="00D93197">
            <w:pPr>
              <w:spacing w:line="276" w:lineRule="auto"/>
            </w:pPr>
            <w:r w:rsidRPr="00D93197">
              <w:t>Gastouder in loondienst</w:t>
            </w:r>
          </w:p>
        </w:tc>
        <w:tc>
          <w:tcPr>
            <w:tcW w:w="2127" w:type="dxa"/>
          </w:tcPr>
          <w:p w14:paraId="12869347" w14:textId="77777777" w:rsidR="00CC7F7C" w:rsidRPr="00D93197" w:rsidRDefault="00CC7F7C" w:rsidP="00D93197">
            <w:pPr>
              <w:spacing w:line="276" w:lineRule="auto"/>
            </w:pPr>
          </w:p>
        </w:tc>
        <w:tc>
          <w:tcPr>
            <w:tcW w:w="2971" w:type="dxa"/>
          </w:tcPr>
          <w:p w14:paraId="4FCCCAB5" w14:textId="77777777" w:rsidR="00CC7F7C" w:rsidRPr="00D93197" w:rsidRDefault="00CC7F7C" w:rsidP="00D93197">
            <w:pPr>
              <w:spacing w:line="276" w:lineRule="auto"/>
            </w:pPr>
            <w:r w:rsidRPr="00D93197">
              <w:t>Administratief-secretarieel medewerker A</w:t>
            </w:r>
          </w:p>
        </w:tc>
      </w:tr>
      <w:tr w:rsidR="00CC7F7C" w14:paraId="77C8CE6B" w14:textId="77777777" w:rsidTr="00D93197">
        <w:trPr>
          <w:trHeight w:val="408"/>
        </w:trPr>
        <w:tc>
          <w:tcPr>
            <w:tcW w:w="846" w:type="dxa"/>
          </w:tcPr>
          <w:p w14:paraId="76328BE6" w14:textId="77777777" w:rsidR="00CC7F7C" w:rsidRPr="00D93197" w:rsidRDefault="00CC7F7C" w:rsidP="00D93197">
            <w:pPr>
              <w:spacing w:line="276" w:lineRule="auto"/>
            </w:pPr>
            <w:r w:rsidRPr="00D93197">
              <w:t>6</w:t>
            </w:r>
          </w:p>
        </w:tc>
        <w:tc>
          <w:tcPr>
            <w:tcW w:w="3118" w:type="dxa"/>
          </w:tcPr>
          <w:p w14:paraId="0C2DDCAF" w14:textId="77777777" w:rsidR="00CC7F7C" w:rsidRPr="00D93197" w:rsidRDefault="00CC7F7C" w:rsidP="00D93197">
            <w:pPr>
              <w:spacing w:line="276" w:lineRule="auto"/>
            </w:pPr>
            <w:r w:rsidRPr="00D93197">
              <w:t>Pedagogisch medewerker</w:t>
            </w:r>
            <w:r>
              <w:t xml:space="preserve"> </w:t>
            </w:r>
            <w:r w:rsidRPr="00D93197">
              <w:t>*1, *2</w:t>
            </w:r>
          </w:p>
          <w:p w14:paraId="5677EF3A" w14:textId="17F9FD0A" w:rsidR="00CC7F7C" w:rsidRPr="00D93197" w:rsidRDefault="00CC7F7C" w:rsidP="00D93197">
            <w:pPr>
              <w:spacing w:line="276" w:lineRule="auto"/>
            </w:pPr>
            <w:r w:rsidRPr="00D93197">
              <w:t xml:space="preserve">Pedagogisch medewerker </w:t>
            </w:r>
            <w:r w:rsidR="00ED4481">
              <w:t>bso</w:t>
            </w:r>
          </w:p>
        </w:tc>
        <w:tc>
          <w:tcPr>
            <w:tcW w:w="2127" w:type="dxa"/>
          </w:tcPr>
          <w:p w14:paraId="5221731D" w14:textId="77777777" w:rsidR="00CC7F7C" w:rsidRPr="00D93197" w:rsidRDefault="00CC7F7C" w:rsidP="00D93197">
            <w:pPr>
              <w:spacing w:line="276" w:lineRule="auto"/>
            </w:pPr>
          </w:p>
        </w:tc>
        <w:tc>
          <w:tcPr>
            <w:tcW w:w="2971" w:type="dxa"/>
          </w:tcPr>
          <w:p w14:paraId="684A00B7" w14:textId="77777777" w:rsidR="00CC7F7C" w:rsidRPr="00D93197" w:rsidRDefault="00CC7F7C" w:rsidP="00D93197">
            <w:pPr>
              <w:spacing w:line="276" w:lineRule="auto"/>
            </w:pPr>
            <w:r w:rsidRPr="00D93197">
              <w:t>Administratief medewerker B</w:t>
            </w:r>
          </w:p>
          <w:p w14:paraId="7A0A5CDF" w14:textId="77777777" w:rsidR="00CC7F7C" w:rsidRPr="00D93197" w:rsidRDefault="00CC7F7C" w:rsidP="00D93197">
            <w:pPr>
              <w:spacing w:line="276" w:lineRule="auto"/>
            </w:pPr>
            <w:r w:rsidRPr="00D93197">
              <w:t>Medewerker planning</w:t>
            </w:r>
          </w:p>
          <w:p w14:paraId="7A99C288" w14:textId="77777777" w:rsidR="00CC7F7C" w:rsidRPr="00D93197" w:rsidRDefault="00CC7F7C" w:rsidP="00D93197">
            <w:pPr>
              <w:spacing w:line="276" w:lineRule="auto"/>
            </w:pPr>
            <w:r w:rsidRPr="00D93197">
              <w:t>Secretaresse B</w:t>
            </w:r>
          </w:p>
        </w:tc>
      </w:tr>
      <w:tr w:rsidR="00CC7F7C" w14:paraId="3A7E5A0F" w14:textId="77777777" w:rsidTr="00D93197">
        <w:trPr>
          <w:trHeight w:val="408"/>
        </w:trPr>
        <w:tc>
          <w:tcPr>
            <w:tcW w:w="846" w:type="dxa"/>
          </w:tcPr>
          <w:p w14:paraId="6DA3D82D" w14:textId="77777777" w:rsidR="00CC7F7C" w:rsidRPr="00D93197" w:rsidRDefault="00CC7F7C" w:rsidP="00D93197">
            <w:pPr>
              <w:spacing w:line="276" w:lineRule="auto"/>
            </w:pPr>
            <w:r w:rsidRPr="00D93197">
              <w:t>7</w:t>
            </w:r>
          </w:p>
        </w:tc>
        <w:tc>
          <w:tcPr>
            <w:tcW w:w="3118" w:type="dxa"/>
          </w:tcPr>
          <w:p w14:paraId="41A9398C" w14:textId="77777777" w:rsidR="00CC7F7C" w:rsidRPr="00D93197" w:rsidRDefault="00CC7F7C" w:rsidP="00D93197">
            <w:pPr>
              <w:spacing w:line="276" w:lineRule="auto"/>
            </w:pPr>
            <w:r w:rsidRPr="00D93197">
              <w:t>Praktijkopleider</w:t>
            </w:r>
          </w:p>
          <w:p w14:paraId="14118BCD" w14:textId="77777777" w:rsidR="00CC7F7C" w:rsidRPr="00D93197" w:rsidRDefault="00CC7F7C" w:rsidP="00CF3C71">
            <w:pPr>
              <w:spacing w:line="276" w:lineRule="auto"/>
            </w:pPr>
            <w:r w:rsidRPr="00D93197">
              <w:t>Bemiddelingsmedewerker gastouderbureau</w:t>
            </w:r>
          </w:p>
        </w:tc>
        <w:tc>
          <w:tcPr>
            <w:tcW w:w="2127" w:type="dxa"/>
          </w:tcPr>
          <w:p w14:paraId="002CE615" w14:textId="77777777" w:rsidR="00CC7F7C" w:rsidRPr="00D93197" w:rsidRDefault="00CC7F7C" w:rsidP="00D93197">
            <w:pPr>
              <w:spacing w:line="276" w:lineRule="auto"/>
            </w:pPr>
            <w:r w:rsidRPr="00D93197">
              <w:t>Assistent leidinggevende</w:t>
            </w:r>
          </w:p>
        </w:tc>
        <w:tc>
          <w:tcPr>
            <w:tcW w:w="2971" w:type="dxa"/>
          </w:tcPr>
          <w:p w14:paraId="5583665B" w14:textId="77777777" w:rsidR="00CC7F7C" w:rsidRPr="00D93197" w:rsidRDefault="00CC7F7C" w:rsidP="00D93197">
            <w:pPr>
              <w:spacing w:line="276" w:lineRule="auto"/>
            </w:pPr>
            <w:r w:rsidRPr="00D93197">
              <w:t>Administratief medewerker C</w:t>
            </w:r>
          </w:p>
          <w:p w14:paraId="2CFA89C7" w14:textId="77777777" w:rsidR="00CC7F7C" w:rsidRPr="00D93197" w:rsidRDefault="00CC7F7C" w:rsidP="00D93197">
            <w:pPr>
              <w:spacing w:line="276" w:lineRule="auto"/>
            </w:pPr>
            <w:r w:rsidRPr="00D93197">
              <w:t>Systeembeheerder</w:t>
            </w:r>
          </w:p>
          <w:p w14:paraId="22845B8E" w14:textId="77777777" w:rsidR="00CC7F7C" w:rsidRPr="00D93197" w:rsidRDefault="00CC7F7C" w:rsidP="00D93197">
            <w:pPr>
              <w:spacing w:line="276" w:lineRule="auto"/>
            </w:pPr>
            <w:r w:rsidRPr="00D93197">
              <w:t>Relatiebeheerder</w:t>
            </w:r>
          </w:p>
          <w:p w14:paraId="4AB91C45" w14:textId="77777777" w:rsidR="00CC7F7C" w:rsidRPr="00D93197" w:rsidRDefault="00CC7F7C" w:rsidP="00D93197">
            <w:pPr>
              <w:spacing w:line="276" w:lineRule="auto"/>
            </w:pPr>
            <w:r w:rsidRPr="00D93197">
              <w:t>Secretaresse C</w:t>
            </w:r>
          </w:p>
        </w:tc>
      </w:tr>
      <w:tr w:rsidR="00CC7F7C" w14:paraId="1CA5B95D" w14:textId="77777777" w:rsidTr="00D93197">
        <w:trPr>
          <w:trHeight w:val="408"/>
        </w:trPr>
        <w:tc>
          <w:tcPr>
            <w:tcW w:w="846" w:type="dxa"/>
          </w:tcPr>
          <w:p w14:paraId="1C51C6DF" w14:textId="77777777" w:rsidR="00CC7F7C" w:rsidRPr="00D93197" w:rsidRDefault="00CC7F7C" w:rsidP="00D93197">
            <w:pPr>
              <w:spacing w:line="276" w:lineRule="auto"/>
            </w:pPr>
            <w:r w:rsidRPr="00D93197">
              <w:t>8</w:t>
            </w:r>
          </w:p>
        </w:tc>
        <w:tc>
          <w:tcPr>
            <w:tcW w:w="3118" w:type="dxa"/>
          </w:tcPr>
          <w:p w14:paraId="08470F30" w14:textId="77777777" w:rsidR="00CC7F7C" w:rsidRPr="00D93197" w:rsidRDefault="00CC7F7C" w:rsidP="00D93197">
            <w:pPr>
              <w:spacing w:line="276" w:lineRule="auto"/>
            </w:pPr>
          </w:p>
        </w:tc>
        <w:tc>
          <w:tcPr>
            <w:tcW w:w="2127" w:type="dxa"/>
          </w:tcPr>
          <w:p w14:paraId="291E646E" w14:textId="77777777" w:rsidR="00CC7F7C" w:rsidRPr="00D93197" w:rsidRDefault="00CC7F7C" w:rsidP="00D93197">
            <w:pPr>
              <w:spacing w:line="276" w:lineRule="auto"/>
            </w:pPr>
          </w:p>
        </w:tc>
        <w:tc>
          <w:tcPr>
            <w:tcW w:w="2971" w:type="dxa"/>
          </w:tcPr>
          <w:p w14:paraId="0DFF8816" w14:textId="77777777" w:rsidR="00CC7F7C" w:rsidRPr="00D93197" w:rsidRDefault="00CC7F7C" w:rsidP="00D93197">
            <w:pPr>
              <w:spacing w:line="276" w:lineRule="auto"/>
            </w:pPr>
            <w:r w:rsidRPr="00D93197">
              <w:t>Inkoper</w:t>
            </w:r>
          </w:p>
          <w:p w14:paraId="1F146958" w14:textId="77777777" w:rsidR="00CC7F7C" w:rsidRPr="00D93197" w:rsidRDefault="00CC7F7C" w:rsidP="00D93197">
            <w:pPr>
              <w:spacing w:line="276" w:lineRule="auto"/>
            </w:pPr>
            <w:r w:rsidRPr="00D93197">
              <w:t>Beleids- of stafmedewerker A</w:t>
            </w:r>
          </w:p>
          <w:p w14:paraId="6D1A1508" w14:textId="77777777" w:rsidR="00CC7F7C" w:rsidRPr="00D93197" w:rsidRDefault="00CC7F7C" w:rsidP="00D93197">
            <w:pPr>
              <w:spacing w:line="276" w:lineRule="auto"/>
            </w:pPr>
            <w:r w:rsidRPr="00D93197">
              <w:t>Pedagogisch beleidsmedewerker</w:t>
            </w:r>
          </w:p>
        </w:tc>
      </w:tr>
      <w:tr w:rsidR="00CC7F7C" w14:paraId="334C9277" w14:textId="77777777" w:rsidTr="00D93197">
        <w:trPr>
          <w:trHeight w:val="408"/>
        </w:trPr>
        <w:tc>
          <w:tcPr>
            <w:tcW w:w="846" w:type="dxa"/>
          </w:tcPr>
          <w:p w14:paraId="1CC4D62A" w14:textId="77777777" w:rsidR="00CC7F7C" w:rsidRPr="00D93197" w:rsidRDefault="00CC7F7C" w:rsidP="00D93197">
            <w:pPr>
              <w:spacing w:line="276" w:lineRule="auto"/>
            </w:pPr>
            <w:r w:rsidRPr="00D93197">
              <w:t>9</w:t>
            </w:r>
          </w:p>
        </w:tc>
        <w:tc>
          <w:tcPr>
            <w:tcW w:w="3118" w:type="dxa"/>
          </w:tcPr>
          <w:p w14:paraId="4658D7A2" w14:textId="77777777" w:rsidR="00CC7F7C" w:rsidRPr="00D93197" w:rsidRDefault="00CC7F7C" w:rsidP="00D93197">
            <w:pPr>
              <w:spacing w:line="276" w:lineRule="auto"/>
            </w:pPr>
          </w:p>
        </w:tc>
        <w:tc>
          <w:tcPr>
            <w:tcW w:w="2127" w:type="dxa"/>
          </w:tcPr>
          <w:p w14:paraId="59553B8A" w14:textId="77777777" w:rsidR="00CC7F7C" w:rsidRPr="00D93197" w:rsidRDefault="00CC7F7C" w:rsidP="00D93197">
            <w:pPr>
              <w:spacing w:line="276" w:lineRule="auto"/>
            </w:pPr>
            <w:r w:rsidRPr="00D93197">
              <w:t>Leidinggevende A</w:t>
            </w:r>
          </w:p>
          <w:p w14:paraId="35DA073B" w14:textId="77777777" w:rsidR="00CC7F7C" w:rsidRPr="00D93197" w:rsidRDefault="00CC7F7C" w:rsidP="00D93197">
            <w:pPr>
              <w:spacing w:line="276" w:lineRule="auto"/>
            </w:pPr>
            <w:r w:rsidRPr="00D93197">
              <w:t>Hoofd gastouderbureau</w:t>
            </w:r>
          </w:p>
        </w:tc>
        <w:tc>
          <w:tcPr>
            <w:tcW w:w="2971" w:type="dxa"/>
          </w:tcPr>
          <w:p w14:paraId="08544412" w14:textId="6C6D36A1" w:rsidR="00CC7F7C" w:rsidRPr="00D93197" w:rsidRDefault="00CC7F7C" w:rsidP="00D93197">
            <w:pPr>
              <w:spacing w:line="276" w:lineRule="auto"/>
            </w:pPr>
            <w:r w:rsidRPr="00D93197">
              <w:t>Beleids- of stafmedewerker B</w:t>
            </w:r>
            <w:r w:rsidRPr="00D93197">
              <w:br/>
              <w:t>Pedagogisch beleidsmedewerker/coach</w:t>
            </w:r>
            <w:r w:rsidRPr="00D93197">
              <w:br/>
              <w:t>Pedagogisch Coach</w:t>
            </w:r>
          </w:p>
          <w:p w14:paraId="23C40DA7" w14:textId="77777777" w:rsidR="00CC7F7C" w:rsidRPr="00D93197" w:rsidRDefault="00CC7F7C" w:rsidP="00D93197">
            <w:pPr>
              <w:spacing w:line="276" w:lineRule="auto"/>
            </w:pPr>
            <w:r w:rsidRPr="00D93197">
              <w:t>Financieel-administratief medewerker D</w:t>
            </w:r>
          </w:p>
        </w:tc>
      </w:tr>
      <w:tr w:rsidR="00CC7F7C" w14:paraId="5ED0F926" w14:textId="77777777" w:rsidTr="00D93197">
        <w:trPr>
          <w:trHeight w:val="408"/>
        </w:trPr>
        <w:tc>
          <w:tcPr>
            <w:tcW w:w="846" w:type="dxa"/>
          </w:tcPr>
          <w:p w14:paraId="1B9BAE0F" w14:textId="77777777" w:rsidR="00CC7F7C" w:rsidRPr="00D93197" w:rsidRDefault="00CC7F7C" w:rsidP="00D93197">
            <w:pPr>
              <w:spacing w:line="276" w:lineRule="auto"/>
            </w:pPr>
            <w:r w:rsidRPr="00D93197">
              <w:t>10</w:t>
            </w:r>
          </w:p>
        </w:tc>
        <w:tc>
          <w:tcPr>
            <w:tcW w:w="3118" w:type="dxa"/>
          </w:tcPr>
          <w:p w14:paraId="3E712C39" w14:textId="77777777" w:rsidR="00CC7F7C" w:rsidRPr="00D93197" w:rsidRDefault="00CC7F7C" w:rsidP="00D93197">
            <w:pPr>
              <w:spacing w:line="276" w:lineRule="auto"/>
            </w:pPr>
          </w:p>
        </w:tc>
        <w:tc>
          <w:tcPr>
            <w:tcW w:w="2127" w:type="dxa"/>
          </w:tcPr>
          <w:p w14:paraId="16BA5815" w14:textId="77777777" w:rsidR="00CC7F7C" w:rsidRPr="00D93197" w:rsidRDefault="00CC7F7C" w:rsidP="00D93197">
            <w:pPr>
              <w:spacing w:line="276" w:lineRule="auto"/>
            </w:pPr>
          </w:p>
        </w:tc>
        <w:tc>
          <w:tcPr>
            <w:tcW w:w="2971" w:type="dxa"/>
          </w:tcPr>
          <w:p w14:paraId="05D1DB26" w14:textId="77777777" w:rsidR="00CC7F7C" w:rsidRPr="00D93197" w:rsidRDefault="00CC7F7C" w:rsidP="00D93197">
            <w:pPr>
              <w:spacing w:line="276" w:lineRule="auto"/>
            </w:pPr>
            <w:r w:rsidRPr="00D93197">
              <w:t>Beleids- of stafmedewerker C</w:t>
            </w:r>
          </w:p>
        </w:tc>
      </w:tr>
      <w:tr w:rsidR="00CC7F7C" w14:paraId="4B19F894" w14:textId="77777777" w:rsidTr="00D93197">
        <w:trPr>
          <w:trHeight w:val="408"/>
        </w:trPr>
        <w:tc>
          <w:tcPr>
            <w:tcW w:w="846" w:type="dxa"/>
          </w:tcPr>
          <w:p w14:paraId="11F3176D" w14:textId="77777777" w:rsidR="00CC7F7C" w:rsidRPr="00D93197" w:rsidRDefault="00CC7F7C" w:rsidP="00D93197">
            <w:pPr>
              <w:spacing w:line="276" w:lineRule="auto"/>
            </w:pPr>
            <w:r w:rsidRPr="00D93197">
              <w:t>11</w:t>
            </w:r>
          </w:p>
        </w:tc>
        <w:tc>
          <w:tcPr>
            <w:tcW w:w="3118" w:type="dxa"/>
          </w:tcPr>
          <w:p w14:paraId="35D6644D" w14:textId="77777777" w:rsidR="00CC7F7C" w:rsidRPr="00D93197" w:rsidRDefault="00CC7F7C" w:rsidP="00D93197">
            <w:pPr>
              <w:spacing w:line="276" w:lineRule="auto"/>
            </w:pPr>
          </w:p>
        </w:tc>
        <w:tc>
          <w:tcPr>
            <w:tcW w:w="2127" w:type="dxa"/>
          </w:tcPr>
          <w:p w14:paraId="7CD29E2F" w14:textId="77777777" w:rsidR="00CC7F7C" w:rsidRPr="00D93197" w:rsidRDefault="00CC7F7C" w:rsidP="00D93197">
            <w:pPr>
              <w:spacing w:line="276" w:lineRule="auto"/>
            </w:pPr>
            <w:r w:rsidRPr="00D93197">
              <w:t>Leidinggevende stafafdeling</w:t>
            </w:r>
          </w:p>
        </w:tc>
        <w:tc>
          <w:tcPr>
            <w:tcW w:w="2971" w:type="dxa"/>
          </w:tcPr>
          <w:p w14:paraId="370B6477" w14:textId="77777777" w:rsidR="00CC7F7C" w:rsidRPr="00D93197" w:rsidRDefault="00CC7F7C" w:rsidP="00D93197">
            <w:pPr>
              <w:spacing w:line="276" w:lineRule="auto"/>
            </w:pPr>
          </w:p>
        </w:tc>
      </w:tr>
      <w:tr w:rsidR="00CC7F7C" w14:paraId="0F016DC5" w14:textId="77777777" w:rsidTr="00D93197">
        <w:trPr>
          <w:trHeight w:val="408"/>
        </w:trPr>
        <w:tc>
          <w:tcPr>
            <w:tcW w:w="846" w:type="dxa"/>
          </w:tcPr>
          <w:p w14:paraId="3E622D51" w14:textId="77777777" w:rsidR="00CC7F7C" w:rsidRPr="00D93197" w:rsidRDefault="00CC7F7C" w:rsidP="00D93197">
            <w:pPr>
              <w:spacing w:line="276" w:lineRule="auto"/>
            </w:pPr>
            <w:r w:rsidRPr="00D93197">
              <w:t>12</w:t>
            </w:r>
          </w:p>
        </w:tc>
        <w:tc>
          <w:tcPr>
            <w:tcW w:w="3118" w:type="dxa"/>
          </w:tcPr>
          <w:p w14:paraId="57715750" w14:textId="77777777" w:rsidR="00CC7F7C" w:rsidRPr="00D93197" w:rsidRDefault="00CC7F7C" w:rsidP="00D93197">
            <w:pPr>
              <w:spacing w:line="276" w:lineRule="auto"/>
            </w:pPr>
          </w:p>
        </w:tc>
        <w:tc>
          <w:tcPr>
            <w:tcW w:w="2127" w:type="dxa"/>
          </w:tcPr>
          <w:p w14:paraId="322F7E91" w14:textId="77777777" w:rsidR="00CC7F7C" w:rsidRPr="00D93197" w:rsidRDefault="00CC7F7C" w:rsidP="00D93197">
            <w:pPr>
              <w:spacing w:line="276" w:lineRule="auto"/>
            </w:pPr>
            <w:r w:rsidRPr="00D93197">
              <w:t>Leidinggevende B</w:t>
            </w:r>
          </w:p>
        </w:tc>
        <w:tc>
          <w:tcPr>
            <w:tcW w:w="2971" w:type="dxa"/>
          </w:tcPr>
          <w:p w14:paraId="631746BB" w14:textId="77777777" w:rsidR="00CC7F7C" w:rsidRPr="00D93197" w:rsidRDefault="00CC7F7C" w:rsidP="00D93197">
            <w:pPr>
              <w:spacing w:line="276" w:lineRule="auto"/>
            </w:pPr>
          </w:p>
        </w:tc>
      </w:tr>
    </w:tbl>
    <w:p w14:paraId="44DCDF61" w14:textId="77777777" w:rsidR="00CC7F7C" w:rsidRDefault="00CC7F7C" w:rsidP="001B74B2">
      <w:pPr>
        <w:spacing w:line="276" w:lineRule="auto"/>
      </w:pPr>
    </w:p>
    <w:p w14:paraId="68726AA5" w14:textId="34D5C210" w:rsidR="00CC7F7C" w:rsidRDefault="00CC7F7C" w:rsidP="00113931">
      <w:pPr>
        <w:ind w:left="705" w:hanging="705"/>
      </w:pPr>
      <w:r w:rsidRPr="00D62012">
        <w:t>*</w:t>
      </w:r>
      <w:r>
        <w:t>1</w:t>
      </w:r>
      <w:r>
        <w:tab/>
      </w:r>
      <w:r w:rsidRPr="00D62012">
        <w:t>Voor informatie over de pedagogisch medewerker in ontwikkeling en de student</w:t>
      </w:r>
      <w:r>
        <w:t>-</w:t>
      </w:r>
      <w:r w:rsidR="00685A0C">
        <w:t>medewerker</w:t>
      </w:r>
      <w:r w:rsidRPr="00D62012">
        <w:t>, zie artikel 9.5 en</w:t>
      </w:r>
      <w:r>
        <w:t xml:space="preserve"> </w:t>
      </w:r>
      <w:r w:rsidRPr="00D62012">
        <w:t xml:space="preserve">9.6 van de </w:t>
      </w:r>
      <w:r>
        <w:t>cao</w:t>
      </w:r>
      <w:r w:rsidRPr="00D62012">
        <w:t>.</w:t>
      </w:r>
    </w:p>
    <w:p w14:paraId="0872370D" w14:textId="77777777" w:rsidR="00CC7F7C" w:rsidRDefault="00CC7F7C" w:rsidP="00113931">
      <w:pPr>
        <w:ind w:left="705" w:hanging="705"/>
        <w:rPr>
          <w:rFonts w:cs="Tahoma"/>
        </w:rPr>
      </w:pPr>
      <w:r w:rsidRPr="00D62012">
        <w:rPr>
          <w:rFonts w:cs="Tahoma"/>
        </w:rPr>
        <w:lastRenderedPageBreak/>
        <w:t>*</w:t>
      </w:r>
      <w:r>
        <w:rPr>
          <w:rFonts w:cs="Tahoma"/>
        </w:rPr>
        <w:t>2</w:t>
      </w:r>
      <w:r w:rsidRPr="00D62012">
        <w:rPr>
          <w:rFonts w:cs="Tahoma"/>
        </w:rPr>
        <w:tab/>
        <w:t>Zie ook het overzicht met in de praktijk voorkomende differentiaties op de functie van pedagogisch medewerker die leiden tot indeling in een hogere functiegroep.</w:t>
      </w:r>
    </w:p>
    <w:p w14:paraId="20B6B1E9" w14:textId="77777777" w:rsidR="00CC7F7C" w:rsidRPr="00D62012" w:rsidRDefault="00CC7F7C" w:rsidP="00D93197">
      <w:pPr>
        <w:pStyle w:val="Tekstopmerking"/>
        <w:ind w:left="705" w:hanging="705"/>
        <w:rPr>
          <w:rFonts w:ascii="Tahoma" w:hAnsi="Tahoma" w:cs="Tahoma"/>
          <w:sz w:val="18"/>
          <w:szCs w:val="18"/>
          <w:lang w:val="nl-NL"/>
        </w:rPr>
      </w:pPr>
    </w:p>
    <w:p w14:paraId="1BD3F65D" w14:textId="4C9E09B0" w:rsidR="00CC7F7C" w:rsidRPr="009B3B48" w:rsidRDefault="00CC7F7C" w:rsidP="00D93197">
      <w:pPr>
        <w:pStyle w:val="Kop2"/>
      </w:pPr>
      <w:bookmarkStart w:id="139" w:name="_Toc39060982"/>
      <w:bookmarkStart w:id="140" w:name="_Toc45882219"/>
      <w:bookmarkStart w:id="141" w:name="_Toc46329630"/>
      <w:bookmarkStart w:id="142" w:name="_Toc75510327"/>
      <w:bookmarkStart w:id="143" w:name="_Toc128381234"/>
      <w:r w:rsidRPr="009B3B48">
        <w:t>2.</w:t>
      </w:r>
      <w:r w:rsidRPr="009B3B48">
        <w:tab/>
        <w:t xml:space="preserve">Functie buiten </w:t>
      </w:r>
      <w:r w:rsidR="00763B63">
        <w:t xml:space="preserve">de </w:t>
      </w:r>
      <w:r w:rsidRPr="009B3B48">
        <w:t>matrix</w:t>
      </w:r>
      <w:bookmarkEnd w:id="139"/>
      <w:bookmarkEnd w:id="140"/>
      <w:bookmarkEnd w:id="141"/>
      <w:bookmarkEnd w:id="142"/>
      <w:bookmarkEnd w:id="143"/>
    </w:p>
    <w:p w14:paraId="2D9F0289" w14:textId="3CDF8FED" w:rsidR="00CC7F7C" w:rsidRPr="009B3B48" w:rsidRDefault="00CC7F7C" w:rsidP="00D93197">
      <w:pPr>
        <w:widowControl w:val="0"/>
        <w:autoSpaceDE w:val="0"/>
        <w:autoSpaceDN w:val="0"/>
        <w:adjustRightInd w:val="0"/>
        <w:ind w:left="705"/>
        <w:rPr>
          <w:szCs w:val="20"/>
        </w:rPr>
      </w:pPr>
      <w:r w:rsidRPr="009B3B48">
        <w:rPr>
          <w:szCs w:val="20"/>
        </w:rPr>
        <w:t xml:space="preserve">Als de in de functiebeschrijving van de </w:t>
      </w:r>
      <w:r w:rsidR="00EB433C">
        <w:rPr>
          <w:szCs w:val="20"/>
        </w:rPr>
        <w:t>medewerker</w:t>
      </w:r>
      <w:r w:rsidR="00EB433C" w:rsidRPr="009B3B48">
        <w:rPr>
          <w:szCs w:val="20"/>
        </w:rPr>
        <w:t xml:space="preserve"> </w:t>
      </w:r>
      <w:r w:rsidRPr="009B3B48">
        <w:rPr>
          <w:szCs w:val="20"/>
        </w:rPr>
        <w:t xml:space="preserve">vermelde werkzaamheden niet of </w:t>
      </w:r>
      <w:r w:rsidR="00BA4FA9">
        <w:rPr>
          <w:szCs w:val="20"/>
        </w:rPr>
        <w:t>maar voor een deel</w:t>
      </w:r>
      <w:r w:rsidRPr="009B3B48">
        <w:rPr>
          <w:szCs w:val="20"/>
        </w:rPr>
        <w:t xml:space="preserve"> overeenkomen met een in het functieboek opgenomen matrixfunctie wordt de salarisschaal als volgt vastgesteld:</w:t>
      </w:r>
    </w:p>
    <w:p w14:paraId="483116D0" w14:textId="068F3DA9" w:rsidR="00CC7F7C" w:rsidRPr="009B3B48" w:rsidRDefault="00CC7F7C" w:rsidP="00D93197">
      <w:pPr>
        <w:widowControl w:val="0"/>
        <w:autoSpaceDE w:val="0"/>
        <w:autoSpaceDN w:val="0"/>
        <w:adjustRightInd w:val="0"/>
        <w:ind w:left="705" w:hanging="705"/>
        <w:rPr>
          <w:szCs w:val="20"/>
        </w:rPr>
      </w:pPr>
      <w:r w:rsidRPr="009B3B48">
        <w:rPr>
          <w:szCs w:val="20"/>
        </w:rPr>
        <w:t>a.</w:t>
      </w:r>
      <w:r w:rsidRPr="009B3B48">
        <w:rPr>
          <w:szCs w:val="20"/>
        </w:rPr>
        <w:tab/>
        <w:t xml:space="preserve">De werkgever geeft aan welke salarisschaal naar </w:t>
      </w:r>
      <w:r w:rsidR="00BA4FA9">
        <w:rPr>
          <w:szCs w:val="20"/>
        </w:rPr>
        <w:t>haar</w:t>
      </w:r>
      <w:r w:rsidR="00BA4FA9" w:rsidRPr="009B3B48">
        <w:rPr>
          <w:szCs w:val="20"/>
        </w:rPr>
        <w:t xml:space="preserve"> </w:t>
      </w:r>
      <w:r w:rsidRPr="009B3B48">
        <w:rPr>
          <w:szCs w:val="20"/>
        </w:rPr>
        <w:t xml:space="preserve">mening op de functie moet worden toegepast. De werkgever geeft daarbij beargumenteerd aan welke functieverzwarende elementen in de functie ontbreken </w:t>
      </w:r>
      <w:r w:rsidR="005109F7">
        <w:rPr>
          <w:szCs w:val="20"/>
        </w:rPr>
        <w:t>in vergelijking met</w:t>
      </w:r>
      <w:r w:rsidRPr="009B3B48">
        <w:rPr>
          <w:szCs w:val="20"/>
        </w:rPr>
        <w:t xml:space="preserve"> een zoveel mogelijk vergelijkbare matrixfunctie in de naasthogere salarisschaal</w:t>
      </w:r>
      <w:r w:rsidR="005109F7">
        <w:rPr>
          <w:szCs w:val="20"/>
        </w:rPr>
        <w:t>.</w:t>
      </w:r>
      <w:r w:rsidRPr="009B3B48">
        <w:rPr>
          <w:szCs w:val="20"/>
        </w:rPr>
        <w:t xml:space="preserve"> </w:t>
      </w:r>
      <w:r w:rsidR="00CF3A43">
        <w:rPr>
          <w:szCs w:val="20"/>
        </w:rPr>
        <w:t>E</w:t>
      </w:r>
      <w:r w:rsidRPr="009B3B48">
        <w:rPr>
          <w:szCs w:val="20"/>
        </w:rPr>
        <w:t>n welke functieverzwarende elementen in de functie wel aanwezig zijn in vergelijking met een zoveel mogelijk vergelijkbare matrixfunctie in de naastlagere salarisschaal.</w:t>
      </w:r>
    </w:p>
    <w:p w14:paraId="1E45099F" w14:textId="50B37A7F" w:rsidR="00CC7F7C" w:rsidRPr="009B3B48" w:rsidRDefault="00783DF0" w:rsidP="00D93197">
      <w:pPr>
        <w:widowControl w:val="0"/>
        <w:autoSpaceDE w:val="0"/>
        <w:autoSpaceDN w:val="0"/>
        <w:adjustRightInd w:val="0"/>
        <w:ind w:firstLine="705"/>
        <w:rPr>
          <w:i/>
          <w:szCs w:val="20"/>
        </w:rPr>
      </w:pPr>
      <w:r>
        <w:rPr>
          <w:i/>
          <w:szCs w:val="20"/>
        </w:rPr>
        <w:t>of</w:t>
      </w:r>
    </w:p>
    <w:p w14:paraId="598EED5B" w14:textId="13A00136" w:rsidR="00CC7F7C" w:rsidRPr="009B3B48" w:rsidRDefault="00CC7F7C" w:rsidP="00D93197">
      <w:pPr>
        <w:widowControl w:val="0"/>
        <w:autoSpaceDE w:val="0"/>
        <w:autoSpaceDN w:val="0"/>
        <w:adjustRightInd w:val="0"/>
        <w:ind w:left="705" w:hanging="705"/>
        <w:rPr>
          <w:szCs w:val="20"/>
        </w:rPr>
      </w:pPr>
      <w:r w:rsidRPr="009B3B48">
        <w:rPr>
          <w:szCs w:val="20"/>
        </w:rPr>
        <w:t>b.</w:t>
      </w:r>
      <w:r w:rsidRPr="009B3B48">
        <w:rPr>
          <w:szCs w:val="20"/>
        </w:rPr>
        <w:tab/>
        <w:t xml:space="preserve">De werkgever stelt de salarisschaal vast met behulp van de (computerondersteunde) Methodische Niveau Toekenning (MNT-methode) voor </w:t>
      </w:r>
      <w:r w:rsidR="0084494F">
        <w:rPr>
          <w:szCs w:val="20"/>
        </w:rPr>
        <w:t>k</w:t>
      </w:r>
      <w:r w:rsidRPr="009B3B48">
        <w:rPr>
          <w:szCs w:val="20"/>
        </w:rPr>
        <w:t>inderopvang.</w:t>
      </w:r>
    </w:p>
    <w:p w14:paraId="5B3498AB" w14:textId="77777777" w:rsidR="00CC7F7C" w:rsidRPr="009B3B48" w:rsidRDefault="00CC7F7C" w:rsidP="00D93197">
      <w:pPr>
        <w:widowControl w:val="0"/>
        <w:autoSpaceDE w:val="0"/>
        <w:autoSpaceDN w:val="0"/>
        <w:adjustRightInd w:val="0"/>
        <w:ind w:left="705"/>
        <w:rPr>
          <w:szCs w:val="20"/>
        </w:rPr>
      </w:pPr>
      <w:r w:rsidRPr="009B3B48">
        <w:rPr>
          <w:szCs w:val="20"/>
        </w:rPr>
        <w:t>Deze MNT-methode mag door de werkgever alleen worden toegepast als aan de volgende voorwaarden is voldaan:</w:t>
      </w:r>
    </w:p>
    <w:p w14:paraId="0BD1C572" w14:textId="542BA3B4" w:rsidR="00CC7F7C" w:rsidRPr="00AF6A84" w:rsidRDefault="00CC7F7C" w:rsidP="00A075A0">
      <w:pPr>
        <w:pStyle w:val="Lijstalinea"/>
        <w:numPr>
          <w:ilvl w:val="0"/>
          <w:numId w:val="142"/>
        </w:numPr>
        <w:ind w:left="1134" w:hanging="429"/>
      </w:pPr>
      <w:r w:rsidRPr="00AF6A84">
        <w:t xml:space="preserve">de </w:t>
      </w:r>
      <w:r w:rsidR="00DD0057">
        <w:t>medewerker</w:t>
      </w:r>
      <w:r w:rsidR="00DD0057" w:rsidRPr="00AF6A84">
        <w:t xml:space="preserve"> </w:t>
      </w:r>
      <w:r w:rsidRPr="00AF6A84">
        <w:t>moet kunnen beschikken over de versie van de MNT-methode</w:t>
      </w:r>
      <w:r w:rsidR="005A37BC">
        <w:t xml:space="preserve"> die ter inzage beschikbaar is</w:t>
      </w:r>
      <w:r w:rsidRPr="00AF6A84">
        <w:t>;</w:t>
      </w:r>
    </w:p>
    <w:p w14:paraId="7BB5974C" w14:textId="391E0726" w:rsidR="00A62632" w:rsidRDefault="00CC7F7C" w:rsidP="00A075A0">
      <w:pPr>
        <w:pStyle w:val="Lijstalinea"/>
        <w:numPr>
          <w:ilvl w:val="0"/>
          <w:numId w:val="142"/>
        </w:numPr>
        <w:spacing w:line="276" w:lineRule="auto"/>
        <w:ind w:left="1134" w:hanging="429"/>
      </w:pPr>
      <w:r w:rsidRPr="00AF6A84">
        <w:t xml:space="preserve">voor de </w:t>
      </w:r>
      <w:r w:rsidR="00F846C3">
        <w:t>medewerker</w:t>
      </w:r>
      <w:r w:rsidR="00F846C3" w:rsidRPr="00AF6A84">
        <w:t xml:space="preserve"> </w:t>
      </w:r>
      <w:r w:rsidRPr="00AF6A84">
        <w:t>bestaat de mogelijkheid deskundige ondersteuning in te schakelen.</w:t>
      </w:r>
    </w:p>
    <w:p w14:paraId="1800E9A5" w14:textId="77777777" w:rsidR="00733954" w:rsidRDefault="00733954" w:rsidP="00733954">
      <w:pPr>
        <w:pStyle w:val="Kop2"/>
      </w:pPr>
      <w:r>
        <w:t>3.</w:t>
      </w:r>
      <w:r>
        <w:tab/>
      </w:r>
      <w:r w:rsidRPr="00482D9E">
        <w:t>De functiebeschrijvingen actueel houden</w:t>
      </w:r>
    </w:p>
    <w:p w14:paraId="76100AEC" w14:textId="77777777" w:rsidR="00733954" w:rsidRDefault="00733954" w:rsidP="00733954">
      <w:pPr>
        <w:ind w:left="708"/>
      </w:pPr>
      <w:r>
        <w:t>Elke organisatie heeft een overzicht van de functies die er in de organisatie zijn. De functiebeschrijvingen hebben regelmatig een update nodig. In dit hoofdstuk staan de standaardregels die daarvoor gelden. Er zijn vier delen, A tot en met D. Voor de delen A, B en C kan de werkgever ook een eigen regeling maken. De medezeggenschap moet hier wel mee instemmen. Voor deel D kan dat niet, dan gelden altijd de regels uit deze cao.</w:t>
      </w:r>
    </w:p>
    <w:p w14:paraId="607FF179" w14:textId="77777777" w:rsidR="00733954" w:rsidRDefault="00733954" w:rsidP="00733954">
      <w:pPr>
        <w:ind w:left="708"/>
      </w:pPr>
      <w:r>
        <w:t>Is er een reorganisatie en moet de organisatie daarom de functiebeschrijvingen aanpassen? Dan geldt de regeling in dit hoofdstuk niet. In plaats daarvan gelden de regels in artikel 10.5 van de cao.</w:t>
      </w:r>
    </w:p>
    <w:p w14:paraId="275FA4F9" w14:textId="77777777" w:rsidR="00733954" w:rsidRDefault="00733954" w:rsidP="00733954">
      <w:pPr>
        <w:pStyle w:val="Kop3"/>
      </w:pPr>
      <w:r>
        <w:t>A</w:t>
      </w:r>
      <w:r>
        <w:tab/>
        <w:t>Algemene regels</w:t>
      </w:r>
    </w:p>
    <w:p w14:paraId="1B489B28" w14:textId="77777777" w:rsidR="00733954" w:rsidRDefault="00733954" w:rsidP="00A075A0">
      <w:pPr>
        <w:pStyle w:val="Lijstalinea"/>
        <w:numPr>
          <w:ilvl w:val="0"/>
          <w:numId w:val="446"/>
        </w:numPr>
        <w:spacing w:line="276" w:lineRule="auto"/>
        <w:ind w:left="709" w:hanging="709"/>
      </w:pPr>
      <w:r>
        <w:t>De werkgever heeft een beschrijving van alle functies. En van de functiegroepen en de salarissen die daarbij horen. De werkgever moet zorgen dat de beschrijving van een functie past bij hoe medewerkers het werk in de praktijk moeten uitvoeren. Dat betekent dat de werkgever regelmatig moet bekijken of het nodig is om functiebeschrijvingen aan te passen. De werkgever doet dit in overleg met de medezeggenschap.</w:t>
      </w:r>
    </w:p>
    <w:p w14:paraId="4B7517EF" w14:textId="77777777" w:rsidR="00733954" w:rsidRDefault="00733954" w:rsidP="00733954">
      <w:pPr>
        <w:ind w:left="708"/>
      </w:pPr>
      <w:r w:rsidRPr="00D8712B">
        <w:t>Gaat het om groot onderhoud aan de functiebeschrijvingen? Dan spreekt de werkgever ook met de medezeggenschap af vanaf welke datum de gevolgen voor het salaris ingaan.</w:t>
      </w:r>
    </w:p>
    <w:p w14:paraId="662413D3" w14:textId="77777777" w:rsidR="00733954" w:rsidRDefault="00733954" w:rsidP="00A075A0">
      <w:pPr>
        <w:pStyle w:val="Lijstalinea"/>
        <w:numPr>
          <w:ilvl w:val="0"/>
          <w:numId w:val="446"/>
        </w:numPr>
        <w:spacing w:line="276" w:lineRule="auto"/>
        <w:ind w:left="709" w:hanging="709"/>
      </w:pPr>
      <w:r>
        <w:t>Vindt een medewerker dat de beschrijving van haar functie en de functiegroep niet meer passen bij het werk in de praktijk? Dan kan deze medewerker aan de werkgever vragen om de beschrijving van de functie en de functiegroep aan te passen. Wil de werkgever dit niet doen? Dan legt ze dat besluit uit in een mail of brief aan de medewerker.</w:t>
      </w:r>
    </w:p>
    <w:p w14:paraId="111963FE" w14:textId="77777777" w:rsidR="00733954" w:rsidRDefault="00733954" w:rsidP="00A075A0">
      <w:pPr>
        <w:pStyle w:val="Lijstalinea"/>
        <w:numPr>
          <w:ilvl w:val="0"/>
          <w:numId w:val="446"/>
        </w:numPr>
        <w:spacing w:line="276" w:lineRule="auto"/>
        <w:ind w:left="709" w:hanging="709"/>
      </w:pPr>
      <w:r>
        <w:lastRenderedPageBreak/>
        <w:t>De werkgever beschrijft functies volgens een vaste procedure. Die staat in dit hoofdstuk bij B.</w:t>
      </w:r>
    </w:p>
    <w:p w14:paraId="161DAEB0" w14:textId="77777777" w:rsidR="00733954" w:rsidRDefault="00733954" w:rsidP="00733954">
      <w:pPr>
        <w:pStyle w:val="Kop3"/>
      </w:pPr>
      <w:r>
        <w:t>B</w:t>
      </w:r>
      <w:r>
        <w:tab/>
        <w:t>Functiebeschrijvingen aanpassen</w:t>
      </w:r>
    </w:p>
    <w:p w14:paraId="0BC35E3F" w14:textId="77777777" w:rsidR="00733954" w:rsidRDefault="00733954" w:rsidP="00A075A0">
      <w:pPr>
        <w:pStyle w:val="Lijstalinea"/>
        <w:numPr>
          <w:ilvl w:val="0"/>
          <w:numId w:val="447"/>
        </w:numPr>
        <w:spacing w:line="276" w:lineRule="auto"/>
        <w:ind w:left="709" w:hanging="709"/>
      </w:pPr>
      <w:r>
        <w:t>De werkgever beschrijft welke vaste taken een medewerker met een bepaalde functie moet doen. Dit noemen we opgedragen werkzaamheden. Dit is een voorlopige beschrijving van de functie.</w:t>
      </w:r>
    </w:p>
    <w:p w14:paraId="6103553A" w14:textId="77777777" w:rsidR="00733954" w:rsidRDefault="00733954" w:rsidP="00A075A0">
      <w:pPr>
        <w:pStyle w:val="Lijstalinea"/>
        <w:numPr>
          <w:ilvl w:val="0"/>
          <w:numId w:val="447"/>
        </w:numPr>
        <w:spacing w:line="276" w:lineRule="auto"/>
        <w:ind w:left="709" w:hanging="709"/>
      </w:pPr>
      <w:r>
        <w:t>De werkgever stuurt de voorlopige functiebeschrijving aan de medewerker die deze functie heeft.</w:t>
      </w:r>
    </w:p>
    <w:p w14:paraId="57E970B4" w14:textId="77777777" w:rsidR="00733954" w:rsidRDefault="00733954" w:rsidP="00A075A0">
      <w:pPr>
        <w:pStyle w:val="Lijstalinea"/>
        <w:numPr>
          <w:ilvl w:val="0"/>
          <w:numId w:val="447"/>
        </w:numPr>
        <w:spacing w:line="276" w:lineRule="auto"/>
        <w:ind w:left="709" w:hanging="709"/>
      </w:pPr>
      <w:r>
        <w:t>Is de medewerker het eens met de voorlopige functiebeschrijving? Dan bevestigt ze dat door deze beschrijving te ondertekenen.</w:t>
      </w:r>
    </w:p>
    <w:p w14:paraId="3195930A" w14:textId="77777777" w:rsidR="00733954" w:rsidRDefault="00733954" w:rsidP="00A075A0">
      <w:pPr>
        <w:pStyle w:val="Lijstalinea"/>
        <w:numPr>
          <w:ilvl w:val="0"/>
          <w:numId w:val="447"/>
        </w:numPr>
        <w:spacing w:line="276" w:lineRule="auto"/>
        <w:ind w:left="709" w:hanging="709"/>
      </w:pPr>
      <w:r>
        <w:t>De medewerker heeft maximaal 14 kalenderdagen tijd om te reageren op de voorlopige functiebeschrijving. Doet de medewerker dit niet? En heeft ze daar wel de kans voor gekregen? Dan beslist de werkgever dat de functiebeschrijving definitief is.</w:t>
      </w:r>
    </w:p>
    <w:p w14:paraId="5236C4D1" w14:textId="77777777" w:rsidR="00733954" w:rsidRDefault="00733954" w:rsidP="00A075A0">
      <w:pPr>
        <w:pStyle w:val="Lijstalinea"/>
        <w:numPr>
          <w:ilvl w:val="0"/>
          <w:numId w:val="447"/>
        </w:numPr>
        <w:spacing w:line="276" w:lineRule="auto"/>
        <w:ind w:left="709" w:hanging="709"/>
      </w:pPr>
      <w:r>
        <w:t>Is de medewerker het niet eens met de voorlopige functiebeschrijving? Dan kan ze hierover een gesprek aanvragen met de werkgever. Ook hiervoor heeft de medewerker maximaal 14 kalenderdagen tijd. In het gesprek kan de medewerker uitleggen waarom ze het niet eens is met de voorlopige functiebeschrijving.</w:t>
      </w:r>
    </w:p>
    <w:p w14:paraId="1A296C21" w14:textId="77777777" w:rsidR="00733954" w:rsidRDefault="00733954" w:rsidP="00A075A0">
      <w:pPr>
        <w:pStyle w:val="Lijstalinea"/>
        <w:numPr>
          <w:ilvl w:val="0"/>
          <w:numId w:val="447"/>
        </w:numPr>
        <w:spacing w:line="276" w:lineRule="auto"/>
        <w:ind w:left="709" w:hanging="709"/>
      </w:pPr>
      <w:r>
        <w:t>Na het gesprek maakt de werkgever een definitieve functiebeschrijving. Ook deze beschrijving stuurt ze aan de medewerker.</w:t>
      </w:r>
    </w:p>
    <w:p w14:paraId="4225FE89" w14:textId="77777777" w:rsidR="00733954" w:rsidRDefault="00733954" w:rsidP="00A075A0">
      <w:pPr>
        <w:pStyle w:val="Lijstalinea"/>
        <w:numPr>
          <w:ilvl w:val="0"/>
          <w:numId w:val="447"/>
        </w:numPr>
        <w:spacing w:line="276" w:lineRule="auto"/>
        <w:ind w:left="709" w:hanging="709"/>
      </w:pPr>
      <w:r>
        <w:t>Is de medewerker het eens met de definitieve functiebeschrijving? Dan bevestigt ze dat door de functiebeschrijving te ondertekenen.</w:t>
      </w:r>
    </w:p>
    <w:p w14:paraId="46A2B1B9" w14:textId="77777777" w:rsidR="00733954" w:rsidRDefault="00733954" w:rsidP="00A075A0">
      <w:pPr>
        <w:pStyle w:val="Lijstalinea"/>
        <w:numPr>
          <w:ilvl w:val="0"/>
          <w:numId w:val="447"/>
        </w:numPr>
        <w:spacing w:line="276" w:lineRule="auto"/>
        <w:ind w:left="709" w:hanging="709"/>
      </w:pPr>
      <w:r>
        <w:t>Is de medewerker het niet eens met de definitieve functiebeschrijving? Dan kan ze de Commissie van Geschillen vragen om naar haar bezwaren te kijken.</w:t>
      </w:r>
    </w:p>
    <w:p w14:paraId="6A88EBE2" w14:textId="77777777" w:rsidR="00733954" w:rsidRDefault="00733954" w:rsidP="00A075A0">
      <w:pPr>
        <w:pStyle w:val="Lijstalinea"/>
        <w:numPr>
          <w:ilvl w:val="0"/>
          <w:numId w:val="448"/>
        </w:numPr>
        <w:spacing w:line="276" w:lineRule="auto"/>
      </w:pPr>
      <w:r>
        <w:t xml:space="preserve">Dit kan tot maximaal 30 kalenderdagen nadat ze de definitieve functiebeschrijving heeft gekregen. </w:t>
      </w:r>
    </w:p>
    <w:p w14:paraId="21CE299A" w14:textId="77777777" w:rsidR="00733954" w:rsidRDefault="00733954" w:rsidP="00A075A0">
      <w:pPr>
        <w:pStyle w:val="Lijstalinea"/>
        <w:numPr>
          <w:ilvl w:val="0"/>
          <w:numId w:val="448"/>
        </w:numPr>
        <w:spacing w:line="276" w:lineRule="auto"/>
      </w:pPr>
      <w:r>
        <w:t>En het kan alleen als ze al bij de voorlopige beschrijving op tijd aan de werkgever had laten weten dat ze het daar niet mee eens was.</w:t>
      </w:r>
    </w:p>
    <w:p w14:paraId="7D1EAD04" w14:textId="77777777" w:rsidR="00733954" w:rsidRDefault="00733954" w:rsidP="00733954">
      <w:pPr>
        <w:ind w:left="708"/>
      </w:pPr>
      <w:r>
        <w:t>Het gaat hier om de Commissie van Geschillen uit artikel 11.1 van deze cao. Daar staat ook hoe iemand haar bezwaar moet indienen bij deze commissie.</w:t>
      </w:r>
    </w:p>
    <w:p w14:paraId="1CE07BE0" w14:textId="77777777" w:rsidR="00733954" w:rsidRDefault="00733954" w:rsidP="00733954">
      <w:pPr>
        <w:pStyle w:val="Kop3"/>
      </w:pPr>
      <w:r>
        <w:t>C</w:t>
      </w:r>
      <w:r>
        <w:tab/>
        <w:t>De salarisschaal bepalen</w:t>
      </w:r>
    </w:p>
    <w:p w14:paraId="6AFCF8F2" w14:textId="77777777" w:rsidR="00733954" w:rsidRDefault="00733954" w:rsidP="00A075A0">
      <w:pPr>
        <w:pStyle w:val="Lijstalinea"/>
        <w:numPr>
          <w:ilvl w:val="0"/>
          <w:numId w:val="449"/>
        </w:numPr>
        <w:spacing w:line="276" w:lineRule="auto"/>
        <w:ind w:left="709" w:hanging="709"/>
      </w:pPr>
      <w:r>
        <w:t>Met de definitieve functiebeschrijving deelt de werkgever de functie in een functiegroep in. En in de salarisschaal die hoort bij de functiegroep. Dit is een voorlopige indeling. Om deze indeling definitief te maken, moet de werkgever dezelfde stappen zetten als bij de functiebeschrijving.</w:t>
      </w:r>
    </w:p>
    <w:p w14:paraId="05E73B14" w14:textId="77777777" w:rsidR="00733954" w:rsidRDefault="00733954" w:rsidP="00A075A0">
      <w:pPr>
        <w:pStyle w:val="Lijstalinea"/>
        <w:numPr>
          <w:ilvl w:val="0"/>
          <w:numId w:val="449"/>
        </w:numPr>
        <w:spacing w:line="276" w:lineRule="auto"/>
        <w:ind w:left="709" w:hanging="709"/>
      </w:pPr>
      <w:r>
        <w:t>De werkgever stuurt de voorlopige indeling met een toelichting erbij aan de medewerker.</w:t>
      </w:r>
    </w:p>
    <w:p w14:paraId="12D215C2" w14:textId="77777777" w:rsidR="00733954" w:rsidRDefault="00733954" w:rsidP="00A075A0">
      <w:pPr>
        <w:pStyle w:val="Lijstalinea"/>
        <w:numPr>
          <w:ilvl w:val="0"/>
          <w:numId w:val="449"/>
        </w:numPr>
        <w:spacing w:line="276" w:lineRule="auto"/>
        <w:ind w:left="709" w:hanging="709"/>
      </w:pPr>
      <w:r>
        <w:t>Is de medewerker het eens met de voorlopige indeling? Dan bevestigt ze dat door deze indeling te ondertekenen.</w:t>
      </w:r>
    </w:p>
    <w:p w14:paraId="20995C64" w14:textId="77777777" w:rsidR="00733954" w:rsidRDefault="00733954" w:rsidP="00A075A0">
      <w:pPr>
        <w:pStyle w:val="Lijstalinea"/>
        <w:numPr>
          <w:ilvl w:val="0"/>
          <w:numId w:val="449"/>
        </w:numPr>
        <w:spacing w:line="276" w:lineRule="auto"/>
        <w:ind w:left="709" w:hanging="709"/>
      </w:pPr>
      <w:r>
        <w:t>De medewerker heeft maximaal 14 kalenderdagen tijd om te reageren op de voorlopige indeling. Doet de medewerker dit niet? En heeft ze daar wel de kans voor gekregen? Dan beslist de werkgever dat de indeling definitief is.</w:t>
      </w:r>
    </w:p>
    <w:p w14:paraId="367A228C" w14:textId="77777777" w:rsidR="00733954" w:rsidRDefault="00733954" w:rsidP="00A075A0">
      <w:pPr>
        <w:pStyle w:val="Lijstalinea"/>
        <w:numPr>
          <w:ilvl w:val="0"/>
          <w:numId w:val="449"/>
        </w:numPr>
        <w:spacing w:line="276" w:lineRule="auto"/>
        <w:ind w:left="709" w:hanging="709"/>
      </w:pPr>
      <w:r>
        <w:t>Is de medewerker het niet eens met de voorlopige indeling? Dan kan ze hierover een gesprek aanvragen met de werkgever. Ook hiervoor heeft de medewerker maximaal 14 kalenderdagen tijd. In het gesprek kan de medewerker uitleggen waarom ze het niet eens is met de voorlopige indeling.</w:t>
      </w:r>
    </w:p>
    <w:p w14:paraId="068C33DF" w14:textId="77777777" w:rsidR="00733954" w:rsidRDefault="00733954" w:rsidP="00A075A0">
      <w:pPr>
        <w:pStyle w:val="Lijstalinea"/>
        <w:numPr>
          <w:ilvl w:val="0"/>
          <w:numId w:val="449"/>
        </w:numPr>
        <w:spacing w:line="276" w:lineRule="auto"/>
        <w:ind w:left="709" w:hanging="709"/>
      </w:pPr>
      <w:r>
        <w:t>Na het gesprek maakt de werkgever een definitieve indeling. Ook deze indeling stuurt ze aan de medewerker, met een toelichting erbij.</w:t>
      </w:r>
    </w:p>
    <w:p w14:paraId="4BAEB1C6" w14:textId="77777777" w:rsidR="00733954" w:rsidRDefault="00733954" w:rsidP="00A075A0">
      <w:pPr>
        <w:pStyle w:val="Lijstalinea"/>
        <w:numPr>
          <w:ilvl w:val="0"/>
          <w:numId w:val="449"/>
        </w:numPr>
        <w:spacing w:line="276" w:lineRule="auto"/>
        <w:ind w:left="709" w:hanging="709"/>
      </w:pPr>
      <w:r>
        <w:lastRenderedPageBreak/>
        <w:t>Is de medewerker het eens met de definitieve indeling? Dan bevestigt ze dat door de indeling te ondertekenen.</w:t>
      </w:r>
    </w:p>
    <w:p w14:paraId="07E6E8E0" w14:textId="77777777" w:rsidR="00733954" w:rsidRDefault="00733954" w:rsidP="00A075A0">
      <w:pPr>
        <w:pStyle w:val="Lijstalinea"/>
        <w:numPr>
          <w:ilvl w:val="0"/>
          <w:numId w:val="449"/>
        </w:numPr>
        <w:spacing w:line="276" w:lineRule="auto"/>
        <w:ind w:left="709" w:hanging="709"/>
      </w:pPr>
      <w:r>
        <w:t xml:space="preserve">Is de medewerker het niet eens met de definitieve indeling? Dan kan ze de Commissie van Geschillen vragen om naar haar bezwaren te kijken. </w:t>
      </w:r>
    </w:p>
    <w:p w14:paraId="40809B16" w14:textId="77777777" w:rsidR="00733954" w:rsidRDefault="00733954" w:rsidP="00A075A0">
      <w:pPr>
        <w:pStyle w:val="Lijstalinea"/>
        <w:numPr>
          <w:ilvl w:val="0"/>
          <w:numId w:val="450"/>
        </w:numPr>
        <w:spacing w:line="276" w:lineRule="auto"/>
      </w:pPr>
      <w:r>
        <w:t xml:space="preserve">Dit kan tot maximaal 30 kalenderdagen nadat ze de definitieve indeling heeft gekregen. </w:t>
      </w:r>
    </w:p>
    <w:p w14:paraId="20CA804C" w14:textId="77777777" w:rsidR="00733954" w:rsidRDefault="00733954" w:rsidP="00A075A0">
      <w:pPr>
        <w:pStyle w:val="Lijstalinea"/>
        <w:numPr>
          <w:ilvl w:val="0"/>
          <w:numId w:val="450"/>
        </w:numPr>
        <w:spacing w:line="276" w:lineRule="auto"/>
      </w:pPr>
      <w:r>
        <w:t>En het kan alleen als ze al bij de voorlopige indeling op tijd aan de werkgever had laten weten dat ze het daar niet mee eens was.</w:t>
      </w:r>
    </w:p>
    <w:p w14:paraId="13A8AD44" w14:textId="77777777" w:rsidR="00733954" w:rsidRDefault="00733954" w:rsidP="00733954">
      <w:pPr>
        <w:ind w:left="708"/>
      </w:pPr>
      <w:r>
        <w:t>Het gaat hier om de Commissie van Geschillen uit artikel 11.1 van deze cao. Daar staat ook hoe iemand haar bezwaar moet indienen bij deze commissie.</w:t>
      </w:r>
    </w:p>
    <w:p w14:paraId="490BD262" w14:textId="77777777" w:rsidR="00733954" w:rsidRDefault="00733954" w:rsidP="00733954">
      <w:pPr>
        <w:pStyle w:val="Kop3"/>
      </w:pPr>
      <w:r>
        <w:t>D</w:t>
      </w:r>
      <w:r>
        <w:tab/>
        <w:t>Naar een nieuwe salarisschaal</w:t>
      </w:r>
    </w:p>
    <w:p w14:paraId="6592DAC8" w14:textId="77777777" w:rsidR="00733954" w:rsidRDefault="00733954" w:rsidP="00733954">
      <w:pPr>
        <w:ind w:left="708"/>
      </w:pPr>
      <w:r>
        <w:t>Als de werkgever de functie opnieuw indeelt in een functiegroep, zijn er drie mogelijkheden.</w:t>
      </w:r>
    </w:p>
    <w:p w14:paraId="4DE01B0C" w14:textId="77777777" w:rsidR="00733954" w:rsidRDefault="00733954" w:rsidP="00A075A0">
      <w:pPr>
        <w:pStyle w:val="Lijstalinea"/>
        <w:numPr>
          <w:ilvl w:val="0"/>
          <w:numId w:val="451"/>
        </w:numPr>
        <w:spacing w:line="276" w:lineRule="auto"/>
        <w:ind w:left="709" w:hanging="709"/>
      </w:pPr>
      <w:r>
        <w:t>De functie komt in een hogere functiegroep, met een hogere salarisschaal:</w:t>
      </w:r>
    </w:p>
    <w:p w14:paraId="297A86E2" w14:textId="77777777" w:rsidR="00733954" w:rsidRDefault="00733954" w:rsidP="00A075A0">
      <w:pPr>
        <w:pStyle w:val="Lijstalinea"/>
        <w:numPr>
          <w:ilvl w:val="0"/>
          <w:numId w:val="452"/>
        </w:numPr>
        <w:spacing w:line="276" w:lineRule="auto"/>
      </w:pPr>
      <w:r>
        <w:t>De indeling in de nieuwe salarisschaal geldt vanaf de datum waarop de nieuwe functiebeschrijving definitief is. Dus ook over de tijd die eventueel al voorbij is sinds die datum.</w:t>
      </w:r>
    </w:p>
    <w:p w14:paraId="5C9558AD" w14:textId="77777777" w:rsidR="00733954" w:rsidRDefault="00733954" w:rsidP="00A075A0">
      <w:pPr>
        <w:pStyle w:val="Lijstalinea"/>
        <w:numPr>
          <w:ilvl w:val="0"/>
          <w:numId w:val="452"/>
        </w:numPr>
        <w:spacing w:line="276" w:lineRule="auto"/>
      </w:pPr>
      <w:r>
        <w:t>Daarnaast gaat de medewerker in de nieuwe salarisschaal ook omhoog: minimaal 1 salarisnummer hoger dan ze eerder kreeg. Het salaris van de medewerker kan verder omhoog gaan tot het maximum van de nieuwe salarisschaal.</w:t>
      </w:r>
    </w:p>
    <w:p w14:paraId="6877D71C" w14:textId="77777777" w:rsidR="00733954" w:rsidRDefault="00733954" w:rsidP="00A075A0">
      <w:pPr>
        <w:pStyle w:val="Lijstalinea"/>
        <w:numPr>
          <w:ilvl w:val="0"/>
          <w:numId w:val="451"/>
        </w:numPr>
        <w:spacing w:line="276" w:lineRule="auto"/>
        <w:ind w:left="709" w:hanging="709"/>
      </w:pPr>
      <w:r>
        <w:t>De functie blijft in dezelfde functiegroep, met dezelfde salarisschaal:</w:t>
      </w:r>
    </w:p>
    <w:p w14:paraId="58844D73" w14:textId="77777777" w:rsidR="00733954" w:rsidRDefault="00733954" w:rsidP="00733954">
      <w:pPr>
        <w:ind w:left="708"/>
      </w:pPr>
      <w:r>
        <w:t>Er verandert niets voor de medewerker.</w:t>
      </w:r>
    </w:p>
    <w:p w14:paraId="669C0D6A" w14:textId="77777777" w:rsidR="00733954" w:rsidRDefault="00733954" w:rsidP="00A075A0">
      <w:pPr>
        <w:pStyle w:val="Lijstalinea"/>
        <w:numPr>
          <w:ilvl w:val="0"/>
          <w:numId w:val="451"/>
        </w:numPr>
        <w:spacing w:line="276" w:lineRule="auto"/>
        <w:ind w:left="851" w:hanging="851"/>
      </w:pPr>
      <w:r>
        <w:t>De functie komt in een lagere functiegroep, met een lagere salarisschaal.</w:t>
      </w:r>
    </w:p>
    <w:p w14:paraId="0BBB9725" w14:textId="77777777" w:rsidR="00733954" w:rsidRDefault="00733954" w:rsidP="00733954">
      <w:pPr>
        <w:ind w:left="851"/>
      </w:pPr>
      <w:r>
        <w:t>Er zijn twee situaties mogelijk:</w:t>
      </w:r>
    </w:p>
    <w:p w14:paraId="36A20EAE" w14:textId="77777777" w:rsidR="00733954" w:rsidRDefault="00733954" w:rsidP="00A075A0">
      <w:pPr>
        <w:pStyle w:val="Lijstalinea"/>
        <w:numPr>
          <w:ilvl w:val="0"/>
          <w:numId w:val="453"/>
        </w:numPr>
        <w:spacing w:line="276" w:lineRule="auto"/>
      </w:pPr>
      <w:r>
        <w:t>Het oude salaris is lager dan het maximum van de nieuwe salarisschaal</w:t>
      </w:r>
    </w:p>
    <w:p w14:paraId="0219F172" w14:textId="77777777" w:rsidR="00733954" w:rsidRDefault="00733954" w:rsidP="00733954">
      <w:pPr>
        <w:ind w:left="1211"/>
      </w:pPr>
      <w:r>
        <w:t>Is het oude salaris van de medewerker lager dan het maximum van de nieuwe salarisschaal? Dan houdt de medewerker haar oude salaris. Ze krijgt in de nieuwe salarisschaal hetzelfde salarisnummer als haar oude salaris. Het salaris van de medewerker kan verder omhoog gaan tot het maximum van de nieuwe salarisschaal. Dit maximum is dus lager dan het maximum van haar oude salarisschaal.</w:t>
      </w:r>
    </w:p>
    <w:p w14:paraId="385059C9" w14:textId="77777777" w:rsidR="00733954" w:rsidRDefault="00733954" w:rsidP="00A075A0">
      <w:pPr>
        <w:pStyle w:val="Lijstalinea"/>
        <w:numPr>
          <w:ilvl w:val="0"/>
          <w:numId w:val="453"/>
        </w:numPr>
        <w:spacing w:line="276" w:lineRule="auto"/>
      </w:pPr>
      <w:r>
        <w:t>Het oude salaris is hoger dan het maximum van de nieuwe salarisschaal</w:t>
      </w:r>
    </w:p>
    <w:p w14:paraId="7D9156C6" w14:textId="77777777" w:rsidR="00733954" w:rsidRDefault="00733954" w:rsidP="00733954">
      <w:pPr>
        <w:ind w:left="1211"/>
      </w:pPr>
      <w:r>
        <w:t xml:space="preserve">Is het oude salaris van de medewerker hoger dan het maximum van de nieuwe salarisschaal? Dan krijgt ze het maximumsalaris van die schaal. </w:t>
      </w:r>
      <w:r w:rsidRPr="00F64280">
        <w:rPr>
          <w:i/>
          <w:iCs/>
        </w:rPr>
        <w:t>Plus</w:t>
      </w:r>
      <w:r>
        <w:t xml:space="preserve"> een aanvulling voor het verschil met haar oude salaris. Deze aanvulling is een persoonlijke toeslag. De werkgever bouwt deze toeslag stapje voor stapje af.</w:t>
      </w:r>
    </w:p>
    <w:p w14:paraId="4BBAEA35" w14:textId="77777777" w:rsidR="00733954" w:rsidRDefault="00733954" w:rsidP="00733954">
      <w:pPr>
        <w:ind w:left="1211"/>
      </w:pPr>
      <w:r>
        <w:t>Elke keer als de salarissen door cao-loonstijgingen omhoog gaan, gaat de persoonlijke toeslag een beetje omlaag. Het bedrag waarmee het maximumsalaris omhoog gaat, gaat af van de persoonlijke toeslag. Dit gaat door tot de persoonlijke toeslag 0 is. Daarna stijgt het salaris mee met de cao-loonstijgingen.</w:t>
      </w:r>
    </w:p>
    <w:p w14:paraId="5CB7CBE5" w14:textId="77777777" w:rsidR="00733954" w:rsidRDefault="00733954" w:rsidP="00733954">
      <w:pPr>
        <w:ind w:left="1211"/>
      </w:pPr>
      <w:r>
        <w:t>De persoonlijke toeslag telt mee in de berekeningen van vakantiegeld, eindejaarsuitkering en pensioen.</w:t>
      </w:r>
    </w:p>
    <w:p w14:paraId="01E97099" w14:textId="77777777" w:rsidR="00CC7F7C" w:rsidRDefault="00CC7F7C">
      <w:r>
        <w:br w:type="page"/>
      </w:r>
    </w:p>
    <w:p w14:paraId="73915A1F" w14:textId="24888476" w:rsidR="00CC7F7C" w:rsidRPr="00084A9D" w:rsidRDefault="00CC7F7C" w:rsidP="00C170F1">
      <w:pPr>
        <w:pStyle w:val="Kop1"/>
      </w:pPr>
      <w:bookmarkStart w:id="144" w:name="_Toc128381235"/>
      <w:r w:rsidRPr="00084A9D">
        <w:lastRenderedPageBreak/>
        <w:t>B</w:t>
      </w:r>
      <w:r w:rsidR="00A800B3">
        <w:t>ijlage</w:t>
      </w:r>
      <w:r w:rsidRPr="00084A9D">
        <w:t xml:space="preserve"> 2</w:t>
      </w:r>
      <w:r>
        <w:t xml:space="preserve"> – Salarisschalen</w:t>
      </w:r>
      <w:bookmarkEnd w:id="144"/>
    </w:p>
    <w:p w14:paraId="2A3B4E7A" w14:textId="77777777" w:rsidR="00CC7F7C" w:rsidRPr="00F77355" w:rsidRDefault="00CC7F7C" w:rsidP="00F77355">
      <w:pPr>
        <w:rPr>
          <w:b/>
          <w:i/>
          <w:iCs/>
        </w:rPr>
      </w:pPr>
      <w:r w:rsidRPr="00F77355">
        <w:rPr>
          <w:i/>
          <w:iCs/>
        </w:rPr>
        <w:t>(op grond van hoofdstuk 5 cao)</w:t>
      </w:r>
    </w:p>
    <w:p w14:paraId="403E686D" w14:textId="69F7D063" w:rsidR="00CC7F7C" w:rsidRPr="00084A9D" w:rsidRDefault="00CC7F7C" w:rsidP="00C170F1">
      <w:pPr>
        <w:pStyle w:val="Kop2"/>
      </w:pPr>
      <w:bookmarkStart w:id="145" w:name="_Toc39060984"/>
      <w:bookmarkStart w:id="146" w:name="_Toc45882221"/>
      <w:bookmarkStart w:id="147" w:name="_Toc46329632"/>
      <w:bookmarkStart w:id="148" w:name="_Toc128381236"/>
      <w:r w:rsidRPr="00084A9D">
        <w:t>1.</w:t>
      </w:r>
      <w:r w:rsidRPr="00084A9D">
        <w:tab/>
        <w:t xml:space="preserve">Salarisnummers en bedragen voor </w:t>
      </w:r>
      <w:bookmarkEnd w:id="145"/>
      <w:bookmarkEnd w:id="146"/>
      <w:bookmarkEnd w:id="147"/>
      <w:r w:rsidR="00EC6CCB">
        <w:t>medewerkers</w:t>
      </w:r>
      <w:bookmarkEnd w:id="148"/>
    </w:p>
    <w:p w14:paraId="3538E9BA" w14:textId="77777777" w:rsidR="00CC7F7C" w:rsidRPr="007649DF" w:rsidRDefault="00CC7F7C" w:rsidP="00C170F1">
      <w:pPr>
        <w:ind w:left="708"/>
        <w:rPr>
          <w:szCs w:val="20"/>
        </w:rPr>
      </w:pPr>
      <w:r w:rsidRPr="007649DF">
        <w:rPr>
          <w:szCs w:val="20"/>
        </w:rPr>
        <w:t>Bedragen in euro’s per maand bij een voltijds dienstverband van 36 uur per week</w:t>
      </w:r>
      <w:r>
        <w:rPr>
          <w:szCs w:val="20"/>
        </w:rPr>
        <w:t>.</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813"/>
        <w:gridCol w:w="1813"/>
        <w:gridCol w:w="1812"/>
        <w:gridCol w:w="1812"/>
        <w:gridCol w:w="1812"/>
      </w:tblGrid>
      <w:tr w:rsidR="008115D0" w14:paraId="018D5B3D" w14:textId="77777777" w:rsidTr="00272FB3">
        <w:trPr>
          <w:trHeight w:val="354"/>
        </w:trPr>
        <w:tc>
          <w:tcPr>
            <w:tcW w:w="1000" w:type="pct"/>
            <w:shd w:val="clear" w:color="auto" w:fill="16145F"/>
          </w:tcPr>
          <w:p w14:paraId="636B4D06" w14:textId="77777777" w:rsidR="008115D0" w:rsidRPr="00F56565" w:rsidRDefault="008115D0" w:rsidP="00B53E43">
            <w:pPr>
              <w:jc w:val="center"/>
            </w:pPr>
            <w:r>
              <w:t>N</w:t>
            </w:r>
            <w:r w:rsidRPr="00F56565">
              <w:t>r.</w:t>
            </w:r>
          </w:p>
        </w:tc>
        <w:tc>
          <w:tcPr>
            <w:tcW w:w="1000" w:type="pct"/>
            <w:shd w:val="clear" w:color="auto" w:fill="16145F"/>
          </w:tcPr>
          <w:p w14:paraId="2676D1D2" w14:textId="19FF6453" w:rsidR="008115D0" w:rsidRPr="00F56565" w:rsidRDefault="008115D0" w:rsidP="00B53E43">
            <w:pPr>
              <w:jc w:val="center"/>
            </w:pPr>
            <w:r w:rsidRPr="00F56565">
              <w:t>1-</w:t>
            </w:r>
            <w:r w:rsidR="003C11E4">
              <w:t>1</w:t>
            </w:r>
            <w:r w:rsidRPr="00F56565">
              <w:t>-20</w:t>
            </w:r>
            <w:r>
              <w:t>2</w:t>
            </w:r>
            <w:r w:rsidR="003C11E4">
              <w:t>3</w:t>
            </w:r>
            <w:r>
              <w:br/>
            </w:r>
          </w:p>
        </w:tc>
        <w:tc>
          <w:tcPr>
            <w:tcW w:w="1000" w:type="pct"/>
            <w:shd w:val="clear" w:color="auto" w:fill="16145F"/>
          </w:tcPr>
          <w:p w14:paraId="375C3BAF" w14:textId="0F6CE357" w:rsidR="008115D0" w:rsidRPr="00F56565" w:rsidRDefault="008115D0" w:rsidP="00B53E43">
            <w:pPr>
              <w:jc w:val="center"/>
            </w:pPr>
            <w:r w:rsidRPr="00F56565">
              <w:t>1-</w:t>
            </w:r>
            <w:r w:rsidR="00700917">
              <w:t>4</w:t>
            </w:r>
            <w:r w:rsidRPr="00F56565">
              <w:t>-20</w:t>
            </w:r>
            <w:r>
              <w:t>2</w:t>
            </w:r>
            <w:r w:rsidR="00700917">
              <w:t>3</w:t>
            </w:r>
            <w:r>
              <w:br/>
              <w:t xml:space="preserve">+ </w:t>
            </w:r>
            <w:r w:rsidR="009A0617">
              <w:t>€ 150 + 2,0</w:t>
            </w:r>
            <w:r>
              <w:t>%</w:t>
            </w:r>
          </w:p>
        </w:tc>
        <w:tc>
          <w:tcPr>
            <w:tcW w:w="1000" w:type="pct"/>
            <w:shd w:val="clear" w:color="auto" w:fill="16145F"/>
          </w:tcPr>
          <w:p w14:paraId="686A6C9B" w14:textId="1491C9DC" w:rsidR="008115D0" w:rsidRPr="00F56565" w:rsidRDefault="008115D0" w:rsidP="00B53E43">
            <w:pPr>
              <w:jc w:val="center"/>
            </w:pPr>
            <w:r>
              <w:t>1-</w:t>
            </w:r>
            <w:r w:rsidR="009A0617">
              <w:t>1</w:t>
            </w:r>
            <w:r>
              <w:t>-202</w:t>
            </w:r>
            <w:r w:rsidR="009A0617">
              <w:t>4</w:t>
            </w:r>
            <w:r>
              <w:br/>
              <w:t xml:space="preserve">+ </w:t>
            </w:r>
            <w:r w:rsidR="009A0617">
              <w:t>2</w:t>
            </w:r>
            <w:r>
              <w:t>,0%</w:t>
            </w:r>
          </w:p>
        </w:tc>
        <w:tc>
          <w:tcPr>
            <w:tcW w:w="1000" w:type="pct"/>
            <w:shd w:val="clear" w:color="auto" w:fill="16145F"/>
          </w:tcPr>
          <w:p w14:paraId="78C8D5EA" w14:textId="1DF86CB6" w:rsidR="008115D0" w:rsidRPr="00F56565" w:rsidRDefault="008115D0" w:rsidP="00B53E43">
            <w:pPr>
              <w:jc w:val="center"/>
            </w:pPr>
            <w:r w:rsidRPr="00F56565">
              <w:t>1-</w:t>
            </w:r>
            <w:r w:rsidR="009A0617">
              <w:t>4</w:t>
            </w:r>
            <w:r w:rsidRPr="00F56565">
              <w:t>-20</w:t>
            </w:r>
            <w:r>
              <w:t>2</w:t>
            </w:r>
            <w:r w:rsidR="009A0617">
              <w:t>4</w:t>
            </w:r>
            <w:r>
              <w:br/>
              <w:t xml:space="preserve">+ </w:t>
            </w:r>
            <w:r w:rsidR="009A0617">
              <w:t>2,0</w:t>
            </w:r>
            <w:r>
              <w:t>%</w:t>
            </w:r>
          </w:p>
        </w:tc>
      </w:tr>
      <w:tr w:rsidR="00814A09" w14:paraId="4D524248" w14:textId="77777777" w:rsidTr="002F4B92">
        <w:trPr>
          <w:trHeight w:val="283"/>
        </w:trPr>
        <w:tc>
          <w:tcPr>
            <w:tcW w:w="1000" w:type="pct"/>
          </w:tcPr>
          <w:p w14:paraId="26F1E18B" w14:textId="77777777" w:rsidR="00814A09" w:rsidRPr="00853B42" w:rsidRDefault="00814A09" w:rsidP="00814A09">
            <w:pPr>
              <w:jc w:val="center"/>
              <w:rPr>
                <w:b/>
                <w:bCs/>
              </w:rPr>
            </w:pPr>
            <w:r w:rsidRPr="00853B42">
              <w:rPr>
                <w:b/>
                <w:bCs/>
              </w:rPr>
              <w:t>1</w:t>
            </w:r>
            <w:r w:rsidRPr="00853B42">
              <w:rPr>
                <w:b/>
                <w:bCs/>
                <w:vertAlign w:val="superscript"/>
              </w:rPr>
              <w:t>1</w:t>
            </w:r>
          </w:p>
        </w:tc>
        <w:tc>
          <w:tcPr>
            <w:tcW w:w="1000" w:type="pct"/>
          </w:tcPr>
          <w:p w14:paraId="286655AF" w14:textId="72893899" w:rsidR="00814A09" w:rsidRPr="00B8673A" w:rsidRDefault="00814A09" w:rsidP="00814A09">
            <w:pPr>
              <w:jc w:val="center"/>
              <w:rPr>
                <w:szCs w:val="20"/>
              </w:rPr>
            </w:pPr>
            <w:r w:rsidRPr="007B36FF">
              <w:t>1.934,40</w:t>
            </w:r>
          </w:p>
        </w:tc>
        <w:tc>
          <w:tcPr>
            <w:tcW w:w="1000" w:type="pct"/>
          </w:tcPr>
          <w:p w14:paraId="78F1E4CA" w14:textId="154D342E" w:rsidR="00814A09" w:rsidRPr="00B8673A" w:rsidRDefault="00814A09" w:rsidP="00814A09">
            <w:pPr>
              <w:jc w:val="center"/>
              <w:rPr>
                <w:szCs w:val="20"/>
              </w:rPr>
            </w:pPr>
            <w:r w:rsidRPr="007B36FF">
              <w:t>1.954</w:t>
            </w:r>
          </w:p>
        </w:tc>
        <w:tc>
          <w:tcPr>
            <w:tcW w:w="1000" w:type="pct"/>
          </w:tcPr>
          <w:p w14:paraId="72E30324" w14:textId="784F78B1" w:rsidR="00814A09" w:rsidRPr="00B8673A" w:rsidRDefault="00CB23A0" w:rsidP="00814A09">
            <w:pPr>
              <w:jc w:val="center"/>
              <w:rPr>
                <w:szCs w:val="20"/>
              </w:rPr>
            </w:pPr>
            <w:r>
              <w:t>2.213</w:t>
            </w:r>
            <w:r w:rsidR="007E2389" w:rsidRPr="006A20D0">
              <w:rPr>
                <w:vertAlign w:val="superscript"/>
              </w:rPr>
              <w:t>2</w:t>
            </w:r>
          </w:p>
        </w:tc>
        <w:tc>
          <w:tcPr>
            <w:tcW w:w="1000" w:type="pct"/>
          </w:tcPr>
          <w:p w14:paraId="3591EF68" w14:textId="1BD61870" w:rsidR="00814A09" w:rsidRPr="00B8673A" w:rsidRDefault="007758A2" w:rsidP="00814A09">
            <w:pPr>
              <w:jc w:val="center"/>
              <w:rPr>
                <w:szCs w:val="20"/>
              </w:rPr>
            </w:pPr>
            <w:r>
              <w:t>2.213</w:t>
            </w:r>
            <w:r w:rsidR="0095611E" w:rsidRPr="0095611E">
              <w:rPr>
                <w:vertAlign w:val="superscript"/>
              </w:rPr>
              <w:t>2</w:t>
            </w:r>
          </w:p>
        </w:tc>
      </w:tr>
      <w:tr w:rsidR="00814A09" w14:paraId="18B35D23" w14:textId="77777777" w:rsidTr="002F4B92">
        <w:trPr>
          <w:trHeight w:val="283"/>
        </w:trPr>
        <w:tc>
          <w:tcPr>
            <w:tcW w:w="1000" w:type="pct"/>
          </w:tcPr>
          <w:p w14:paraId="67C59274" w14:textId="064F52B7" w:rsidR="00814A09" w:rsidRPr="00853B42" w:rsidRDefault="00814A09" w:rsidP="00814A09">
            <w:pPr>
              <w:jc w:val="center"/>
              <w:rPr>
                <w:b/>
                <w:bCs/>
              </w:rPr>
            </w:pPr>
            <w:r w:rsidRPr="00853B42">
              <w:rPr>
                <w:b/>
                <w:bCs/>
              </w:rPr>
              <w:t>2</w:t>
            </w:r>
            <w:r w:rsidRPr="005D5DE3">
              <w:rPr>
                <w:b/>
                <w:bCs/>
                <w:vertAlign w:val="superscript"/>
              </w:rPr>
              <w:t>1</w:t>
            </w:r>
          </w:p>
        </w:tc>
        <w:tc>
          <w:tcPr>
            <w:tcW w:w="1000" w:type="pct"/>
          </w:tcPr>
          <w:p w14:paraId="2190653A" w14:textId="08D200E1" w:rsidR="00814A09" w:rsidRPr="00B8673A" w:rsidRDefault="00814A09" w:rsidP="00814A09">
            <w:pPr>
              <w:jc w:val="center"/>
              <w:rPr>
                <w:szCs w:val="20"/>
              </w:rPr>
            </w:pPr>
            <w:r w:rsidRPr="007B36FF">
              <w:t>1.934,40</w:t>
            </w:r>
          </w:p>
        </w:tc>
        <w:tc>
          <w:tcPr>
            <w:tcW w:w="1000" w:type="pct"/>
          </w:tcPr>
          <w:p w14:paraId="3B8829ED" w14:textId="7B787314" w:rsidR="00814A09" w:rsidRPr="00B8673A" w:rsidRDefault="00814A09" w:rsidP="00814A09">
            <w:pPr>
              <w:jc w:val="center"/>
              <w:rPr>
                <w:szCs w:val="20"/>
              </w:rPr>
            </w:pPr>
            <w:r w:rsidRPr="007B36FF">
              <w:t>2.004</w:t>
            </w:r>
          </w:p>
        </w:tc>
        <w:tc>
          <w:tcPr>
            <w:tcW w:w="1000" w:type="pct"/>
          </w:tcPr>
          <w:p w14:paraId="71BD4A5A" w14:textId="7F743728" w:rsidR="00814A09" w:rsidRPr="00B8673A" w:rsidRDefault="00CB23A0" w:rsidP="00814A09">
            <w:pPr>
              <w:jc w:val="center"/>
              <w:rPr>
                <w:szCs w:val="20"/>
              </w:rPr>
            </w:pPr>
            <w:r>
              <w:t>2.213</w:t>
            </w:r>
            <w:r w:rsidR="007E2389" w:rsidRPr="006A20D0">
              <w:rPr>
                <w:vertAlign w:val="superscript"/>
              </w:rPr>
              <w:t>2</w:t>
            </w:r>
          </w:p>
        </w:tc>
        <w:tc>
          <w:tcPr>
            <w:tcW w:w="1000" w:type="pct"/>
          </w:tcPr>
          <w:p w14:paraId="24243E90" w14:textId="2874FBC2" w:rsidR="00814A09" w:rsidRPr="00B8673A" w:rsidRDefault="007758A2" w:rsidP="00814A09">
            <w:pPr>
              <w:jc w:val="center"/>
              <w:rPr>
                <w:szCs w:val="20"/>
              </w:rPr>
            </w:pPr>
            <w:r>
              <w:t>2.213</w:t>
            </w:r>
            <w:r w:rsidR="0095611E" w:rsidRPr="0095611E">
              <w:rPr>
                <w:vertAlign w:val="superscript"/>
              </w:rPr>
              <w:t>2</w:t>
            </w:r>
          </w:p>
        </w:tc>
      </w:tr>
      <w:tr w:rsidR="00814A09" w14:paraId="1B756564" w14:textId="77777777" w:rsidTr="002F4B92">
        <w:trPr>
          <w:trHeight w:val="283"/>
        </w:trPr>
        <w:tc>
          <w:tcPr>
            <w:tcW w:w="1000" w:type="pct"/>
          </w:tcPr>
          <w:p w14:paraId="3408B87F" w14:textId="52308DEF" w:rsidR="00814A09" w:rsidRPr="00853B42" w:rsidRDefault="00814A09" w:rsidP="00814A09">
            <w:pPr>
              <w:jc w:val="center"/>
              <w:rPr>
                <w:b/>
                <w:bCs/>
              </w:rPr>
            </w:pPr>
            <w:r w:rsidRPr="00853B42">
              <w:rPr>
                <w:b/>
                <w:bCs/>
              </w:rPr>
              <w:t>3</w:t>
            </w:r>
            <w:r w:rsidRPr="005D5DE3">
              <w:rPr>
                <w:b/>
                <w:bCs/>
                <w:vertAlign w:val="superscript"/>
              </w:rPr>
              <w:t>1</w:t>
            </w:r>
          </w:p>
        </w:tc>
        <w:tc>
          <w:tcPr>
            <w:tcW w:w="1000" w:type="pct"/>
          </w:tcPr>
          <w:p w14:paraId="4D9A9D21" w14:textId="1FEF10D6" w:rsidR="00814A09" w:rsidRPr="00B8673A" w:rsidRDefault="00814A09" w:rsidP="00814A09">
            <w:pPr>
              <w:jc w:val="center"/>
              <w:rPr>
                <w:szCs w:val="20"/>
              </w:rPr>
            </w:pPr>
            <w:r w:rsidRPr="007B36FF">
              <w:t>1.934,40</w:t>
            </w:r>
          </w:p>
        </w:tc>
        <w:tc>
          <w:tcPr>
            <w:tcW w:w="1000" w:type="pct"/>
          </w:tcPr>
          <w:p w14:paraId="3F8ACF48" w14:textId="3165B763" w:rsidR="00814A09" w:rsidRPr="00B8673A" w:rsidRDefault="00814A09" w:rsidP="00814A09">
            <w:pPr>
              <w:jc w:val="center"/>
              <w:rPr>
                <w:szCs w:val="20"/>
              </w:rPr>
            </w:pPr>
            <w:r w:rsidRPr="007B36FF">
              <w:t>2.054</w:t>
            </w:r>
          </w:p>
        </w:tc>
        <w:tc>
          <w:tcPr>
            <w:tcW w:w="1000" w:type="pct"/>
          </w:tcPr>
          <w:p w14:paraId="4B3EE442" w14:textId="2AEB0FA1" w:rsidR="00814A09" w:rsidRPr="00B8673A" w:rsidRDefault="00CB23A0" w:rsidP="00814A09">
            <w:pPr>
              <w:jc w:val="center"/>
              <w:rPr>
                <w:szCs w:val="20"/>
              </w:rPr>
            </w:pPr>
            <w:r>
              <w:t>2.213</w:t>
            </w:r>
            <w:r w:rsidR="007E2389" w:rsidRPr="006A20D0">
              <w:rPr>
                <w:vertAlign w:val="superscript"/>
              </w:rPr>
              <w:t>2</w:t>
            </w:r>
          </w:p>
        </w:tc>
        <w:tc>
          <w:tcPr>
            <w:tcW w:w="1000" w:type="pct"/>
          </w:tcPr>
          <w:p w14:paraId="70D5D4BC" w14:textId="16C35846" w:rsidR="00814A09" w:rsidRPr="00B8673A" w:rsidRDefault="0095611E" w:rsidP="00814A09">
            <w:pPr>
              <w:jc w:val="center"/>
              <w:rPr>
                <w:szCs w:val="20"/>
              </w:rPr>
            </w:pPr>
            <w:r>
              <w:t>2.213</w:t>
            </w:r>
            <w:r w:rsidRPr="0095611E">
              <w:rPr>
                <w:vertAlign w:val="superscript"/>
              </w:rPr>
              <w:t>2</w:t>
            </w:r>
          </w:p>
        </w:tc>
      </w:tr>
      <w:tr w:rsidR="00814A09" w14:paraId="72DF07DB" w14:textId="77777777" w:rsidTr="002F4B92">
        <w:trPr>
          <w:trHeight w:val="283"/>
        </w:trPr>
        <w:tc>
          <w:tcPr>
            <w:tcW w:w="1000" w:type="pct"/>
          </w:tcPr>
          <w:p w14:paraId="01BF7C62" w14:textId="2B9FA76E" w:rsidR="00814A09" w:rsidRPr="00853B42" w:rsidRDefault="00814A09" w:rsidP="00814A09">
            <w:pPr>
              <w:jc w:val="center"/>
              <w:rPr>
                <w:b/>
                <w:bCs/>
              </w:rPr>
            </w:pPr>
            <w:r w:rsidRPr="00853B42">
              <w:rPr>
                <w:b/>
                <w:bCs/>
              </w:rPr>
              <w:t>4</w:t>
            </w:r>
            <w:r w:rsidRPr="003F3A18">
              <w:rPr>
                <w:b/>
                <w:bCs/>
                <w:vertAlign w:val="superscript"/>
              </w:rPr>
              <w:t>1</w:t>
            </w:r>
          </w:p>
        </w:tc>
        <w:tc>
          <w:tcPr>
            <w:tcW w:w="1000" w:type="pct"/>
          </w:tcPr>
          <w:p w14:paraId="2A1360EB" w14:textId="26D3C228" w:rsidR="00814A09" w:rsidRPr="00B8673A" w:rsidRDefault="00814A09" w:rsidP="00814A09">
            <w:pPr>
              <w:jc w:val="center"/>
              <w:rPr>
                <w:szCs w:val="20"/>
              </w:rPr>
            </w:pPr>
            <w:r w:rsidRPr="007B36FF">
              <w:t>1.934,40</w:t>
            </w:r>
          </w:p>
        </w:tc>
        <w:tc>
          <w:tcPr>
            <w:tcW w:w="1000" w:type="pct"/>
          </w:tcPr>
          <w:p w14:paraId="4479DC62" w14:textId="24CC49AE" w:rsidR="00814A09" w:rsidRPr="00B8673A" w:rsidRDefault="00814A09" w:rsidP="00814A09">
            <w:pPr>
              <w:jc w:val="center"/>
              <w:rPr>
                <w:szCs w:val="20"/>
              </w:rPr>
            </w:pPr>
            <w:r w:rsidRPr="007B36FF">
              <w:t>2.105</w:t>
            </w:r>
          </w:p>
        </w:tc>
        <w:tc>
          <w:tcPr>
            <w:tcW w:w="1000" w:type="pct"/>
          </w:tcPr>
          <w:p w14:paraId="1208713F" w14:textId="5F1E4587" w:rsidR="00814A09" w:rsidRPr="00B8673A" w:rsidRDefault="00CB23A0" w:rsidP="00814A09">
            <w:pPr>
              <w:jc w:val="center"/>
              <w:rPr>
                <w:szCs w:val="20"/>
              </w:rPr>
            </w:pPr>
            <w:r>
              <w:t>2.213</w:t>
            </w:r>
            <w:r w:rsidR="007E2389" w:rsidRPr="006A20D0">
              <w:rPr>
                <w:vertAlign w:val="superscript"/>
              </w:rPr>
              <w:t>2</w:t>
            </w:r>
          </w:p>
        </w:tc>
        <w:tc>
          <w:tcPr>
            <w:tcW w:w="1000" w:type="pct"/>
          </w:tcPr>
          <w:p w14:paraId="721505B7" w14:textId="275E2C8D" w:rsidR="00814A09" w:rsidRPr="00B8673A" w:rsidRDefault="0095611E" w:rsidP="00814A09">
            <w:pPr>
              <w:jc w:val="center"/>
              <w:rPr>
                <w:szCs w:val="20"/>
              </w:rPr>
            </w:pPr>
            <w:r>
              <w:t>2.213</w:t>
            </w:r>
            <w:r w:rsidRPr="0095611E">
              <w:rPr>
                <w:vertAlign w:val="superscript"/>
              </w:rPr>
              <w:t>2</w:t>
            </w:r>
          </w:p>
        </w:tc>
      </w:tr>
      <w:tr w:rsidR="00814A09" w14:paraId="3880ED27" w14:textId="77777777" w:rsidTr="002F4B92">
        <w:trPr>
          <w:trHeight w:val="283"/>
        </w:trPr>
        <w:tc>
          <w:tcPr>
            <w:tcW w:w="1000" w:type="pct"/>
          </w:tcPr>
          <w:p w14:paraId="713D47A1" w14:textId="77777777" w:rsidR="00814A09" w:rsidRPr="00853B42" w:rsidRDefault="00814A09" w:rsidP="00814A09">
            <w:pPr>
              <w:jc w:val="center"/>
              <w:rPr>
                <w:b/>
                <w:bCs/>
              </w:rPr>
            </w:pPr>
            <w:r w:rsidRPr="00853B42">
              <w:rPr>
                <w:b/>
                <w:bCs/>
              </w:rPr>
              <w:t>5</w:t>
            </w:r>
          </w:p>
        </w:tc>
        <w:tc>
          <w:tcPr>
            <w:tcW w:w="1000" w:type="pct"/>
          </w:tcPr>
          <w:p w14:paraId="56F1DB0E" w14:textId="083DB7F0" w:rsidR="00814A09" w:rsidRPr="00B8673A" w:rsidRDefault="00814A09" w:rsidP="00814A09">
            <w:pPr>
              <w:jc w:val="center"/>
              <w:rPr>
                <w:szCs w:val="20"/>
              </w:rPr>
            </w:pPr>
            <w:r w:rsidRPr="007B36FF">
              <w:t>1.967</w:t>
            </w:r>
          </w:p>
        </w:tc>
        <w:tc>
          <w:tcPr>
            <w:tcW w:w="1000" w:type="pct"/>
          </w:tcPr>
          <w:p w14:paraId="176D93C3" w14:textId="42C63074" w:rsidR="00814A09" w:rsidRPr="00B8673A" w:rsidRDefault="00814A09" w:rsidP="00814A09">
            <w:pPr>
              <w:jc w:val="center"/>
              <w:rPr>
                <w:szCs w:val="20"/>
              </w:rPr>
            </w:pPr>
            <w:r w:rsidRPr="007B36FF">
              <w:t>2.159</w:t>
            </w:r>
          </w:p>
        </w:tc>
        <w:tc>
          <w:tcPr>
            <w:tcW w:w="1000" w:type="pct"/>
          </w:tcPr>
          <w:p w14:paraId="61CA53FD" w14:textId="62DFF543" w:rsidR="00814A09" w:rsidRPr="00B8673A" w:rsidRDefault="007E2389" w:rsidP="00814A09">
            <w:pPr>
              <w:jc w:val="center"/>
              <w:rPr>
                <w:szCs w:val="20"/>
              </w:rPr>
            </w:pPr>
            <w:r>
              <w:t>2.213</w:t>
            </w:r>
            <w:r w:rsidRPr="006A20D0">
              <w:rPr>
                <w:vertAlign w:val="superscript"/>
              </w:rPr>
              <w:t>2</w:t>
            </w:r>
          </w:p>
        </w:tc>
        <w:tc>
          <w:tcPr>
            <w:tcW w:w="1000" w:type="pct"/>
          </w:tcPr>
          <w:p w14:paraId="1C1B7D7D" w14:textId="00A8319C" w:rsidR="00814A09" w:rsidRPr="00B8673A" w:rsidRDefault="00814A09" w:rsidP="00814A09">
            <w:pPr>
              <w:jc w:val="center"/>
              <w:rPr>
                <w:szCs w:val="20"/>
              </w:rPr>
            </w:pPr>
            <w:r w:rsidRPr="007B36FF">
              <w:t>2.246</w:t>
            </w:r>
          </w:p>
        </w:tc>
      </w:tr>
      <w:tr w:rsidR="00814A09" w14:paraId="16F141DA" w14:textId="77777777" w:rsidTr="002F4B92">
        <w:trPr>
          <w:trHeight w:val="283"/>
        </w:trPr>
        <w:tc>
          <w:tcPr>
            <w:tcW w:w="1000" w:type="pct"/>
          </w:tcPr>
          <w:p w14:paraId="4516BC8C" w14:textId="77777777" w:rsidR="00814A09" w:rsidRPr="00853B42" w:rsidRDefault="00814A09" w:rsidP="00814A09">
            <w:pPr>
              <w:jc w:val="center"/>
              <w:rPr>
                <w:b/>
                <w:bCs/>
              </w:rPr>
            </w:pPr>
            <w:r w:rsidRPr="00853B42">
              <w:rPr>
                <w:b/>
                <w:bCs/>
              </w:rPr>
              <w:t>6</w:t>
            </w:r>
          </w:p>
        </w:tc>
        <w:tc>
          <w:tcPr>
            <w:tcW w:w="1000" w:type="pct"/>
          </w:tcPr>
          <w:p w14:paraId="144C165C" w14:textId="4F83E51E" w:rsidR="00814A09" w:rsidRPr="00B8673A" w:rsidRDefault="00814A09" w:rsidP="00814A09">
            <w:pPr>
              <w:jc w:val="center"/>
              <w:rPr>
                <w:szCs w:val="20"/>
              </w:rPr>
            </w:pPr>
            <w:r w:rsidRPr="007B36FF">
              <w:t>2.019</w:t>
            </w:r>
          </w:p>
        </w:tc>
        <w:tc>
          <w:tcPr>
            <w:tcW w:w="1000" w:type="pct"/>
          </w:tcPr>
          <w:p w14:paraId="4602968C" w14:textId="11F999A0" w:rsidR="00814A09" w:rsidRPr="00B8673A" w:rsidRDefault="00814A09" w:rsidP="00814A09">
            <w:pPr>
              <w:jc w:val="center"/>
              <w:rPr>
                <w:szCs w:val="20"/>
              </w:rPr>
            </w:pPr>
            <w:r w:rsidRPr="007B36FF">
              <w:t>2.212</w:t>
            </w:r>
          </w:p>
        </w:tc>
        <w:tc>
          <w:tcPr>
            <w:tcW w:w="1000" w:type="pct"/>
          </w:tcPr>
          <w:p w14:paraId="6C564B81" w14:textId="2F875961" w:rsidR="00814A09" w:rsidRPr="00B8673A" w:rsidRDefault="00814A09" w:rsidP="00814A09">
            <w:pPr>
              <w:jc w:val="center"/>
              <w:rPr>
                <w:szCs w:val="20"/>
              </w:rPr>
            </w:pPr>
            <w:r w:rsidRPr="007B36FF">
              <w:t>2.256</w:t>
            </w:r>
          </w:p>
        </w:tc>
        <w:tc>
          <w:tcPr>
            <w:tcW w:w="1000" w:type="pct"/>
          </w:tcPr>
          <w:p w14:paraId="78CEED0F" w14:textId="767CB84D" w:rsidR="00814A09" w:rsidRPr="00B8673A" w:rsidRDefault="00814A09" w:rsidP="00814A09">
            <w:pPr>
              <w:jc w:val="center"/>
              <w:rPr>
                <w:szCs w:val="20"/>
              </w:rPr>
            </w:pPr>
            <w:r w:rsidRPr="007B36FF">
              <w:t>2.301</w:t>
            </w:r>
          </w:p>
        </w:tc>
      </w:tr>
      <w:tr w:rsidR="00814A09" w14:paraId="4E165DB1" w14:textId="77777777" w:rsidTr="002F4B92">
        <w:trPr>
          <w:trHeight w:val="283"/>
        </w:trPr>
        <w:tc>
          <w:tcPr>
            <w:tcW w:w="1000" w:type="pct"/>
          </w:tcPr>
          <w:p w14:paraId="4077FF6B" w14:textId="77777777" w:rsidR="00814A09" w:rsidRPr="00853B42" w:rsidRDefault="00814A09" w:rsidP="00814A09">
            <w:pPr>
              <w:jc w:val="center"/>
              <w:rPr>
                <w:b/>
                <w:bCs/>
              </w:rPr>
            </w:pPr>
            <w:r w:rsidRPr="00853B42">
              <w:rPr>
                <w:b/>
                <w:bCs/>
              </w:rPr>
              <w:t>7</w:t>
            </w:r>
          </w:p>
        </w:tc>
        <w:tc>
          <w:tcPr>
            <w:tcW w:w="1000" w:type="pct"/>
          </w:tcPr>
          <w:p w14:paraId="568E80B0" w14:textId="29B7488D" w:rsidR="00814A09" w:rsidRPr="00B8673A" w:rsidRDefault="00814A09" w:rsidP="00814A09">
            <w:pPr>
              <w:jc w:val="center"/>
              <w:rPr>
                <w:szCs w:val="20"/>
              </w:rPr>
            </w:pPr>
            <w:r w:rsidRPr="007B36FF">
              <w:t>2.071</w:t>
            </w:r>
          </w:p>
        </w:tc>
        <w:tc>
          <w:tcPr>
            <w:tcW w:w="1000" w:type="pct"/>
          </w:tcPr>
          <w:p w14:paraId="33EBD174" w14:textId="77671652" w:rsidR="00814A09" w:rsidRPr="00B8673A" w:rsidRDefault="00814A09" w:rsidP="00814A09">
            <w:pPr>
              <w:jc w:val="center"/>
              <w:rPr>
                <w:szCs w:val="20"/>
              </w:rPr>
            </w:pPr>
            <w:r w:rsidRPr="007B36FF">
              <w:t>2.265</w:t>
            </w:r>
          </w:p>
        </w:tc>
        <w:tc>
          <w:tcPr>
            <w:tcW w:w="1000" w:type="pct"/>
          </w:tcPr>
          <w:p w14:paraId="78CF3018" w14:textId="48D04478" w:rsidR="00814A09" w:rsidRPr="00B8673A" w:rsidRDefault="00814A09" w:rsidP="00814A09">
            <w:pPr>
              <w:jc w:val="center"/>
              <w:rPr>
                <w:szCs w:val="20"/>
              </w:rPr>
            </w:pPr>
            <w:r w:rsidRPr="007B36FF">
              <w:t>2.310</w:t>
            </w:r>
          </w:p>
        </w:tc>
        <w:tc>
          <w:tcPr>
            <w:tcW w:w="1000" w:type="pct"/>
          </w:tcPr>
          <w:p w14:paraId="082354A4" w14:textId="78DF9305" w:rsidR="00814A09" w:rsidRPr="00B8673A" w:rsidRDefault="00814A09" w:rsidP="00814A09">
            <w:pPr>
              <w:jc w:val="center"/>
              <w:rPr>
                <w:szCs w:val="20"/>
              </w:rPr>
            </w:pPr>
            <w:r w:rsidRPr="007B36FF">
              <w:t>2.356</w:t>
            </w:r>
          </w:p>
        </w:tc>
      </w:tr>
      <w:tr w:rsidR="00814A09" w14:paraId="088303D7" w14:textId="77777777" w:rsidTr="002F4B92">
        <w:trPr>
          <w:trHeight w:val="283"/>
        </w:trPr>
        <w:tc>
          <w:tcPr>
            <w:tcW w:w="1000" w:type="pct"/>
          </w:tcPr>
          <w:p w14:paraId="4B151ECD" w14:textId="77777777" w:rsidR="00814A09" w:rsidRPr="00853B42" w:rsidRDefault="00814A09" w:rsidP="00814A09">
            <w:pPr>
              <w:jc w:val="center"/>
              <w:rPr>
                <w:b/>
                <w:bCs/>
              </w:rPr>
            </w:pPr>
            <w:r w:rsidRPr="00853B42">
              <w:rPr>
                <w:b/>
                <w:bCs/>
              </w:rPr>
              <w:t>8</w:t>
            </w:r>
          </w:p>
        </w:tc>
        <w:tc>
          <w:tcPr>
            <w:tcW w:w="1000" w:type="pct"/>
          </w:tcPr>
          <w:p w14:paraId="044B6D9A" w14:textId="34182872" w:rsidR="00814A09" w:rsidRPr="00B8673A" w:rsidRDefault="00814A09" w:rsidP="00814A09">
            <w:pPr>
              <w:jc w:val="center"/>
              <w:rPr>
                <w:szCs w:val="20"/>
              </w:rPr>
            </w:pPr>
            <w:r w:rsidRPr="007B36FF">
              <w:t>2.130</w:t>
            </w:r>
          </w:p>
        </w:tc>
        <w:tc>
          <w:tcPr>
            <w:tcW w:w="1000" w:type="pct"/>
          </w:tcPr>
          <w:p w14:paraId="5CB8593A" w14:textId="1DD45A2F" w:rsidR="00814A09" w:rsidRPr="00B8673A" w:rsidRDefault="00814A09" w:rsidP="00814A09">
            <w:pPr>
              <w:jc w:val="center"/>
              <w:rPr>
                <w:szCs w:val="20"/>
              </w:rPr>
            </w:pPr>
            <w:r w:rsidRPr="007B36FF">
              <w:t>2.326</w:t>
            </w:r>
          </w:p>
        </w:tc>
        <w:tc>
          <w:tcPr>
            <w:tcW w:w="1000" w:type="pct"/>
          </w:tcPr>
          <w:p w14:paraId="2743ED53" w14:textId="76947C76" w:rsidR="00814A09" w:rsidRPr="00B8673A" w:rsidRDefault="00814A09" w:rsidP="00814A09">
            <w:pPr>
              <w:jc w:val="center"/>
              <w:rPr>
                <w:szCs w:val="20"/>
              </w:rPr>
            </w:pPr>
            <w:r w:rsidRPr="007B36FF">
              <w:t>2.373</w:t>
            </w:r>
          </w:p>
        </w:tc>
        <w:tc>
          <w:tcPr>
            <w:tcW w:w="1000" w:type="pct"/>
          </w:tcPr>
          <w:p w14:paraId="7D816A3E" w14:textId="3977AE55" w:rsidR="00814A09" w:rsidRPr="00B8673A" w:rsidRDefault="00814A09" w:rsidP="00814A09">
            <w:pPr>
              <w:jc w:val="center"/>
              <w:rPr>
                <w:szCs w:val="20"/>
              </w:rPr>
            </w:pPr>
            <w:r w:rsidRPr="007B36FF">
              <w:t>2.420</w:t>
            </w:r>
          </w:p>
        </w:tc>
      </w:tr>
      <w:tr w:rsidR="00814A09" w14:paraId="3305E963" w14:textId="77777777" w:rsidTr="002F4B92">
        <w:trPr>
          <w:trHeight w:val="283"/>
        </w:trPr>
        <w:tc>
          <w:tcPr>
            <w:tcW w:w="1000" w:type="pct"/>
          </w:tcPr>
          <w:p w14:paraId="2536FB8A" w14:textId="77777777" w:rsidR="00814A09" w:rsidRPr="00853B42" w:rsidRDefault="00814A09" w:rsidP="00814A09">
            <w:pPr>
              <w:jc w:val="center"/>
              <w:rPr>
                <w:b/>
                <w:bCs/>
              </w:rPr>
            </w:pPr>
            <w:r w:rsidRPr="00853B42">
              <w:rPr>
                <w:b/>
                <w:bCs/>
              </w:rPr>
              <w:t>9</w:t>
            </w:r>
          </w:p>
        </w:tc>
        <w:tc>
          <w:tcPr>
            <w:tcW w:w="1000" w:type="pct"/>
          </w:tcPr>
          <w:p w14:paraId="495CABF5" w14:textId="3F67C946" w:rsidR="00814A09" w:rsidRPr="00B8673A" w:rsidRDefault="00814A09" w:rsidP="00814A09">
            <w:pPr>
              <w:jc w:val="center"/>
              <w:rPr>
                <w:szCs w:val="20"/>
              </w:rPr>
            </w:pPr>
            <w:r w:rsidRPr="007B36FF">
              <w:t>2.188</w:t>
            </w:r>
          </w:p>
        </w:tc>
        <w:tc>
          <w:tcPr>
            <w:tcW w:w="1000" w:type="pct"/>
          </w:tcPr>
          <w:p w14:paraId="033DB325" w14:textId="0BA14678" w:rsidR="00814A09" w:rsidRPr="00B8673A" w:rsidRDefault="00814A09" w:rsidP="00814A09">
            <w:pPr>
              <w:jc w:val="center"/>
              <w:rPr>
                <w:szCs w:val="20"/>
              </w:rPr>
            </w:pPr>
            <w:r w:rsidRPr="007B36FF">
              <w:t>2.385</w:t>
            </w:r>
          </w:p>
        </w:tc>
        <w:tc>
          <w:tcPr>
            <w:tcW w:w="1000" w:type="pct"/>
          </w:tcPr>
          <w:p w14:paraId="710E3D73" w14:textId="45191A5F" w:rsidR="00814A09" w:rsidRPr="00B8673A" w:rsidRDefault="00814A09" w:rsidP="00814A09">
            <w:pPr>
              <w:jc w:val="center"/>
              <w:rPr>
                <w:szCs w:val="20"/>
              </w:rPr>
            </w:pPr>
            <w:r w:rsidRPr="007B36FF">
              <w:t>2.433</w:t>
            </w:r>
          </w:p>
        </w:tc>
        <w:tc>
          <w:tcPr>
            <w:tcW w:w="1000" w:type="pct"/>
          </w:tcPr>
          <w:p w14:paraId="37E84ABF" w14:textId="6F1591DD" w:rsidR="00814A09" w:rsidRPr="00B8673A" w:rsidRDefault="00814A09" w:rsidP="00814A09">
            <w:pPr>
              <w:jc w:val="center"/>
              <w:rPr>
                <w:szCs w:val="20"/>
              </w:rPr>
            </w:pPr>
            <w:r w:rsidRPr="007B36FF">
              <w:t>2.482</w:t>
            </w:r>
          </w:p>
        </w:tc>
      </w:tr>
      <w:tr w:rsidR="00814A09" w14:paraId="76D5EF59" w14:textId="77777777" w:rsidTr="002F4B92">
        <w:trPr>
          <w:trHeight w:val="283"/>
        </w:trPr>
        <w:tc>
          <w:tcPr>
            <w:tcW w:w="1000" w:type="pct"/>
          </w:tcPr>
          <w:p w14:paraId="04D74107" w14:textId="77777777" w:rsidR="00814A09" w:rsidRPr="00853B42" w:rsidRDefault="00814A09" w:rsidP="00814A09">
            <w:pPr>
              <w:jc w:val="center"/>
              <w:rPr>
                <w:b/>
                <w:bCs/>
              </w:rPr>
            </w:pPr>
            <w:r w:rsidRPr="00853B42">
              <w:rPr>
                <w:b/>
                <w:bCs/>
              </w:rPr>
              <w:t>10</w:t>
            </w:r>
          </w:p>
        </w:tc>
        <w:tc>
          <w:tcPr>
            <w:tcW w:w="1000" w:type="pct"/>
          </w:tcPr>
          <w:p w14:paraId="50E656A6" w14:textId="2989C5F2" w:rsidR="00814A09" w:rsidRPr="00B8673A" w:rsidRDefault="00814A09" w:rsidP="00814A09">
            <w:pPr>
              <w:jc w:val="center"/>
              <w:rPr>
                <w:szCs w:val="20"/>
              </w:rPr>
            </w:pPr>
            <w:r w:rsidRPr="007B36FF">
              <w:t>2.242</w:t>
            </w:r>
          </w:p>
        </w:tc>
        <w:tc>
          <w:tcPr>
            <w:tcW w:w="1000" w:type="pct"/>
          </w:tcPr>
          <w:p w14:paraId="2F97057B" w14:textId="257B95BB" w:rsidR="00814A09" w:rsidRPr="00B8673A" w:rsidRDefault="00814A09" w:rsidP="00814A09">
            <w:pPr>
              <w:jc w:val="center"/>
              <w:rPr>
                <w:szCs w:val="20"/>
              </w:rPr>
            </w:pPr>
            <w:r w:rsidRPr="007B36FF">
              <w:t>2.440</w:t>
            </w:r>
          </w:p>
        </w:tc>
        <w:tc>
          <w:tcPr>
            <w:tcW w:w="1000" w:type="pct"/>
          </w:tcPr>
          <w:p w14:paraId="4FBA1E18" w14:textId="112BDEFC" w:rsidR="00814A09" w:rsidRPr="00B8673A" w:rsidRDefault="00814A09" w:rsidP="00814A09">
            <w:pPr>
              <w:jc w:val="center"/>
              <w:rPr>
                <w:szCs w:val="20"/>
              </w:rPr>
            </w:pPr>
            <w:r w:rsidRPr="007B36FF">
              <w:t>2.489</w:t>
            </w:r>
          </w:p>
        </w:tc>
        <w:tc>
          <w:tcPr>
            <w:tcW w:w="1000" w:type="pct"/>
          </w:tcPr>
          <w:p w14:paraId="438BC06A" w14:textId="5B1617ED" w:rsidR="00814A09" w:rsidRPr="00B8673A" w:rsidRDefault="00814A09" w:rsidP="00814A09">
            <w:pPr>
              <w:jc w:val="center"/>
              <w:rPr>
                <w:szCs w:val="20"/>
              </w:rPr>
            </w:pPr>
            <w:r w:rsidRPr="007B36FF">
              <w:t>2.539</w:t>
            </w:r>
          </w:p>
        </w:tc>
      </w:tr>
      <w:tr w:rsidR="00814A09" w14:paraId="0448B3D6" w14:textId="77777777" w:rsidTr="002F4B92">
        <w:trPr>
          <w:trHeight w:val="283"/>
        </w:trPr>
        <w:tc>
          <w:tcPr>
            <w:tcW w:w="1000" w:type="pct"/>
          </w:tcPr>
          <w:p w14:paraId="084C2FC2" w14:textId="77777777" w:rsidR="00814A09" w:rsidRPr="00853B42" w:rsidRDefault="00814A09" w:rsidP="00814A09">
            <w:pPr>
              <w:jc w:val="center"/>
              <w:rPr>
                <w:b/>
                <w:bCs/>
              </w:rPr>
            </w:pPr>
            <w:r w:rsidRPr="00853B42">
              <w:rPr>
                <w:b/>
                <w:bCs/>
              </w:rPr>
              <w:t>11</w:t>
            </w:r>
          </w:p>
        </w:tc>
        <w:tc>
          <w:tcPr>
            <w:tcW w:w="1000" w:type="pct"/>
          </w:tcPr>
          <w:p w14:paraId="6DD0D3DB" w14:textId="79A0C9A4" w:rsidR="00814A09" w:rsidRPr="00B8673A" w:rsidRDefault="00814A09" w:rsidP="00814A09">
            <w:pPr>
              <w:jc w:val="center"/>
              <w:rPr>
                <w:szCs w:val="20"/>
              </w:rPr>
            </w:pPr>
            <w:r w:rsidRPr="007B36FF">
              <w:t>2.303</w:t>
            </w:r>
          </w:p>
        </w:tc>
        <w:tc>
          <w:tcPr>
            <w:tcW w:w="1000" w:type="pct"/>
          </w:tcPr>
          <w:p w14:paraId="7F5C631A" w14:textId="2864A405" w:rsidR="00814A09" w:rsidRPr="00B8673A" w:rsidRDefault="00814A09" w:rsidP="00814A09">
            <w:pPr>
              <w:jc w:val="center"/>
              <w:rPr>
                <w:szCs w:val="20"/>
              </w:rPr>
            </w:pPr>
            <w:r w:rsidRPr="007B36FF">
              <w:t>2.502</w:t>
            </w:r>
          </w:p>
        </w:tc>
        <w:tc>
          <w:tcPr>
            <w:tcW w:w="1000" w:type="pct"/>
          </w:tcPr>
          <w:p w14:paraId="1652E80A" w14:textId="37F52F01" w:rsidR="00814A09" w:rsidRPr="00B8673A" w:rsidRDefault="00814A09" w:rsidP="00814A09">
            <w:pPr>
              <w:jc w:val="center"/>
              <w:rPr>
                <w:szCs w:val="20"/>
              </w:rPr>
            </w:pPr>
            <w:r w:rsidRPr="007B36FF">
              <w:t>2.552</w:t>
            </w:r>
          </w:p>
        </w:tc>
        <w:tc>
          <w:tcPr>
            <w:tcW w:w="1000" w:type="pct"/>
          </w:tcPr>
          <w:p w14:paraId="61761876" w14:textId="54191560" w:rsidR="00814A09" w:rsidRPr="00B8673A" w:rsidRDefault="00814A09" w:rsidP="00814A09">
            <w:pPr>
              <w:jc w:val="center"/>
              <w:rPr>
                <w:szCs w:val="20"/>
              </w:rPr>
            </w:pPr>
            <w:r w:rsidRPr="007B36FF">
              <w:t>2.603</w:t>
            </w:r>
          </w:p>
        </w:tc>
      </w:tr>
      <w:tr w:rsidR="00814A09" w14:paraId="26A19EB9" w14:textId="77777777" w:rsidTr="002F4B92">
        <w:trPr>
          <w:trHeight w:val="283"/>
        </w:trPr>
        <w:tc>
          <w:tcPr>
            <w:tcW w:w="1000" w:type="pct"/>
          </w:tcPr>
          <w:p w14:paraId="7427CED6" w14:textId="77777777" w:rsidR="00814A09" w:rsidRPr="00853B42" w:rsidRDefault="00814A09" w:rsidP="00814A09">
            <w:pPr>
              <w:jc w:val="center"/>
              <w:rPr>
                <w:b/>
                <w:bCs/>
              </w:rPr>
            </w:pPr>
            <w:r w:rsidRPr="00853B42">
              <w:rPr>
                <w:b/>
                <w:bCs/>
              </w:rPr>
              <w:t>12</w:t>
            </w:r>
          </w:p>
        </w:tc>
        <w:tc>
          <w:tcPr>
            <w:tcW w:w="1000" w:type="pct"/>
          </w:tcPr>
          <w:p w14:paraId="3636ED7D" w14:textId="6155DFCF" w:rsidR="00814A09" w:rsidRPr="00B8673A" w:rsidRDefault="00814A09" w:rsidP="00814A09">
            <w:pPr>
              <w:jc w:val="center"/>
              <w:rPr>
                <w:szCs w:val="20"/>
              </w:rPr>
            </w:pPr>
            <w:r w:rsidRPr="007B36FF">
              <w:t>2.366</w:t>
            </w:r>
          </w:p>
        </w:tc>
        <w:tc>
          <w:tcPr>
            <w:tcW w:w="1000" w:type="pct"/>
          </w:tcPr>
          <w:p w14:paraId="7441B716" w14:textId="36780388" w:rsidR="00814A09" w:rsidRPr="00B8673A" w:rsidRDefault="00814A09" w:rsidP="00814A09">
            <w:pPr>
              <w:jc w:val="center"/>
              <w:rPr>
                <w:szCs w:val="20"/>
              </w:rPr>
            </w:pPr>
            <w:r w:rsidRPr="007B36FF">
              <w:t>2.566</w:t>
            </w:r>
          </w:p>
        </w:tc>
        <w:tc>
          <w:tcPr>
            <w:tcW w:w="1000" w:type="pct"/>
          </w:tcPr>
          <w:p w14:paraId="1819CFAA" w14:textId="352C517F" w:rsidR="00814A09" w:rsidRPr="00B8673A" w:rsidRDefault="00814A09" w:rsidP="00814A09">
            <w:pPr>
              <w:jc w:val="center"/>
              <w:rPr>
                <w:szCs w:val="20"/>
              </w:rPr>
            </w:pPr>
            <w:r w:rsidRPr="007B36FF">
              <w:t>2.617</w:t>
            </w:r>
          </w:p>
        </w:tc>
        <w:tc>
          <w:tcPr>
            <w:tcW w:w="1000" w:type="pct"/>
          </w:tcPr>
          <w:p w14:paraId="0F849AC8" w14:textId="003F4DDB" w:rsidR="00814A09" w:rsidRPr="00B8673A" w:rsidRDefault="00814A09" w:rsidP="00814A09">
            <w:pPr>
              <w:jc w:val="center"/>
              <w:rPr>
                <w:szCs w:val="20"/>
              </w:rPr>
            </w:pPr>
            <w:r w:rsidRPr="007B36FF">
              <w:t>2.669</w:t>
            </w:r>
          </w:p>
        </w:tc>
      </w:tr>
      <w:tr w:rsidR="00814A09" w14:paraId="5F022DE7" w14:textId="77777777" w:rsidTr="002F4B92">
        <w:trPr>
          <w:trHeight w:val="283"/>
        </w:trPr>
        <w:tc>
          <w:tcPr>
            <w:tcW w:w="1000" w:type="pct"/>
          </w:tcPr>
          <w:p w14:paraId="2152ED96" w14:textId="77777777" w:rsidR="00814A09" w:rsidRPr="00853B42" w:rsidRDefault="00814A09" w:rsidP="00814A09">
            <w:pPr>
              <w:jc w:val="center"/>
              <w:rPr>
                <w:b/>
                <w:bCs/>
              </w:rPr>
            </w:pPr>
            <w:r w:rsidRPr="00853B42">
              <w:rPr>
                <w:b/>
                <w:bCs/>
              </w:rPr>
              <w:t>13</w:t>
            </w:r>
          </w:p>
        </w:tc>
        <w:tc>
          <w:tcPr>
            <w:tcW w:w="1000" w:type="pct"/>
          </w:tcPr>
          <w:p w14:paraId="057146D2" w14:textId="179A806F" w:rsidR="00814A09" w:rsidRPr="00B8673A" w:rsidRDefault="00814A09" w:rsidP="00814A09">
            <w:pPr>
              <w:jc w:val="center"/>
              <w:rPr>
                <w:szCs w:val="20"/>
              </w:rPr>
            </w:pPr>
            <w:r w:rsidRPr="007B36FF">
              <w:t>2.427</w:t>
            </w:r>
          </w:p>
        </w:tc>
        <w:tc>
          <w:tcPr>
            <w:tcW w:w="1000" w:type="pct"/>
          </w:tcPr>
          <w:p w14:paraId="65B6AA06" w14:textId="1D3DECCF" w:rsidR="00814A09" w:rsidRPr="00B8673A" w:rsidRDefault="00814A09" w:rsidP="00814A09">
            <w:pPr>
              <w:jc w:val="center"/>
              <w:rPr>
                <w:szCs w:val="20"/>
              </w:rPr>
            </w:pPr>
            <w:r w:rsidRPr="007B36FF">
              <w:t>2.629</w:t>
            </w:r>
          </w:p>
        </w:tc>
        <w:tc>
          <w:tcPr>
            <w:tcW w:w="1000" w:type="pct"/>
          </w:tcPr>
          <w:p w14:paraId="2BA589D0" w14:textId="6BB271CE" w:rsidR="00814A09" w:rsidRPr="00B8673A" w:rsidRDefault="00814A09" w:rsidP="00814A09">
            <w:pPr>
              <w:jc w:val="center"/>
              <w:rPr>
                <w:szCs w:val="20"/>
              </w:rPr>
            </w:pPr>
            <w:r w:rsidRPr="007B36FF">
              <w:t>2.682</w:t>
            </w:r>
          </w:p>
        </w:tc>
        <w:tc>
          <w:tcPr>
            <w:tcW w:w="1000" w:type="pct"/>
          </w:tcPr>
          <w:p w14:paraId="331B586E" w14:textId="37C4EF7C" w:rsidR="00814A09" w:rsidRPr="00B8673A" w:rsidRDefault="00814A09" w:rsidP="00814A09">
            <w:pPr>
              <w:jc w:val="center"/>
              <w:rPr>
                <w:szCs w:val="20"/>
              </w:rPr>
            </w:pPr>
            <w:r w:rsidRPr="007B36FF">
              <w:t>2.736</w:t>
            </w:r>
          </w:p>
        </w:tc>
      </w:tr>
      <w:tr w:rsidR="00814A09" w14:paraId="52CB0757" w14:textId="77777777" w:rsidTr="002F4B92">
        <w:trPr>
          <w:trHeight w:val="283"/>
        </w:trPr>
        <w:tc>
          <w:tcPr>
            <w:tcW w:w="1000" w:type="pct"/>
          </w:tcPr>
          <w:p w14:paraId="71A7DACB" w14:textId="77777777" w:rsidR="00814A09" w:rsidRPr="00853B42" w:rsidRDefault="00814A09" w:rsidP="00814A09">
            <w:pPr>
              <w:jc w:val="center"/>
              <w:rPr>
                <w:b/>
                <w:bCs/>
              </w:rPr>
            </w:pPr>
            <w:r w:rsidRPr="00853B42">
              <w:rPr>
                <w:b/>
                <w:bCs/>
              </w:rPr>
              <w:t>14</w:t>
            </w:r>
          </w:p>
        </w:tc>
        <w:tc>
          <w:tcPr>
            <w:tcW w:w="1000" w:type="pct"/>
          </w:tcPr>
          <w:p w14:paraId="4F81A2D1" w14:textId="1924476F" w:rsidR="00814A09" w:rsidRPr="00B8673A" w:rsidRDefault="00814A09" w:rsidP="00814A09">
            <w:pPr>
              <w:jc w:val="center"/>
              <w:rPr>
                <w:szCs w:val="20"/>
              </w:rPr>
            </w:pPr>
            <w:r w:rsidRPr="007B36FF">
              <w:t>2.490</w:t>
            </w:r>
          </w:p>
        </w:tc>
        <w:tc>
          <w:tcPr>
            <w:tcW w:w="1000" w:type="pct"/>
          </w:tcPr>
          <w:p w14:paraId="3B501C8B" w14:textId="1FD52992" w:rsidR="00814A09" w:rsidRPr="00B8673A" w:rsidRDefault="00814A09" w:rsidP="00814A09">
            <w:pPr>
              <w:jc w:val="center"/>
              <w:rPr>
                <w:szCs w:val="20"/>
              </w:rPr>
            </w:pPr>
            <w:r w:rsidRPr="007B36FF">
              <w:t>2.693</w:t>
            </w:r>
          </w:p>
        </w:tc>
        <w:tc>
          <w:tcPr>
            <w:tcW w:w="1000" w:type="pct"/>
          </w:tcPr>
          <w:p w14:paraId="0B63DA90" w14:textId="4FA87B03" w:rsidR="00814A09" w:rsidRPr="00B8673A" w:rsidRDefault="00814A09" w:rsidP="00814A09">
            <w:pPr>
              <w:jc w:val="center"/>
              <w:rPr>
                <w:szCs w:val="20"/>
              </w:rPr>
            </w:pPr>
            <w:r w:rsidRPr="007B36FF">
              <w:t>2.747</w:t>
            </w:r>
          </w:p>
        </w:tc>
        <w:tc>
          <w:tcPr>
            <w:tcW w:w="1000" w:type="pct"/>
          </w:tcPr>
          <w:p w14:paraId="5E69B611" w14:textId="0D840C0B" w:rsidR="00814A09" w:rsidRPr="00B8673A" w:rsidRDefault="00814A09" w:rsidP="00814A09">
            <w:pPr>
              <w:jc w:val="center"/>
              <w:rPr>
                <w:szCs w:val="20"/>
              </w:rPr>
            </w:pPr>
            <w:r w:rsidRPr="007B36FF">
              <w:t>2.802</w:t>
            </w:r>
          </w:p>
        </w:tc>
      </w:tr>
      <w:tr w:rsidR="00814A09" w14:paraId="64E87B22" w14:textId="77777777" w:rsidTr="002F4B92">
        <w:trPr>
          <w:trHeight w:val="283"/>
        </w:trPr>
        <w:tc>
          <w:tcPr>
            <w:tcW w:w="1000" w:type="pct"/>
          </w:tcPr>
          <w:p w14:paraId="51E57B1B" w14:textId="77777777" w:rsidR="00814A09" w:rsidRPr="00853B42" w:rsidRDefault="00814A09" w:rsidP="00814A09">
            <w:pPr>
              <w:jc w:val="center"/>
              <w:rPr>
                <w:b/>
                <w:bCs/>
              </w:rPr>
            </w:pPr>
            <w:r w:rsidRPr="00853B42">
              <w:rPr>
                <w:b/>
                <w:bCs/>
              </w:rPr>
              <w:t>15</w:t>
            </w:r>
          </w:p>
        </w:tc>
        <w:tc>
          <w:tcPr>
            <w:tcW w:w="1000" w:type="pct"/>
          </w:tcPr>
          <w:p w14:paraId="6BB0A73A" w14:textId="1DCEAF55" w:rsidR="00814A09" w:rsidRPr="00B8673A" w:rsidRDefault="00814A09" w:rsidP="00814A09">
            <w:pPr>
              <w:jc w:val="center"/>
              <w:rPr>
                <w:szCs w:val="20"/>
              </w:rPr>
            </w:pPr>
            <w:r w:rsidRPr="007B36FF">
              <w:t>2.559</w:t>
            </w:r>
          </w:p>
        </w:tc>
        <w:tc>
          <w:tcPr>
            <w:tcW w:w="1000" w:type="pct"/>
          </w:tcPr>
          <w:p w14:paraId="730C55E7" w14:textId="1D28FF3C" w:rsidR="00814A09" w:rsidRPr="00B8673A" w:rsidRDefault="00814A09" w:rsidP="00814A09">
            <w:pPr>
              <w:jc w:val="center"/>
              <w:rPr>
                <w:szCs w:val="20"/>
              </w:rPr>
            </w:pPr>
            <w:r w:rsidRPr="007B36FF">
              <w:t>2.763</w:t>
            </w:r>
          </w:p>
        </w:tc>
        <w:tc>
          <w:tcPr>
            <w:tcW w:w="1000" w:type="pct"/>
          </w:tcPr>
          <w:p w14:paraId="3B48663F" w14:textId="48D472D8" w:rsidR="00814A09" w:rsidRPr="00B8673A" w:rsidRDefault="00814A09" w:rsidP="00814A09">
            <w:pPr>
              <w:jc w:val="center"/>
              <w:rPr>
                <w:szCs w:val="20"/>
              </w:rPr>
            </w:pPr>
            <w:r w:rsidRPr="007B36FF">
              <w:t>2.818</w:t>
            </w:r>
          </w:p>
        </w:tc>
        <w:tc>
          <w:tcPr>
            <w:tcW w:w="1000" w:type="pct"/>
          </w:tcPr>
          <w:p w14:paraId="576CCB62" w14:textId="19469E57" w:rsidR="00814A09" w:rsidRPr="00B8673A" w:rsidRDefault="00814A09" w:rsidP="00814A09">
            <w:pPr>
              <w:jc w:val="center"/>
              <w:rPr>
                <w:szCs w:val="20"/>
              </w:rPr>
            </w:pPr>
            <w:r w:rsidRPr="007B36FF">
              <w:t>2.874</w:t>
            </w:r>
          </w:p>
        </w:tc>
      </w:tr>
      <w:tr w:rsidR="00814A09" w14:paraId="551E4932" w14:textId="77777777" w:rsidTr="002F4B92">
        <w:trPr>
          <w:trHeight w:val="283"/>
        </w:trPr>
        <w:tc>
          <w:tcPr>
            <w:tcW w:w="1000" w:type="pct"/>
          </w:tcPr>
          <w:p w14:paraId="45C8B1F9" w14:textId="77777777" w:rsidR="00814A09" w:rsidRPr="00853B42" w:rsidRDefault="00814A09" w:rsidP="00814A09">
            <w:pPr>
              <w:jc w:val="center"/>
              <w:rPr>
                <w:b/>
                <w:bCs/>
              </w:rPr>
            </w:pPr>
            <w:r w:rsidRPr="00853B42">
              <w:rPr>
                <w:b/>
                <w:bCs/>
              </w:rPr>
              <w:t>16</w:t>
            </w:r>
          </w:p>
        </w:tc>
        <w:tc>
          <w:tcPr>
            <w:tcW w:w="1000" w:type="pct"/>
          </w:tcPr>
          <w:p w14:paraId="3F608981" w14:textId="4535293A" w:rsidR="00814A09" w:rsidRPr="00B8673A" w:rsidRDefault="00814A09" w:rsidP="00814A09">
            <w:pPr>
              <w:jc w:val="center"/>
              <w:rPr>
                <w:szCs w:val="20"/>
              </w:rPr>
            </w:pPr>
            <w:r w:rsidRPr="007B36FF">
              <w:t>2.625</w:t>
            </w:r>
          </w:p>
        </w:tc>
        <w:tc>
          <w:tcPr>
            <w:tcW w:w="1000" w:type="pct"/>
          </w:tcPr>
          <w:p w14:paraId="7587F0DA" w14:textId="237B63B3" w:rsidR="00814A09" w:rsidRPr="00B8673A" w:rsidRDefault="00814A09" w:rsidP="00814A09">
            <w:pPr>
              <w:jc w:val="center"/>
              <w:rPr>
                <w:szCs w:val="20"/>
              </w:rPr>
            </w:pPr>
            <w:r w:rsidRPr="007B36FF">
              <w:t>2.831</w:t>
            </w:r>
          </w:p>
        </w:tc>
        <w:tc>
          <w:tcPr>
            <w:tcW w:w="1000" w:type="pct"/>
          </w:tcPr>
          <w:p w14:paraId="7B2FD6F9" w14:textId="4FAC8465" w:rsidR="00814A09" w:rsidRPr="00B8673A" w:rsidRDefault="00814A09" w:rsidP="00814A09">
            <w:pPr>
              <w:jc w:val="center"/>
              <w:rPr>
                <w:szCs w:val="20"/>
              </w:rPr>
            </w:pPr>
            <w:r w:rsidRPr="007B36FF">
              <w:t>2.888</w:t>
            </w:r>
          </w:p>
        </w:tc>
        <w:tc>
          <w:tcPr>
            <w:tcW w:w="1000" w:type="pct"/>
          </w:tcPr>
          <w:p w14:paraId="2841B67D" w14:textId="286003A4" w:rsidR="00814A09" w:rsidRPr="00B8673A" w:rsidRDefault="00814A09" w:rsidP="00814A09">
            <w:pPr>
              <w:jc w:val="center"/>
              <w:rPr>
                <w:szCs w:val="20"/>
              </w:rPr>
            </w:pPr>
            <w:r w:rsidRPr="007B36FF">
              <w:t>2.946</w:t>
            </w:r>
          </w:p>
        </w:tc>
      </w:tr>
      <w:tr w:rsidR="00814A09" w14:paraId="40AAA016" w14:textId="77777777" w:rsidTr="002F4B92">
        <w:trPr>
          <w:trHeight w:val="283"/>
        </w:trPr>
        <w:tc>
          <w:tcPr>
            <w:tcW w:w="1000" w:type="pct"/>
          </w:tcPr>
          <w:p w14:paraId="05EAF369" w14:textId="77777777" w:rsidR="00814A09" w:rsidRPr="00853B42" w:rsidRDefault="00814A09" w:rsidP="00814A09">
            <w:pPr>
              <w:jc w:val="center"/>
              <w:rPr>
                <w:b/>
                <w:bCs/>
              </w:rPr>
            </w:pPr>
            <w:r w:rsidRPr="00853B42">
              <w:rPr>
                <w:b/>
                <w:bCs/>
              </w:rPr>
              <w:t>17</w:t>
            </w:r>
          </w:p>
        </w:tc>
        <w:tc>
          <w:tcPr>
            <w:tcW w:w="1000" w:type="pct"/>
          </w:tcPr>
          <w:p w14:paraId="2188BA5E" w14:textId="0678621B" w:rsidR="00814A09" w:rsidRPr="00B8673A" w:rsidRDefault="00814A09" w:rsidP="00814A09">
            <w:pPr>
              <w:jc w:val="center"/>
              <w:rPr>
                <w:szCs w:val="20"/>
              </w:rPr>
            </w:pPr>
            <w:r w:rsidRPr="007B36FF">
              <w:t>2.692</w:t>
            </w:r>
          </w:p>
        </w:tc>
        <w:tc>
          <w:tcPr>
            <w:tcW w:w="1000" w:type="pct"/>
          </w:tcPr>
          <w:p w14:paraId="15627CF8" w14:textId="535849C6" w:rsidR="00814A09" w:rsidRPr="00B8673A" w:rsidRDefault="00814A09" w:rsidP="00814A09">
            <w:pPr>
              <w:jc w:val="center"/>
              <w:rPr>
                <w:szCs w:val="20"/>
              </w:rPr>
            </w:pPr>
            <w:r w:rsidRPr="007B36FF">
              <w:t>2.899</w:t>
            </w:r>
          </w:p>
        </w:tc>
        <w:tc>
          <w:tcPr>
            <w:tcW w:w="1000" w:type="pct"/>
          </w:tcPr>
          <w:p w14:paraId="7E61013E" w14:textId="7D1311F5" w:rsidR="00814A09" w:rsidRPr="00B8673A" w:rsidRDefault="00814A09" w:rsidP="00814A09">
            <w:pPr>
              <w:jc w:val="center"/>
              <w:rPr>
                <w:szCs w:val="20"/>
              </w:rPr>
            </w:pPr>
            <w:r w:rsidRPr="007B36FF">
              <w:t>2.957</w:t>
            </w:r>
          </w:p>
        </w:tc>
        <w:tc>
          <w:tcPr>
            <w:tcW w:w="1000" w:type="pct"/>
          </w:tcPr>
          <w:p w14:paraId="5935701B" w14:textId="5FA4ECD2" w:rsidR="00814A09" w:rsidRPr="00B8673A" w:rsidRDefault="00814A09" w:rsidP="00814A09">
            <w:pPr>
              <w:jc w:val="center"/>
              <w:rPr>
                <w:szCs w:val="20"/>
              </w:rPr>
            </w:pPr>
            <w:r w:rsidRPr="007B36FF">
              <w:t>3.016</w:t>
            </w:r>
          </w:p>
        </w:tc>
      </w:tr>
      <w:tr w:rsidR="00814A09" w14:paraId="19A0E84D" w14:textId="77777777" w:rsidTr="002F4B92">
        <w:trPr>
          <w:trHeight w:val="283"/>
        </w:trPr>
        <w:tc>
          <w:tcPr>
            <w:tcW w:w="1000" w:type="pct"/>
          </w:tcPr>
          <w:p w14:paraId="6CCC36EC" w14:textId="77777777" w:rsidR="00814A09" w:rsidRPr="00853B42" w:rsidRDefault="00814A09" w:rsidP="00814A09">
            <w:pPr>
              <w:jc w:val="center"/>
              <w:rPr>
                <w:b/>
                <w:bCs/>
              </w:rPr>
            </w:pPr>
            <w:r w:rsidRPr="00853B42">
              <w:rPr>
                <w:b/>
                <w:bCs/>
              </w:rPr>
              <w:t>18</w:t>
            </w:r>
          </w:p>
        </w:tc>
        <w:tc>
          <w:tcPr>
            <w:tcW w:w="1000" w:type="pct"/>
          </w:tcPr>
          <w:p w14:paraId="7163DEC9" w14:textId="551E2834" w:rsidR="00814A09" w:rsidRPr="00B8673A" w:rsidRDefault="00814A09" w:rsidP="00814A09">
            <w:pPr>
              <w:jc w:val="center"/>
              <w:rPr>
                <w:szCs w:val="20"/>
              </w:rPr>
            </w:pPr>
            <w:r w:rsidRPr="007B36FF">
              <w:t>2.761</w:t>
            </w:r>
          </w:p>
        </w:tc>
        <w:tc>
          <w:tcPr>
            <w:tcW w:w="1000" w:type="pct"/>
          </w:tcPr>
          <w:p w14:paraId="1F66CA52" w14:textId="00F92CA9" w:rsidR="00814A09" w:rsidRPr="00B8673A" w:rsidRDefault="00814A09" w:rsidP="00814A09">
            <w:pPr>
              <w:jc w:val="center"/>
              <w:rPr>
                <w:szCs w:val="20"/>
              </w:rPr>
            </w:pPr>
            <w:r w:rsidRPr="007B36FF">
              <w:t>2.969</w:t>
            </w:r>
          </w:p>
        </w:tc>
        <w:tc>
          <w:tcPr>
            <w:tcW w:w="1000" w:type="pct"/>
          </w:tcPr>
          <w:p w14:paraId="456C64A9" w14:textId="7232F3BB" w:rsidR="00814A09" w:rsidRPr="00B8673A" w:rsidRDefault="00814A09" w:rsidP="00814A09">
            <w:pPr>
              <w:jc w:val="center"/>
              <w:rPr>
                <w:szCs w:val="20"/>
              </w:rPr>
            </w:pPr>
            <w:r w:rsidRPr="007B36FF">
              <w:t>3.028</w:t>
            </w:r>
          </w:p>
        </w:tc>
        <w:tc>
          <w:tcPr>
            <w:tcW w:w="1000" w:type="pct"/>
          </w:tcPr>
          <w:p w14:paraId="45CA5564" w14:textId="27BD50CF" w:rsidR="00814A09" w:rsidRPr="00B8673A" w:rsidRDefault="00814A09" w:rsidP="00814A09">
            <w:pPr>
              <w:jc w:val="center"/>
              <w:rPr>
                <w:szCs w:val="20"/>
              </w:rPr>
            </w:pPr>
            <w:r w:rsidRPr="007B36FF">
              <w:t>3.089</w:t>
            </w:r>
          </w:p>
        </w:tc>
      </w:tr>
      <w:tr w:rsidR="00814A09" w14:paraId="6D4BF815" w14:textId="77777777" w:rsidTr="002F4B92">
        <w:trPr>
          <w:trHeight w:val="283"/>
        </w:trPr>
        <w:tc>
          <w:tcPr>
            <w:tcW w:w="1000" w:type="pct"/>
          </w:tcPr>
          <w:p w14:paraId="4CFC80E1" w14:textId="77777777" w:rsidR="00814A09" w:rsidRPr="00853B42" w:rsidRDefault="00814A09" w:rsidP="00814A09">
            <w:pPr>
              <w:jc w:val="center"/>
              <w:rPr>
                <w:b/>
                <w:bCs/>
              </w:rPr>
            </w:pPr>
            <w:r w:rsidRPr="00853B42">
              <w:rPr>
                <w:b/>
                <w:bCs/>
              </w:rPr>
              <w:t>19</w:t>
            </w:r>
          </w:p>
        </w:tc>
        <w:tc>
          <w:tcPr>
            <w:tcW w:w="1000" w:type="pct"/>
          </w:tcPr>
          <w:p w14:paraId="0DE90657" w14:textId="24D1EE97" w:rsidR="00814A09" w:rsidRPr="00B8673A" w:rsidRDefault="00814A09" w:rsidP="00814A09">
            <w:pPr>
              <w:jc w:val="center"/>
              <w:rPr>
                <w:szCs w:val="20"/>
              </w:rPr>
            </w:pPr>
            <w:r w:rsidRPr="007B36FF">
              <w:t>2.831</w:t>
            </w:r>
          </w:p>
        </w:tc>
        <w:tc>
          <w:tcPr>
            <w:tcW w:w="1000" w:type="pct"/>
          </w:tcPr>
          <w:p w14:paraId="3FA4FFD6" w14:textId="24BAE515" w:rsidR="00814A09" w:rsidRPr="00B8673A" w:rsidRDefault="00814A09" w:rsidP="00814A09">
            <w:pPr>
              <w:jc w:val="center"/>
              <w:rPr>
                <w:szCs w:val="20"/>
              </w:rPr>
            </w:pPr>
            <w:r w:rsidRPr="007B36FF">
              <w:t>3.041</w:t>
            </w:r>
          </w:p>
        </w:tc>
        <w:tc>
          <w:tcPr>
            <w:tcW w:w="1000" w:type="pct"/>
          </w:tcPr>
          <w:p w14:paraId="37F7927A" w14:textId="30F32262" w:rsidR="00814A09" w:rsidRPr="00B8673A" w:rsidRDefault="00814A09" w:rsidP="00814A09">
            <w:pPr>
              <w:jc w:val="center"/>
              <w:rPr>
                <w:szCs w:val="20"/>
              </w:rPr>
            </w:pPr>
            <w:r w:rsidRPr="007B36FF">
              <w:t>3.102</w:t>
            </w:r>
          </w:p>
        </w:tc>
        <w:tc>
          <w:tcPr>
            <w:tcW w:w="1000" w:type="pct"/>
          </w:tcPr>
          <w:p w14:paraId="3BF0032D" w14:textId="7A7AD593" w:rsidR="00814A09" w:rsidRPr="00B8673A" w:rsidRDefault="00814A09" w:rsidP="00814A09">
            <w:pPr>
              <w:jc w:val="center"/>
              <w:rPr>
                <w:szCs w:val="20"/>
              </w:rPr>
            </w:pPr>
            <w:r w:rsidRPr="007B36FF">
              <w:t>3.164</w:t>
            </w:r>
          </w:p>
        </w:tc>
      </w:tr>
      <w:tr w:rsidR="00814A09" w14:paraId="2097E389" w14:textId="77777777" w:rsidTr="002F4B92">
        <w:trPr>
          <w:trHeight w:val="283"/>
        </w:trPr>
        <w:tc>
          <w:tcPr>
            <w:tcW w:w="1000" w:type="pct"/>
          </w:tcPr>
          <w:p w14:paraId="167923D5" w14:textId="77777777" w:rsidR="00814A09" w:rsidRPr="00853B42" w:rsidRDefault="00814A09" w:rsidP="00814A09">
            <w:pPr>
              <w:jc w:val="center"/>
              <w:rPr>
                <w:b/>
                <w:bCs/>
              </w:rPr>
            </w:pPr>
            <w:r w:rsidRPr="00853B42">
              <w:rPr>
                <w:b/>
                <w:bCs/>
              </w:rPr>
              <w:t>20</w:t>
            </w:r>
          </w:p>
        </w:tc>
        <w:tc>
          <w:tcPr>
            <w:tcW w:w="1000" w:type="pct"/>
          </w:tcPr>
          <w:p w14:paraId="406072ED" w14:textId="55606FA6" w:rsidR="00814A09" w:rsidRPr="00B8673A" w:rsidRDefault="00814A09" w:rsidP="00814A09">
            <w:pPr>
              <w:jc w:val="center"/>
              <w:rPr>
                <w:szCs w:val="20"/>
              </w:rPr>
            </w:pPr>
            <w:r w:rsidRPr="007B36FF">
              <w:t>2.906</w:t>
            </w:r>
          </w:p>
        </w:tc>
        <w:tc>
          <w:tcPr>
            <w:tcW w:w="1000" w:type="pct"/>
          </w:tcPr>
          <w:p w14:paraId="4F25D20D" w14:textId="6FA807E5" w:rsidR="00814A09" w:rsidRPr="00B8673A" w:rsidRDefault="00814A09" w:rsidP="00814A09">
            <w:pPr>
              <w:jc w:val="center"/>
              <w:rPr>
                <w:szCs w:val="20"/>
              </w:rPr>
            </w:pPr>
            <w:r w:rsidRPr="007B36FF">
              <w:t>3.117</w:t>
            </w:r>
          </w:p>
        </w:tc>
        <w:tc>
          <w:tcPr>
            <w:tcW w:w="1000" w:type="pct"/>
          </w:tcPr>
          <w:p w14:paraId="78F82266" w14:textId="1C43DF2B" w:rsidR="00814A09" w:rsidRPr="00B8673A" w:rsidRDefault="00814A09" w:rsidP="00814A09">
            <w:pPr>
              <w:jc w:val="center"/>
              <w:rPr>
                <w:szCs w:val="20"/>
              </w:rPr>
            </w:pPr>
            <w:r w:rsidRPr="007B36FF">
              <w:t>3.179</w:t>
            </w:r>
          </w:p>
        </w:tc>
        <w:tc>
          <w:tcPr>
            <w:tcW w:w="1000" w:type="pct"/>
          </w:tcPr>
          <w:p w14:paraId="2E2BEEAA" w14:textId="72D53B93" w:rsidR="00814A09" w:rsidRPr="00B8673A" w:rsidRDefault="00814A09" w:rsidP="00814A09">
            <w:pPr>
              <w:jc w:val="center"/>
              <w:rPr>
                <w:szCs w:val="20"/>
              </w:rPr>
            </w:pPr>
            <w:r w:rsidRPr="007B36FF">
              <w:t>3.243</w:t>
            </w:r>
          </w:p>
        </w:tc>
      </w:tr>
      <w:tr w:rsidR="00814A09" w14:paraId="5B2B5F8D" w14:textId="77777777" w:rsidTr="002F4B92">
        <w:trPr>
          <w:trHeight w:val="283"/>
        </w:trPr>
        <w:tc>
          <w:tcPr>
            <w:tcW w:w="1000" w:type="pct"/>
          </w:tcPr>
          <w:p w14:paraId="7E00D4B5" w14:textId="77777777" w:rsidR="00814A09" w:rsidRPr="00853B42" w:rsidRDefault="00814A09" w:rsidP="00814A09">
            <w:pPr>
              <w:jc w:val="center"/>
              <w:rPr>
                <w:b/>
                <w:bCs/>
              </w:rPr>
            </w:pPr>
            <w:r w:rsidRPr="00853B42">
              <w:rPr>
                <w:b/>
                <w:bCs/>
              </w:rPr>
              <w:t>21</w:t>
            </w:r>
          </w:p>
        </w:tc>
        <w:tc>
          <w:tcPr>
            <w:tcW w:w="1000" w:type="pct"/>
          </w:tcPr>
          <w:p w14:paraId="00ED3113" w14:textId="795B7720" w:rsidR="00814A09" w:rsidRPr="00B8673A" w:rsidRDefault="00814A09" w:rsidP="00814A09">
            <w:pPr>
              <w:jc w:val="center"/>
              <w:rPr>
                <w:szCs w:val="20"/>
              </w:rPr>
            </w:pPr>
            <w:r w:rsidRPr="007B36FF">
              <w:t>2.979</w:t>
            </w:r>
          </w:p>
        </w:tc>
        <w:tc>
          <w:tcPr>
            <w:tcW w:w="1000" w:type="pct"/>
          </w:tcPr>
          <w:p w14:paraId="26804932" w14:textId="44F6093A" w:rsidR="00814A09" w:rsidRPr="00B8673A" w:rsidRDefault="00814A09" w:rsidP="00814A09">
            <w:pPr>
              <w:jc w:val="center"/>
              <w:rPr>
                <w:szCs w:val="20"/>
              </w:rPr>
            </w:pPr>
            <w:r w:rsidRPr="007B36FF">
              <w:t>3.192</w:t>
            </w:r>
          </w:p>
        </w:tc>
        <w:tc>
          <w:tcPr>
            <w:tcW w:w="1000" w:type="pct"/>
          </w:tcPr>
          <w:p w14:paraId="2284CBD9" w14:textId="2DCCC0A0" w:rsidR="00814A09" w:rsidRPr="00B8673A" w:rsidRDefault="00814A09" w:rsidP="00814A09">
            <w:pPr>
              <w:jc w:val="center"/>
              <w:rPr>
                <w:szCs w:val="20"/>
              </w:rPr>
            </w:pPr>
            <w:r w:rsidRPr="007B36FF">
              <w:t>3.256</w:t>
            </w:r>
          </w:p>
        </w:tc>
        <w:tc>
          <w:tcPr>
            <w:tcW w:w="1000" w:type="pct"/>
          </w:tcPr>
          <w:p w14:paraId="4CCB52D8" w14:textId="230689B3" w:rsidR="00814A09" w:rsidRPr="00B8673A" w:rsidRDefault="00814A09" w:rsidP="00814A09">
            <w:pPr>
              <w:jc w:val="center"/>
              <w:rPr>
                <w:szCs w:val="20"/>
              </w:rPr>
            </w:pPr>
            <w:r w:rsidRPr="007B36FF">
              <w:t>3.321</w:t>
            </w:r>
          </w:p>
        </w:tc>
      </w:tr>
      <w:tr w:rsidR="00814A09" w14:paraId="3E3A2636" w14:textId="77777777" w:rsidTr="002F4B92">
        <w:trPr>
          <w:trHeight w:val="283"/>
        </w:trPr>
        <w:tc>
          <w:tcPr>
            <w:tcW w:w="1000" w:type="pct"/>
          </w:tcPr>
          <w:p w14:paraId="29FD8003" w14:textId="77777777" w:rsidR="00814A09" w:rsidRPr="00853B42" w:rsidRDefault="00814A09" w:rsidP="00814A09">
            <w:pPr>
              <w:jc w:val="center"/>
              <w:rPr>
                <w:b/>
                <w:bCs/>
              </w:rPr>
            </w:pPr>
            <w:r w:rsidRPr="00853B42">
              <w:rPr>
                <w:b/>
                <w:bCs/>
              </w:rPr>
              <w:t>22</w:t>
            </w:r>
          </w:p>
        </w:tc>
        <w:tc>
          <w:tcPr>
            <w:tcW w:w="1000" w:type="pct"/>
          </w:tcPr>
          <w:p w14:paraId="7D24BA1E" w14:textId="4CDD6E1F" w:rsidR="00814A09" w:rsidRPr="00B8673A" w:rsidRDefault="00814A09" w:rsidP="00814A09">
            <w:pPr>
              <w:jc w:val="center"/>
              <w:rPr>
                <w:szCs w:val="20"/>
              </w:rPr>
            </w:pPr>
            <w:r w:rsidRPr="007B36FF">
              <w:t>3.053</w:t>
            </w:r>
          </w:p>
        </w:tc>
        <w:tc>
          <w:tcPr>
            <w:tcW w:w="1000" w:type="pct"/>
          </w:tcPr>
          <w:p w14:paraId="05051899" w14:textId="65D669C9" w:rsidR="00814A09" w:rsidRPr="00B8673A" w:rsidRDefault="00814A09" w:rsidP="00814A09">
            <w:pPr>
              <w:jc w:val="center"/>
              <w:rPr>
                <w:szCs w:val="20"/>
              </w:rPr>
            </w:pPr>
            <w:r w:rsidRPr="007B36FF">
              <w:t>3.267</w:t>
            </w:r>
          </w:p>
        </w:tc>
        <w:tc>
          <w:tcPr>
            <w:tcW w:w="1000" w:type="pct"/>
          </w:tcPr>
          <w:p w14:paraId="2F8D5743" w14:textId="6DA52BA5" w:rsidR="00814A09" w:rsidRPr="00B8673A" w:rsidRDefault="00814A09" w:rsidP="00814A09">
            <w:pPr>
              <w:jc w:val="center"/>
              <w:rPr>
                <w:szCs w:val="20"/>
              </w:rPr>
            </w:pPr>
            <w:r w:rsidRPr="007B36FF">
              <w:t>3.332</w:t>
            </w:r>
          </w:p>
        </w:tc>
        <w:tc>
          <w:tcPr>
            <w:tcW w:w="1000" w:type="pct"/>
          </w:tcPr>
          <w:p w14:paraId="6D269F46" w14:textId="74883ACB" w:rsidR="00814A09" w:rsidRPr="00B8673A" w:rsidRDefault="00814A09" w:rsidP="00814A09">
            <w:pPr>
              <w:jc w:val="center"/>
              <w:rPr>
                <w:szCs w:val="20"/>
              </w:rPr>
            </w:pPr>
            <w:r w:rsidRPr="007B36FF">
              <w:t>3.399</w:t>
            </w:r>
          </w:p>
        </w:tc>
      </w:tr>
      <w:tr w:rsidR="00814A09" w14:paraId="3C186366" w14:textId="77777777" w:rsidTr="002F4B92">
        <w:trPr>
          <w:trHeight w:val="283"/>
        </w:trPr>
        <w:tc>
          <w:tcPr>
            <w:tcW w:w="1000" w:type="pct"/>
          </w:tcPr>
          <w:p w14:paraId="57D8C6DF" w14:textId="77777777" w:rsidR="00814A09" w:rsidRPr="00853B42" w:rsidRDefault="00814A09" w:rsidP="00814A09">
            <w:pPr>
              <w:jc w:val="center"/>
              <w:rPr>
                <w:b/>
                <w:bCs/>
              </w:rPr>
            </w:pPr>
            <w:r w:rsidRPr="00853B42">
              <w:rPr>
                <w:b/>
                <w:bCs/>
              </w:rPr>
              <w:t>23</w:t>
            </w:r>
          </w:p>
        </w:tc>
        <w:tc>
          <w:tcPr>
            <w:tcW w:w="1000" w:type="pct"/>
          </w:tcPr>
          <w:p w14:paraId="32525060" w14:textId="294486A4" w:rsidR="00814A09" w:rsidRPr="00B8673A" w:rsidRDefault="00814A09" w:rsidP="00814A09">
            <w:pPr>
              <w:jc w:val="center"/>
              <w:rPr>
                <w:szCs w:val="20"/>
              </w:rPr>
            </w:pPr>
            <w:r w:rsidRPr="007B36FF">
              <w:t>3.138</w:t>
            </w:r>
          </w:p>
        </w:tc>
        <w:tc>
          <w:tcPr>
            <w:tcW w:w="1000" w:type="pct"/>
          </w:tcPr>
          <w:p w14:paraId="1AE233EA" w14:textId="44EE1606" w:rsidR="00814A09" w:rsidRPr="00B8673A" w:rsidRDefault="00814A09" w:rsidP="00814A09">
            <w:pPr>
              <w:jc w:val="center"/>
              <w:rPr>
                <w:szCs w:val="20"/>
              </w:rPr>
            </w:pPr>
            <w:r w:rsidRPr="007B36FF">
              <w:t>3.354</w:t>
            </w:r>
          </w:p>
        </w:tc>
        <w:tc>
          <w:tcPr>
            <w:tcW w:w="1000" w:type="pct"/>
          </w:tcPr>
          <w:p w14:paraId="72EE64F5" w14:textId="7CCFB2DA" w:rsidR="00814A09" w:rsidRPr="00B8673A" w:rsidRDefault="00814A09" w:rsidP="00814A09">
            <w:pPr>
              <w:jc w:val="center"/>
              <w:rPr>
                <w:szCs w:val="20"/>
              </w:rPr>
            </w:pPr>
            <w:r w:rsidRPr="007B36FF">
              <w:t>3.421</w:t>
            </w:r>
          </w:p>
        </w:tc>
        <w:tc>
          <w:tcPr>
            <w:tcW w:w="1000" w:type="pct"/>
          </w:tcPr>
          <w:p w14:paraId="33B10036" w14:textId="470D4AC2" w:rsidR="00814A09" w:rsidRPr="00B8673A" w:rsidRDefault="00814A09" w:rsidP="00814A09">
            <w:pPr>
              <w:jc w:val="center"/>
              <w:rPr>
                <w:szCs w:val="20"/>
              </w:rPr>
            </w:pPr>
            <w:r w:rsidRPr="007B36FF">
              <w:t>3.489</w:t>
            </w:r>
          </w:p>
        </w:tc>
      </w:tr>
      <w:tr w:rsidR="00814A09" w14:paraId="01C076E5" w14:textId="77777777" w:rsidTr="002F4B92">
        <w:trPr>
          <w:trHeight w:val="283"/>
        </w:trPr>
        <w:tc>
          <w:tcPr>
            <w:tcW w:w="1000" w:type="pct"/>
          </w:tcPr>
          <w:p w14:paraId="0EAA0A9D" w14:textId="77777777" w:rsidR="00814A09" w:rsidRPr="00853B42" w:rsidRDefault="00814A09" w:rsidP="00814A09">
            <w:pPr>
              <w:jc w:val="center"/>
              <w:rPr>
                <w:b/>
                <w:bCs/>
              </w:rPr>
            </w:pPr>
            <w:r w:rsidRPr="00853B42">
              <w:rPr>
                <w:b/>
                <w:bCs/>
              </w:rPr>
              <w:t>24</w:t>
            </w:r>
          </w:p>
        </w:tc>
        <w:tc>
          <w:tcPr>
            <w:tcW w:w="1000" w:type="pct"/>
          </w:tcPr>
          <w:p w14:paraId="2C65D23F" w14:textId="63F9CE2A" w:rsidR="00814A09" w:rsidRPr="00B8673A" w:rsidRDefault="00814A09" w:rsidP="00814A09">
            <w:pPr>
              <w:jc w:val="center"/>
              <w:rPr>
                <w:szCs w:val="20"/>
              </w:rPr>
            </w:pPr>
            <w:r w:rsidRPr="007B36FF">
              <w:t>3.215</w:t>
            </w:r>
          </w:p>
        </w:tc>
        <w:tc>
          <w:tcPr>
            <w:tcW w:w="1000" w:type="pct"/>
          </w:tcPr>
          <w:p w14:paraId="593F90FA" w14:textId="01670B5C" w:rsidR="00814A09" w:rsidRPr="00B8673A" w:rsidRDefault="00814A09" w:rsidP="00814A09">
            <w:pPr>
              <w:jc w:val="center"/>
              <w:rPr>
                <w:szCs w:val="20"/>
              </w:rPr>
            </w:pPr>
            <w:r w:rsidRPr="007B36FF">
              <w:t>3.432</w:t>
            </w:r>
          </w:p>
        </w:tc>
        <w:tc>
          <w:tcPr>
            <w:tcW w:w="1000" w:type="pct"/>
          </w:tcPr>
          <w:p w14:paraId="76A9BBB5" w14:textId="692B83B0" w:rsidR="00814A09" w:rsidRPr="00B8673A" w:rsidRDefault="00814A09" w:rsidP="00814A09">
            <w:pPr>
              <w:jc w:val="center"/>
              <w:rPr>
                <w:szCs w:val="20"/>
              </w:rPr>
            </w:pPr>
            <w:r w:rsidRPr="007B36FF">
              <w:t>3.501</w:t>
            </w:r>
          </w:p>
        </w:tc>
        <w:tc>
          <w:tcPr>
            <w:tcW w:w="1000" w:type="pct"/>
          </w:tcPr>
          <w:p w14:paraId="6902C92B" w14:textId="4567EAC7" w:rsidR="00814A09" w:rsidRPr="00B8673A" w:rsidRDefault="00814A09" w:rsidP="00814A09">
            <w:pPr>
              <w:jc w:val="center"/>
              <w:rPr>
                <w:szCs w:val="20"/>
              </w:rPr>
            </w:pPr>
            <w:r w:rsidRPr="007B36FF">
              <w:t>3.571</w:t>
            </w:r>
          </w:p>
        </w:tc>
      </w:tr>
      <w:tr w:rsidR="00814A09" w14:paraId="1FAAC693" w14:textId="77777777" w:rsidTr="002F4B92">
        <w:trPr>
          <w:trHeight w:val="283"/>
        </w:trPr>
        <w:tc>
          <w:tcPr>
            <w:tcW w:w="1000" w:type="pct"/>
          </w:tcPr>
          <w:p w14:paraId="4F9DD7E0" w14:textId="77777777" w:rsidR="00814A09" w:rsidRPr="00853B42" w:rsidRDefault="00814A09" w:rsidP="00814A09">
            <w:pPr>
              <w:jc w:val="center"/>
              <w:rPr>
                <w:b/>
                <w:bCs/>
              </w:rPr>
            </w:pPr>
            <w:r w:rsidRPr="00853B42">
              <w:rPr>
                <w:b/>
                <w:bCs/>
              </w:rPr>
              <w:t>25</w:t>
            </w:r>
          </w:p>
        </w:tc>
        <w:tc>
          <w:tcPr>
            <w:tcW w:w="1000" w:type="pct"/>
          </w:tcPr>
          <w:p w14:paraId="756F9E6A" w14:textId="3EA6B28E" w:rsidR="00814A09" w:rsidRPr="00B8673A" w:rsidRDefault="00814A09" w:rsidP="00814A09">
            <w:pPr>
              <w:jc w:val="center"/>
              <w:rPr>
                <w:szCs w:val="20"/>
              </w:rPr>
            </w:pPr>
            <w:r w:rsidRPr="007B36FF">
              <w:t>3.293</w:t>
            </w:r>
          </w:p>
        </w:tc>
        <w:tc>
          <w:tcPr>
            <w:tcW w:w="1000" w:type="pct"/>
          </w:tcPr>
          <w:p w14:paraId="561D4AE2" w14:textId="1C1CB865" w:rsidR="00814A09" w:rsidRPr="00B8673A" w:rsidRDefault="00814A09" w:rsidP="00814A09">
            <w:pPr>
              <w:jc w:val="center"/>
              <w:rPr>
                <w:szCs w:val="20"/>
              </w:rPr>
            </w:pPr>
            <w:r w:rsidRPr="007B36FF">
              <w:t>3.512</w:t>
            </w:r>
          </w:p>
        </w:tc>
        <w:tc>
          <w:tcPr>
            <w:tcW w:w="1000" w:type="pct"/>
          </w:tcPr>
          <w:p w14:paraId="3CCE9C0A" w14:textId="14DAC71F" w:rsidR="00814A09" w:rsidRPr="00B8673A" w:rsidRDefault="00814A09" w:rsidP="00814A09">
            <w:pPr>
              <w:jc w:val="center"/>
              <w:rPr>
                <w:szCs w:val="20"/>
              </w:rPr>
            </w:pPr>
            <w:r w:rsidRPr="007B36FF">
              <w:t>3.582</w:t>
            </w:r>
          </w:p>
        </w:tc>
        <w:tc>
          <w:tcPr>
            <w:tcW w:w="1000" w:type="pct"/>
          </w:tcPr>
          <w:p w14:paraId="3B34ED09" w14:textId="2815AE3B" w:rsidR="00814A09" w:rsidRPr="00B8673A" w:rsidRDefault="00814A09" w:rsidP="00814A09">
            <w:pPr>
              <w:jc w:val="center"/>
              <w:rPr>
                <w:szCs w:val="20"/>
              </w:rPr>
            </w:pPr>
            <w:r w:rsidRPr="007B36FF">
              <w:t>3.654</w:t>
            </w:r>
          </w:p>
        </w:tc>
      </w:tr>
      <w:tr w:rsidR="00814A09" w14:paraId="2056D639" w14:textId="77777777" w:rsidTr="002F4B92">
        <w:trPr>
          <w:trHeight w:val="283"/>
        </w:trPr>
        <w:tc>
          <w:tcPr>
            <w:tcW w:w="1000" w:type="pct"/>
          </w:tcPr>
          <w:p w14:paraId="7590C50C" w14:textId="77777777" w:rsidR="00814A09" w:rsidRPr="00853B42" w:rsidRDefault="00814A09" w:rsidP="00814A09">
            <w:pPr>
              <w:jc w:val="center"/>
              <w:rPr>
                <w:b/>
                <w:bCs/>
              </w:rPr>
            </w:pPr>
            <w:r w:rsidRPr="00853B42">
              <w:rPr>
                <w:b/>
                <w:bCs/>
              </w:rPr>
              <w:t>26</w:t>
            </w:r>
          </w:p>
        </w:tc>
        <w:tc>
          <w:tcPr>
            <w:tcW w:w="1000" w:type="pct"/>
          </w:tcPr>
          <w:p w14:paraId="4DE460C8" w14:textId="62C9C939" w:rsidR="00814A09" w:rsidRPr="00B8673A" w:rsidRDefault="00814A09" w:rsidP="00814A09">
            <w:pPr>
              <w:jc w:val="center"/>
              <w:rPr>
                <w:szCs w:val="20"/>
              </w:rPr>
            </w:pPr>
            <w:r w:rsidRPr="007B36FF">
              <w:t>3.377</w:t>
            </w:r>
          </w:p>
        </w:tc>
        <w:tc>
          <w:tcPr>
            <w:tcW w:w="1000" w:type="pct"/>
          </w:tcPr>
          <w:p w14:paraId="4D61C993" w14:textId="72398DF5" w:rsidR="00814A09" w:rsidRPr="00B8673A" w:rsidRDefault="00814A09" w:rsidP="00814A09">
            <w:pPr>
              <w:jc w:val="center"/>
              <w:rPr>
                <w:szCs w:val="20"/>
              </w:rPr>
            </w:pPr>
            <w:r w:rsidRPr="007B36FF">
              <w:t>3.598</w:t>
            </w:r>
          </w:p>
        </w:tc>
        <w:tc>
          <w:tcPr>
            <w:tcW w:w="1000" w:type="pct"/>
          </w:tcPr>
          <w:p w14:paraId="3B7EDBFA" w14:textId="2507F2AE" w:rsidR="00814A09" w:rsidRPr="00B8673A" w:rsidRDefault="00814A09" w:rsidP="00814A09">
            <w:pPr>
              <w:jc w:val="center"/>
              <w:rPr>
                <w:szCs w:val="20"/>
              </w:rPr>
            </w:pPr>
            <w:r w:rsidRPr="007B36FF">
              <w:t>3.670</w:t>
            </w:r>
          </w:p>
        </w:tc>
        <w:tc>
          <w:tcPr>
            <w:tcW w:w="1000" w:type="pct"/>
          </w:tcPr>
          <w:p w14:paraId="37066E89" w14:textId="3CF5CEA9" w:rsidR="00814A09" w:rsidRPr="00B8673A" w:rsidRDefault="00814A09" w:rsidP="00814A09">
            <w:pPr>
              <w:jc w:val="center"/>
              <w:rPr>
                <w:szCs w:val="20"/>
              </w:rPr>
            </w:pPr>
            <w:r w:rsidRPr="007B36FF">
              <w:t>3.743</w:t>
            </w:r>
          </w:p>
        </w:tc>
      </w:tr>
      <w:tr w:rsidR="00814A09" w14:paraId="69DAE680" w14:textId="77777777" w:rsidTr="002F4B92">
        <w:trPr>
          <w:trHeight w:val="283"/>
        </w:trPr>
        <w:tc>
          <w:tcPr>
            <w:tcW w:w="1000" w:type="pct"/>
          </w:tcPr>
          <w:p w14:paraId="3E650F37" w14:textId="77777777" w:rsidR="00814A09" w:rsidRPr="00853B42" w:rsidRDefault="00814A09" w:rsidP="00814A09">
            <w:pPr>
              <w:jc w:val="center"/>
              <w:rPr>
                <w:b/>
                <w:bCs/>
              </w:rPr>
            </w:pPr>
            <w:r w:rsidRPr="00853B42">
              <w:rPr>
                <w:b/>
                <w:bCs/>
              </w:rPr>
              <w:t>27</w:t>
            </w:r>
          </w:p>
        </w:tc>
        <w:tc>
          <w:tcPr>
            <w:tcW w:w="1000" w:type="pct"/>
          </w:tcPr>
          <w:p w14:paraId="460587E6" w14:textId="3D05EDE1" w:rsidR="00814A09" w:rsidRPr="00B8673A" w:rsidRDefault="00814A09" w:rsidP="00814A09">
            <w:pPr>
              <w:jc w:val="center"/>
              <w:rPr>
                <w:szCs w:val="20"/>
              </w:rPr>
            </w:pPr>
            <w:r w:rsidRPr="007B36FF">
              <w:t>3.466</w:t>
            </w:r>
          </w:p>
        </w:tc>
        <w:tc>
          <w:tcPr>
            <w:tcW w:w="1000" w:type="pct"/>
          </w:tcPr>
          <w:p w14:paraId="5D3B5101" w14:textId="2783AB54" w:rsidR="00814A09" w:rsidRPr="00B8673A" w:rsidRDefault="00814A09" w:rsidP="00814A09">
            <w:pPr>
              <w:jc w:val="center"/>
              <w:rPr>
                <w:szCs w:val="20"/>
              </w:rPr>
            </w:pPr>
            <w:r w:rsidRPr="007B36FF">
              <w:t>3.688</w:t>
            </w:r>
          </w:p>
        </w:tc>
        <w:tc>
          <w:tcPr>
            <w:tcW w:w="1000" w:type="pct"/>
          </w:tcPr>
          <w:p w14:paraId="479F7405" w14:textId="01508026" w:rsidR="00814A09" w:rsidRPr="00B8673A" w:rsidRDefault="00814A09" w:rsidP="00814A09">
            <w:pPr>
              <w:jc w:val="center"/>
              <w:rPr>
                <w:szCs w:val="20"/>
              </w:rPr>
            </w:pPr>
            <w:r w:rsidRPr="007B36FF">
              <w:t>3.762</w:t>
            </w:r>
          </w:p>
        </w:tc>
        <w:tc>
          <w:tcPr>
            <w:tcW w:w="1000" w:type="pct"/>
          </w:tcPr>
          <w:p w14:paraId="767452C0" w14:textId="0850E1FD" w:rsidR="00814A09" w:rsidRPr="00B8673A" w:rsidRDefault="00814A09" w:rsidP="00814A09">
            <w:pPr>
              <w:jc w:val="center"/>
              <w:rPr>
                <w:szCs w:val="20"/>
              </w:rPr>
            </w:pPr>
            <w:r w:rsidRPr="007B36FF">
              <w:t>3.837</w:t>
            </w:r>
          </w:p>
        </w:tc>
      </w:tr>
      <w:tr w:rsidR="00814A09" w14:paraId="38400208" w14:textId="77777777" w:rsidTr="002F4B92">
        <w:trPr>
          <w:trHeight w:val="283"/>
        </w:trPr>
        <w:tc>
          <w:tcPr>
            <w:tcW w:w="1000" w:type="pct"/>
          </w:tcPr>
          <w:p w14:paraId="0DC9AA46" w14:textId="77777777" w:rsidR="00814A09" w:rsidRPr="00853B42" w:rsidRDefault="00814A09" w:rsidP="00814A09">
            <w:pPr>
              <w:jc w:val="center"/>
              <w:rPr>
                <w:b/>
                <w:bCs/>
              </w:rPr>
            </w:pPr>
            <w:r w:rsidRPr="00853B42">
              <w:rPr>
                <w:b/>
                <w:bCs/>
              </w:rPr>
              <w:t>28</w:t>
            </w:r>
          </w:p>
        </w:tc>
        <w:tc>
          <w:tcPr>
            <w:tcW w:w="1000" w:type="pct"/>
          </w:tcPr>
          <w:p w14:paraId="0C95F6E1" w14:textId="21FA5286" w:rsidR="00814A09" w:rsidRPr="00B8673A" w:rsidRDefault="00814A09" w:rsidP="00814A09">
            <w:pPr>
              <w:jc w:val="center"/>
              <w:rPr>
                <w:szCs w:val="20"/>
              </w:rPr>
            </w:pPr>
            <w:r w:rsidRPr="007B36FF">
              <w:t>3.551</w:t>
            </w:r>
          </w:p>
        </w:tc>
        <w:tc>
          <w:tcPr>
            <w:tcW w:w="1000" w:type="pct"/>
          </w:tcPr>
          <w:p w14:paraId="702CD919" w14:textId="1B3C92B8" w:rsidR="00814A09" w:rsidRPr="00B8673A" w:rsidRDefault="00814A09" w:rsidP="00814A09">
            <w:pPr>
              <w:jc w:val="center"/>
              <w:rPr>
                <w:szCs w:val="20"/>
              </w:rPr>
            </w:pPr>
            <w:r w:rsidRPr="007B36FF">
              <w:t>3.775</w:t>
            </w:r>
          </w:p>
        </w:tc>
        <w:tc>
          <w:tcPr>
            <w:tcW w:w="1000" w:type="pct"/>
          </w:tcPr>
          <w:p w14:paraId="0391793D" w14:textId="7DD5693B" w:rsidR="00814A09" w:rsidRPr="00B8673A" w:rsidRDefault="00814A09" w:rsidP="00814A09">
            <w:pPr>
              <w:jc w:val="center"/>
              <w:rPr>
                <w:szCs w:val="20"/>
              </w:rPr>
            </w:pPr>
            <w:r w:rsidRPr="007B36FF">
              <w:t>3.851</w:t>
            </w:r>
          </w:p>
        </w:tc>
        <w:tc>
          <w:tcPr>
            <w:tcW w:w="1000" w:type="pct"/>
          </w:tcPr>
          <w:p w14:paraId="2BCD4C67" w14:textId="7F32F075" w:rsidR="00814A09" w:rsidRPr="00B8673A" w:rsidRDefault="00814A09" w:rsidP="00814A09">
            <w:pPr>
              <w:jc w:val="center"/>
              <w:rPr>
                <w:szCs w:val="20"/>
              </w:rPr>
            </w:pPr>
            <w:r w:rsidRPr="007B36FF">
              <w:t>3.928</w:t>
            </w:r>
          </w:p>
        </w:tc>
      </w:tr>
      <w:tr w:rsidR="00814A09" w14:paraId="596FFA7E" w14:textId="77777777" w:rsidTr="002F4B92">
        <w:trPr>
          <w:trHeight w:val="283"/>
        </w:trPr>
        <w:tc>
          <w:tcPr>
            <w:tcW w:w="1000" w:type="pct"/>
          </w:tcPr>
          <w:p w14:paraId="0A9AC194" w14:textId="77777777" w:rsidR="00814A09" w:rsidRPr="00853B42" w:rsidRDefault="00814A09" w:rsidP="00814A09">
            <w:pPr>
              <w:jc w:val="center"/>
              <w:rPr>
                <w:b/>
                <w:bCs/>
              </w:rPr>
            </w:pPr>
            <w:r w:rsidRPr="00853B42">
              <w:rPr>
                <w:b/>
                <w:bCs/>
              </w:rPr>
              <w:t>29</w:t>
            </w:r>
          </w:p>
        </w:tc>
        <w:tc>
          <w:tcPr>
            <w:tcW w:w="1000" w:type="pct"/>
          </w:tcPr>
          <w:p w14:paraId="6E0107FB" w14:textId="603FB003" w:rsidR="00814A09" w:rsidRPr="00B8673A" w:rsidRDefault="00814A09" w:rsidP="00814A09">
            <w:pPr>
              <w:jc w:val="center"/>
              <w:rPr>
                <w:szCs w:val="20"/>
              </w:rPr>
            </w:pPr>
            <w:r w:rsidRPr="007B36FF">
              <w:t>3.643</w:t>
            </w:r>
          </w:p>
        </w:tc>
        <w:tc>
          <w:tcPr>
            <w:tcW w:w="1000" w:type="pct"/>
          </w:tcPr>
          <w:p w14:paraId="389C1162" w14:textId="06505882" w:rsidR="00814A09" w:rsidRPr="00B8673A" w:rsidRDefault="00814A09" w:rsidP="00814A09">
            <w:pPr>
              <w:jc w:val="center"/>
              <w:rPr>
                <w:szCs w:val="20"/>
              </w:rPr>
            </w:pPr>
            <w:r w:rsidRPr="007B36FF">
              <w:t>3.869</w:t>
            </w:r>
          </w:p>
        </w:tc>
        <w:tc>
          <w:tcPr>
            <w:tcW w:w="1000" w:type="pct"/>
          </w:tcPr>
          <w:p w14:paraId="5653B757" w14:textId="5360188A" w:rsidR="00814A09" w:rsidRPr="00B8673A" w:rsidRDefault="00814A09" w:rsidP="00814A09">
            <w:pPr>
              <w:jc w:val="center"/>
              <w:rPr>
                <w:szCs w:val="20"/>
              </w:rPr>
            </w:pPr>
            <w:r w:rsidRPr="007B36FF">
              <w:t>3.946</w:t>
            </w:r>
          </w:p>
        </w:tc>
        <w:tc>
          <w:tcPr>
            <w:tcW w:w="1000" w:type="pct"/>
          </w:tcPr>
          <w:p w14:paraId="69DC2F48" w14:textId="289A5182" w:rsidR="00814A09" w:rsidRPr="00B8673A" w:rsidRDefault="00814A09" w:rsidP="00814A09">
            <w:pPr>
              <w:jc w:val="center"/>
              <w:rPr>
                <w:szCs w:val="20"/>
              </w:rPr>
            </w:pPr>
            <w:r w:rsidRPr="007B36FF">
              <w:t>4.025</w:t>
            </w:r>
          </w:p>
        </w:tc>
      </w:tr>
      <w:tr w:rsidR="00814A09" w14:paraId="64F7F882" w14:textId="77777777" w:rsidTr="002F4B92">
        <w:trPr>
          <w:trHeight w:val="283"/>
        </w:trPr>
        <w:tc>
          <w:tcPr>
            <w:tcW w:w="1000" w:type="pct"/>
          </w:tcPr>
          <w:p w14:paraId="37E9AB23" w14:textId="77777777" w:rsidR="00814A09" w:rsidRPr="00853B42" w:rsidRDefault="00814A09" w:rsidP="00814A09">
            <w:pPr>
              <w:jc w:val="center"/>
              <w:rPr>
                <w:b/>
                <w:bCs/>
              </w:rPr>
            </w:pPr>
            <w:r w:rsidRPr="00853B42">
              <w:rPr>
                <w:b/>
                <w:bCs/>
              </w:rPr>
              <w:t>30</w:t>
            </w:r>
          </w:p>
        </w:tc>
        <w:tc>
          <w:tcPr>
            <w:tcW w:w="1000" w:type="pct"/>
          </w:tcPr>
          <w:p w14:paraId="1A571EC1" w14:textId="4335A6DE" w:rsidR="00814A09" w:rsidRPr="00B8673A" w:rsidRDefault="00814A09" w:rsidP="00814A09">
            <w:pPr>
              <w:jc w:val="center"/>
              <w:rPr>
                <w:szCs w:val="20"/>
              </w:rPr>
            </w:pPr>
            <w:r w:rsidRPr="007B36FF">
              <w:t>3.733</w:t>
            </w:r>
          </w:p>
        </w:tc>
        <w:tc>
          <w:tcPr>
            <w:tcW w:w="1000" w:type="pct"/>
          </w:tcPr>
          <w:p w14:paraId="1B439F11" w14:textId="7C4F66CA" w:rsidR="00814A09" w:rsidRPr="00B8673A" w:rsidRDefault="00814A09" w:rsidP="00814A09">
            <w:pPr>
              <w:jc w:val="center"/>
              <w:rPr>
                <w:szCs w:val="20"/>
              </w:rPr>
            </w:pPr>
            <w:r w:rsidRPr="007B36FF">
              <w:t>3.961</w:t>
            </w:r>
          </w:p>
        </w:tc>
        <w:tc>
          <w:tcPr>
            <w:tcW w:w="1000" w:type="pct"/>
          </w:tcPr>
          <w:p w14:paraId="0C3A178F" w14:textId="0D2752EA" w:rsidR="00814A09" w:rsidRPr="00B8673A" w:rsidRDefault="00814A09" w:rsidP="00814A09">
            <w:pPr>
              <w:jc w:val="center"/>
              <w:rPr>
                <w:szCs w:val="20"/>
              </w:rPr>
            </w:pPr>
            <w:r w:rsidRPr="007B36FF">
              <w:t>4.040</w:t>
            </w:r>
          </w:p>
        </w:tc>
        <w:tc>
          <w:tcPr>
            <w:tcW w:w="1000" w:type="pct"/>
          </w:tcPr>
          <w:p w14:paraId="2FAC547E" w14:textId="38A4947B" w:rsidR="00814A09" w:rsidRPr="00B8673A" w:rsidRDefault="00814A09" w:rsidP="00814A09">
            <w:pPr>
              <w:jc w:val="center"/>
              <w:rPr>
                <w:szCs w:val="20"/>
              </w:rPr>
            </w:pPr>
            <w:r w:rsidRPr="007B36FF">
              <w:t>4.121</w:t>
            </w:r>
          </w:p>
        </w:tc>
      </w:tr>
      <w:tr w:rsidR="00814A09" w14:paraId="6F0248FF" w14:textId="77777777" w:rsidTr="002F4B92">
        <w:trPr>
          <w:trHeight w:val="283"/>
        </w:trPr>
        <w:tc>
          <w:tcPr>
            <w:tcW w:w="1000" w:type="pct"/>
          </w:tcPr>
          <w:p w14:paraId="18057144" w14:textId="77777777" w:rsidR="00814A09" w:rsidRPr="00853B42" w:rsidRDefault="00814A09" w:rsidP="00814A09">
            <w:pPr>
              <w:jc w:val="center"/>
              <w:rPr>
                <w:b/>
                <w:bCs/>
              </w:rPr>
            </w:pPr>
            <w:r w:rsidRPr="00853B42">
              <w:rPr>
                <w:b/>
                <w:bCs/>
              </w:rPr>
              <w:t>31</w:t>
            </w:r>
          </w:p>
        </w:tc>
        <w:tc>
          <w:tcPr>
            <w:tcW w:w="1000" w:type="pct"/>
          </w:tcPr>
          <w:p w14:paraId="23D6EF9B" w14:textId="1CE0F260" w:rsidR="00814A09" w:rsidRPr="00B8673A" w:rsidRDefault="00814A09" w:rsidP="00814A09">
            <w:pPr>
              <w:jc w:val="center"/>
              <w:rPr>
                <w:szCs w:val="20"/>
              </w:rPr>
            </w:pPr>
            <w:r w:rsidRPr="007B36FF">
              <w:t>3.826</w:t>
            </w:r>
          </w:p>
        </w:tc>
        <w:tc>
          <w:tcPr>
            <w:tcW w:w="1000" w:type="pct"/>
          </w:tcPr>
          <w:p w14:paraId="07B2E61A" w14:textId="7CBF0F7C" w:rsidR="00814A09" w:rsidRPr="00B8673A" w:rsidRDefault="00814A09" w:rsidP="00814A09">
            <w:pPr>
              <w:jc w:val="center"/>
              <w:rPr>
                <w:szCs w:val="20"/>
              </w:rPr>
            </w:pPr>
            <w:r w:rsidRPr="007B36FF">
              <w:t>4.056</w:t>
            </w:r>
          </w:p>
        </w:tc>
        <w:tc>
          <w:tcPr>
            <w:tcW w:w="1000" w:type="pct"/>
          </w:tcPr>
          <w:p w14:paraId="75323049" w14:textId="48C1F43E" w:rsidR="00814A09" w:rsidRPr="00B8673A" w:rsidRDefault="00814A09" w:rsidP="00814A09">
            <w:pPr>
              <w:jc w:val="center"/>
              <w:rPr>
                <w:szCs w:val="20"/>
              </w:rPr>
            </w:pPr>
            <w:r w:rsidRPr="007B36FF">
              <w:t>4.137</w:t>
            </w:r>
          </w:p>
        </w:tc>
        <w:tc>
          <w:tcPr>
            <w:tcW w:w="1000" w:type="pct"/>
          </w:tcPr>
          <w:p w14:paraId="5F670C94" w14:textId="53C3D373" w:rsidR="00814A09" w:rsidRPr="00B8673A" w:rsidRDefault="00814A09" w:rsidP="00814A09">
            <w:pPr>
              <w:jc w:val="center"/>
              <w:rPr>
                <w:szCs w:val="20"/>
              </w:rPr>
            </w:pPr>
            <w:r w:rsidRPr="007B36FF">
              <w:t>4.220</w:t>
            </w:r>
          </w:p>
        </w:tc>
      </w:tr>
      <w:tr w:rsidR="00814A09" w14:paraId="1C50813A" w14:textId="77777777" w:rsidTr="002F4B92">
        <w:trPr>
          <w:trHeight w:val="283"/>
        </w:trPr>
        <w:tc>
          <w:tcPr>
            <w:tcW w:w="1000" w:type="pct"/>
          </w:tcPr>
          <w:p w14:paraId="45B73FF8" w14:textId="77777777" w:rsidR="00814A09" w:rsidRPr="00853B42" w:rsidRDefault="00814A09" w:rsidP="00814A09">
            <w:pPr>
              <w:jc w:val="center"/>
              <w:rPr>
                <w:b/>
                <w:bCs/>
              </w:rPr>
            </w:pPr>
            <w:r w:rsidRPr="00853B42">
              <w:rPr>
                <w:b/>
                <w:bCs/>
              </w:rPr>
              <w:t>32</w:t>
            </w:r>
          </w:p>
        </w:tc>
        <w:tc>
          <w:tcPr>
            <w:tcW w:w="1000" w:type="pct"/>
          </w:tcPr>
          <w:p w14:paraId="221DE523" w14:textId="1A93D652" w:rsidR="00814A09" w:rsidRPr="00B8673A" w:rsidRDefault="00814A09" w:rsidP="00814A09">
            <w:pPr>
              <w:jc w:val="center"/>
              <w:rPr>
                <w:szCs w:val="20"/>
              </w:rPr>
            </w:pPr>
            <w:r w:rsidRPr="007B36FF">
              <w:t>3.923</w:t>
            </w:r>
          </w:p>
        </w:tc>
        <w:tc>
          <w:tcPr>
            <w:tcW w:w="1000" w:type="pct"/>
          </w:tcPr>
          <w:p w14:paraId="6FEC3399" w14:textId="3491BEB6" w:rsidR="00814A09" w:rsidRPr="00B8673A" w:rsidRDefault="00814A09" w:rsidP="00814A09">
            <w:pPr>
              <w:jc w:val="center"/>
              <w:rPr>
                <w:szCs w:val="20"/>
              </w:rPr>
            </w:pPr>
            <w:r w:rsidRPr="007B36FF">
              <w:t>4.154</w:t>
            </w:r>
          </w:p>
        </w:tc>
        <w:tc>
          <w:tcPr>
            <w:tcW w:w="1000" w:type="pct"/>
          </w:tcPr>
          <w:p w14:paraId="53846426" w14:textId="564E2B6D" w:rsidR="00814A09" w:rsidRPr="00B8673A" w:rsidRDefault="00814A09" w:rsidP="00814A09">
            <w:pPr>
              <w:jc w:val="center"/>
              <w:rPr>
                <w:szCs w:val="20"/>
              </w:rPr>
            </w:pPr>
            <w:r w:rsidRPr="007B36FF">
              <w:t>4.237</w:t>
            </w:r>
          </w:p>
        </w:tc>
        <w:tc>
          <w:tcPr>
            <w:tcW w:w="1000" w:type="pct"/>
          </w:tcPr>
          <w:p w14:paraId="20F6AFD6" w14:textId="0FE4D03D" w:rsidR="00814A09" w:rsidRPr="00B8673A" w:rsidRDefault="00814A09" w:rsidP="00814A09">
            <w:pPr>
              <w:jc w:val="center"/>
              <w:rPr>
                <w:szCs w:val="20"/>
              </w:rPr>
            </w:pPr>
            <w:r w:rsidRPr="007B36FF">
              <w:t>4.322</w:t>
            </w:r>
          </w:p>
        </w:tc>
      </w:tr>
      <w:tr w:rsidR="00814A09" w14:paraId="591DECD7" w14:textId="77777777" w:rsidTr="002F4B92">
        <w:trPr>
          <w:trHeight w:val="283"/>
        </w:trPr>
        <w:tc>
          <w:tcPr>
            <w:tcW w:w="1000" w:type="pct"/>
          </w:tcPr>
          <w:p w14:paraId="2992FBD5" w14:textId="4C5B3102" w:rsidR="00814A09" w:rsidRPr="00853B42" w:rsidRDefault="00814A09" w:rsidP="00814A09">
            <w:pPr>
              <w:jc w:val="center"/>
              <w:rPr>
                <w:b/>
                <w:bCs/>
              </w:rPr>
            </w:pPr>
            <w:r w:rsidRPr="00853B42">
              <w:rPr>
                <w:b/>
                <w:bCs/>
              </w:rPr>
              <w:t>33</w:t>
            </w:r>
          </w:p>
        </w:tc>
        <w:tc>
          <w:tcPr>
            <w:tcW w:w="1000" w:type="pct"/>
          </w:tcPr>
          <w:p w14:paraId="06D3E9BB" w14:textId="58156D41" w:rsidR="00814A09" w:rsidRPr="00B8673A" w:rsidRDefault="00814A09" w:rsidP="00814A09">
            <w:pPr>
              <w:jc w:val="center"/>
              <w:rPr>
                <w:szCs w:val="20"/>
              </w:rPr>
            </w:pPr>
            <w:r w:rsidRPr="007B36FF">
              <w:t>4.019</w:t>
            </w:r>
          </w:p>
        </w:tc>
        <w:tc>
          <w:tcPr>
            <w:tcW w:w="1000" w:type="pct"/>
          </w:tcPr>
          <w:p w14:paraId="0ABA6C20" w14:textId="490D4030" w:rsidR="00814A09" w:rsidRPr="00B8673A" w:rsidRDefault="00814A09" w:rsidP="00814A09">
            <w:pPr>
              <w:jc w:val="center"/>
              <w:rPr>
                <w:szCs w:val="20"/>
              </w:rPr>
            </w:pPr>
            <w:r w:rsidRPr="007B36FF">
              <w:t>4.252</w:t>
            </w:r>
          </w:p>
        </w:tc>
        <w:tc>
          <w:tcPr>
            <w:tcW w:w="1000" w:type="pct"/>
          </w:tcPr>
          <w:p w14:paraId="2CD2BC27" w14:textId="1C6448A8" w:rsidR="00814A09" w:rsidRPr="00B8673A" w:rsidRDefault="00814A09" w:rsidP="00814A09">
            <w:pPr>
              <w:jc w:val="center"/>
              <w:rPr>
                <w:szCs w:val="20"/>
              </w:rPr>
            </w:pPr>
            <w:r w:rsidRPr="007B36FF">
              <w:t>4.337</w:t>
            </w:r>
          </w:p>
        </w:tc>
        <w:tc>
          <w:tcPr>
            <w:tcW w:w="1000" w:type="pct"/>
          </w:tcPr>
          <w:p w14:paraId="3DAB70C2" w14:textId="4E4418FE" w:rsidR="00814A09" w:rsidRPr="00B8673A" w:rsidRDefault="00814A09" w:rsidP="00814A09">
            <w:pPr>
              <w:jc w:val="center"/>
              <w:rPr>
                <w:szCs w:val="20"/>
              </w:rPr>
            </w:pPr>
            <w:r w:rsidRPr="007B36FF">
              <w:t>4.424</w:t>
            </w:r>
          </w:p>
        </w:tc>
      </w:tr>
      <w:tr w:rsidR="00814A09" w14:paraId="36D222CB" w14:textId="77777777" w:rsidTr="002F4B92">
        <w:trPr>
          <w:trHeight w:val="283"/>
        </w:trPr>
        <w:tc>
          <w:tcPr>
            <w:tcW w:w="1000" w:type="pct"/>
          </w:tcPr>
          <w:p w14:paraId="07379665" w14:textId="6173F104" w:rsidR="00814A09" w:rsidRPr="00853B42" w:rsidRDefault="00814A09" w:rsidP="00814A09">
            <w:pPr>
              <w:jc w:val="center"/>
              <w:rPr>
                <w:b/>
                <w:bCs/>
              </w:rPr>
            </w:pPr>
            <w:r w:rsidRPr="00853B42">
              <w:rPr>
                <w:b/>
                <w:bCs/>
              </w:rPr>
              <w:t>34</w:t>
            </w:r>
          </w:p>
        </w:tc>
        <w:tc>
          <w:tcPr>
            <w:tcW w:w="1000" w:type="pct"/>
          </w:tcPr>
          <w:p w14:paraId="7A91671F" w14:textId="257F9873" w:rsidR="00814A09" w:rsidRPr="00B8673A" w:rsidRDefault="00814A09" w:rsidP="00814A09">
            <w:pPr>
              <w:jc w:val="center"/>
              <w:rPr>
                <w:szCs w:val="20"/>
              </w:rPr>
            </w:pPr>
            <w:r w:rsidRPr="007B36FF">
              <w:t>4.113</w:t>
            </w:r>
          </w:p>
        </w:tc>
        <w:tc>
          <w:tcPr>
            <w:tcW w:w="1000" w:type="pct"/>
          </w:tcPr>
          <w:p w14:paraId="372E0693" w14:textId="2B0834E4" w:rsidR="00814A09" w:rsidRPr="00B8673A" w:rsidRDefault="00814A09" w:rsidP="00814A09">
            <w:pPr>
              <w:jc w:val="center"/>
              <w:rPr>
                <w:szCs w:val="20"/>
              </w:rPr>
            </w:pPr>
            <w:r w:rsidRPr="007B36FF">
              <w:t>4.348</w:t>
            </w:r>
          </w:p>
        </w:tc>
        <w:tc>
          <w:tcPr>
            <w:tcW w:w="1000" w:type="pct"/>
          </w:tcPr>
          <w:p w14:paraId="7BBF080C" w14:textId="74E1E2BF" w:rsidR="00814A09" w:rsidRPr="00B8673A" w:rsidRDefault="00814A09" w:rsidP="00814A09">
            <w:pPr>
              <w:jc w:val="center"/>
              <w:rPr>
                <w:szCs w:val="20"/>
              </w:rPr>
            </w:pPr>
            <w:r w:rsidRPr="007B36FF">
              <w:t>4.435</w:t>
            </w:r>
          </w:p>
        </w:tc>
        <w:tc>
          <w:tcPr>
            <w:tcW w:w="1000" w:type="pct"/>
          </w:tcPr>
          <w:p w14:paraId="47F29533" w14:textId="18C4A403" w:rsidR="00814A09" w:rsidRPr="00B8673A" w:rsidRDefault="00814A09" w:rsidP="00814A09">
            <w:pPr>
              <w:jc w:val="center"/>
              <w:rPr>
                <w:szCs w:val="20"/>
              </w:rPr>
            </w:pPr>
            <w:r w:rsidRPr="007B36FF">
              <w:t>4.524</w:t>
            </w:r>
          </w:p>
        </w:tc>
      </w:tr>
      <w:tr w:rsidR="00814A09" w14:paraId="2786B9BD" w14:textId="77777777" w:rsidTr="002F4B92">
        <w:trPr>
          <w:trHeight w:val="283"/>
        </w:trPr>
        <w:tc>
          <w:tcPr>
            <w:tcW w:w="1000" w:type="pct"/>
          </w:tcPr>
          <w:p w14:paraId="6055A406" w14:textId="37F217BF" w:rsidR="00814A09" w:rsidRPr="00853B42" w:rsidRDefault="00814A09" w:rsidP="00814A09">
            <w:pPr>
              <w:jc w:val="center"/>
              <w:rPr>
                <w:b/>
                <w:bCs/>
              </w:rPr>
            </w:pPr>
            <w:r w:rsidRPr="00853B42">
              <w:rPr>
                <w:b/>
                <w:bCs/>
              </w:rPr>
              <w:t>35</w:t>
            </w:r>
          </w:p>
        </w:tc>
        <w:tc>
          <w:tcPr>
            <w:tcW w:w="1000" w:type="pct"/>
          </w:tcPr>
          <w:p w14:paraId="50825225" w14:textId="4AD4CCD9" w:rsidR="00814A09" w:rsidRPr="00B8673A" w:rsidRDefault="00814A09" w:rsidP="00814A09">
            <w:pPr>
              <w:jc w:val="center"/>
              <w:rPr>
                <w:szCs w:val="20"/>
              </w:rPr>
            </w:pPr>
            <w:r w:rsidRPr="007B36FF">
              <w:t>4.218</w:t>
            </w:r>
          </w:p>
        </w:tc>
        <w:tc>
          <w:tcPr>
            <w:tcW w:w="1000" w:type="pct"/>
          </w:tcPr>
          <w:p w14:paraId="329638B9" w14:textId="60C37ECA" w:rsidR="00814A09" w:rsidRPr="00B8673A" w:rsidRDefault="00814A09" w:rsidP="00814A09">
            <w:pPr>
              <w:jc w:val="center"/>
              <w:rPr>
                <w:szCs w:val="20"/>
              </w:rPr>
            </w:pPr>
            <w:r w:rsidRPr="007B36FF">
              <w:t>4.455</w:t>
            </w:r>
          </w:p>
        </w:tc>
        <w:tc>
          <w:tcPr>
            <w:tcW w:w="1000" w:type="pct"/>
          </w:tcPr>
          <w:p w14:paraId="480ADE88" w14:textId="46E4030B" w:rsidR="00814A09" w:rsidRPr="00B8673A" w:rsidRDefault="00814A09" w:rsidP="00814A09">
            <w:pPr>
              <w:jc w:val="center"/>
              <w:rPr>
                <w:szCs w:val="20"/>
              </w:rPr>
            </w:pPr>
            <w:r w:rsidRPr="007B36FF">
              <w:t>4.544</w:t>
            </w:r>
          </w:p>
        </w:tc>
        <w:tc>
          <w:tcPr>
            <w:tcW w:w="1000" w:type="pct"/>
          </w:tcPr>
          <w:p w14:paraId="1FF3E18F" w14:textId="345599E9" w:rsidR="00814A09" w:rsidRPr="00B8673A" w:rsidRDefault="00814A09" w:rsidP="00814A09">
            <w:pPr>
              <w:jc w:val="center"/>
              <w:rPr>
                <w:szCs w:val="20"/>
              </w:rPr>
            </w:pPr>
            <w:r w:rsidRPr="007B36FF">
              <w:t>4.635</w:t>
            </w:r>
          </w:p>
        </w:tc>
      </w:tr>
      <w:tr w:rsidR="00814A09" w14:paraId="72597F0F" w14:textId="77777777" w:rsidTr="002F4B92">
        <w:trPr>
          <w:trHeight w:val="283"/>
        </w:trPr>
        <w:tc>
          <w:tcPr>
            <w:tcW w:w="1000" w:type="pct"/>
          </w:tcPr>
          <w:p w14:paraId="276E2D91" w14:textId="5D85C670" w:rsidR="00814A09" w:rsidRPr="00853B42" w:rsidRDefault="00814A09" w:rsidP="00814A09">
            <w:pPr>
              <w:jc w:val="center"/>
              <w:rPr>
                <w:b/>
                <w:bCs/>
              </w:rPr>
            </w:pPr>
            <w:r w:rsidRPr="00853B42">
              <w:rPr>
                <w:b/>
                <w:bCs/>
              </w:rPr>
              <w:t>36</w:t>
            </w:r>
          </w:p>
        </w:tc>
        <w:tc>
          <w:tcPr>
            <w:tcW w:w="1000" w:type="pct"/>
          </w:tcPr>
          <w:p w14:paraId="48D6E738" w14:textId="52FE3C1C" w:rsidR="00814A09" w:rsidRPr="00B8673A" w:rsidRDefault="00814A09" w:rsidP="00814A09">
            <w:pPr>
              <w:jc w:val="center"/>
              <w:rPr>
                <w:szCs w:val="20"/>
              </w:rPr>
            </w:pPr>
            <w:r w:rsidRPr="007B36FF">
              <w:t>4.318</w:t>
            </w:r>
          </w:p>
        </w:tc>
        <w:tc>
          <w:tcPr>
            <w:tcW w:w="1000" w:type="pct"/>
          </w:tcPr>
          <w:p w14:paraId="77713D7C" w14:textId="7E54EE69" w:rsidR="00814A09" w:rsidRPr="00B8673A" w:rsidRDefault="00814A09" w:rsidP="00814A09">
            <w:pPr>
              <w:jc w:val="center"/>
              <w:rPr>
                <w:szCs w:val="20"/>
              </w:rPr>
            </w:pPr>
            <w:r w:rsidRPr="007B36FF">
              <w:t>4.557</w:t>
            </w:r>
          </w:p>
        </w:tc>
        <w:tc>
          <w:tcPr>
            <w:tcW w:w="1000" w:type="pct"/>
          </w:tcPr>
          <w:p w14:paraId="4E50BEB3" w14:textId="1B4B3619" w:rsidR="00814A09" w:rsidRPr="00B8673A" w:rsidRDefault="00814A09" w:rsidP="00814A09">
            <w:pPr>
              <w:jc w:val="center"/>
              <w:rPr>
                <w:szCs w:val="20"/>
              </w:rPr>
            </w:pPr>
            <w:r w:rsidRPr="007B36FF">
              <w:t>4.648</w:t>
            </w:r>
          </w:p>
        </w:tc>
        <w:tc>
          <w:tcPr>
            <w:tcW w:w="1000" w:type="pct"/>
          </w:tcPr>
          <w:p w14:paraId="37188857" w14:textId="2F670B9D" w:rsidR="00814A09" w:rsidRPr="00B8673A" w:rsidRDefault="00814A09" w:rsidP="00814A09">
            <w:pPr>
              <w:jc w:val="center"/>
              <w:rPr>
                <w:szCs w:val="20"/>
              </w:rPr>
            </w:pPr>
            <w:r w:rsidRPr="007B36FF">
              <w:t>4.741</w:t>
            </w:r>
          </w:p>
        </w:tc>
      </w:tr>
      <w:tr w:rsidR="00814A09" w14:paraId="64BAA5CD" w14:textId="77777777" w:rsidTr="002F4B92">
        <w:trPr>
          <w:trHeight w:val="283"/>
        </w:trPr>
        <w:tc>
          <w:tcPr>
            <w:tcW w:w="1000" w:type="pct"/>
          </w:tcPr>
          <w:p w14:paraId="1F087443" w14:textId="701A9E89" w:rsidR="00814A09" w:rsidRPr="00853B42" w:rsidRDefault="00814A09" w:rsidP="00814A09">
            <w:pPr>
              <w:jc w:val="center"/>
              <w:rPr>
                <w:b/>
                <w:bCs/>
              </w:rPr>
            </w:pPr>
            <w:r w:rsidRPr="00853B42">
              <w:rPr>
                <w:b/>
                <w:bCs/>
              </w:rPr>
              <w:t>37</w:t>
            </w:r>
          </w:p>
        </w:tc>
        <w:tc>
          <w:tcPr>
            <w:tcW w:w="1000" w:type="pct"/>
          </w:tcPr>
          <w:p w14:paraId="2260EE2E" w14:textId="1F355829" w:rsidR="00814A09" w:rsidRPr="00B8673A" w:rsidRDefault="00814A09" w:rsidP="00814A09">
            <w:pPr>
              <w:jc w:val="center"/>
              <w:rPr>
                <w:szCs w:val="20"/>
              </w:rPr>
            </w:pPr>
            <w:r w:rsidRPr="007B36FF">
              <w:t>4.427</w:t>
            </w:r>
          </w:p>
        </w:tc>
        <w:tc>
          <w:tcPr>
            <w:tcW w:w="1000" w:type="pct"/>
          </w:tcPr>
          <w:p w14:paraId="7B9E2B41" w14:textId="5C83D35E" w:rsidR="00814A09" w:rsidRPr="00B8673A" w:rsidRDefault="00814A09" w:rsidP="00814A09">
            <w:pPr>
              <w:jc w:val="center"/>
              <w:rPr>
                <w:szCs w:val="20"/>
              </w:rPr>
            </w:pPr>
            <w:r w:rsidRPr="007B36FF">
              <w:t>4.669</w:t>
            </w:r>
          </w:p>
        </w:tc>
        <w:tc>
          <w:tcPr>
            <w:tcW w:w="1000" w:type="pct"/>
          </w:tcPr>
          <w:p w14:paraId="7DEE66ED" w14:textId="48509903" w:rsidR="00814A09" w:rsidRPr="00B8673A" w:rsidRDefault="00814A09" w:rsidP="00814A09">
            <w:pPr>
              <w:jc w:val="center"/>
              <w:rPr>
                <w:szCs w:val="20"/>
              </w:rPr>
            </w:pPr>
            <w:r w:rsidRPr="007B36FF">
              <w:t>4.762</w:t>
            </w:r>
          </w:p>
        </w:tc>
        <w:tc>
          <w:tcPr>
            <w:tcW w:w="1000" w:type="pct"/>
          </w:tcPr>
          <w:p w14:paraId="2C985107" w14:textId="570AD617" w:rsidR="00814A09" w:rsidRPr="00B8673A" w:rsidRDefault="00814A09" w:rsidP="00814A09">
            <w:pPr>
              <w:jc w:val="center"/>
              <w:rPr>
                <w:szCs w:val="20"/>
              </w:rPr>
            </w:pPr>
            <w:r w:rsidRPr="007B36FF">
              <w:t>4.857</w:t>
            </w:r>
          </w:p>
        </w:tc>
      </w:tr>
      <w:tr w:rsidR="00814A09" w14:paraId="60914374" w14:textId="77777777" w:rsidTr="002F4B92">
        <w:trPr>
          <w:trHeight w:val="283"/>
        </w:trPr>
        <w:tc>
          <w:tcPr>
            <w:tcW w:w="1000" w:type="pct"/>
          </w:tcPr>
          <w:p w14:paraId="67DCBEA6" w14:textId="4840E488" w:rsidR="00814A09" w:rsidRPr="00853B42" w:rsidRDefault="00814A09" w:rsidP="00814A09">
            <w:pPr>
              <w:jc w:val="center"/>
              <w:rPr>
                <w:b/>
                <w:bCs/>
              </w:rPr>
            </w:pPr>
            <w:r w:rsidRPr="00853B42">
              <w:rPr>
                <w:b/>
                <w:bCs/>
              </w:rPr>
              <w:lastRenderedPageBreak/>
              <w:t>38</w:t>
            </w:r>
          </w:p>
        </w:tc>
        <w:tc>
          <w:tcPr>
            <w:tcW w:w="1000" w:type="pct"/>
          </w:tcPr>
          <w:p w14:paraId="1A8AE430" w14:textId="55C40D91" w:rsidR="00814A09" w:rsidRPr="00B8673A" w:rsidRDefault="00814A09" w:rsidP="00814A09">
            <w:pPr>
              <w:jc w:val="center"/>
              <w:rPr>
                <w:szCs w:val="20"/>
              </w:rPr>
            </w:pPr>
            <w:r w:rsidRPr="007B36FF">
              <w:t>4.534</w:t>
            </w:r>
          </w:p>
        </w:tc>
        <w:tc>
          <w:tcPr>
            <w:tcW w:w="1000" w:type="pct"/>
          </w:tcPr>
          <w:p w14:paraId="5D60BEE8" w14:textId="5D494C04" w:rsidR="00814A09" w:rsidRPr="00B8673A" w:rsidRDefault="00814A09" w:rsidP="00814A09">
            <w:pPr>
              <w:jc w:val="center"/>
              <w:rPr>
                <w:szCs w:val="20"/>
              </w:rPr>
            </w:pPr>
            <w:r w:rsidRPr="007B36FF">
              <w:t>4.778</w:t>
            </w:r>
          </w:p>
        </w:tc>
        <w:tc>
          <w:tcPr>
            <w:tcW w:w="1000" w:type="pct"/>
          </w:tcPr>
          <w:p w14:paraId="6388B055" w14:textId="5FF61536" w:rsidR="00814A09" w:rsidRPr="00B8673A" w:rsidRDefault="00814A09" w:rsidP="00814A09">
            <w:pPr>
              <w:jc w:val="center"/>
              <w:rPr>
                <w:szCs w:val="20"/>
              </w:rPr>
            </w:pPr>
            <w:r w:rsidRPr="007B36FF">
              <w:t>4.874</w:t>
            </w:r>
          </w:p>
        </w:tc>
        <w:tc>
          <w:tcPr>
            <w:tcW w:w="1000" w:type="pct"/>
          </w:tcPr>
          <w:p w14:paraId="223EB865" w14:textId="7E9897B3" w:rsidR="00814A09" w:rsidRPr="00B8673A" w:rsidRDefault="00814A09" w:rsidP="00814A09">
            <w:pPr>
              <w:jc w:val="center"/>
              <w:rPr>
                <w:szCs w:val="20"/>
              </w:rPr>
            </w:pPr>
            <w:r w:rsidRPr="007B36FF">
              <w:t>4.971</w:t>
            </w:r>
          </w:p>
        </w:tc>
      </w:tr>
      <w:tr w:rsidR="00814A09" w14:paraId="0F8A160E" w14:textId="77777777" w:rsidTr="002F4B92">
        <w:trPr>
          <w:trHeight w:val="283"/>
        </w:trPr>
        <w:tc>
          <w:tcPr>
            <w:tcW w:w="1000" w:type="pct"/>
          </w:tcPr>
          <w:p w14:paraId="7918E483" w14:textId="7C8C0B7F" w:rsidR="00814A09" w:rsidRPr="00853B42" w:rsidRDefault="00814A09" w:rsidP="00814A09">
            <w:pPr>
              <w:jc w:val="center"/>
              <w:rPr>
                <w:b/>
                <w:bCs/>
              </w:rPr>
            </w:pPr>
            <w:r w:rsidRPr="00853B42">
              <w:rPr>
                <w:b/>
                <w:bCs/>
              </w:rPr>
              <w:t>39</w:t>
            </w:r>
          </w:p>
        </w:tc>
        <w:tc>
          <w:tcPr>
            <w:tcW w:w="1000" w:type="pct"/>
          </w:tcPr>
          <w:p w14:paraId="4B03665B" w14:textId="3F009B20" w:rsidR="00814A09" w:rsidRPr="00B8673A" w:rsidRDefault="00814A09" w:rsidP="00814A09">
            <w:pPr>
              <w:jc w:val="center"/>
              <w:rPr>
                <w:szCs w:val="20"/>
              </w:rPr>
            </w:pPr>
            <w:r w:rsidRPr="007B36FF">
              <w:t>4.647</w:t>
            </w:r>
          </w:p>
        </w:tc>
        <w:tc>
          <w:tcPr>
            <w:tcW w:w="1000" w:type="pct"/>
          </w:tcPr>
          <w:p w14:paraId="5C7A9922" w14:textId="154BE016" w:rsidR="00814A09" w:rsidRPr="00B8673A" w:rsidRDefault="00814A09" w:rsidP="00814A09">
            <w:pPr>
              <w:jc w:val="center"/>
              <w:rPr>
                <w:szCs w:val="20"/>
              </w:rPr>
            </w:pPr>
            <w:r w:rsidRPr="007B36FF">
              <w:t>4.893</w:t>
            </w:r>
          </w:p>
        </w:tc>
        <w:tc>
          <w:tcPr>
            <w:tcW w:w="1000" w:type="pct"/>
          </w:tcPr>
          <w:p w14:paraId="665192A7" w14:textId="1AE06E15" w:rsidR="00814A09" w:rsidRPr="00B8673A" w:rsidRDefault="00814A09" w:rsidP="00814A09">
            <w:pPr>
              <w:jc w:val="center"/>
              <w:rPr>
                <w:szCs w:val="20"/>
              </w:rPr>
            </w:pPr>
            <w:r w:rsidRPr="007B36FF">
              <w:t>4.991</w:t>
            </w:r>
          </w:p>
        </w:tc>
        <w:tc>
          <w:tcPr>
            <w:tcW w:w="1000" w:type="pct"/>
          </w:tcPr>
          <w:p w14:paraId="174B289F" w14:textId="2EEBD70C" w:rsidR="00814A09" w:rsidRPr="00B8673A" w:rsidRDefault="00814A09" w:rsidP="00814A09">
            <w:pPr>
              <w:jc w:val="center"/>
              <w:rPr>
                <w:szCs w:val="20"/>
              </w:rPr>
            </w:pPr>
            <w:r w:rsidRPr="007B36FF">
              <w:t>5.091</w:t>
            </w:r>
          </w:p>
        </w:tc>
      </w:tr>
      <w:tr w:rsidR="00814A09" w14:paraId="6E997B9D" w14:textId="77777777" w:rsidTr="002F4B92">
        <w:trPr>
          <w:trHeight w:val="283"/>
        </w:trPr>
        <w:tc>
          <w:tcPr>
            <w:tcW w:w="1000" w:type="pct"/>
          </w:tcPr>
          <w:p w14:paraId="731E1772" w14:textId="23A1FC07" w:rsidR="00814A09" w:rsidRPr="00853B42" w:rsidRDefault="00814A09" w:rsidP="00814A09">
            <w:pPr>
              <w:jc w:val="center"/>
              <w:rPr>
                <w:b/>
                <w:bCs/>
              </w:rPr>
            </w:pPr>
            <w:r w:rsidRPr="00853B42">
              <w:rPr>
                <w:b/>
                <w:bCs/>
              </w:rPr>
              <w:t>40</w:t>
            </w:r>
          </w:p>
        </w:tc>
        <w:tc>
          <w:tcPr>
            <w:tcW w:w="1000" w:type="pct"/>
          </w:tcPr>
          <w:p w14:paraId="64765ACF" w14:textId="28A5C2C6" w:rsidR="00814A09" w:rsidRPr="00B8673A" w:rsidRDefault="00814A09" w:rsidP="00814A09">
            <w:pPr>
              <w:jc w:val="center"/>
              <w:rPr>
                <w:szCs w:val="20"/>
              </w:rPr>
            </w:pPr>
            <w:r w:rsidRPr="007B36FF">
              <w:t>4.759</w:t>
            </w:r>
          </w:p>
        </w:tc>
        <w:tc>
          <w:tcPr>
            <w:tcW w:w="1000" w:type="pct"/>
          </w:tcPr>
          <w:p w14:paraId="2B86B4B5" w14:textId="7A2DF07B" w:rsidR="00814A09" w:rsidRPr="00B8673A" w:rsidRDefault="00814A09" w:rsidP="00814A09">
            <w:pPr>
              <w:jc w:val="center"/>
              <w:rPr>
                <w:szCs w:val="20"/>
              </w:rPr>
            </w:pPr>
            <w:r w:rsidRPr="007B36FF">
              <w:t>5.007</w:t>
            </w:r>
          </w:p>
        </w:tc>
        <w:tc>
          <w:tcPr>
            <w:tcW w:w="1000" w:type="pct"/>
          </w:tcPr>
          <w:p w14:paraId="69CF40BE" w14:textId="4F6F949F" w:rsidR="00814A09" w:rsidRPr="00B8673A" w:rsidRDefault="00814A09" w:rsidP="00814A09">
            <w:pPr>
              <w:jc w:val="center"/>
              <w:rPr>
                <w:szCs w:val="20"/>
              </w:rPr>
            </w:pPr>
            <w:r w:rsidRPr="007B36FF">
              <w:t>5.107</w:t>
            </w:r>
          </w:p>
        </w:tc>
        <w:tc>
          <w:tcPr>
            <w:tcW w:w="1000" w:type="pct"/>
          </w:tcPr>
          <w:p w14:paraId="7641014F" w14:textId="06A56E02" w:rsidR="00814A09" w:rsidRPr="00B8673A" w:rsidRDefault="00814A09" w:rsidP="00814A09">
            <w:pPr>
              <w:jc w:val="center"/>
              <w:rPr>
                <w:szCs w:val="20"/>
              </w:rPr>
            </w:pPr>
            <w:r w:rsidRPr="007B36FF">
              <w:t>5.209</w:t>
            </w:r>
          </w:p>
        </w:tc>
      </w:tr>
      <w:tr w:rsidR="00814A09" w14:paraId="1DDAA1AF" w14:textId="77777777" w:rsidTr="002F4B92">
        <w:trPr>
          <w:trHeight w:val="283"/>
        </w:trPr>
        <w:tc>
          <w:tcPr>
            <w:tcW w:w="1000" w:type="pct"/>
          </w:tcPr>
          <w:p w14:paraId="59633762" w14:textId="184E59CF" w:rsidR="00814A09" w:rsidRPr="00853B42" w:rsidRDefault="00814A09" w:rsidP="00814A09">
            <w:pPr>
              <w:jc w:val="center"/>
              <w:rPr>
                <w:b/>
                <w:bCs/>
              </w:rPr>
            </w:pPr>
            <w:r w:rsidRPr="00853B42">
              <w:rPr>
                <w:b/>
                <w:bCs/>
              </w:rPr>
              <w:t>41</w:t>
            </w:r>
          </w:p>
        </w:tc>
        <w:tc>
          <w:tcPr>
            <w:tcW w:w="1000" w:type="pct"/>
          </w:tcPr>
          <w:p w14:paraId="4E50930D" w14:textId="1379F8D4" w:rsidR="00814A09" w:rsidRPr="00B8673A" w:rsidRDefault="00814A09" w:rsidP="00814A09">
            <w:pPr>
              <w:jc w:val="center"/>
              <w:rPr>
                <w:szCs w:val="20"/>
              </w:rPr>
            </w:pPr>
            <w:r w:rsidRPr="007B36FF">
              <w:t>4.872</w:t>
            </w:r>
          </w:p>
        </w:tc>
        <w:tc>
          <w:tcPr>
            <w:tcW w:w="1000" w:type="pct"/>
          </w:tcPr>
          <w:p w14:paraId="04263B82" w14:textId="494B9609" w:rsidR="00814A09" w:rsidRPr="00B8673A" w:rsidRDefault="00814A09" w:rsidP="00814A09">
            <w:pPr>
              <w:jc w:val="center"/>
              <w:rPr>
                <w:szCs w:val="20"/>
              </w:rPr>
            </w:pPr>
            <w:r w:rsidRPr="007B36FF">
              <w:t>5.122</w:t>
            </w:r>
          </w:p>
        </w:tc>
        <w:tc>
          <w:tcPr>
            <w:tcW w:w="1000" w:type="pct"/>
          </w:tcPr>
          <w:p w14:paraId="49C59F47" w14:textId="73C7B9DF" w:rsidR="00814A09" w:rsidRPr="00B8673A" w:rsidRDefault="00814A09" w:rsidP="00814A09">
            <w:pPr>
              <w:jc w:val="center"/>
              <w:rPr>
                <w:szCs w:val="20"/>
              </w:rPr>
            </w:pPr>
            <w:r w:rsidRPr="007B36FF">
              <w:t>5.224</w:t>
            </w:r>
          </w:p>
        </w:tc>
        <w:tc>
          <w:tcPr>
            <w:tcW w:w="1000" w:type="pct"/>
          </w:tcPr>
          <w:p w14:paraId="607DF2E7" w14:textId="5032A1B6" w:rsidR="00814A09" w:rsidRPr="00B8673A" w:rsidRDefault="00814A09" w:rsidP="00814A09">
            <w:pPr>
              <w:jc w:val="center"/>
              <w:rPr>
                <w:szCs w:val="20"/>
              </w:rPr>
            </w:pPr>
            <w:r w:rsidRPr="007B36FF">
              <w:t>5.328</w:t>
            </w:r>
          </w:p>
        </w:tc>
      </w:tr>
      <w:tr w:rsidR="00814A09" w14:paraId="103D1B3A" w14:textId="77777777" w:rsidTr="002F4B92">
        <w:trPr>
          <w:trHeight w:val="283"/>
        </w:trPr>
        <w:tc>
          <w:tcPr>
            <w:tcW w:w="1000" w:type="pct"/>
          </w:tcPr>
          <w:p w14:paraId="30F9961A" w14:textId="10D815B2" w:rsidR="00814A09" w:rsidRPr="00853B42" w:rsidRDefault="00814A09" w:rsidP="00814A09">
            <w:pPr>
              <w:jc w:val="center"/>
              <w:rPr>
                <w:b/>
                <w:bCs/>
              </w:rPr>
            </w:pPr>
            <w:r w:rsidRPr="00853B42">
              <w:rPr>
                <w:b/>
                <w:bCs/>
              </w:rPr>
              <w:t>42</w:t>
            </w:r>
          </w:p>
        </w:tc>
        <w:tc>
          <w:tcPr>
            <w:tcW w:w="1000" w:type="pct"/>
          </w:tcPr>
          <w:p w14:paraId="72003B69" w14:textId="4172AD24" w:rsidR="00814A09" w:rsidRPr="00B8673A" w:rsidRDefault="00814A09" w:rsidP="00814A09">
            <w:pPr>
              <w:jc w:val="center"/>
              <w:rPr>
                <w:szCs w:val="20"/>
              </w:rPr>
            </w:pPr>
            <w:r w:rsidRPr="007B36FF">
              <w:t>4.988</w:t>
            </w:r>
          </w:p>
        </w:tc>
        <w:tc>
          <w:tcPr>
            <w:tcW w:w="1000" w:type="pct"/>
          </w:tcPr>
          <w:p w14:paraId="0DF40E6E" w14:textId="676918BD" w:rsidR="00814A09" w:rsidRPr="00B8673A" w:rsidRDefault="00814A09" w:rsidP="00814A09">
            <w:pPr>
              <w:jc w:val="center"/>
              <w:rPr>
                <w:szCs w:val="20"/>
              </w:rPr>
            </w:pPr>
            <w:r w:rsidRPr="007B36FF">
              <w:t>5.241</w:t>
            </w:r>
          </w:p>
        </w:tc>
        <w:tc>
          <w:tcPr>
            <w:tcW w:w="1000" w:type="pct"/>
          </w:tcPr>
          <w:p w14:paraId="66DA38FF" w14:textId="45E7029F" w:rsidR="00814A09" w:rsidRPr="00B8673A" w:rsidRDefault="00814A09" w:rsidP="00814A09">
            <w:pPr>
              <w:jc w:val="center"/>
              <w:rPr>
                <w:szCs w:val="20"/>
              </w:rPr>
            </w:pPr>
            <w:r w:rsidRPr="007B36FF">
              <w:t>5.346</w:t>
            </w:r>
          </w:p>
        </w:tc>
        <w:tc>
          <w:tcPr>
            <w:tcW w:w="1000" w:type="pct"/>
          </w:tcPr>
          <w:p w14:paraId="396017F6" w14:textId="4A5C602F" w:rsidR="00814A09" w:rsidRPr="00B8673A" w:rsidRDefault="00814A09" w:rsidP="00814A09">
            <w:pPr>
              <w:jc w:val="center"/>
              <w:rPr>
                <w:szCs w:val="20"/>
              </w:rPr>
            </w:pPr>
            <w:r w:rsidRPr="007B36FF">
              <w:t>5.453</w:t>
            </w:r>
          </w:p>
        </w:tc>
      </w:tr>
      <w:tr w:rsidR="00814A09" w14:paraId="58EFE4BE" w14:textId="77777777" w:rsidTr="002F4B92">
        <w:trPr>
          <w:trHeight w:val="283"/>
        </w:trPr>
        <w:tc>
          <w:tcPr>
            <w:tcW w:w="1000" w:type="pct"/>
          </w:tcPr>
          <w:p w14:paraId="7740AF31" w14:textId="4CC509AE" w:rsidR="00814A09" w:rsidRPr="00853B42" w:rsidRDefault="00814A09" w:rsidP="00814A09">
            <w:pPr>
              <w:jc w:val="center"/>
              <w:rPr>
                <w:b/>
                <w:bCs/>
              </w:rPr>
            </w:pPr>
            <w:r w:rsidRPr="00853B42">
              <w:rPr>
                <w:b/>
                <w:bCs/>
              </w:rPr>
              <w:t>43</w:t>
            </w:r>
          </w:p>
        </w:tc>
        <w:tc>
          <w:tcPr>
            <w:tcW w:w="1000" w:type="pct"/>
          </w:tcPr>
          <w:p w14:paraId="078DE3F7" w14:textId="54E2BD6B" w:rsidR="00814A09" w:rsidRPr="00B8673A" w:rsidRDefault="00814A09" w:rsidP="00814A09">
            <w:pPr>
              <w:jc w:val="center"/>
              <w:rPr>
                <w:szCs w:val="20"/>
              </w:rPr>
            </w:pPr>
            <w:r w:rsidRPr="007B36FF">
              <w:t>5.104</w:t>
            </w:r>
          </w:p>
        </w:tc>
        <w:tc>
          <w:tcPr>
            <w:tcW w:w="1000" w:type="pct"/>
          </w:tcPr>
          <w:p w14:paraId="696F2344" w14:textId="1989A39D" w:rsidR="00814A09" w:rsidRPr="00B8673A" w:rsidRDefault="00814A09" w:rsidP="00814A09">
            <w:pPr>
              <w:jc w:val="center"/>
              <w:rPr>
                <w:szCs w:val="20"/>
              </w:rPr>
            </w:pPr>
            <w:r w:rsidRPr="007B36FF">
              <w:t>5.359</w:t>
            </w:r>
          </w:p>
        </w:tc>
        <w:tc>
          <w:tcPr>
            <w:tcW w:w="1000" w:type="pct"/>
          </w:tcPr>
          <w:p w14:paraId="67A8CBCE" w14:textId="50568D89" w:rsidR="00814A09" w:rsidRPr="00B8673A" w:rsidRDefault="00814A09" w:rsidP="00814A09">
            <w:pPr>
              <w:jc w:val="center"/>
              <w:rPr>
                <w:szCs w:val="20"/>
              </w:rPr>
            </w:pPr>
            <w:r w:rsidRPr="007B36FF">
              <w:t>5.466</w:t>
            </w:r>
          </w:p>
        </w:tc>
        <w:tc>
          <w:tcPr>
            <w:tcW w:w="1000" w:type="pct"/>
          </w:tcPr>
          <w:p w14:paraId="719BCD07" w14:textId="23808FE5" w:rsidR="00814A09" w:rsidRPr="00B8673A" w:rsidRDefault="00814A09" w:rsidP="00814A09">
            <w:pPr>
              <w:jc w:val="center"/>
              <w:rPr>
                <w:szCs w:val="20"/>
              </w:rPr>
            </w:pPr>
            <w:r w:rsidRPr="007B36FF">
              <w:t>5.575</w:t>
            </w:r>
          </w:p>
        </w:tc>
      </w:tr>
      <w:tr w:rsidR="00814A09" w14:paraId="428F713D" w14:textId="77777777" w:rsidTr="002F4B92">
        <w:trPr>
          <w:trHeight w:val="283"/>
        </w:trPr>
        <w:tc>
          <w:tcPr>
            <w:tcW w:w="1000" w:type="pct"/>
          </w:tcPr>
          <w:p w14:paraId="0C5C6FF1" w14:textId="3E114502" w:rsidR="00814A09" w:rsidRPr="00853B42" w:rsidRDefault="00814A09" w:rsidP="00814A09">
            <w:pPr>
              <w:jc w:val="center"/>
              <w:rPr>
                <w:b/>
                <w:bCs/>
              </w:rPr>
            </w:pPr>
            <w:r w:rsidRPr="00853B42">
              <w:rPr>
                <w:b/>
                <w:bCs/>
              </w:rPr>
              <w:t>44</w:t>
            </w:r>
          </w:p>
        </w:tc>
        <w:tc>
          <w:tcPr>
            <w:tcW w:w="1000" w:type="pct"/>
          </w:tcPr>
          <w:p w14:paraId="513F3A6E" w14:textId="161D16D7" w:rsidR="00814A09" w:rsidRPr="00B8673A" w:rsidRDefault="00814A09" w:rsidP="00814A09">
            <w:pPr>
              <w:jc w:val="center"/>
              <w:rPr>
                <w:szCs w:val="20"/>
              </w:rPr>
            </w:pPr>
            <w:r w:rsidRPr="007B36FF">
              <w:t>5.228</w:t>
            </w:r>
          </w:p>
        </w:tc>
        <w:tc>
          <w:tcPr>
            <w:tcW w:w="1000" w:type="pct"/>
          </w:tcPr>
          <w:p w14:paraId="01B16B8D" w14:textId="7501F6FE" w:rsidR="00814A09" w:rsidRPr="00B8673A" w:rsidRDefault="00814A09" w:rsidP="00814A09">
            <w:pPr>
              <w:jc w:val="center"/>
              <w:rPr>
                <w:szCs w:val="20"/>
              </w:rPr>
            </w:pPr>
            <w:r w:rsidRPr="007B36FF">
              <w:t>5.486</w:t>
            </w:r>
          </w:p>
        </w:tc>
        <w:tc>
          <w:tcPr>
            <w:tcW w:w="1000" w:type="pct"/>
          </w:tcPr>
          <w:p w14:paraId="0E77AEAE" w14:textId="676D53A6" w:rsidR="00814A09" w:rsidRPr="00B8673A" w:rsidRDefault="00814A09" w:rsidP="00814A09">
            <w:pPr>
              <w:jc w:val="center"/>
              <w:rPr>
                <w:szCs w:val="20"/>
              </w:rPr>
            </w:pPr>
            <w:r w:rsidRPr="007B36FF">
              <w:t>5.596</w:t>
            </w:r>
          </w:p>
        </w:tc>
        <w:tc>
          <w:tcPr>
            <w:tcW w:w="1000" w:type="pct"/>
          </w:tcPr>
          <w:p w14:paraId="469B2BBF" w14:textId="682EFE5D" w:rsidR="00814A09" w:rsidRPr="00B8673A" w:rsidRDefault="00814A09" w:rsidP="00814A09">
            <w:pPr>
              <w:jc w:val="center"/>
              <w:rPr>
                <w:szCs w:val="20"/>
              </w:rPr>
            </w:pPr>
            <w:r w:rsidRPr="007B36FF">
              <w:t>5.708</w:t>
            </w:r>
          </w:p>
        </w:tc>
      </w:tr>
      <w:tr w:rsidR="00814A09" w14:paraId="103A3A0B" w14:textId="77777777" w:rsidTr="002F4B92">
        <w:trPr>
          <w:trHeight w:val="283"/>
        </w:trPr>
        <w:tc>
          <w:tcPr>
            <w:tcW w:w="1000" w:type="pct"/>
          </w:tcPr>
          <w:p w14:paraId="75166861" w14:textId="37912DAD" w:rsidR="00814A09" w:rsidRPr="00853B42" w:rsidRDefault="00814A09" w:rsidP="00814A09">
            <w:pPr>
              <w:jc w:val="center"/>
              <w:rPr>
                <w:b/>
                <w:bCs/>
              </w:rPr>
            </w:pPr>
            <w:r w:rsidRPr="00853B42">
              <w:rPr>
                <w:b/>
                <w:bCs/>
              </w:rPr>
              <w:t>45</w:t>
            </w:r>
          </w:p>
        </w:tc>
        <w:tc>
          <w:tcPr>
            <w:tcW w:w="1000" w:type="pct"/>
          </w:tcPr>
          <w:p w14:paraId="77AF4766" w14:textId="6DE127AC" w:rsidR="00814A09" w:rsidRPr="00B8673A" w:rsidRDefault="00814A09" w:rsidP="00814A09">
            <w:pPr>
              <w:jc w:val="center"/>
              <w:rPr>
                <w:szCs w:val="20"/>
              </w:rPr>
            </w:pPr>
            <w:r w:rsidRPr="007B36FF">
              <w:t>5.353</w:t>
            </w:r>
          </w:p>
        </w:tc>
        <w:tc>
          <w:tcPr>
            <w:tcW w:w="1000" w:type="pct"/>
          </w:tcPr>
          <w:p w14:paraId="1A52FF21" w14:textId="71BBF548" w:rsidR="00814A09" w:rsidRPr="00B8673A" w:rsidRDefault="00814A09" w:rsidP="00814A09">
            <w:pPr>
              <w:jc w:val="center"/>
              <w:rPr>
                <w:szCs w:val="20"/>
              </w:rPr>
            </w:pPr>
            <w:r w:rsidRPr="007B36FF">
              <w:t>5.613</w:t>
            </w:r>
          </w:p>
        </w:tc>
        <w:tc>
          <w:tcPr>
            <w:tcW w:w="1000" w:type="pct"/>
          </w:tcPr>
          <w:p w14:paraId="7D125E31" w14:textId="52BDB87A" w:rsidR="00814A09" w:rsidRPr="00B8673A" w:rsidRDefault="00814A09" w:rsidP="00814A09">
            <w:pPr>
              <w:jc w:val="center"/>
              <w:rPr>
                <w:szCs w:val="20"/>
              </w:rPr>
            </w:pPr>
            <w:r w:rsidRPr="007B36FF">
              <w:t>5.725</w:t>
            </w:r>
          </w:p>
        </w:tc>
        <w:tc>
          <w:tcPr>
            <w:tcW w:w="1000" w:type="pct"/>
          </w:tcPr>
          <w:p w14:paraId="583C4199" w14:textId="535AFAC2" w:rsidR="00814A09" w:rsidRPr="00B8673A" w:rsidRDefault="00814A09" w:rsidP="00814A09">
            <w:pPr>
              <w:jc w:val="center"/>
              <w:rPr>
                <w:szCs w:val="20"/>
              </w:rPr>
            </w:pPr>
            <w:r w:rsidRPr="007B36FF">
              <w:t>5.840</w:t>
            </w:r>
          </w:p>
        </w:tc>
      </w:tr>
      <w:tr w:rsidR="00814A09" w14:paraId="5287C99C" w14:textId="77777777" w:rsidTr="002F4B92">
        <w:trPr>
          <w:trHeight w:val="283"/>
        </w:trPr>
        <w:tc>
          <w:tcPr>
            <w:tcW w:w="1000" w:type="pct"/>
          </w:tcPr>
          <w:p w14:paraId="0E90B730" w14:textId="5792186B" w:rsidR="00814A09" w:rsidRPr="00853B42" w:rsidRDefault="00814A09" w:rsidP="00814A09">
            <w:pPr>
              <w:jc w:val="center"/>
              <w:rPr>
                <w:b/>
                <w:bCs/>
              </w:rPr>
            </w:pPr>
            <w:r w:rsidRPr="00853B42">
              <w:rPr>
                <w:b/>
                <w:bCs/>
              </w:rPr>
              <w:t>46</w:t>
            </w:r>
          </w:p>
        </w:tc>
        <w:tc>
          <w:tcPr>
            <w:tcW w:w="1000" w:type="pct"/>
          </w:tcPr>
          <w:p w14:paraId="60D07843" w14:textId="6452C788" w:rsidR="00814A09" w:rsidRPr="00B8673A" w:rsidRDefault="00814A09" w:rsidP="00814A09">
            <w:pPr>
              <w:jc w:val="center"/>
              <w:rPr>
                <w:szCs w:val="20"/>
              </w:rPr>
            </w:pPr>
            <w:r w:rsidRPr="007B36FF">
              <w:t>5.478</w:t>
            </w:r>
          </w:p>
        </w:tc>
        <w:tc>
          <w:tcPr>
            <w:tcW w:w="1000" w:type="pct"/>
          </w:tcPr>
          <w:p w14:paraId="38A29BA6" w14:textId="56BD8B31" w:rsidR="00814A09" w:rsidRPr="00B8673A" w:rsidRDefault="00814A09" w:rsidP="00814A09">
            <w:pPr>
              <w:jc w:val="center"/>
              <w:rPr>
                <w:szCs w:val="20"/>
              </w:rPr>
            </w:pPr>
            <w:r w:rsidRPr="007B36FF">
              <w:t>5.741</w:t>
            </w:r>
          </w:p>
        </w:tc>
        <w:tc>
          <w:tcPr>
            <w:tcW w:w="1000" w:type="pct"/>
          </w:tcPr>
          <w:p w14:paraId="513A0C11" w14:textId="4091A806" w:rsidR="00814A09" w:rsidRPr="00B8673A" w:rsidRDefault="00814A09" w:rsidP="00814A09">
            <w:pPr>
              <w:jc w:val="center"/>
              <w:rPr>
                <w:szCs w:val="20"/>
              </w:rPr>
            </w:pPr>
            <w:r w:rsidRPr="007B36FF">
              <w:t>5.856</w:t>
            </w:r>
          </w:p>
        </w:tc>
        <w:tc>
          <w:tcPr>
            <w:tcW w:w="1000" w:type="pct"/>
          </w:tcPr>
          <w:p w14:paraId="4D7B2DA9" w14:textId="2EE7C420" w:rsidR="00814A09" w:rsidRPr="00B8673A" w:rsidRDefault="00814A09" w:rsidP="00814A09">
            <w:pPr>
              <w:jc w:val="center"/>
              <w:rPr>
                <w:szCs w:val="20"/>
              </w:rPr>
            </w:pPr>
            <w:r w:rsidRPr="007B36FF">
              <w:t>5.973</w:t>
            </w:r>
          </w:p>
        </w:tc>
      </w:tr>
      <w:tr w:rsidR="00814A09" w14:paraId="0D04F5A1" w14:textId="77777777" w:rsidTr="002F4B92">
        <w:trPr>
          <w:trHeight w:val="283"/>
        </w:trPr>
        <w:tc>
          <w:tcPr>
            <w:tcW w:w="1000" w:type="pct"/>
          </w:tcPr>
          <w:p w14:paraId="06E51C3D" w14:textId="1ABFA128" w:rsidR="00814A09" w:rsidRPr="00853B42" w:rsidRDefault="00814A09" w:rsidP="00814A09">
            <w:pPr>
              <w:jc w:val="center"/>
              <w:rPr>
                <w:b/>
                <w:bCs/>
              </w:rPr>
            </w:pPr>
            <w:r w:rsidRPr="00853B42">
              <w:rPr>
                <w:b/>
                <w:bCs/>
              </w:rPr>
              <w:t>47</w:t>
            </w:r>
          </w:p>
        </w:tc>
        <w:tc>
          <w:tcPr>
            <w:tcW w:w="1000" w:type="pct"/>
          </w:tcPr>
          <w:p w14:paraId="1E791087" w14:textId="0C5BC037" w:rsidR="00814A09" w:rsidRPr="00B8673A" w:rsidRDefault="00814A09" w:rsidP="00814A09">
            <w:pPr>
              <w:jc w:val="center"/>
              <w:rPr>
                <w:szCs w:val="20"/>
              </w:rPr>
            </w:pPr>
            <w:r w:rsidRPr="007B36FF">
              <w:t>5.609</w:t>
            </w:r>
          </w:p>
        </w:tc>
        <w:tc>
          <w:tcPr>
            <w:tcW w:w="1000" w:type="pct"/>
          </w:tcPr>
          <w:p w14:paraId="257BBFA5" w14:textId="36E9C77C" w:rsidR="00814A09" w:rsidRPr="00B8673A" w:rsidRDefault="00814A09" w:rsidP="00814A09">
            <w:pPr>
              <w:jc w:val="center"/>
              <w:rPr>
                <w:szCs w:val="20"/>
              </w:rPr>
            </w:pPr>
            <w:r w:rsidRPr="007B36FF">
              <w:t>5.874</w:t>
            </w:r>
          </w:p>
        </w:tc>
        <w:tc>
          <w:tcPr>
            <w:tcW w:w="1000" w:type="pct"/>
          </w:tcPr>
          <w:p w14:paraId="1773E40D" w14:textId="4196C127" w:rsidR="00814A09" w:rsidRPr="00B8673A" w:rsidRDefault="00814A09" w:rsidP="00814A09">
            <w:pPr>
              <w:jc w:val="center"/>
              <w:rPr>
                <w:szCs w:val="20"/>
              </w:rPr>
            </w:pPr>
            <w:r w:rsidRPr="007B36FF">
              <w:t>5.991</w:t>
            </w:r>
          </w:p>
        </w:tc>
        <w:tc>
          <w:tcPr>
            <w:tcW w:w="1000" w:type="pct"/>
          </w:tcPr>
          <w:p w14:paraId="33878F3E" w14:textId="4F7CDE97" w:rsidR="00814A09" w:rsidRPr="00B8673A" w:rsidRDefault="00814A09" w:rsidP="00814A09">
            <w:pPr>
              <w:jc w:val="center"/>
              <w:rPr>
                <w:szCs w:val="20"/>
              </w:rPr>
            </w:pPr>
            <w:r w:rsidRPr="007B36FF">
              <w:t>6.111</w:t>
            </w:r>
          </w:p>
        </w:tc>
      </w:tr>
      <w:tr w:rsidR="00814A09" w14:paraId="46B34A86" w14:textId="77777777" w:rsidTr="002F4B92">
        <w:trPr>
          <w:trHeight w:val="283"/>
        </w:trPr>
        <w:tc>
          <w:tcPr>
            <w:tcW w:w="1000" w:type="pct"/>
          </w:tcPr>
          <w:p w14:paraId="3649DCF6" w14:textId="44963EAB" w:rsidR="00814A09" w:rsidRPr="00853B42" w:rsidRDefault="00814A09" w:rsidP="00814A09">
            <w:pPr>
              <w:jc w:val="center"/>
              <w:rPr>
                <w:b/>
                <w:bCs/>
              </w:rPr>
            </w:pPr>
            <w:r w:rsidRPr="00853B42">
              <w:rPr>
                <w:b/>
                <w:bCs/>
              </w:rPr>
              <w:t>48</w:t>
            </w:r>
          </w:p>
        </w:tc>
        <w:tc>
          <w:tcPr>
            <w:tcW w:w="1000" w:type="pct"/>
          </w:tcPr>
          <w:p w14:paraId="4AAEA65A" w14:textId="04743681" w:rsidR="00814A09" w:rsidRPr="00B8673A" w:rsidRDefault="00814A09" w:rsidP="00814A09">
            <w:pPr>
              <w:jc w:val="center"/>
              <w:rPr>
                <w:szCs w:val="20"/>
              </w:rPr>
            </w:pPr>
            <w:r w:rsidRPr="007B36FF">
              <w:t>5.743</w:t>
            </w:r>
          </w:p>
        </w:tc>
        <w:tc>
          <w:tcPr>
            <w:tcW w:w="1000" w:type="pct"/>
          </w:tcPr>
          <w:p w14:paraId="2930B47F" w14:textId="795B98B3" w:rsidR="00814A09" w:rsidRPr="00B8673A" w:rsidRDefault="00814A09" w:rsidP="00814A09">
            <w:pPr>
              <w:jc w:val="center"/>
              <w:rPr>
                <w:szCs w:val="20"/>
              </w:rPr>
            </w:pPr>
            <w:r w:rsidRPr="007B36FF">
              <w:t>6.011</w:t>
            </w:r>
          </w:p>
        </w:tc>
        <w:tc>
          <w:tcPr>
            <w:tcW w:w="1000" w:type="pct"/>
          </w:tcPr>
          <w:p w14:paraId="4C8931E5" w14:textId="49FE00D0" w:rsidR="00814A09" w:rsidRPr="00B8673A" w:rsidRDefault="00814A09" w:rsidP="00814A09">
            <w:pPr>
              <w:jc w:val="center"/>
              <w:rPr>
                <w:szCs w:val="20"/>
              </w:rPr>
            </w:pPr>
            <w:r w:rsidRPr="007B36FF">
              <w:t>6.131</w:t>
            </w:r>
          </w:p>
        </w:tc>
        <w:tc>
          <w:tcPr>
            <w:tcW w:w="1000" w:type="pct"/>
          </w:tcPr>
          <w:p w14:paraId="6C153576" w14:textId="30721A15" w:rsidR="00814A09" w:rsidRPr="00B8673A" w:rsidRDefault="00814A09" w:rsidP="00814A09">
            <w:pPr>
              <w:jc w:val="center"/>
              <w:rPr>
                <w:szCs w:val="20"/>
              </w:rPr>
            </w:pPr>
            <w:r w:rsidRPr="007B36FF">
              <w:t>6.254</w:t>
            </w:r>
          </w:p>
        </w:tc>
      </w:tr>
      <w:tr w:rsidR="00814A09" w14:paraId="3B6CA06B" w14:textId="77777777" w:rsidTr="002F4B92">
        <w:trPr>
          <w:trHeight w:val="283"/>
        </w:trPr>
        <w:tc>
          <w:tcPr>
            <w:tcW w:w="1000" w:type="pct"/>
          </w:tcPr>
          <w:p w14:paraId="47FE12EE" w14:textId="52EEF65E" w:rsidR="00814A09" w:rsidRPr="00853B42" w:rsidRDefault="00814A09" w:rsidP="00814A09">
            <w:pPr>
              <w:jc w:val="center"/>
              <w:rPr>
                <w:b/>
                <w:bCs/>
              </w:rPr>
            </w:pPr>
            <w:r w:rsidRPr="00853B42">
              <w:rPr>
                <w:b/>
                <w:bCs/>
              </w:rPr>
              <w:t>49</w:t>
            </w:r>
          </w:p>
        </w:tc>
        <w:tc>
          <w:tcPr>
            <w:tcW w:w="1000" w:type="pct"/>
          </w:tcPr>
          <w:p w14:paraId="79291856" w14:textId="245F6E66" w:rsidR="00814A09" w:rsidRPr="00B8673A" w:rsidRDefault="00814A09" w:rsidP="00814A09">
            <w:pPr>
              <w:jc w:val="center"/>
              <w:rPr>
                <w:szCs w:val="20"/>
              </w:rPr>
            </w:pPr>
            <w:r w:rsidRPr="007B36FF">
              <w:t>5.882</w:t>
            </w:r>
          </w:p>
        </w:tc>
        <w:tc>
          <w:tcPr>
            <w:tcW w:w="1000" w:type="pct"/>
          </w:tcPr>
          <w:p w14:paraId="3897A051" w14:textId="7C1AFF91" w:rsidR="00814A09" w:rsidRPr="00B8673A" w:rsidRDefault="00814A09" w:rsidP="00814A09">
            <w:pPr>
              <w:jc w:val="center"/>
              <w:rPr>
                <w:szCs w:val="20"/>
              </w:rPr>
            </w:pPr>
            <w:r w:rsidRPr="007B36FF">
              <w:t>6.153</w:t>
            </w:r>
          </w:p>
        </w:tc>
        <w:tc>
          <w:tcPr>
            <w:tcW w:w="1000" w:type="pct"/>
          </w:tcPr>
          <w:p w14:paraId="2BEE0DAE" w14:textId="32CB4694" w:rsidR="00814A09" w:rsidRPr="00B8673A" w:rsidRDefault="00814A09" w:rsidP="00814A09">
            <w:pPr>
              <w:jc w:val="center"/>
              <w:rPr>
                <w:szCs w:val="20"/>
              </w:rPr>
            </w:pPr>
            <w:r w:rsidRPr="007B36FF">
              <w:t>6.276</w:t>
            </w:r>
          </w:p>
        </w:tc>
        <w:tc>
          <w:tcPr>
            <w:tcW w:w="1000" w:type="pct"/>
          </w:tcPr>
          <w:p w14:paraId="2FEAB202" w14:textId="3B5F5AA2" w:rsidR="00814A09" w:rsidRPr="00B8673A" w:rsidRDefault="00814A09" w:rsidP="00814A09">
            <w:pPr>
              <w:jc w:val="center"/>
              <w:rPr>
                <w:szCs w:val="20"/>
              </w:rPr>
            </w:pPr>
            <w:r w:rsidRPr="007B36FF">
              <w:t>6.402</w:t>
            </w:r>
          </w:p>
        </w:tc>
      </w:tr>
      <w:tr w:rsidR="00814A09" w14:paraId="1657B2DC" w14:textId="77777777" w:rsidTr="002F4B92">
        <w:trPr>
          <w:trHeight w:val="283"/>
        </w:trPr>
        <w:tc>
          <w:tcPr>
            <w:tcW w:w="1000" w:type="pct"/>
          </w:tcPr>
          <w:p w14:paraId="09D674BB" w14:textId="346E6298" w:rsidR="00814A09" w:rsidRPr="00853B42" w:rsidRDefault="00814A09" w:rsidP="00814A09">
            <w:pPr>
              <w:jc w:val="center"/>
              <w:rPr>
                <w:b/>
                <w:bCs/>
              </w:rPr>
            </w:pPr>
            <w:r w:rsidRPr="00853B42">
              <w:rPr>
                <w:b/>
                <w:bCs/>
              </w:rPr>
              <w:t>50</w:t>
            </w:r>
          </w:p>
        </w:tc>
        <w:tc>
          <w:tcPr>
            <w:tcW w:w="1000" w:type="pct"/>
          </w:tcPr>
          <w:p w14:paraId="0348D28C" w14:textId="5424BB89" w:rsidR="00814A09" w:rsidRPr="00B8673A" w:rsidRDefault="00814A09" w:rsidP="00814A09">
            <w:pPr>
              <w:jc w:val="center"/>
              <w:rPr>
                <w:szCs w:val="20"/>
              </w:rPr>
            </w:pPr>
            <w:r w:rsidRPr="007B36FF">
              <w:t>6.014</w:t>
            </w:r>
          </w:p>
        </w:tc>
        <w:tc>
          <w:tcPr>
            <w:tcW w:w="1000" w:type="pct"/>
          </w:tcPr>
          <w:p w14:paraId="1BC20992" w14:textId="203B69F0" w:rsidR="00814A09" w:rsidRPr="00B8673A" w:rsidRDefault="00814A09" w:rsidP="00814A09">
            <w:pPr>
              <w:jc w:val="center"/>
              <w:rPr>
                <w:szCs w:val="20"/>
              </w:rPr>
            </w:pPr>
            <w:r w:rsidRPr="007B36FF">
              <w:t>6.287</w:t>
            </w:r>
          </w:p>
        </w:tc>
        <w:tc>
          <w:tcPr>
            <w:tcW w:w="1000" w:type="pct"/>
          </w:tcPr>
          <w:p w14:paraId="7DF5EF2B" w14:textId="225BD6A2" w:rsidR="00814A09" w:rsidRPr="00B8673A" w:rsidRDefault="00814A09" w:rsidP="00814A09">
            <w:pPr>
              <w:jc w:val="center"/>
              <w:rPr>
                <w:szCs w:val="20"/>
              </w:rPr>
            </w:pPr>
            <w:r w:rsidRPr="007B36FF">
              <w:t>6.413</w:t>
            </w:r>
          </w:p>
        </w:tc>
        <w:tc>
          <w:tcPr>
            <w:tcW w:w="1000" w:type="pct"/>
          </w:tcPr>
          <w:p w14:paraId="1BDECC5E" w14:textId="3845D267" w:rsidR="00814A09" w:rsidRPr="00B8673A" w:rsidRDefault="00814A09" w:rsidP="00814A09">
            <w:pPr>
              <w:jc w:val="center"/>
              <w:rPr>
                <w:szCs w:val="20"/>
              </w:rPr>
            </w:pPr>
            <w:r w:rsidRPr="007B36FF">
              <w:t>6.541</w:t>
            </w:r>
          </w:p>
        </w:tc>
      </w:tr>
      <w:tr w:rsidR="00814A09" w14:paraId="57FF51DC" w14:textId="77777777" w:rsidTr="002F4B92">
        <w:trPr>
          <w:trHeight w:val="283"/>
        </w:trPr>
        <w:tc>
          <w:tcPr>
            <w:tcW w:w="1000" w:type="pct"/>
          </w:tcPr>
          <w:p w14:paraId="77A31BD5" w14:textId="09C93105" w:rsidR="00814A09" w:rsidRPr="00853B42" w:rsidRDefault="00814A09" w:rsidP="00814A09">
            <w:pPr>
              <w:jc w:val="center"/>
              <w:rPr>
                <w:b/>
                <w:bCs/>
              </w:rPr>
            </w:pPr>
            <w:r w:rsidRPr="00853B42">
              <w:rPr>
                <w:b/>
                <w:bCs/>
              </w:rPr>
              <w:t>51</w:t>
            </w:r>
          </w:p>
        </w:tc>
        <w:tc>
          <w:tcPr>
            <w:tcW w:w="1000" w:type="pct"/>
          </w:tcPr>
          <w:p w14:paraId="476FBB7B" w14:textId="69A5932E" w:rsidR="00814A09" w:rsidRPr="00B8673A" w:rsidRDefault="00814A09" w:rsidP="00814A09">
            <w:pPr>
              <w:jc w:val="center"/>
              <w:rPr>
                <w:szCs w:val="20"/>
              </w:rPr>
            </w:pPr>
            <w:r w:rsidRPr="007B36FF">
              <w:t>6.157</w:t>
            </w:r>
          </w:p>
        </w:tc>
        <w:tc>
          <w:tcPr>
            <w:tcW w:w="1000" w:type="pct"/>
          </w:tcPr>
          <w:p w14:paraId="24783653" w14:textId="100C3CC8" w:rsidR="00814A09" w:rsidRPr="00B8673A" w:rsidRDefault="00814A09" w:rsidP="00814A09">
            <w:pPr>
              <w:jc w:val="center"/>
              <w:rPr>
                <w:szCs w:val="20"/>
              </w:rPr>
            </w:pPr>
            <w:r w:rsidRPr="007B36FF">
              <w:t>6.433</w:t>
            </w:r>
          </w:p>
        </w:tc>
        <w:tc>
          <w:tcPr>
            <w:tcW w:w="1000" w:type="pct"/>
          </w:tcPr>
          <w:p w14:paraId="32C8E36C" w14:textId="40847BCE" w:rsidR="00814A09" w:rsidRPr="00B8673A" w:rsidRDefault="00814A09" w:rsidP="00814A09">
            <w:pPr>
              <w:jc w:val="center"/>
              <w:rPr>
                <w:szCs w:val="20"/>
              </w:rPr>
            </w:pPr>
            <w:r w:rsidRPr="007B36FF">
              <w:t>6.562</w:t>
            </w:r>
          </w:p>
        </w:tc>
        <w:tc>
          <w:tcPr>
            <w:tcW w:w="1000" w:type="pct"/>
          </w:tcPr>
          <w:p w14:paraId="4E93FDF9" w14:textId="358E5BB0" w:rsidR="00814A09" w:rsidRPr="00B8673A" w:rsidRDefault="00814A09" w:rsidP="00814A09">
            <w:pPr>
              <w:jc w:val="center"/>
              <w:rPr>
                <w:szCs w:val="20"/>
              </w:rPr>
            </w:pPr>
            <w:r w:rsidRPr="007B36FF">
              <w:t>6.693</w:t>
            </w:r>
          </w:p>
        </w:tc>
      </w:tr>
      <w:tr w:rsidR="00814A09" w14:paraId="73769050" w14:textId="77777777" w:rsidTr="002F4B92">
        <w:trPr>
          <w:trHeight w:val="283"/>
        </w:trPr>
        <w:tc>
          <w:tcPr>
            <w:tcW w:w="1000" w:type="pct"/>
          </w:tcPr>
          <w:p w14:paraId="3CEFFB14" w14:textId="066A5174" w:rsidR="00814A09" w:rsidRPr="00853B42" w:rsidRDefault="00814A09" w:rsidP="00814A09">
            <w:pPr>
              <w:jc w:val="center"/>
              <w:rPr>
                <w:b/>
                <w:bCs/>
              </w:rPr>
            </w:pPr>
            <w:r w:rsidRPr="00853B42">
              <w:rPr>
                <w:b/>
                <w:bCs/>
              </w:rPr>
              <w:t>52</w:t>
            </w:r>
          </w:p>
        </w:tc>
        <w:tc>
          <w:tcPr>
            <w:tcW w:w="1000" w:type="pct"/>
          </w:tcPr>
          <w:p w14:paraId="5D800E3F" w14:textId="31603E36" w:rsidR="00814A09" w:rsidRPr="00B8673A" w:rsidRDefault="00814A09" w:rsidP="00814A09">
            <w:pPr>
              <w:jc w:val="center"/>
              <w:rPr>
                <w:szCs w:val="20"/>
              </w:rPr>
            </w:pPr>
            <w:r w:rsidRPr="007B36FF">
              <w:t>6.298</w:t>
            </w:r>
          </w:p>
        </w:tc>
        <w:tc>
          <w:tcPr>
            <w:tcW w:w="1000" w:type="pct"/>
          </w:tcPr>
          <w:p w14:paraId="14AF7AE1" w14:textId="543F7E33" w:rsidR="00814A09" w:rsidRPr="00B8673A" w:rsidRDefault="00814A09" w:rsidP="00814A09">
            <w:pPr>
              <w:jc w:val="center"/>
              <w:rPr>
                <w:szCs w:val="20"/>
              </w:rPr>
            </w:pPr>
            <w:r w:rsidRPr="007B36FF">
              <w:t>6.577</w:t>
            </w:r>
          </w:p>
        </w:tc>
        <w:tc>
          <w:tcPr>
            <w:tcW w:w="1000" w:type="pct"/>
          </w:tcPr>
          <w:p w14:paraId="2B09C41C" w14:textId="22D9498A" w:rsidR="00814A09" w:rsidRPr="00B8673A" w:rsidRDefault="00814A09" w:rsidP="00814A09">
            <w:pPr>
              <w:jc w:val="center"/>
              <w:rPr>
                <w:szCs w:val="20"/>
              </w:rPr>
            </w:pPr>
            <w:r w:rsidRPr="007B36FF">
              <w:t>6.709</w:t>
            </w:r>
          </w:p>
        </w:tc>
        <w:tc>
          <w:tcPr>
            <w:tcW w:w="1000" w:type="pct"/>
          </w:tcPr>
          <w:p w14:paraId="3182C600" w14:textId="04E6F2E7" w:rsidR="00814A09" w:rsidRPr="00B8673A" w:rsidRDefault="00814A09" w:rsidP="00814A09">
            <w:pPr>
              <w:jc w:val="center"/>
              <w:rPr>
                <w:szCs w:val="20"/>
              </w:rPr>
            </w:pPr>
            <w:r w:rsidRPr="007B36FF">
              <w:t>6.843</w:t>
            </w:r>
          </w:p>
        </w:tc>
      </w:tr>
      <w:tr w:rsidR="00814A09" w14:paraId="31572BF2" w14:textId="77777777" w:rsidTr="002F4B92">
        <w:trPr>
          <w:trHeight w:val="283"/>
        </w:trPr>
        <w:tc>
          <w:tcPr>
            <w:tcW w:w="1000" w:type="pct"/>
          </w:tcPr>
          <w:p w14:paraId="08970AB8" w14:textId="37C3914E" w:rsidR="00814A09" w:rsidRPr="00853B42" w:rsidRDefault="00814A09" w:rsidP="00814A09">
            <w:pPr>
              <w:jc w:val="center"/>
              <w:rPr>
                <w:b/>
                <w:bCs/>
              </w:rPr>
            </w:pPr>
            <w:r w:rsidRPr="00853B42">
              <w:rPr>
                <w:b/>
                <w:bCs/>
              </w:rPr>
              <w:t>53</w:t>
            </w:r>
          </w:p>
        </w:tc>
        <w:tc>
          <w:tcPr>
            <w:tcW w:w="1000" w:type="pct"/>
          </w:tcPr>
          <w:p w14:paraId="2582F8BB" w14:textId="2B012B23" w:rsidR="00814A09" w:rsidRPr="00B8673A" w:rsidRDefault="00814A09" w:rsidP="00814A09">
            <w:pPr>
              <w:jc w:val="center"/>
              <w:rPr>
                <w:szCs w:val="20"/>
              </w:rPr>
            </w:pPr>
            <w:r w:rsidRPr="007B36FF">
              <w:t>6.443</w:t>
            </w:r>
          </w:p>
        </w:tc>
        <w:tc>
          <w:tcPr>
            <w:tcW w:w="1000" w:type="pct"/>
          </w:tcPr>
          <w:p w14:paraId="2C8CE724" w14:textId="66E09F6D" w:rsidR="00814A09" w:rsidRPr="00B8673A" w:rsidRDefault="00814A09" w:rsidP="00814A09">
            <w:pPr>
              <w:jc w:val="center"/>
              <w:rPr>
                <w:szCs w:val="20"/>
              </w:rPr>
            </w:pPr>
            <w:r w:rsidRPr="007B36FF">
              <w:t>6.725</w:t>
            </w:r>
          </w:p>
        </w:tc>
        <w:tc>
          <w:tcPr>
            <w:tcW w:w="1000" w:type="pct"/>
          </w:tcPr>
          <w:p w14:paraId="348C1550" w14:textId="5250FDE6" w:rsidR="00814A09" w:rsidRPr="00B8673A" w:rsidRDefault="00814A09" w:rsidP="00814A09">
            <w:pPr>
              <w:jc w:val="center"/>
              <w:rPr>
                <w:szCs w:val="20"/>
              </w:rPr>
            </w:pPr>
            <w:r w:rsidRPr="007B36FF">
              <w:t>6.860</w:t>
            </w:r>
          </w:p>
        </w:tc>
        <w:tc>
          <w:tcPr>
            <w:tcW w:w="1000" w:type="pct"/>
          </w:tcPr>
          <w:p w14:paraId="7A853573" w14:textId="08295094" w:rsidR="00814A09" w:rsidRPr="00B8673A" w:rsidRDefault="00814A09" w:rsidP="00814A09">
            <w:pPr>
              <w:jc w:val="center"/>
              <w:rPr>
                <w:szCs w:val="20"/>
              </w:rPr>
            </w:pPr>
            <w:r w:rsidRPr="007B36FF">
              <w:t>6.997</w:t>
            </w:r>
          </w:p>
        </w:tc>
      </w:tr>
      <w:tr w:rsidR="00814A09" w14:paraId="37485B06" w14:textId="77777777" w:rsidTr="002F4B92">
        <w:trPr>
          <w:trHeight w:val="283"/>
        </w:trPr>
        <w:tc>
          <w:tcPr>
            <w:tcW w:w="1000" w:type="pct"/>
          </w:tcPr>
          <w:p w14:paraId="7133FAA4" w14:textId="64AA1FB8" w:rsidR="00814A09" w:rsidRPr="00853B42" w:rsidRDefault="00814A09" w:rsidP="00814A09">
            <w:pPr>
              <w:jc w:val="center"/>
              <w:rPr>
                <w:b/>
                <w:bCs/>
              </w:rPr>
            </w:pPr>
            <w:r w:rsidRPr="00853B42">
              <w:rPr>
                <w:b/>
                <w:bCs/>
              </w:rPr>
              <w:t>54</w:t>
            </w:r>
          </w:p>
        </w:tc>
        <w:tc>
          <w:tcPr>
            <w:tcW w:w="1000" w:type="pct"/>
          </w:tcPr>
          <w:p w14:paraId="722361A8" w14:textId="3404E015" w:rsidR="00814A09" w:rsidRPr="00B8673A" w:rsidRDefault="00814A09" w:rsidP="00814A09">
            <w:pPr>
              <w:jc w:val="center"/>
              <w:rPr>
                <w:szCs w:val="20"/>
              </w:rPr>
            </w:pPr>
            <w:r w:rsidRPr="007B36FF">
              <w:t>6.589</w:t>
            </w:r>
          </w:p>
        </w:tc>
        <w:tc>
          <w:tcPr>
            <w:tcW w:w="1000" w:type="pct"/>
          </w:tcPr>
          <w:p w14:paraId="52666271" w14:textId="3A1566D0" w:rsidR="00814A09" w:rsidRPr="00B8673A" w:rsidRDefault="00814A09" w:rsidP="00814A09">
            <w:pPr>
              <w:jc w:val="center"/>
              <w:rPr>
                <w:szCs w:val="20"/>
              </w:rPr>
            </w:pPr>
            <w:r w:rsidRPr="007B36FF">
              <w:t>6.874</w:t>
            </w:r>
          </w:p>
        </w:tc>
        <w:tc>
          <w:tcPr>
            <w:tcW w:w="1000" w:type="pct"/>
          </w:tcPr>
          <w:p w14:paraId="3CDB5EFE" w14:textId="62160397" w:rsidR="00814A09" w:rsidRPr="00B8673A" w:rsidRDefault="00814A09" w:rsidP="00814A09">
            <w:pPr>
              <w:jc w:val="center"/>
              <w:rPr>
                <w:szCs w:val="20"/>
              </w:rPr>
            </w:pPr>
            <w:r w:rsidRPr="007B36FF">
              <w:t>7.011</w:t>
            </w:r>
          </w:p>
        </w:tc>
        <w:tc>
          <w:tcPr>
            <w:tcW w:w="1000" w:type="pct"/>
          </w:tcPr>
          <w:p w14:paraId="6BE60393" w14:textId="0194A362" w:rsidR="00814A09" w:rsidRPr="00B8673A" w:rsidRDefault="00814A09" w:rsidP="00814A09">
            <w:pPr>
              <w:jc w:val="center"/>
              <w:rPr>
                <w:szCs w:val="20"/>
              </w:rPr>
            </w:pPr>
            <w:r w:rsidRPr="007B36FF">
              <w:t>7.151</w:t>
            </w:r>
          </w:p>
        </w:tc>
      </w:tr>
      <w:tr w:rsidR="00814A09" w14:paraId="3A5BBC84" w14:textId="77777777" w:rsidTr="002F4B92">
        <w:trPr>
          <w:trHeight w:val="283"/>
        </w:trPr>
        <w:tc>
          <w:tcPr>
            <w:tcW w:w="1000" w:type="pct"/>
          </w:tcPr>
          <w:p w14:paraId="19C59A1D" w14:textId="6D8FD37F" w:rsidR="00814A09" w:rsidRPr="00853B42" w:rsidRDefault="00814A09" w:rsidP="00814A09">
            <w:pPr>
              <w:jc w:val="center"/>
              <w:rPr>
                <w:b/>
                <w:bCs/>
              </w:rPr>
            </w:pPr>
            <w:r w:rsidRPr="00853B42">
              <w:rPr>
                <w:b/>
                <w:bCs/>
              </w:rPr>
              <w:t>55</w:t>
            </w:r>
          </w:p>
        </w:tc>
        <w:tc>
          <w:tcPr>
            <w:tcW w:w="1000" w:type="pct"/>
          </w:tcPr>
          <w:p w14:paraId="4CB6147D" w14:textId="3E4C8CD1" w:rsidR="00814A09" w:rsidRPr="00B8673A" w:rsidRDefault="00814A09" w:rsidP="00814A09">
            <w:pPr>
              <w:jc w:val="center"/>
              <w:rPr>
                <w:szCs w:val="20"/>
              </w:rPr>
            </w:pPr>
            <w:r w:rsidRPr="007B36FF">
              <w:t>6.746</w:t>
            </w:r>
          </w:p>
        </w:tc>
        <w:tc>
          <w:tcPr>
            <w:tcW w:w="1000" w:type="pct"/>
          </w:tcPr>
          <w:p w14:paraId="003CE3F8" w14:textId="19C2F9D5" w:rsidR="00814A09" w:rsidRPr="00B8673A" w:rsidRDefault="00814A09" w:rsidP="00814A09">
            <w:pPr>
              <w:jc w:val="center"/>
              <w:rPr>
                <w:szCs w:val="20"/>
              </w:rPr>
            </w:pPr>
            <w:r w:rsidRPr="007B36FF">
              <w:t>7.034</w:t>
            </w:r>
          </w:p>
        </w:tc>
        <w:tc>
          <w:tcPr>
            <w:tcW w:w="1000" w:type="pct"/>
          </w:tcPr>
          <w:p w14:paraId="3B024B6E" w14:textId="67F71F64" w:rsidR="00814A09" w:rsidRPr="00B8673A" w:rsidRDefault="00814A09" w:rsidP="00814A09">
            <w:pPr>
              <w:jc w:val="center"/>
              <w:rPr>
                <w:szCs w:val="20"/>
              </w:rPr>
            </w:pPr>
            <w:r w:rsidRPr="007B36FF">
              <w:t>7.175</w:t>
            </w:r>
          </w:p>
        </w:tc>
        <w:tc>
          <w:tcPr>
            <w:tcW w:w="1000" w:type="pct"/>
          </w:tcPr>
          <w:p w14:paraId="4878553B" w14:textId="0E7C3651" w:rsidR="00814A09" w:rsidRPr="00B8673A" w:rsidRDefault="00814A09" w:rsidP="00814A09">
            <w:pPr>
              <w:jc w:val="center"/>
              <w:rPr>
                <w:szCs w:val="20"/>
              </w:rPr>
            </w:pPr>
            <w:r w:rsidRPr="007B36FF">
              <w:t>7.319</w:t>
            </w:r>
          </w:p>
        </w:tc>
      </w:tr>
      <w:tr w:rsidR="00814A09" w14:paraId="1F34CDB3" w14:textId="77777777" w:rsidTr="002F4B92">
        <w:trPr>
          <w:trHeight w:val="283"/>
        </w:trPr>
        <w:tc>
          <w:tcPr>
            <w:tcW w:w="1000" w:type="pct"/>
          </w:tcPr>
          <w:p w14:paraId="53D6CF59" w14:textId="41B1A06E" w:rsidR="00814A09" w:rsidRPr="00853B42" w:rsidRDefault="00814A09" w:rsidP="00814A09">
            <w:pPr>
              <w:jc w:val="center"/>
              <w:rPr>
                <w:b/>
                <w:bCs/>
              </w:rPr>
            </w:pPr>
            <w:r w:rsidRPr="00853B42">
              <w:rPr>
                <w:b/>
                <w:bCs/>
              </w:rPr>
              <w:t>56</w:t>
            </w:r>
          </w:p>
        </w:tc>
        <w:tc>
          <w:tcPr>
            <w:tcW w:w="1000" w:type="pct"/>
          </w:tcPr>
          <w:p w14:paraId="72DD76E0" w14:textId="4E3C85FC" w:rsidR="00814A09" w:rsidRPr="00B8673A" w:rsidRDefault="00814A09" w:rsidP="00814A09">
            <w:pPr>
              <w:jc w:val="center"/>
              <w:rPr>
                <w:szCs w:val="20"/>
              </w:rPr>
            </w:pPr>
            <w:r w:rsidRPr="007B36FF">
              <w:t>6.903</w:t>
            </w:r>
          </w:p>
        </w:tc>
        <w:tc>
          <w:tcPr>
            <w:tcW w:w="1000" w:type="pct"/>
          </w:tcPr>
          <w:p w14:paraId="35265EA5" w14:textId="02ECF61C" w:rsidR="00814A09" w:rsidRPr="00B8673A" w:rsidRDefault="00814A09" w:rsidP="00814A09">
            <w:pPr>
              <w:jc w:val="center"/>
              <w:rPr>
                <w:szCs w:val="20"/>
              </w:rPr>
            </w:pPr>
            <w:r w:rsidRPr="007B36FF">
              <w:t>7.194</w:t>
            </w:r>
          </w:p>
        </w:tc>
        <w:tc>
          <w:tcPr>
            <w:tcW w:w="1000" w:type="pct"/>
          </w:tcPr>
          <w:p w14:paraId="1C09AFBE" w14:textId="57AA3051" w:rsidR="00814A09" w:rsidRPr="00B8673A" w:rsidRDefault="00814A09" w:rsidP="00814A09">
            <w:pPr>
              <w:jc w:val="center"/>
              <w:rPr>
                <w:szCs w:val="20"/>
              </w:rPr>
            </w:pPr>
            <w:r w:rsidRPr="007B36FF">
              <w:t>7.338</w:t>
            </w:r>
          </w:p>
        </w:tc>
        <w:tc>
          <w:tcPr>
            <w:tcW w:w="1000" w:type="pct"/>
          </w:tcPr>
          <w:p w14:paraId="52FCA58E" w14:textId="370C6A59" w:rsidR="00814A09" w:rsidRPr="00B8673A" w:rsidRDefault="00814A09" w:rsidP="00814A09">
            <w:pPr>
              <w:jc w:val="center"/>
              <w:rPr>
                <w:szCs w:val="20"/>
              </w:rPr>
            </w:pPr>
            <w:r w:rsidRPr="007B36FF">
              <w:t>7.485</w:t>
            </w:r>
          </w:p>
        </w:tc>
      </w:tr>
      <w:tr w:rsidR="00814A09" w14:paraId="61EF9164" w14:textId="77777777" w:rsidTr="002F4B92">
        <w:trPr>
          <w:trHeight w:val="283"/>
        </w:trPr>
        <w:tc>
          <w:tcPr>
            <w:tcW w:w="1000" w:type="pct"/>
          </w:tcPr>
          <w:p w14:paraId="3140F683" w14:textId="56646803" w:rsidR="00814A09" w:rsidRPr="00853B42" w:rsidRDefault="00814A09" w:rsidP="00814A09">
            <w:pPr>
              <w:jc w:val="center"/>
              <w:rPr>
                <w:b/>
                <w:bCs/>
              </w:rPr>
            </w:pPr>
            <w:r w:rsidRPr="00853B42">
              <w:rPr>
                <w:b/>
                <w:bCs/>
              </w:rPr>
              <w:t>57</w:t>
            </w:r>
          </w:p>
        </w:tc>
        <w:tc>
          <w:tcPr>
            <w:tcW w:w="1000" w:type="pct"/>
          </w:tcPr>
          <w:p w14:paraId="243DC546" w14:textId="7258976B" w:rsidR="00814A09" w:rsidRPr="00B8673A" w:rsidRDefault="00814A09" w:rsidP="00814A09">
            <w:pPr>
              <w:jc w:val="center"/>
              <w:rPr>
                <w:szCs w:val="20"/>
              </w:rPr>
            </w:pPr>
            <w:r w:rsidRPr="007B36FF">
              <w:t>7.059</w:t>
            </w:r>
          </w:p>
        </w:tc>
        <w:tc>
          <w:tcPr>
            <w:tcW w:w="1000" w:type="pct"/>
          </w:tcPr>
          <w:p w14:paraId="70C5E56B" w14:textId="4BB5E1D3" w:rsidR="00814A09" w:rsidRPr="00B8673A" w:rsidRDefault="00814A09" w:rsidP="00814A09">
            <w:pPr>
              <w:jc w:val="center"/>
              <w:rPr>
                <w:szCs w:val="20"/>
              </w:rPr>
            </w:pPr>
            <w:r w:rsidRPr="007B36FF">
              <w:t>7.353</w:t>
            </w:r>
          </w:p>
        </w:tc>
        <w:tc>
          <w:tcPr>
            <w:tcW w:w="1000" w:type="pct"/>
          </w:tcPr>
          <w:p w14:paraId="72FF35A6" w14:textId="1BA54288" w:rsidR="00814A09" w:rsidRPr="00B8673A" w:rsidRDefault="00814A09" w:rsidP="00814A09">
            <w:pPr>
              <w:jc w:val="center"/>
              <w:rPr>
                <w:szCs w:val="20"/>
              </w:rPr>
            </w:pPr>
            <w:r w:rsidRPr="007B36FF">
              <w:t>7.500</w:t>
            </w:r>
          </w:p>
        </w:tc>
        <w:tc>
          <w:tcPr>
            <w:tcW w:w="1000" w:type="pct"/>
          </w:tcPr>
          <w:p w14:paraId="570BC551" w14:textId="2DF61DF2" w:rsidR="00814A09" w:rsidRPr="00B8673A" w:rsidRDefault="00814A09" w:rsidP="00814A09">
            <w:pPr>
              <w:jc w:val="center"/>
              <w:rPr>
                <w:szCs w:val="20"/>
              </w:rPr>
            </w:pPr>
            <w:r w:rsidRPr="007B36FF">
              <w:t>7.650</w:t>
            </w:r>
          </w:p>
        </w:tc>
      </w:tr>
      <w:tr w:rsidR="00814A09" w14:paraId="67885C6B" w14:textId="77777777" w:rsidTr="002F4B92">
        <w:trPr>
          <w:trHeight w:val="283"/>
        </w:trPr>
        <w:tc>
          <w:tcPr>
            <w:tcW w:w="1000" w:type="pct"/>
          </w:tcPr>
          <w:p w14:paraId="47029221" w14:textId="64F722F0" w:rsidR="00814A09" w:rsidRPr="00853B42" w:rsidRDefault="00814A09" w:rsidP="00814A09">
            <w:pPr>
              <w:jc w:val="center"/>
              <w:rPr>
                <w:b/>
                <w:bCs/>
              </w:rPr>
            </w:pPr>
            <w:r w:rsidRPr="00853B42">
              <w:rPr>
                <w:b/>
                <w:bCs/>
              </w:rPr>
              <w:t>58</w:t>
            </w:r>
          </w:p>
        </w:tc>
        <w:tc>
          <w:tcPr>
            <w:tcW w:w="1000" w:type="pct"/>
          </w:tcPr>
          <w:p w14:paraId="48ACE8B6" w14:textId="55E78BC7" w:rsidR="00814A09" w:rsidRPr="00B8673A" w:rsidRDefault="00814A09" w:rsidP="00814A09">
            <w:pPr>
              <w:jc w:val="center"/>
              <w:rPr>
                <w:szCs w:val="20"/>
              </w:rPr>
            </w:pPr>
            <w:r w:rsidRPr="007B36FF">
              <w:t>7.221</w:t>
            </w:r>
          </w:p>
        </w:tc>
        <w:tc>
          <w:tcPr>
            <w:tcW w:w="1000" w:type="pct"/>
          </w:tcPr>
          <w:p w14:paraId="2C685719" w14:textId="2EEA3A58" w:rsidR="00814A09" w:rsidRPr="00B8673A" w:rsidRDefault="00814A09" w:rsidP="00814A09">
            <w:pPr>
              <w:jc w:val="center"/>
              <w:rPr>
                <w:szCs w:val="20"/>
              </w:rPr>
            </w:pPr>
            <w:r w:rsidRPr="007B36FF">
              <w:t>7.518</w:t>
            </w:r>
          </w:p>
        </w:tc>
        <w:tc>
          <w:tcPr>
            <w:tcW w:w="1000" w:type="pct"/>
          </w:tcPr>
          <w:p w14:paraId="39E230C6" w14:textId="6ACD0EC5" w:rsidR="00814A09" w:rsidRPr="00B8673A" w:rsidRDefault="00814A09" w:rsidP="00814A09">
            <w:pPr>
              <w:jc w:val="center"/>
              <w:rPr>
                <w:szCs w:val="20"/>
              </w:rPr>
            </w:pPr>
            <w:r w:rsidRPr="007B36FF">
              <w:t>7.668</w:t>
            </w:r>
          </w:p>
        </w:tc>
        <w:tc>
          <w:tcPr>
            <w:tcW w:w="1000" w:type="pct"/>
          </w:tcPr>
          <w:p w14:paraId="0A4B2DC4" w14:textId="57BC7C5F" w:rsidR="00814A09" w:rsidRPr="00B8673A" w:rsidRDefault="00814A09" w:rsidP="00814A09">
            <w:pPr>
              <w:jc w:val="center"/>
              <w:rPr>
                <w:szCs w:val="20"/>
              </w:rPr>
            </w:pPr>
            <w:r w:rsidRPr="007B36FF">
              <w:t>7.821</w:t>
            </w:r>
          </w:p>
        </w:tc>
      </w:tr>
      <w:tr w:rsidR="00814A09" w14:paraId="63809AC7" w14:textId="77777777" w:rsidTr="002F4B92">
        <w:trPr>
          <w:trHeight w:val="283"/>
        </w:trPr>
        <w:tc>
          <w:tcPr>
            <w:tcW w:w="1000" w:type="pct"/>
          </w:tcPr>
          <w:p w14:paraId="54B82920" w14:textId="780447F2" w:rsidR="00814A09" w:rsidRPr="00853B42" w:rsidRDefault="00814A09" w:rsidP="00814A09">
            <w:pPr>
              <w:jc w:val="center"/>
              <w:rPr>
                <w:b/>
                <w:bCs/>
              </w:rPr>
            </w:pPr>
            <w:r w:rsidRPr="00853B42">
              <w:rPr>
                <w:b/>
                <w:bCs/>
              </w:rPr>
              <w:t>59</w:t>
            </w:r>
          </w:p>
        </w:tc>
        <w:tc>
          <w:tcPr>
            <w:tcW w:w="1000" w:type="pct"/>
          </w:tcPr>
          <w:p w14:paraId="380E8213" w14:textId="74FC3C6C" w:rsidR="00814A09" w:rsidRPr="00B8673A" w:rsidRDefault="00814A09" w:rsidP="00814A09">
            <w:pPr>
              <w:jc w:val="center"/>
              <w:rPr>
                <w:szCs w:val="20"/>
              </w:rPr>
            </w:pPr>
            <w:r w:rsidRPr="007B36FF">
              <w:t>7.384</w:t>
            </w:r>
          </w:p>
        </w:tc>
        <w:tc>
          <w:tcPr>
            <w:tcW w:w="1000" w:type="pct"/>
          </w:tcPr>
          <w:p w14:paraId="1FA0D764" w14:textId="0BA6FB5E" w:rsidR="00814A09" w:rsidRPr="00B8673A" w:rsidRDefault="00814A09" w:rsidP="00814A09">
            <w:pPr>
              <w:jc w:val="center"/>
              <w:rPr>
                <w:szCs w:val="20"/>
              </w:rPr>
            </w:pPr>
            <w:r w:rsidRPr="007B36FF">
              <w:t>7.685</w:t>
            </w:r>
          </w:p>
        </w:tc>
        <w:tc>
          <w:tcPr>
            <w:tcW w:w="1000" w:type="pct"/>
          </w:tcPr>
          <w:p w14:paraId="7873CB8D" w14:textId="2005E9A4" w:rsidR="00814A09" w:rsidRPr="00B8673A" w:rsidRDefault="00814A09" w:rsidP="00814A09">
            <w:pPr>
              <w:jc w:val="center"/>
              <w:rPr>
                <w:szCs w:val="20"/>
              </w:rPr>
            </w:pPr>
            <w:r w:rsidRPr="007B36FF">
              <w:t>7.839</w:t>
            </w:r>
          </w:p>
        </w:tc>
        <w:tc>
          <w:tcPr>
            <w:tcW w:w="1000" w:type="pct"/>
          </w:tcPr>
          <w:p w14:paraId="09EB0187" w14:textId="1DE0FDAA" w:rsidR="00814A09" w:rsidRPr="00B8673A" w:rsidRDefault="00814A09" w:rsidP="00814A09">
            <w:pPr>
              <w:jc w:val="center"/>
              <w:rPr>
                <w:szCs w:val="20"/>
              </w:rPr>
            </w:pPr>
            <w:r w:rsidRPr="007B36FF">
              <w:t>7.996</w:t>
            </w:r>
          </w:p>
        </w:tc>
      </w:tr>
      <w:tr w:rsidR="00814A09" w14:paraId="4C528D1A" w14:textId="77777777" w:rsidTr="002F4B92">
        <w:trPr>
          <w:trHeight w:val="283"/>
        </w:trPr>
        <w:tc>
          <w:tcPr>
            <w:tcW w:w="1000" w:type="pct"/>
          </w:tcPr>
          <w:p w14:paraId="0E58063F" w14:textId="57490B4B" w:rsidR="00814A09" w:rsidRPr="00853B42" w:rsidRDefault="00814A09" w:rsidP="00814A09">
            <w:pPr>
              <w:jc w:val="center"/>
              <w:rPr>
                <w:b/>
                <w:bCs/>
              </w:rPr>
            </w:pPr>
            <w:r w:rsidRPr="00853B42">
              <w:rPr>
                <w:b/>
                <w:bCs/>
              </w:rPr>
              <w:t>60</w:t>
            </w:r>
          </w:p>
        </w:tc>
        <w:tc>
          <w:tcPr>
            <w:tcW w:w="1000" w:type="pct"/>
          </w:tcPr>
          <w:p w14:paraId="61F45E59" w14:textId="5B70285D" w:rsidR="00814A09" w:rsidRPr="00B8673A" w:rsidRDefault="00814A09" w:rsidP="00814A09">
            <w:pPr>
              <w:jc w:val="center"/>
              <w:rPr>
                <w:szCs w:val="20"/>
              </w:rPr>
            </w:pPr>
            <w:r w:rsidRPr="007B36FF">
              <w:t>7.554</w:t>
            </w:r>
          </w:p>
        </w:tc>
        <w:tc>
          <w:tcPr>
            <w:tcW w:w="1000" w:type="pct"/>
          </w:tcPr>
          <w:p w14:paraId="76D476C3" w14:textId="78C96E2B" w:rsidR="00814A09" w:rsidRPr="00B8673A" w:rsidRDefault="00814A09" w:rsidP="00814A09">
            <w:pPr>
              <w:jc w:val="center"/>
              <w:rPr>
                <w:szCs w:val="20"/>
              </w:rPr>
            </w:pPr>
            <w:r w:rsidRPr="007B36FF">
              <w:t>7.858</w:t>
            </w:r>
          </w:p>
        </w:tc>
        <w:tc>
          <w:tcPr>
            <w:tcW w:w="1000" w:type="pct"/>
          </w:tcPr>
          <w:p w14:paraId="4FDD0F66" w14:textId="62946786" w:rsidR="00814A09" w:rsidRPr="00B8673A" w:rsidRDefault="00814A09" w:rsidP="00814A09">
            <w:pPr>
              <w:jc w:val="center"/>
              <w:rPr>
                <w:szCs w:val="20"/>
              </w:rPr>
            </w:pPr>
            <w:r w:rsidRPr="007B36FF">
              <w:t>8.015</w:t>
            </w:r>
          </w:p>
        </w:tc>
        <w:tc>
          <w:tcPr>
            <w:tcW w:w="1000" w:type="pct"/>
          </w:tcPr>
          <w:p w14:paraId="3C987289" w14:textId="72545BEA" w:rsidR="00814A09" w:rsidRPr="00B8673A" w:rsidRDefault="00814A09" w:rsidP="00814A09">
            <w:pPr>
              <w:jc w:val="center"/>
              <w:rPr>
                <w:szCs w:val="20"/>
              </w:rPr>
            </w:pPr>
            <w:r w:rsidRPr="007B36FF">
              <w:t>8.175</w:t>
            </w:r>
          </w:p>
        </w:tc>
      </w:tr>
      <w:tr w:rsidR="00814A09" w14:paraId="7E553168" w14:textId="77777777" w:rsidTr="002F4B92">
        <w:trPr>
          <w:trHeight w:val="283"/>
        </w:trPr>
        <w:tc>
          <w:tcPr>
            <w:tcW w:w="1000" w:type="pct"/>
          </w:tcPr>
          <w:p w14:paraId="4E054918" w14:textId="28432A2B" w:rsidR="00814A09" w:rsidRPr="00853B42" w:rsidRDefault="00814A09" w:rsidP="00814A09">
            <w:pPr>
              <w:jc w:val="center"/>
              <w:rPr>
                <w:b/>
                <w:bCs/>
              </w:rPr>
            </w:pPr>
            <w:r w:rsidRPr="00853B42">
              <w:rPr>
                <w:b/>
                <w:bCs/>
              </w:rPr>
              <w:t>61</w:t>
            </w:r>
          </w:p>
        </w:tc>
        <w:tc>
          <w:tcPr>
            <w:tcW w:w="1000" w:type="pct"/>
          </w:tcPr>
          <w:p w14:paraId="3BD1EB58" w14:textId="295710DA" w:rsidR="00814A09" w:rsidRPr="00B8673A" w:rsidRDefault="00814A09" w:rsidP="00814A09">
            <w:pPr>
              <w:jc w:val="center"/>
              <w:rPr>
                <w:szCs w:val="20"/>
              </w:rPr>
            </w:pPr>
            <w:r w:rsidRPr="007B36FF">
              <w:t>7.723</w:t>
            </w:r>
          </w:p>
        </w:tc>
        <w:tc>
          <w:tcPr>
            <w:tcW w:w="1000" w:type="pct"/>
          </w:tcPr>
          <w:p w14:paraId="7F3E6FB3" w14:textId="0C2E43F4" w:rsidR="00814A09" w:rsidRPr="00B8673A" w:rsidRDefault="00814A09" w:rsidP="00814A09">
            <w:pPr>
              <w:jc w:val="center"/>
              <w:rPr>
                <w:szCs w:val="20"/>
              </w:rPr>
            </w:pPr>
            <w:r w:rsidRPr="007B36FF">
              <w:t>8.030</w:t>
            </w:r>
          </w:p>
        </w:tc>
        <w:tc>
          <w:tcPr>
            <w:tcW w:w="1000" w:type="pct"/>
          </w:tcPr>
          <w:p w14:paraId="195012FA" w14:textId="65F1A96D" w:rsidR="00814A09" w:rsidRPr="00B8673A" w:rsidRDefault="00814A09" w:rsidP="00814A09">
            <w:pPr>
              <w:jc w:val="center"/>
              <w:rPr>
                <w:szCs w:val="20"/>
              </w:rPr>
            </w:pPr>
            <w:r w:rsidRPr="007B36FF">
              <w:t>8.191</w:t>
            </w:r>
          </w:p>
        </w:tc>
        <w:tc>
          <w:tcPr>
            <w:tcW w:w="1000" w:type="pct"/>
          </w:tcPr>
          <w:p w14:paraId="5A56920A" w14:textId="02FDA6E0" w:rsidR="00814A09" w:rsidRPr="00B8673A" w:rsidRDefault="00814A09" w:rsidP="00814A09">
            <w:pPr>
              <w:jc w:val="center"/>
              <w:rPr>
                <w:szCs w:val="20"/>
              </w:rPr>
            </w:pPr>
            <w:r w:rsidRPr="007B36FF">
              <w:t>8.355</w:t>
            </w:r>
          </w:p>
        </w:tc>
      </w:tr>
      <w:tr w:rsidR="00814A09" w14:paraId="70DCDE4E" w14:textId="77777777" w:rsidTr="002F4B92">
        <w:trPr>
          <w:trHeight w:val="283"/>
        </w:trPr>
        <w:tc>
          <w:tcPr>
            <w:tcW w:w="1000" w:type="pct"/>
          </w:tcPr>
          <w:p w14:paraId="04BD9D27" w14:textId="33B57901" w:rsidR="00814A09" w:rsidRPr="00853B42" w:rsidRDefault="00814A09" w:rsidP="00814A09">
            <w:pPr>
              <w:jc w:val="center"/>
              <w:rPr>
                <w:b/>
                <w:bCs/>
              </w:rPr>
            </w:pPr>
            <w:r w:rsidRPr="00853B42">
              <w:rPr>
                <w:b/>
                <w:bCs/>
              </w:rPr>
              <w:t>62</w:t>
            </w:r>
          </w:p>
        </w:tc>
        <w:tc>
          <w:tcPr>
            <w:tcW w:w="1000" w:type="pct"/>
          </w:tcPr>
          <w:p w14:paraId="79428594" w14:textId="57F77E8B" w:rsidR="00814A09" w:rsidRPr="00B8673A" w:rsidRDefault="00814A09" w:rsidP="00814A09">
            <w:pPr>
              <w:jc w:val="center"/>
              <w:rPr>
                <w:szCs w:val="20"/>
              </w:rPr>
            </w:pPr>
            <w:r w:rsidRPr="007B36FF">
              <w:t>7.896</w:t>
            </w:r>
          </w:p>
        </w:tc>
        <w:tc>
          <w:tcPr>
            <w:tcW w:w="1000" w:type="pct"/>
          </w:tcPr>
          <w:p w14:paraId="080B899D" w14:textId="4CBE89EB" w:rsidR="00814A09" w:rsidRPr="00B8673A" w:rsidRDefault="00814A09" w:rsidP="00814A09">
            <w:pPr>
              <w:jc w:val="center"/>
              <w:rPr>
                <w:szCs w:val="20"/>
              </w:rPr>
            </w:pPr>
            <w:r w:rsidRPr="007B36FF">
              <w:t>8.207</w:t>
            </w:r>
          </w:p>
        </w:tc>
        <w:tc>
          <w:tcPr>
            <w:tcW w:w="1000" w:type="pct"/>
          </w:tcPr>
          <w:p w14:paraId="3DAAEF7A" w14:textId="44BDCAAC" w:rsidR="00814A09" w:rsidRPr="00B8673A" w:rsidRDefault="00814A09" w:rsidP="00814A09">
            <w:pPr>
              <w:jc w:val="center"/>
              <w:rPr>
                <w:szCs w:val="20"/>
              </w:rPr>
            </w:pPr>
            <w:r w:rsidRPr="007B36FF">
              <w:t>8.371</w:t>
            </w:r>
          </w:p>
        </w:tc>
        <w:tc>
          <w:tcPr>
            <w:tcW w:w="1000" w:type="pct"/>
          </w:tcPr>
          <w:p w14:paraId="029B5D22" w14:textId="4014FB35" w:rsidR="00814A09" w:rsidRPr="00B8673A" w:rsidRDefault="00814A09" w:rsidP="00814A09">
            <w:pPr>
              <w:jc w:val="center"/>
              <w:rPr>
                <w:szCs w:val="20"/>
              </w:rPr>
            </w:pPr>
            <w:r w:rsidRPr="007B36FF">
              <w:t>8.538</w:t>
            </w:r>
          </w:p>
        </w:tc>
      </w:tr>
      <w:tr w:rsidR="00814A09" w14:paraId="44F9B0A2" w14:textId="77777777" w:rsidTr="002F4B92">
        <w:trPr>
          <w:trHeight w:val="283"/>
        </w:trPr>
        <w:tc>
          <w:tcPr>
            <w:tcW w:w="1000" w:type="pct"/>
          </w:tcPr>
          <w:p w14:paraId="51A7265F" w14:textId="53EFFCD8" w:rsidR="00814A09" w:rsidRPr="00853B42" w:rsidRDefault="00814A09" w:rsidP="00814A09">
            <w:pPr>
              <w:jc w:val="center"/>
              <w:rPr>
                <w:b/>
                <w:bCs/>
              </w:rPr>
            </w:pPr>
            <w:r w:rsidRPr="00853B42">
              <w:rPr>
                <w:b/>
                <w:bCs/>
              </w:rPr>
              <w:t>63</w:t>
            </w:r>
          </w:p>
        </w:tc>
        <w:tc>
          <w:tcPr>
            <w:tcW w:w="1000" w:type="pct"/>
          </w:tcPr>
          <w:p w14:paraId="1477E195" w14:textId="7FF5E81B" w:rsidR="00814A09" w:rsidRPr="00B8673A" w:rsidRDefault="00814A09" w:rsidP="00814A09">
            <w:pPr>
              <w:jc w:val="center"/>
              <w:rPr>
                <w:szCs w:val="20"/>
              </w:rPr>
            </w:pPr>
            <w:r w:rsidRPr="007B36FF">
              <w:t>8.072</w:t>
            </w:r>
          </w:p>
        </w:tc>
        <w:tc>
          <w:tcPr>
            <w:tcW w:w="1000" w:type="pct"/>
          </w:tcPr>
          <w:p w14:paraId="5615C727" w14:textId="17D65B6E" w:rsidR="00814A09" w:rsidRPr="00B8673A" w:rsidRDefault="00814A09" w:rsidP="00814A09">
            <w:pPr>
              <w:jc w:val="center"/>
              <w:rPr>
                <w:szCs w:val="20"/>
              </w:rPr>
            </w:pPr>
            <w:r w:rsidRPr="007B36FF">
              <w:t>8.386</w:t>
            </w:r>
          </w:p>
        </w:tc>
        <w:tc>
          <w:tcPr>
            <w:tcW w:w="1000" w:type="pct"/>
          </w:tcPr>
          <w:p w14:paraId="1C85FB96" w14:textId="157E5C1C" w:rsidR="00814A09" w:rsidRPr="00B8673A" w:rsidRDefault="00814A09" w:rsidP="00814A09">
            <w:pPr>
              <w:jc w:val="center"/>
              <w:rPr>
                <w:szCs w:val="20"/>
              </w:rPr>
            </w:pPr>
            <w:r w:rsidRPr="007B36FF">
              <w:t>8.554</w:t>
            </w:r>
          </w:p>
        </w:tc>
        <w:tc>
          <w:tcPr>
            <w:tcW w:w="1000" w:type="pct"/>
          </w:tcPr>
          <w:p w14:paraId="4616D186" w14:textId="2BA06D26" w:rsidR="00814A09" w:rsidRPr="00B8673A" w:rsidRDefault="00814A09" w:rsidP="00814A09">
            <w:pPr>
              <w:jc w:val="center"/>
              <w:rPr>
                <w:szCs w:val="20"/>
              </w:rPr>
            </w:pPr>
            <w:r w:rsidRPr="007B36FF">
              <w:t>8.725</w:t>
            </w:r>
          </w:p>
        </w:tc>
      </w:tr>
      <w:tr w:rsidR="00814A09" w14:paraId="24CB0289" w14:textId="77777777" w:rsidTr="002F4B92">
        <w:trPr>
          <w:trHeight w:val="283"/>
        </w:trPr>
        <w:tc>
          <w:tcPr>
            <w:tcW w:w="1000" w:type="pct"/>
          </w:tcPr>
          <w:p w14:paraId="65FAAFC8" w14:textId="38C3D05F" w:rsidR="00814A09" w:rsidRPr="00853B42" w:rsidRDefault="00814A09" w:rsidP="00814A09">
            <w:pPr>
              <w:jc w:val="center"/>
              <w:rPr>
                <w:b/>
                <w:bCs/>
              </w:rPr>
            </w:pPr>
            <w:r w:rsidRPr="00853B42">
              <w:rPr>
                <w:b/>
                <w:bCs/>
              </w:rPr>
              <w:t>64</w:t>
            </w:r>
          </w:p>
        </w:tc>
        <w:tc>
          <w:tcPr>
            <w:tcW w:w="1000" w:type="pct"/>
          </w:tcPr>
          <w:p w14:paraId="5D366F4F" w14:textId="44880F84" w:rsidR="00814A09" w:rsidRPr="00B8673A" w:rsidRDefault="00814A09" w:rsidP="00814A09">
            <w:pPr>
              <w:jc w:val="center"/>
              <w:rPr>
                <w:szCs w:val="20"/>
              </w:rPr>
            </w:pPr>
            <w:r w:rsidRPr="007B36FF">
              <w:t>8.253</w:t>
            </w:r>
          </w:p>
        </w:tc>
        <w:tc>
          <w:tcPr>
            <w:tcW w:w="1000" w:type="pct"/>
          </w:tcPr>
          <w:p w14:paraId="0C5919DF" w14:textId="32C80416" w:rsidR="00814A09" w:rsidRPr="00B8673A" w:rsidRDefault="00814A09" w:rsidP="00814A09">
            <w:pPr>
              <w:jc w:val="center"/>
              <w:rPr>
                <w:szCs w:val="20"/>
              </w:rPr>
            </w:pPr>
            <w:r w:rsidRPr="007B36FF">
              <w:t>8.571</w:t>
            </w:r>
          </w:p>
        </w:tc>
        <w:tc>
          <w:tcPr>
            <w:tcW w:w="1000" w:type="pct"/>
          </w:tcPr>
          <w:p w14:paraId="51423044" w14:textId="3E517E42" w:rsidR="00814A09" w:rsidRPr="00B8673A" w:rsidRDefault="00814A09" w:rsidP="00814A09">
            <w:pPr>
              <w:jc w:val="center"/>
              <w:rPr>
                <w:szCs w:val="20"/>
              </w:rPr>
            </w:pPr>
            <w:r w:rsidRPr="007B36FF">
              <w:t>8.742</w:t>
            </w:r>
          </w:p>
        </w:tc>
        <w:tc>
          <w:tcPr>
            <w:tcW w:w="1000" w:type="pct"/>
          </w:tcPr>
          <w:p w14:paraId="584179B8" w14:textId="576581A4" w:rsidR="00814A09" w:rsidRPr="00B8673A" w:rsidRDefault="00814A09" w:rsidP="00814A09">
            <w:pPr>
              <w:jc w:val="center"/>
              <w:rPr>
                <w:szCs w:val="20"/>
              </w:rPr>
            </w:pPr>
            <w:r w:rsidRPr="007B36FF">
              <w:t>8.917</w:t>
            </w:r>
          </w:p>
        </w:tc>
      </w:tr>
      <w:tr w:rsidR="00CE5171" w14:paraId="5DC02F98" w14:textId="77777777" w:rsidTr="002F4B92">
        <w:trPr>
          <w:trHeight w:val="283"/>
        </w:trPr>
        <w:tc>
          <w:tcPr>
            <w:tcW w:w="1000" w:type="pct"/>
          </w:tcPr>
          <w:p w14:paraId="484ABFF4" w14:textId="22DD7DAC" w:rsidR="00CE5171" w:rsidRPr="00853B42" w:rsidRDefault="00CE5171" w:rsidP="00CE5171">
            <w:pPr>
              <w:jc w:val="center"/>
              <w:rPr>
                <w:b/>
                <w:bCs/>
              </w:rPr>
            </w:pPr>
            <w:r>
              <w:rPr>
                <w:b/>
                <w:bCs/>
              </w:rPr>
              <w:t>65</w:t>
            </w:r>
          </w:p>
        </w:tc>
        <w:tc>
          <w:tcPr>
            <w:tcW w:w="1000" w:type="pct"/>
          </w:tcPr>
          <w:p w14:paraId="76B2C7B5" w14:textId="6186CA77" w:rsidR="00CE5171" w:rsidRPr="007B36FF" w:rsidRDefault="00CE5171" w:rsidP="00CE5171">
            <w:pPr>
              <w:jc w:val="center"/>
            </w:pPr>
            <w:r>
              <w:t>-</w:t>
            </w:r>
          </w:p>
        </w:tc>
        <w:tc>
          <w:tcPr>
            <w:tcW w:w="1000" w:type="pct"/>
          </w:tcPr>
          <w:p w14:paraId="43A46350" w14:textId="157FEB34" w:rsidR="00CE5171" w:rsidRPr="007B36FF" w:rsidRDefault="00CE5171" w:rsidP="00CE5171">
            <w:pPr>
              <w:jc w:val="center"/>
            </w:pPr>
            <w:r>
              <w:t>-</w:t>
            </w:r>
          </w:p>
        </w:tc>
        <w:tc>
          <w:tcPr>
            <w:tcW w:w="1000" w:type="pct"/>
          </w:tcPr>
          <w:p w14:paraId="1482D7F2" w14:textId="603121B2" w:rsidR="00CE5171" w:rsidRPr="007B36FF" w:rsidRDefault="00CE5171" w:rsidP="00CE5171">
            <w:pPr>
              <w:jc w:val="center"/>
            </w:pPr>
            <w:r w:rsidRPr="00157304">
              <w:t>8.934</w:t>
            </w:r>
          </w:p>
        </w:tc>
        <w:tc>
          <w:tcPr>
            <w:tcW w:w="1000" w:type="pct"/>
          </w:tcPr>
          <w:p w14:paraId="7AA31742" w14:textId="57E6A0B9" w:rsidR="00CE5171" w:rsidRPr="007B36FF" w:rsidRDefault="00CE5171" w:rsidP="00CE5171">
            <w:pPr>
              <w:jc w:val="center"/>
            </w:pPr>
            <w:r w:rsidRPr="00157304">
              <w:t>9.113</w:t>
            </w:r>
          </w:p>
        </w:tc>
      </w:tr>
      <w:tr w:rsidR="00CE5171" w14:paraId="0FB1AEF6" w14:textId="77777777" w:rsidTr="002F4B92">
        <w:trPr>
          <w:trHeight w:val="283"/>
        </w:trPr>
        <w:tc>
          <w:tcPr>
            <w:tcW w:w="1000" w:type="pct"/>
          </w:tcPr>
          <w:p w14:paraId="4A430B1F" w14:textId="002AC931" w:rsidR="00CE5171" w:rsidRPr="00853B42" w:rsidRDefault="00CE5171" w:rsidP="00CE5171">
            <w:pPr>
              <w:jc w:val="center"/>
              <w:rPr>
                <w:b/>
                <w:bCs/>
              </w:rPr>
            </w:pPr>
            <w:r>
              <w:rPr>
                <w:b/>
                <w:bCs/>
              </w:rPr>
              <w:t>66</w:t>
            </w:r>
          </w:p>
        </w:tc>
        <w:tc>
          <w:tcPr>
            <w:tcW w:w="1000" w:type="pct"/>
          </w:tcPr>
          <w:p w14:paraId="090E6E12" w14:textId="0B30783F" w:rsidR="00CE5171" w:rsidRPr="007B36FF" w:rsidRDefault="00CE5171" w:rsidP="00CE5171">
            <w:pPr>
              <w:jc w:val="center"/>
            </w:pPr>
            <w:r>
              <w:t>-</w:t>
            </w:r>
          </w:p>
        </w:tc>
        <w:tc>
          <w:tcPr>
            <w:tcW w:w="1000" w:type="pct"/>
          </w:tcPr>
          <w:p w14:paraId="09A158CC" w14:textId="01E69205" w:rsidR="00CE5171" w:rsidRPr="007B36FF" w:rsidRDefault="00CE5171" w:rsidP="00CE5171">
            <w:pPr>
              <w:jc w:val="center"/>
            </w:pPr>
            <w:r>
              <w:t>-</w:t>
            </w:r>
          </w:p>
        </w:tc>
        <w:tc>
          <w:tcPr>
            <w:tcW w:w="1000" w:type="pct"/>
          </w:tcPr>
          <w:p w14:paraId="0DD83CB0" w14:textId="45B0CB19" w:rsidR="00CE5171" w:rsidRPr="007B36FF" w:rsidRDefault="00CE5171" w:rsidP="00CE5171">
            <w:pPr>
              <w:jc w:val="center"/>
            </w:pPr>
            <w:r w:rsidRPr="00157304">
              <w:t>9.131</w:t>
            </w:r>
          </w:p>
        </w:tc>
        <w:tc>
          <w:tcPr>
            <w:tcW w:w="1000" w:type="pct"/>
          </w:tcPr>
          <w:p w14:paraId="3B9CF6B7" w14:textId="2A6C5B85" w:rsidR="00CE5171" w:rsidRPr="007B36FF" w:rsidRDefault="00CE5171" w:rsidP="00CE5171">
            <w:pPr>
              <w:jc w:val="center"/>
            </w:pPr>
            <w:r w:rsidRPr="00157304">
              <w:t>9.313</w:t>
            </w:r>
          </w:p>
        </w:tc>
      </w:tr>
    </w:tbl>
    <w:p w14:paraId="577A607E" w14:textId="2E11BD93" w:rsidR="00CC7F7C" w:rsidRDefault="00CC7F7C" w:rsidP="00A35DFB">
      <w:pPr>
        <w:spacing w:line="276" w:lineRule="auto"/>
        <w:ind w:left="705" w:hanging="705"/>
        <w:rPr>
          <w:sz w:val="16"/>
          <w:szCs w:val="16"/>
        </w:rPr>
      </w:pPr>
      <w:r w:rsidRPr="00A35DFB">
        <w:rPr>
          <w:vertAlign w:val="superscript"/>
        </w:rPr>
        <w:t>1</w:t>
      </w:r>
      <w:r>
        <w:tab/>
      </w:r>
      <w:r w:rsidR="002521CB">
        <w:rPr>
          <w:sz w:val="16"/>
          <w:szCs w:val="16"/>
        </w:rPr>
        <w:t>De</w:t>
      </w:r>
      <w:r w:rsidR="002521CB" w:rsidRPr="00734EA2">
        <w:rPr>
          <w:sz w:val="16"/>
          <w:szCs w:val="16"/>
        </w:rPr>
        <w:t xml:space="preserve"> </w:t>
      </w:r>
      <w:r w:rsidRPr="00734EA2">
        <w:rPr>
          <w:sz w:val="16"/>
          <w:szCs w:val="16"/>
        </w:rPr>
        <w:t>salarisbedrag</w:t>
      </w:r>
      <w:r w:rsidR="002521CB">
        <w:rPr>
          <w:sz w:val="16"/>
          <w:szCs w:val="16"/>
        </w:rPr>
        <w:t>en</w:t>
      </w:r>
      <w:r w:rsidRPr="00734EA2">
        <w:rPr>
          <w:sz w:val="16"/>
          <w:szCs w:val="16"/>
        </w:rPr>
        <w:t xml:space="preserve"> </w:t>
      </w:r>
      <w:r w:rsidR="000C4121">
        <w:rPr>
          <w:sz w:val="16"/>
          <w:szCs w:val="16"/>
        </w:rPr>
        <w:t>kunnen</w:t>
      </w:r>
      <w:r w:rsidRPr="00734EA2">
        <w:rPr>
          <w:sz w:val="16"/>
          <w:szCs w:val="16"/>
        </w:rPr>
        <w:t xml:space="preserve"> nooit lager zijn dan het bedrag op grond van de Wet Minimumloon en Minimumvakantiebijslag (WML)</w:t>
      </w:r>
      <w:r w:rsidR="00B325FD" w:rsidRPr="00734EA2">
        <w:rPr>
          <w:sz w:val="16"/>
          <w:szCs w:val="16"/>
        </w:rPr>
        <w:t xml:space="preserve"> op die datum</w:t>
      </w:r>
      <w:r w:rsidRPr="00734EA2">
        <w:rPr>
          <w:sz w:val="16"/>
          <w:szCs w:val="16"/>
        </w:rPr>
        <w:t>.</w:t>
      </w:r>
      <w:r w:rsidR="000C4121">
        <w:rPr>
          <w:sz w:val="16"/>
          <w:szCs w:val="16"/>
        </w:rPr>
        <w:t xml:space="preserve"> Voor salar</w:t>
      </w:r>
      <w:r w:rsidR="000624CA">
        <w:rPr>
          <w:sz w:val="16"/>
          <w:szCs w:val="16"/>
        </w:rPr>
        <w:t>isnummer 1 tot en met 4 is het rekenkundig</w:t>
      </w:r>
      <w:r w:rsidR="00910472">
        <w:rPr>
          <w:sz w:val="16"/>
          <w:szCs w:val="16"/>
        </w:rPr>
        <w:t xml:space="preserve">e salarisbedrag per 1 januari 2023 </w:t>
      </w:r>
      <w:r w:rsidR="00B24BEB">
        <w:rPr>
          <w:sz w:val="16"/>
          <w:szCs w:val="16"/>
        </w:rPr>
        <w:t>lager dan het WML.</w:t>
      </w:r>
      <w:r w:rsidR="008D6D2E">
        <w:rPr>
          <w:sz w:val="16"/>
          <w:szCs w:val="16"/>
        </w:rPr>
        <w:t xml:space="preserve"> De bedragen zijn daarom gelijk gesteld aan het WML. De rekenkundige salarisbedragen zijn: 1 - </w:t>
      </w:r>
      <w:r w:rsidR="00972D43" w:rsidRPr="00972D43">
        <w:rPr>
          <w:sz w:val="16"/>
          <w:szCs w:val="16"/>
        </w:rPr>
        <w:t>1.766</w:t>
      </w:r>
      <w:r w:rsidR="00751721">
        <w:rPr>
          <w:sz w:val="16"/>
          <w:szCs w:val="16"/>
        </w:rPr>
        <w:t xml:space="preserve">; 2 - </w:t>
      </w:r>
      <w:r w:rsidR="00751721" w:rsidRPr="00751721">
        <w:rPr>
          <w:sz w:val="16"/>
          <w:szCs w:val="16"/>
        </w:rPr>
        <w:t>1.815</w:t>
      </w:r>
      <w:r w:rsidR="00751721">
        <w:rPr>
          <w:sz w:val="16"/>
          <w:szCs w:val="16"/>
        </w:rPr>
        <w:t xml:space="preserve">; 3 - </w:t>
      </w:r>
      <w:r w:rsidR="00D3300A" w:rsidRPr="00D3300A">
        <w:rPr>
          <w:sz w:val="16"/>
          <w:szCs w:val="16"/>
        </w:rPr>
        <w:t>1.864</w:t>
      </w:r>
      <w:r w:rsidR="00D3300A">
        <w:rPr>
          <w:sz w:val="16"/>
          <w:szCs w:val="16"/>
        </w:rPr>
        <w:t xml:space="preserve">; 4 - </w:t>
      </w:r>
      <w:r w:rsidR="00D3300A" w:rsidRPr="00D3300A">
        <w:rPr>
          <w:sz w:val="16"/>
          <w:szCs w:val="16"/>
        </w:rPr>
        <w:t>1.914</w:t>
      </w:r>
      <w:r w:rsidR="00D3300A">
        <w:rPr>
          <w:sz w:val="16"/>
          <w:szCs w:val="16"/>
        </w:rPr>
        <w:t xml:space="preserve">. </w:t>
      </w:r>
      <w:r w:rsidR="006E441C">
        <w:rPr>
          <w:sz w:val="16"/>
          <w:szCs w:val="16"/>
        </w:rPr>
        <w:t>De rekenkundige salarisbedragen blijven wel de basis vormen voor het bereke</w:t>
      </w:r>
      <w:r w:rsidR="00E83A77">
        <w:rPr>
          <w:sz w:val="16"/>
          <w:szCs w:val="16"/>
        </w:rPr>
        <w:t>nen van de salarisstijgingen.</w:t>
      </w:r>
    </w:p>
    <w:p w14:paraId="5917BF19" w14:textId="1EE89C54" w:rsidR="00B56C83" w:rsidRDefault="00B56C83" w:rsidP="005B7B24">
      <w:pPr>
        <w:spacing w:after="40" w:line="276" w:lineRule="auto"/>
        <w:ind w:left="703" w:hanging="703"/>
        <w:rPr>
          <w:sz w:val="16"/>
          <w:szCs w:val="16"/>
        </w:rPr>
      </w:pPr>
      <w:r>
        <w:rPr>
          <w:sz w:val="16"/>
          <w:szCs w:val="16"/>
        </w:rPr>
        <w:t>2</w:t>
      </w:r>
      <w:r w:rsidR="008A19FC">
        <w:rPr>
          <w:sz w:val="16"/>
          <w:szCs w:val="16"/>
        </w:rPr>
        <w:tab/>
      </w:r>
      <w:r w:rsidR="008A5AD9" w:rsidRPr="008A5AD9">
        <w:rPr>
          <w:sz w:val="16"/>
          <w:szCs w:val="16"/>
        </w:rPr>
        <w:t>Per 1 januari 2024 geldt een minimum</w:t>
      </w:r>
      <w:r w:rsidR="00651E89">
        <w:rPr>
          <w:sz w:val="16"/>
          <w:szCs w:val="16"/>
        </w:rPr>
        <w:t>-</w:t>
      </w:r>
      <w:r w:rsidR="008A5AD9" w:rsidRPr="008A5AD9">
        <w:rPr>
          <w:sz w:val="16"/>
          <w:szCs w:val="16"/>
        </w:rPr>
        <w:t>uursalaris van € 14,08. Dit komt overeen met een maandsalaris van € 2.213 (€</w:t>
      </w:r>
      <w:r w:rsidR="004C799E">
        <w:rPr>
          <w:sz w:val="16"/>
          <w:szCs w:val="16"/>
        </w:rPr>
        <w:t> </w:t>
      </w:r>
      <w:r w:rsidR="008A5AD9" w:rsidRPr="008A5AD9">
        <w:rPr>
          <w:sz w:val="16"/>
          <w:szCs w:val="16"/>
        </w:rPr>
        <w:t xml:space="preserve">14,08 x 1.886,4 / 12). Voor salarisnummer 1 tot en met </w:t>
      </w:r>
      <w:r w:rsidR="00AF5325">
        <w:rPr>
          <w:sz w:val="16"/>
          <w:szCs w:val="16"/>
        </w:rPr>
        <w:t>5</w:t>
      </w:r>
      <w:r w:rsidR="008A5AD9" w:rsidRPr="008A5AD9">
        <w:rPr>
          <w:sz w:val="16"/>
          <w:szCs w:val="16"/>
        </w:rPr>
        <w:t xml:space="preserve"> is het rekenkundige salarisbedrag per 1 januari 2024 lager dan € 2.213.</w:t>
      </w:r>
      <w:r w:rsidR="00750A61">
        <w:rPr>
          <w:sz w:val="16"/>
          <w:szCs w:val="16"/>
        </w:rPr>
        <w:t xml:space="preserve"> </w:t>
      </w:r>
      <w:r w:rsidR="00F2759A">
        <w:rPr>
          <w:sz w:val="16"/>
          <w:szCs w:val="16"/>
        </w:rPr>
        <w:t xml:space="preserve">En per 1 april </w:t>
      </w:r>
      <w:r w:rsidR="006D1D56">
        <w:rPr>
          <w:sz w:val="16"/>
          <w:szCs w:val="16"/>
        </w:rPr>
        <w:t>2024 geldt dit voor salarisnummer 1 tot en met 4.</w:t>
      </w:r>
      <w:r w:rsidR="008A5AD9" w:rsidRPr="008A5AD9">
        <w:rPr>
          <w:sz w:val="16"/>
          <w:szCs w:val="16"/>
        </w:rPr>
        <w:t xml:space="preserve"> De bedragen zijn daarom gelijkgesteld aan het minimum van € 2.213. De rekenkundige salarisbedragen blijven wel de basis vormen voor het berekenen van de salarisstijgingen. Het minimummaandsalaris mag natuurlijk ook niet lager zijn dan het wettelijk minimumloon.</w:t>
      </w:r>
    </w:p>
    <w:p w14:paraId="2AA5D757" w14:textId="21575510" w:rsidR="00B17B0B" w:rsidRPr="00F53A00" w:rsidRDefault="00CB72CE" w:rsidP="00A075A0">
      <w:pPr>
        <w:pStyle w:val="Lijstalinea"/>
        <w:numPr>
          <w:ilvl w:val="0"/>
          <w:numId w:val="459"/>
        </w:numPr>
        <w:spacing w:line="276" w:lineRule="auto"/>
        <w:rPr>
          <w:sz w:val="16"/>
          <w:szCs w:val="16"/>
        </w:rPr>
      </w:pPr>
      <w:r w:rsidRPr="00F53A00">
        <w:rPr>
          <w:sz w:val="16"/>
          <w:szCs w:val="16"/>
        </w:rPr>
        <w:t xml:space="preserve">De rekenkundige salarisbedragen per 1 januari 2024 zijn: 1 </w:t>
      </w:r>
      <w:r w:rsidR="005A7EE6" w:rsidRPr="00F53A00">
        <w:rPr>
          <w:sz w:val="16"/>
          <w:szCs w:val="16"/>
        </w:rPr>
        <w:t>–</w:t>
      </w:r>
      <w:r w:rsidRPr="00F53A00">
        <w:rPr>
          <w:sz w:val="16"/>
          <w:szCs w:val="16"/>
        </w:rPr>
        <w:t xml:space="preserve"> </w:t>
      </w:r>
      <w:r w:rsidR="00314ADD" w:rsidRPr="00F53A00">
        <w:rPr>
          <w:sz w:val="16"/>
          <w:szCs w:val="16"/>
        </w:rPr>
        <w:t>1</w:t>
      </w:r>
      <w:r w:rsidR="005A7EE6" w:rsidRPr="00F53A00">
        <w:rPr>
          <w:sz w:val="16"/>
          <w:szCs w:val="16"/>
        </w:rPr>
        <w:t>.</w:t>
      </w:r>
      <w:r w:rsidR="00314ADD" w:rsidRPr="00F53A00">
        <w:rPr>
          <w:sz w:val="16"/>
          <w:szCs w:val="16"/>
        </w:rPr>
        <w:t>993</w:t>
      </w:r>
      <w:r w:rsidRPr="00F53A00">
        <w:rPr>
          <w:sz w:val="16"/>
          <w:szCs w:val="16"/>
        </w:rPr>
        <w:t xml:space="preserve">; 2 </w:t>
      </w:r>
      <w:r w:rsidR="005A7EE6" w:rsidRPr="00F53A00">
        <w:rPr>
          <w:sz w:val="16"/>
          <w:szCs w:val="16"/>
        </w:rPr>
        <w:t>–</w:t>
      </w:r>
      <w:r w:rsidRPr="00F53A00">
        <w:rPr>
          <w:sz w:val="16"/>
          <w:szCs w:val="16"/>
        </w:rPr>
        <w:t xml:space="preserve"> </w:t>
      </w:r>
      <w:r w:rsidR="005D50D8" w:rsidRPr="00F53A00">
        <w:rPr>
          <w:sz w:val="16"/>
          <w:szCs w:val="16"/>
        </w:rPr>
        <w:t>2</w:t>
      </w:r>
      <w:r w:rsidR="005A7EE6" w:rsidRPr="00F53A00">
        <w:rPr>
          <w:sz w:val="16"/>
          <w:szCs w:val="16"/>
        </w:rPr>
        <w:t>.</w:t>
      </w:r>
      <w:r w:rsidR="005D50D8" w:rsidRPr="00F53A00">
        <w:rPr>
          <w:sz w:val="16"/>
          <w:szCs w:val="16"/>
        </w:rPr>
        <w:t>044</w:t>
      </w:r>
      <w:r w:rsidRPr="00F53A00">
        <w:rPr>
          <w:sz w:val="16"/>
          <w:szCs w:val="16"/>
        </w:rPr>
        <w:t xml:space="preserve">; 3 </w:t>
      </w:r>
      <w:r w:rsidR="005A7EE6" w:rsidRPr="00F53A00">
        <w:rPr>
          <w:sz w:val="16"/>
          <w:szCs w:val="16"/>
        </w:rPr>
        <w:t>–</w:t>
      </w:r>
      <w:r w:rsidRPr="00F53A00">
        <w:rPr>
          <w:sz w:val="16"/>
          <w:szCs w:val="16"/>
        </w:rPr>
        <w:t xml:space="preserve"> </w:t>
      </w:r>
      <w:r w:rsidR="005D50D8" w:rsidRPr="00F53A00">
        <w:rPr>
          <w:sz w:val="16"/>
          <w:szCs w:val="16"/>
        </w:rPr>
        <w:t>2</w:t>
      </w:r>
      <w:r w:rsidR="005A7EE6" w:rsidRPr="00F53A00">
        <w:rPr>
          <w:sz w:val="16"/>
          <w:szCs w:val="16"/>
        </w:rPr>
        <w:t>.</w:t>
      </w:r>
      <w:r w:rsidR="005D50D8" w:rsidRPr="00F53A00">
        <w:rPr>
          <w:sz w:val="16"/>
          <w:szCs w:val="16"/>
        </w:rPr>
        <w:t>095</w:t>
      </w:r>
      <w:r w:rsidRPr="00F53A00">
        <w:rPr>
          <w:sz w:val="16"/>
          <w:szCs w:val="16"/>
        </w:rPr>
        <w:t xml:space="preserve">; 4 </w:t>
      </w:r>
      <w:r w:rsidR="005E3E18" w:rsidRPr="00F53A00">
        <w:rPr>
          <w:sz w:val="16"/>
          <w:szCs w:val="16"/>
        </w:rPr>
        <w:t>–</w:t>
      </w:r>
      <w:r w:rsidRPr="00F53A00">
        <w:rPr>
          <w:sz w:val="16"/>
          <w:szCs w:val="16"/>
        </w:rPr>
        <w:t xml:space="preserve"> </w:t>
      </w:r>
      <w:r w:rsidR="0024611D" w:rsidRPr="00F53A00">
        <w:rPr>
          <w:sz w:val="16"/>
          <w:szCs w:val="16"/>
        </w:rPr>
        <w:t>2</w:t>
      </w:r>
      <w:r w:rsidR="005E3E18" w:rsidRPr="00F53A00">
        <w:rPr>
          <w:sz w:val="16"/>
          <w:szCs w:val="16"/>
        </w:rPr>
        <w:t>.</w:t>
      </w:r>
      <w:r w:rsidR="0024611D" w:rsidRPr="00F53A00">
        <w:rPr>
          <w:sz w:val="16"/>
          <w:szCs w:val="16"/>
        </w:rPr>
        <w:t>14</w:t>
      </w:r>
      <w:r w:rsidR="007C4077" w:rsidRPr="00F53A00">
        <w:rPr>
          <w:sz w:val="16"/>
          <w:szCs w:val="16"/>
        </w:rPr>
        <w:t>7</w:t>
      </w:r>
      <w:r w:rsidR="00EC3F48" w:rsidRPr="00F53A00">
        <w:rPr>
          <w:sz w:val="16"/>
          <w:szCs w:val="16"/>
        </w:rPr>
        <w:t xml:space="preserve">; 5 </w:t>
      </w:r>
      <w:r w:rsidR="0069653A" w:rsidRPr="00F53A00">
        <w:rPr>
          <w:sz w:val="16"/>
          <w:szCs w:val="16"/>
        </w:rPr>
        <w:t>–</w:t>
      </w:r>
      <w:r w:rsidR="00EC3F48" w:rsidRPr="00F53A00">
        <w:rPr>
          <w:sz w:val="16"/>
          <w:szCs w:val="16"/>
        </w:rPr>
        <w:t xml:space="preserve"> </w:t>
      </w:r>
      <w:r w:rsidR="0069653A" w:rsidRPr="00F53A00">
        <w:rPr>
          <w:sz w:val="16"/>
          <w:szCs w:val="16"/>
        </w:rPr>
        <w:t>2</w:t>
      </w:r>
      <w:r w:rsidR="00E85EFF" w:rsidRPr="00F53A00">
        <w:rPr>
          <w:sz w:val="16"/>
          <w:szCs w:val="16"/>
        </w:rPr>
        <w:t>.</w:t>
      </w:r>
      <w:r w:rsidR="0069653A" w:rsidRPr="00F53A00">
        <w:rPr>
          <w:sz w:val="16"/>
          <w:szCs w:val="16"/>
        </w:rPr>
        <w:t>202.</w:t>
      </w:r>
    </w:p>
    <w:p w14:paraId="463C2D51" w14:textId="5B8D6228" w:rsidR="00E85EFF" w:rsidRPr="00F53A00" w:rsidRDefault="00E85EFF" w:rsidP="00A075A0">
      <w:pPr>
        <w:pStyle w:val="Lijstalinea"/>
        <w:numPr>
          <w:ilvl w:val="0"/>
          <w:numId w:val="459"/>
        </w:numPr>
        <w:spacing w:line="276" w:lineRule="auto"/>
        <w:rPr>
          <w:sz w:val="16"/>
          <w:szCs w:val="16"/>
        </w:rPr>
      </w:pPr>
      <w:r w:rsidRPr="00F53A00">
        <w:rPr>
          <w:sz w:val="16"/>
          <w:szCs w:val="16"/>
        </w:rPr>
        <w:t xml:space="preserve">De rekenkundige salarisbedragen per 1 april 2024 zijn: 1 – </w:t>
      </w:r>
      <w:r w:rsidR="00B92065" w:rsidRPr="00F53A00">
        <w:rPr>
          <w:sz w:val="16"/>
          <w:szCs w:val="16"/>
        </w:rPr>
        <w:t>2.033</w:t>
      </w:r>
      <w:r w:rsidRPr="00F53A00">
        <w:rPr>
          <w:sz w:val="16"/>
          <w:szCs w:val="16"/>
        </w:rPr>
        <w:t>; 2 – 2.0</w:t>
      </w:r>
      <w:r w:rsidR="00784C09" w:rsidRPr="00F53A00">
        <w:rPr>
          <w:sz w:val="16"/>
          <w:szCs w:val="16"/>
        </w:rPr>
        <w:t>85</w:t>
      </w:r>
      <w:r w:rsidRPr="00F53A00">
        <w:rPr>
          <w:sz w:val="16"/>
          <w:szCs w:val="16"/>
        </w:rPr>
        <w:t>; 3 – 2.</w:t>
      </w:r>
      <w:r w:rsidR="00FB6BEB" w:rsidRPr="00F53A00">
        <w:rPr>
          <w:sz w:val="16"/>
          <w:szCs w:val="16"/>
        </w:rPr>
        <w:t>137</w:t>
      </w:r>
      <w:r w:rsidRPr="00F53A00">
        <w:rPr>
          <w:sz w:val="16"/>
          <w:szCs w:val="16"/>
        </w:rPr>
        <w:t>; 4 – 2.1</w:t>
      </w:r>
      <w:r w:rsidR="007769E8" w:rsidRPr="00F53A00">
        <w:rPr>
          <w:sz w:val="16"/>
          <w:szCs w:val="16"/>
        </w:rPr>
        <w:t>90</w:t>
      </w:r>
      <w:r w:rsidRPr="00F53A00">
        <w:rPr>
          <w:sz w:val="16"/>
          <w:szCs w:val="16"/>
        </w:rPr>
        <w:t>.</w:t>
      </w:r>
    </w:p>
    <w:p w14:paraId="7AE2F26D" w14:textId="2EA657CB" w:rsidR="00161E4A" w:rsidRDefault="00161E4A">
      <w:pPr>
        <w:rPr>
          <w:sz w:val="16"/>
          <w:szCs w:val="16"/>
        </w:rPr>
      </w:pPr>
      <w:r>
        <w:rPr>
          <w:sz w:val="16"/>
          <w:szCs w:val="16"/>
        </w:rPr>
        <w:br w:type="page"/>
      </w:r>
    </w:p>
    <w:p w14:paraId="0CD49420" w14:textId="77777777" w:rsidR="00CC7F7C" w:rsidRPr="007649DF" w:rsidRDefault="00CC7F7C" w:rsidP="00734EA2">
      <w:pPr>
        <w:pStyle w:val="Kop2"/>
      </w:pPr>
      <w:bookmarkStart w:id="149" w:name="_Toc39060985"/>
      <w:bookmarkStart w:id="150" w:name="_Toc45882222"/>
      <w:bookmarkStart w:id="151" w:name="_Toc46329633"/>
      <w:bookmarkStart w:id="152" w:name="_Toc128381237"/>
      <w:r w:rsidRPr="007649DF">
        <w:lastRenderedPageBreak/>
        <w:t>2.</w:t>
      </w:r>
      <w:r>
        <w:tab/>
      </w:r>
      <w:r w:rsidRPr="007649DF">
        <w:t>Salarisschalen</w:t>
      </w:r>
      <w:bookmarkEnd w:id="149"/>
      <w:bookmarkEnd w:id="150"/>
      <w:bookmarkEnd w:id="151"/>
      <w:bookmarkEnd w:id="152"/>
    </w:p>
    <w:p w14:paraId="524334A4" w14:textId="21709A2F" w:rsidR="00CC7F7C" w:rsidRPr="007649DF" w:rsidRDefault="00CC7F7C" w:rsidP="00734EA2">
      <w:pPr>
        <w:ind w:left="708"/>
        <w:rPr>
          <w:rFonts w:cs="Arial"/>
          <w:bCs/>
          <w:szCs w:val="20"/>
        </w:rPr>
      </w:pPr>
      <w:r w:rsidRPr="007649DF">
        <w:rPr>
          <w:rFonts w:cs="Arial"/>
          <w:bCs/>
          <w:szCs w:val="20"/>
        </w:rPr>
        <w:t>Tabellen met salarisschalen bij een voltijds dienstverband van 36 uur pe</w:t>
      </w:r>
      <w:r w:rsidR="005A7EE6">
        <w:rPr>
          <w:rFonts w:cs="Arial"/>
          <w:bCs/>
          <w:szCs w:val="20"/>
        </w:rPr>
        <w:t>.</w:t>
      </w:r>
      <w:r w:rsidRPr="007649DF">
        <w:rPr>
          <w:rFonts w:cs="Arial"/>
          <w:bCs/>
          <w:szCs w:val="20"/>
        </w:rPr>
        <w:t>r week</w:t>
      </w:r>
      <w:r>
        <w:rPr>
          <w:rFonts w:cs="Arial"/>
          <w:bCs/>
          <w:szCs w:val="20"/>
        </w:rPr>
        <w:t>.</w:t>
      </w:r>
    </w:p>
    <w:p w14:paraId="77474713" w14:textId="149533B1" w:rsidR="00CC7F7C" w:rsidRDefault="00CC7F7C" w:rsidP="000D6887">
      <w:pPr>
        <w:pStyle w:val="Kop3"/>
        <w:rPr>
          <w:lang w:eastAsia="nl-NL"/>
        </w:rPr>
      </w:pPr>
      <w:bookmarkStart w:id="153" w:name="_Toc39060986"/>
      <w:bookmarkStart w:id="154" w:name="_Toc45882223"/>
      <w:bookmarkStart w:id="155" w:name="_Toc46329634"/>
      <w:bookmarkStart w:id="156" w:name="_Toc128381238"/>
      <w:r>
        <w:rPr>
          <w:lang w:eastAsia="nl-NL"/>
        </w:rPr>
        <w:t>2.1</w:t>
      </w:r>
      <w:r>
        <w:rPr>
          <w:lang w:eastAsia="nl-NL"/>
        </w:rPr>
        <w:tab/>
      </w:r>
      <w:r w:rsidRPr="007649DF">
        <w:rPr>
          <w:lang w:eastAsia="nl-NL"/>
        </w:rPr>
        <w:t xml:space="preserve">Salarisbedragen per maand per 1 </w:t>
      </w:r>
      <w:bookmarkEnd w:id="153"/>
      <w:bookmarkEnd w:id="154"/>
      <w:bookmarkEnd w:id="155"/>
      <w:r w:rsidR="00D4765A">
        <w:rPr>
          <w:lang w:eastAsia="nl-NL"/>
        </w:rPr>
        <w:t>januari 2023</w:t>
      </w:r>
      <w:bookmarkEnd w:id="156"/>
    </w:p>
    <w:p w14:paraId="047E9965" w14:textId="77777777" w:rsidR="00CC7F7C" w:rsidRPr="008111F5" w:rsidRDefault="00CC7F7C" w:rsidP="008111F5">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06F6A8CC" w14:textId="77777777" w:rsidTr="008111F5">
        <w:trPr>
          <w:trHeight w:val="380"/>
        </w:trPr>
        <w:tc>
          <w:tcPr>
            <w:tcW w:w="999" w:type="pct"/>
            <w:gridSpan w:val="2"/>
            <w:shd w:val="clear" w:color="auto" w:fill="BFD430"/>
          </w:tcPr>
          <w:p w14:paraId="07CF63FA" w14:textId="77777777" w:rsidR="00CC7F7C" w:rsidRDefault="00CC7F7C" w:rsidP="008111F5">
            <w:pPr>
              <w:spacing w:line="276" w:lineRule="auto"/>
            </w:pPr>
            <w:r>
              <w:rPr>
                <w:b/>
                <w:color w:val="FFFFFF" w:themeColor="background1"/>
                <w:sz w:val="22"/>
              </w:rPr>
              <w:t>Schaal 1</w:t>
            </w:r>
          </w:p>
        </w:tc>
        <w:tc>
          <w:tcPr>
            <w:tcW w:w="1000" w:type="pct"/>
            <w:gridSpan w:val="2"/>
            <w:shd w:val="clear" w:color="auto" w:fill="BFD430"/>
          </w:tcPr>
          <w:p w14:paraId="3A3B2EB5" w14:textId="77777777" w:rsidR="00CC7F7C" w:rsidRDefault="00CC7F7C" w:rsidP="008111F5">
            <w:pPr>
              <w:spacing w:line="276" w:lineRule="auto"/>
            </w:pPr>
            <w:r>
              <w:rPr>
                <w:b/>
                <w:color w:val="FFFFFF" w:themeColor="background1"/>
                <w:sz w:val="22"/>
              </w:rPr>
              <w:t>Schaal 2</w:t>
            </w:r>
          </w:p>
        </w:tc>
        <w:tc>
          <w:tcPr>
            <w:tcW w:w="1000" w:type="pct"/>
            <w:gridSpan w:val="2"/>
            <w:shd w:val="clear" w:color="auto" w:fill="BFD430"/>
          </w:tcPr>
          <w:p w14:paraId="0B7BBB23" w14:textId="77777777" w:rsidR="00CC7F7C" w:rsidRDefault="00CC7F7C" w:rsidP="008111F5">
            <w:pPr>
              <w:spacing w:line="276" w:lineRule="auto"/>
            </w:pPr>
            <w:r>
              <w:rPr>
                <w:b/>
                <w:color w:val="FFFFFF" w:themeColor="background1"/>
                <w:sz w:val="22"/>
              </w:rPr>
              <w:t>Schaal 3</w:t>
            </w:r>
          </w:p>
        </w:tc>
        <w:tc>
          <w:tcPr>
            <w:tcW w:w="1000" w:type="pct"/>
            <w:gridSpan w:val="2"/>
            <w:shd w:val="clear" w:color="auto" w:fill="BFD430"/>
          </w:tcPr>
          <w:p w14:paraId="24C6D7FA" w14:textId="77777777" w:rsidR="00CC7F7C" w:rsidRDefault="00CC7F7C" w:rsidP="008111F5">
            <w:pPr>
              <w:spacing w:line="276" w:lineRule="auto"/>
            </w:pPr>
            <w:r>
              <w:rPr>
                <w:b/>
                <w:color w:val="FFFFFF" w:themeColor="background1"/>
                <w:sz w:val="22"/>
              </w:rPr>
              <w:t>Schaal 4</w:t>
            </w:r>
          </w:p>
        </w:tc>
        <w:tc>
          <w:tcPr>
            <w:tcW w:w="1000" w:type="pct"/>
            <w:gridSpan w:val="2"/>
            <w:shd w:val="clear" w:color="auto" w:fill="BFD430"/>
          </w:tcPr>
          <w:p w14:paraId="7B585660" w14:textId="77777777" w:rsidR="00CC7F7C" w:rsidRDefault="00CC7F7C" w:rsidP="008111F5">
            <w:pPr>
              <w:spacing w:line="276" w:lineRule="auto"/>
            </w:pPr>
            <w:r>
              <w:rPr>
                <w:b/>
                <w:color w:val="FFFFFF" w:themeColor="background1"/>
                <w:sz w:val="22"/>
              </w:rPr>
              <w:t>Schaal 5</w:t>
            </w:r>
          </w:p>
        </w:tc>
      </w:tr>
      <w:tr w:rsidR="00CC7F7C" w14:paraId="7A0A3B06" w14:textId="77777777" w:rsidTr="008C65FB">
        <w:trPr>
          <w:trHeight w:val="354"/>
        </w:trPr>
        <w:tc>
          <w:tcPr>
            <w:tcW w:w="364" w:type="pct"/>
            <w:shd w:val="clear" w:color="auto" w:fill="16145F"/>
          </w:tcPr>
          <w:p w14:paraId="3FB660C4" w14:textId="77777777" w:rsidR="00CC7F7C" w:rsidRDefault="00CC7F7C" w:rsidP="008111F5">
            <w:pPr>
              <w:spacing w:line="276" w:lineRule="auto"/>
            </w:pPr>
            <w:r>
              <w:rPr>
                <w:color w:val="FFFFFF" w:themeColor="background1"/>
              </w:rPr>
              <w:t>Nr.</w:t>
            </w:r>
          </w:p>
        </w:tc>
        <w:tc>
          <w:tcPr>
            <w:tcW w:w="636" w:type="pct"/>
            <w:shd w:val="clear" w:color="auto" w:fill="16145F"/>
          </w:tcPr>
          <w:p w14:paraId="52AB240E"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0A9319A9" w14:textId="77777777" w:rsidR="00CC7F7C" w:rsidRDefault="00CC7F7C" w:rsidP="008111F5">
            <w:pPr>
              <w:spacing w:line="276" w:lineRule="auto"/>
            </w:pPr>
            <w:r>
              <w:rPr>
                <w:color w:val="FFFFFF" w:themeColor="background1"/>
              </w:rPr>
              <w:t>Nr.</w:t>
            </w:r>
          </w:p>
        </w:tc>
        <w:tc>
          <w:tcPr>
            <w:tcW w:w="636" w:type="pct"/>
            <w:shd w:val="clear" w:color="auto" w:fill="16145F"/>
          </w:tcPr>
          <w:p w14:paraId="484C2370"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BF85EA0"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252D8EB"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F58A36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682C11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136CBF3"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E3B0A6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20059E" w:rsidRPr="00322A39" w14:paraId="464B7EBB" w14:textId="77777777" w:rsidTr="008111F5">
        <w:trPr>
          <w:trHeight w:val="283"/>
        </w:trPr>
        <w:tc>
          <w:tcPr>
            <w:tcW w:w="364" w:type="pct"/>
          </w:tcPr>
          <w:p w14:paraId="758744D2" w14:textId="1CD8BC9A" w:rsidR="0020059E" w:rsidRPr="00F147DA" w:rsidRDefault="0020059E" w:rsidP="0020059E">
            <w:pPr>
              <w:spacing w:line="276" w:lineRule="auto"/>
              <w:jc w:val="center"/>
              <w:rPr>
                <w:b/>
                <w:bCs/>
              </w:rPr>
            </w:pPr>
            <w:r w:rsidRPr="00F147DA">
              <w:rPr>
                <w:b/>
                <w:bCs/>
              </w:rPr>
              <w:t>1</w:t>
            </w:r>
          </w:p>
        </w:tc>
        <w:tc>
          <w:tcPr>
            <w:tcW w:w="636" w:type="pct"/>
          </w:tcPr>
          <w:p w14:paraId="61681F01" w14:textId="41C813B9" w:rsidR="0020059E" w:rsidRPr="00322A39" w:rsidRDefault="0020059E" w:rsidP="0020059E">
            <w:pPr>
              <w:spacing w:line="276" w:lineRule="auto"/>
              <w:jc w:val="center"/>
            </w:pPr>
            <w:r w:rsidRPr="000A37ED">
              <w:t>1.934,40</w:t>
            </w:r>
          </w:p>
        </w:tc>
        <w:tc>
          <w:tcPr>
            <w:tcW w:w="364" w:type="pct"/>
          </w:tcPr>
          <w:p w14:paraId="727A46CC" w14:textId="33A96764" w:rsidR="0020059E" w:rsidRPr="00F147DA" w:rsidRDefault="0020059E" w:rsidP="0020059E">
            <w:pPr>
              <w:spacing w:line="276" w:lineRule="auto"/>
              <w:jc w:val="center"/>
              <w:rPr>
                <w:b/>
                <w:bCs/>
              </w:rPr>
            </w:pPr>
            <w:r w:rsidRPr="00F147DA">
              <w:rPr>
                <w:b/>
                <w:bCs/>
              </w:rPr>
              <w:t>2</w:t>
            </w:r>
          </w:p>
        </w:tc>
        <w:tc>
          <w:tcPr>
            <w:tcW w:w="636" w:type="pct"/>
          </w:tcPr>
          <w:p w14:paraId="57FAED5B" w14:textId="04F0303D" w:rsidR="0020059E" w:rsidRPr="00322A39" w:rsidRDefault="0020059E" w:rsidP="0020059E">
            <w:pPr>
              <w:spacing w:line="276" w:lineRule="auto"/>
              <w:jc w:val="center"/>
            </w:pPr>
            <w:r w:rsidRPr="000A37ED">
              <w:t>1.934,40</w:t>
            </w:r>
          </w:p>
        </w:tc>
        <w:tc>
          <w:tcPr>
            <w:tcW w:w="364" w:type="pct"/>
          </w:tcPr>
          <w:p w14:paraId="50708F9A" w14:textId="0D773D86" w:rsidR="0020059E" w:rsidRPr="00F147DA" w:rsidRDefault="0020059E" w:rsidP="0020059E">
            <w:pPr>
              <w:spacing w:line="276" w:lineRule="auto"/>
              <w:jc w:val="center"/>
              <w:rPr>
                <w:b/>
                <w:bCs/>
              </w:rPr>
            </w:pPr>
            <w:r w:rsidRPr="00F147DA">
              <w:rPr>
                <w:b/>
                <w:bCs/>
              </w:rPr>
              <w:t>4</w:t>
            </w:r>
          </w:p>
        </w:tc>
        <w:tc>
          <w:tcPr>
            <w:tcW w:w="636" w:type="pct"/>
          </w:tcPr>
          <w:p w14:paraId="0941F518" w14:textId="327FFB59" w:rsidR="0020059E" w:rsidRPr="00322A39" w:rsidRDefault="0020059E" w:rsidP="0020059E">
            <w:pPr>
              <w:spacing w:line="276" w:lineRule="auto"/>
              <w:jc w:val="center"/>
            </w:pPr>
            <w:r w:rsidRPr="000A37ED">
              <w:t>1.934,40</w:t>
            </w:r>
          </w:p>
        </w:tc>
        <w:tc>
          <w:tcPr>
            <w:tcW w:w="364" w:type="pct"/>
          </w:tcPr>
          <w:p w14:paraId="42644DA5" w14:textId="72DA4B9D" w:rsidR="0020059E" w:rsidRPr="00F147DA" w:rsidRDefault="0020059E" w:rsidP="0020059E">
            <w:pPr>
              <w:spacing w:line="276" w:lineRule="auto"/>
              <w:jc w:val="center"/>
              <w:rPr>
                <w:b/>
                <w:bCs/>
              </w:rPr>
            </w:pPr>
            <w:r w:rsidRPr="00F147DA">
              <w:rPr>
                <w:b/>
                <w:bCs/>
              </w:rPr>
              <w:t>6</w:t>
            </w:r>
          </w:p>
        </w:tc>
        <w:tc>
          <w:tcPr>
            <w:tcW w:w="636" w:type="pct"/>
          </w:tcPr>
          <w:p w14:paraId="1D038810" w14:textId="3B93AE69" w:rsidR="0020059E" w:rsidRPr="00322A39" w:rsidRDefault="0020059E" w:rsidP="0020059E">
            <w:pPr>
              <w:spacing w:line="276" w:lineRule="auto"/>
              <w:jc w:val="center"/>
            </w:pPr>
            <w:r w:rsidRPr="000A37ED">
              <w:t>2.019</w:t>
            </w:r>
          </w:p>
        </w:tc>
        <w:tc>
          <w:tcPr>
            <w:tcW w:w="364" w:type="pct"/>
          </w:tcPr>
          <w:p w14:paraId="2B878E7A" w14:textId="2B96CD09" w:rsidR="0020059E" w:rsidRPr="00F147DA" w:rsidRDefault="0020059E" w:rsidP="0020059E">
            <w:pPr>
              <w:spacing w:line="276" w:lineRule="auto"/>
              <w:jc w:val="center"/>
              <w:rPr>
                <w:b/>
                <w:bCs/>
              </w:rPr>
            </w:pPr>
            <w:r w:rsidRPr="00F147DA">
              <w:rPr>
                <w:b/>
                <w:bCs/>
              </w:rPr>
              <w:t>7</w:t>
            </w:r>
          </w:p>
        </w:tc>
        <w:tc>
          <w:tcPr>
            <w:tcW w:w="636" w:type="pct"/>
          </w:tcPr>
          <w:p w14:paraId="0A71AECC" w14:textId="53449268" w:rsidR="0020059E" w:rsidRPr="00322A39" w:rsidRDefault="0020059E" w:rsidP="0020059E">
            <w:pPr>
              <w:spacing w:line="276" w:lineRule="auto"/>
              <w:jc w:val="center"/>
            </w:pPr>
            <w:r w:rsidRPr="000A37ED">
              <w:t>2.071</w:t>
            </w:r>
          </w:p>
        </w:tc>
      </w:tr>
      <w:tr w:rsidR="0020059E" w:rsidRPr="00322A39" w14:paraId="0F9BAEB5" w14:textId="77777777" w:rsidTr="008111F5">
        <w:trPr>
          <w:trHeight w:val="283"/>
        </w:trPr>
        <w:tc>
          <w:tcPr>
            <w:tcW w:w="364" w:type="pct"/>
          </w:tcPr>
          <w:p w14:paraId="5949B5BB" w14:textId="08B18C35" w:rsidR="0020059E" w:rsidRPr="00F147DA" w:rsidRDefault="0020059E" w:rsidP="0020059E">
            <w:pPr>
              <w:spacing w:line="276" w:lineRule="auto"/>
              <w:jc w:val="center"/>
              <w:rPr>
                <w:b/>
                <w:bCs/>
              </w:rPr>
            </w:pPr>
            <w:r w:rsidRPr="00F147DA">
              <w:rPr>
                <w:b/>
                <w:bCs/>
              </w:rPr>
              <w:t>2</w:t>
            </w:r>
          </w:p>
        </w:tc>
        <w:tc>
          <w:tcPr>
            <w:tcW w:w="636" w:type="pct"/>
          </w:tcPr>
          <w:p w14:paraId="7BCDB30D" w14:textId="1E5C7A5D" w:rsidR="0020059E" w:rsidRPr="00322A39" w:rsidRDefault="0020059E" w:rsidP="0020059E">
            <w:pPr>
              <w:spacing w:line="276" w:lineRule="auto"/>
              <w:jc w:val="center"/>
            </w:pPr>
            <w:r w:rsidRPr="000A37ED">
              <w:t>1.934,40</w:t>
            </w:r>
          </w:p>
        </w:tc>
        <w:tc>
          <w:tcPr>
            <w:tcW w:w="364" w:type="pct"/>
          </w:tcPr>
          <w:p w14:paraId="1D5AFE0C" w14:textId="5CCF0299" w:rsidR="0020059E" w:rsidRPr="00F147DA" w:rsidRDefault="0020059E" w:rsidP="0020059E">
            <w:pPr>
              <w:spacing w:line="276" w:lineRule="auto"/>
              <w:jc w:val="center"/>
              <w:rPr>
                <w:b/>
                <w:bCs/>
              </w:rPr>
            </w:pPr>
            <w:r w:rsidRPr="00F147DA">
              <w:rPr>
                <w:b/>
                <w:bCs/>
              </w:rPr>
              <w:t>3</w:t>
            </w:r>
          </w:p>
        </w:tc>
        <w:tc>
          <w:tcPr>
            <w:tcW w:w="636" w:type="pct"/>
          </w:tcPr>
          <w:p w14:paraId="46D0E3CE" w14:textId="0CA385FF" w:rsidR="0020059E" w:rsidRPr="00322A39" w:rsidRDefault="0020059E" w:rsidP="0020059E">
            <w:pPr>
              <w:spacing w:line="276" w:lineRule="auto"/>
              <w:jc w:val="center"/>
            </w:pPr>
            <w:r w:rsidRPr="000A37ED">
              <w:t>1.934,40</w:t>
            </w:r>
          </w:p>
        </w:tc>
        <w:tc>
          <w:tcPr>
            <w:tcW w:w="364" w:type="pct"/>
          </w:tcPr>
          <w:p w14:paraId="56C040AF" w14:textId="78583604" w:rsidR="0020059E" w:rsidRPr="00F147DA" w:rsidRDefault="0020059E" w:rsidP="0020059E">
            <w:pPr>
              <w:spacing w:line="276" w:lineRule="auto"/>
              <w:jc w:val="center"/>
              <w:rPr>
                <w:b/>
                <w:bCs/>
              </w:rPr>
            </w:pPr>
            <w:r w:rsidRPr="00F147DA">
              <w:rPr>
                <w:b/>
                <w:bCs/>
              </w:rPr>
              <w:t>5</w:t>
            </w:r>
          </w:p>
        </w:tc>
        <w:tc>
          <w:tcPr>
            <w:tcW w:w="636" w:type="pct"/>
          </w:tcPr>
          <w:p w14:paraId="287E542A" w14:textId="6B1D2200" w:rsidR="0020059E" w:rsidRPr="00322A39" w:rsidRDefault="0020059E" w:rsidP="0020059E">
            <w:pPr>
              <w:spacing w:line="276" w:lineRule="auto"/>
              <w:jc w:val="center"/>
            </w:pPr>
            <w:r w:rsidRPr="000A37ED">
              <w:t>1.967</w:t>
            </w:r>
          </w:p>
        </w:tc>
        <w:tc>
          <w:tcPr>
            <w:tcW w:w="364" w:type="pct"/>
          </w:tcPr>
          <w:p w14:paraId="116F99E4" w14:textId="57AE3F3A" w:rsidR="0020059E" w:rsidRPr="00F147DA" w:rsidRDefault="0020059E" w:rsidP="0020059E">
            <w:pPr>
              <w:spacing w:line="276" w:lineRule="auto"/>
              <w:jc w:val="center"/>
              <w:rPr>
                <w:b/>
                <w:bCs/>
              </w:rPr>
            </w:pPr>
            <w:r w:rsidRPr="00F147DA">
              <w:rPr>
                <w:b/>
                <w:bCs/>
              </w:rPr>
              <w:t>7</w:t>
            </w:r>
          </w:p>
        </w:tc>
        <w:tc>
          <w:tcPr>
            <w:tcW w:w="636" w:type="pct"/>
          </w:tcPr>
          <w:p w14:paraId="016F7003" w14:textId="52BC7D32" w:rsidR="0020059E" w:rsidRPr="00322A39" w:rsidRDefault="0020059E" w:rsidP="0020059E">
            <w:pPr>
              <w:spacing w:line="276" w:lineRule="auto"/>
              <w:jc w:val="center"/>
            </w:pPr>
            <w:r w:rsidRPr="000A37ED">
              <w:t>2.071</w:t>
            </w:r>
          </w:p>
        </w:tc>
        <w:tc>
          <w:tcPr>
            <w:tcW w:w="364" w:type="pct"/>
          </w:tcPr>
          <w:p w14:paraId="2B28CEB3" w14:textId="241BBAF0" w:rsidR="0020059E" w:rsidRPr="00F147DA" w:rsidRDefault="0020059E" w:rsidP="0020059E">
            <w:pPr>
              <w:spacing w:line="276" w:lineRule="auto"/>
              <w:jc w:val="center"/>
              <w:rPr>
                <w:b/>
                <w:bCs/>
              </w:rPr>
            </w:pPr>
            <w:r w:rsidRPr="00F147DA">
              <w:rPr>
                <w:b/>
                <w:bCs/>
              </w:rPr>
              <w:t>8</w:t>
            </w:r>
          </w:p>
        </w:tc>
        <w:tc>
          <w:tcPr>
            <w:tcW w:w="636" w:type="pct"/>
          </w:tcPr>
          <w:p w14:paraId="578E77ED" w14:textId="56DF3F82" w:rsidR="0020059E" w:rsidRPr="00322A39" w:rsidRDefault="0020059E" w:rsidP="0020059E">
            <w:pPr>
              <w:spacing w:line="276" w:lineRule="auto"/>
              <w:jc w:val="center"/>
            </w:pPr>
            <w:r w:rsidRPr="000A37ED">
              <w:t>2.130</w:t>
            </w:r>
          </w:p>
        </w:tc>
      </w:tr>
      <w:tr w:rsidR="0020059E" w:rsidRPr="00322A39" w14:paraId="18768F35" w14:textId="77777777" w:rsidTr="008111F5">
        <w:trPr>
          <w:trHeight w:val="283"/>
        </w:trPr>
        <w:tc>
          <w:tcPr>
            <w:tcW w:w="364" w:type="pct"/>
          </w:tcPr>
          <w:p w14:paraId="628A0B40" w14:textId="4D945284" w:rsidR="0020059E" w:rsidRPr="00F147DA" w:rsidRDefault="0020059E" w:rsidP="0020059E">
            <w:pPr>
              <w:spacing w:line="276" w:lineRule="auto"/>
              <w:jc w:val="center"/>
              <w:rPr>
                <w:b/>
                <w:bCs/>
              </w:rPr>
            </w:pPr>
            <w:r w:rsidRPr="00F147DA">
              <w:rPr>
                <w:b/>
                <w:bCs/>
              </w:rPr>
              <w:t>3</w:t>
            </w:r>
          </w:p>
        </w:tc>
        <w:tc>
          <w:tcPr>
            <w:tcW w:w="636" w:type="pct"/>
          </w:tcPr>
          <w:p w14:paraId="64DE8A9D" w14:textId="4E2E6832" w:rsidR="0020059E" w:rsidRPr="00322A39" w:rsidRDefault="0020059E" w:rsidP="0020059E">
            <w:pPr>
              <w:spacing w:line="276" w:lineRule="auto"/>
              <w:jc w:val="center"/>
            </w:pPr>
            <w:r w:rsidRPr="000A37ED">
              <w:t>1.934,40</w:t>
            </w:r>
          </w:p>
        </w:tc>
        <w:tc>
          <w:tcPr>
            <w:tcW w:w="364" w:type="pct"/>
          </w:tcPr>
          <w:p w14:paraId="4878863F" w14:textId="656022A0" w:rsidR="0020059E" w:rsidRPr="00F147DA" w:rsidRDefault="0020059E" w:rsidP="0020059E">
            <w:pPr>
              <w:spacing w:line="276" w:lineRule="auto"/>
              <w:jc w:val="center"/>
              <w:rPr>
                <w:b/>
                <w:bCs/>
              </w:rPr>
            </w:pPr>
            <w:r w:rsidRPr="00F147DA">
              <w:rPr>
                <w:b/>
                <w:bCs/>
              </w:rPr>
              <w:t>4</w:t>
            </w:r>
          </w:p>
        </w:tc>
        <w:tc>
          <w:tcPr>
            <w:tcW w:w="636" w:type="pct"/>
          </w:tcPr>
          <w:p w14:paraId="52C2F73A" w14:textId="341D3383" w:rsidR="0020059E" w:rsidRPr="00322A39" w:rsidRDefault="0020059E" w:rsidP="0020059E">
            <w:pPr>
              <w:spacing w:line="276" w:lineRule="auto"/>
              <w:jc w:val="center"/>
            </w:pPr>
            <w:r w:rsidRPr="000A37ED">
              <w:t>1.934,40</w:t>
            </w:r>
          </w:p>
        </w:tc>
        <w:tc>
          <w:tcPr>
            <w:tcW w:w="364" w:type="pct"/>
          </w:tcPr>
          <w:p w14:paraId="1C934BD5" w14:textId="5F4DE4D5" w:rsidR="0020059E" w:rsidRPr="00F147DA" w:rsidRDefault="0020059E" w:rsidP="0020059E">
            <w:pPr>
              <w:spacing w:line="276" w:lineRule="auto"/>
              <w:jc w:val="center"/>
              <w:rPr>
                <w:b/>
                <w:bCs/>
              </w:rPr>
            </w:pPr>
            <w:r w:rsidRPr="00F147DA">
              <w:rPr>
                <w:b/>
                <w:bCs/>
              </w:rPr>
              <w:t>6</w:t>
            </w:r>
          </w:p>
        </w:tc>
        <w:tc>
          <w:tcPr>
            <w:tcW w:w="636" w:type="pct"/>
          </w:tcPr>
          <w:p w14:paraId="59D0E319" w14:textId="4A509AB7" w:rsidR="0020059E" w:rsidRPr="00322A39" w:rsidRDefault="0020059E" w:rsidP="0020059E">
            <w:pPr>
              <w:spacing w:line="276" w:lineRule="auto"/>
              <w:jc w:val="center"/>
            </w:pPr>
            <w:r w:rsidRPr="000A37ED">
              <w:t>2.019</w:t>
            </w:r>
          </w:p>
        </w:tc>
        <w:tc>
          <w:tcPr>
            <w:tcW w:w="364" w:type="pct"/>
          </w:tcPr>
          <w:p w14:paraId="3DA5232E" w14:textId="114C486F" w:rsidR="0020059E" w:rsidRPr="00F147DA" w:rsidRDefault="0020059E" w:rsidP="0020059E">
            <w:pPr>
              <w:spacing w:line="276" w:lineRule="auto"/>
              <w:jc w:val="center"/>
              <w:rPr>
                <w:b/>
                <w:bCs/>
              </w:rPr>
            </w:pPr>
            <w:r w:rsidRPr="00F147DA">
              <w:rPr>
                <w:b/>
                <w:bCs/>
              </w:rPr>
              <w:t>8</w:t>
            </w:r>
          </w:p>
        </w:tc>
        <w:tc>
          <w:tcPr>
            <w:tcW w:w="636" w:type="pct"/>
          </w:tcPr>
          <w:p w14:paraId="0343612C" w14:textId="368377A8" w:rsidR="0020059E" w:rsidRPr="00322A39" w:rsidRDefault="0020059E" w:rsidP="0020059E">
            <w:pPr>
              <w:spacing w:line="276" w:lineRule="auto"/>
              <w:jc w:val="center"/>
            </w:pPr>
            <w:r w:rsidRPr="000A37ED">
              <w:t>2.130</w:t>
            </w:r>
          </w:p>
        </w:tc>
        <w:tc>
          <w:tcPr>
            <w:tcW w:w="364" w:type="pct"/>
          </w:tcPr>
          <w:p w14:paraId="4AF39712" w14:textId="6C923DBF" w:rsidR="0020059E" w:rsidRPr="00F147DA" w:rsidRDefault="0020059E" w:rsidP="0020059E">
            <w:pPr>
              <w:spacing w:line="276" w:lineRule="auto"/>
              <w:jc w:val="center"/>
              <w:rPr>
                <w:b/>
                <w:bCs/>
              </w:rPr>
            </w:pPr>
            <w:r w:rsidRPr="00F147DA">
              <w:rPr>
                <w:b/>
                <w:bCs/>
              </w:rPr>
              <w:t>9</w:t>
            </w:r>
          </w:p>
        </w:tc>
        <w:tc>
          <w:tcPr>
            <w:tcW w:w="636" w:type="pct"/>
          </w:tcPr>
          <w:p w14:paraId="7DF76F52" w14:textId="4157C0CC" w:rsidR="0020059E" w:rsidRPr="00322A39" w:rsidRDefault="0020059E" w:rsidP="0020059E">
            <w:pPr>
              <w:spacing w:line="276" w:lineRule="auto"/>
              <w:jc w:val="center"/>
            </w:pPr>
            <w:r w:rsidRPr="000A37ED">
              <w:t>2.188</w:t>
            </w:r>
          </w:p>
        </w:tc>
      </w:tr>
      <w:tr w:rsidR="0020059E" w:rsidRPr="00322A39" w14:paraId="7235C911" w14:textId="77777777" w:rsidTr="008111F5">
        <w:trPr>
          <w:trHeight w:val="283"/>
        </w:trPr>
        <w:tc>
          <w:tcPr>
            <w:tcW w:w="364" w:type="pct"/>
          </w:tcPr>
          <w:p w14:paraId="1760A5D2" w14:textId="5E8C280D" w:rsidR="0020059E" w:rsidRPr="00F147DA" w:rsidRDefault="0020059E" w:rsidP="0020059E">
            <w:pPr>
              <w:spacing w:line="276" w:lineRule="auto"/>
              <w:jc w:val="center"/>
              <w:rPr>
                <w:b/>
                <w:bCs/>
              </w:rPr>
            </w:pPr>
            <w:r w:rsidRPr="00F147DA">
              <w:rPr>
                <w:b/>
                <w:bCs/>
              </w:rPr>
              <w:t>4</w:t>
            </w:r>
          </w:p>
        </w:tc>
        <w:tc>
          <w:tcPr>
            <w:tcW w:w="636" w:type="pct"/>
          </w:tcPr>
          <w:p w14:paraId="71C61A4A" w14:textId="41E961AD" w:rsidR="0020059E" w:rsidRPr="00322A39" w:rsidRDefault="0020059E" w:rsidP="0020059E">
            <w:pPr>
              <w:spacing w:line="276" w:lineRule="auto"/>
              <w:jc w:val="center"/>
            </w:pPr>
            <w:r w:rsidRPr="000A37ED">
              <w:t>1.934,40</w:t>
            </w:r>
          </w:p>
        </w:tc>
        <w:tc>
          <w:tcPr>
            <w:tcW w:w="364" w:type="pct"/>
          </w:tcPr>
          <w:p w14:paraId="57EB8124" w14:textId="3154F35B" w:rsidR="0020059E" w:rsidRPr="00F147DA" w:rsidRDefault="0020059E" w:rsidP="0020059E">
            <w:pPr>
              <w:spacing w:line="276" w:lineRule="auto"/>
              <w:jc w:val="center"/>
              <w:rPr>
                <w:b/>
                <w:bCs/>
              </w:rPr>
            </w:pPr>
            <w:r w:rsidRPr="00F147DA">
              <w:rPr>
                <w:b/>
                <w:bCs/>
              </w:rPr>
              <w:t>5</w:t>
            </w:r>
          </w:p>
        </w:tc>
        <w:tc>
          <w:tcPr>
            <w:tcW w:w="636" w:type="pct"/>
          </w:tcPr>
          <w:p w14:paraId="00C63074" w14:textId="2308A4CE" w:rsidR="0020059E" w:rsidRPr="00322A39" w:rsidRDefault="0020059E" w:rsidP="0020059E">
            <w:pPr>
              <w:spacing w:line="276" w:lineRule="auto"/>
              <w:jc w:val="center"/>
            </w:pPr>
            <w:r w:rsidRPr="000A37ED">
              <w:t>1.967</w:t>
            </w:r>
          </w:p>
        </w:tc>
        <w:tc>
          <w:tcPr>
            <w:tcW w:w="364" w:type="pct"/>
          </w:tcPr>
          <w:p w14:paraId="4E3D749B" w14:textId="1DA735E6" w:rsidR="0020059E" w:rsidRPr="00F147DA" w:rsidRDefault="0020059E" w:rsidP="0020059E">
            <w:pPr>
              <w:spacing w:line="276" w:lineRule="auto"/>
              <w:jc w:val="center"/>
              <w:rPr>
                <w:b/>
                <w:bCs/>
              </w:rPr>
            </w:pPr>
            <w:r w:rsidRPr="00F147DA">
              <w:rPr>
                <w:b/>
                <w:bCs/>
              </w:rPr>
              <w:t>7</w:t>
            </w:r>
          </w:p>
        </w:tc>
        <w:tc>
          <w:tcPr>
            <w:tcW w:w="636" w:type="pct"/>
          </w:tcPr>
          <w:p w14:paraId="26AF4D6E" w14:textId="32CB81D6" w:rsidR="0020059E" w:rsidRPr="00322A39" w:rsidRDefault="0020059E" w:rsidP="0020059E">
            <w:pPr>
              <w:spacing w:line="276" w:lineRule="auto"/>
              <w:jc w:val="center"/>
            </w:pPr>
            <w:r w:rsidRPr="000A37ED">
              <w:t>2.071</w:t>
            </w:r>
          </w:p>
        </w:tc>
        <w:tc>
          <w:tcPr>
            <w:tcW w:w="364" w:type="pct"/>
          </w:tcPr>
          <w:p w14:paraId="2E3A4237" w14:textId="4440BAF2" w:rsidR="0020059E" w:rsidRPr="00F147DA" w:rsidRDefault="0020059E" w:rsidP="0020059E">
            <w:pPr>
              <w:spacing w:line="276" w:lineRule="auto"/>
              <w:jc w:val="center"/>
              <w:rPr>
                <w:b/>
                <w:bCs/>
              </w:rPr>
            </w:pPr>
            <w:r w:rsidRPr="00F147DA">
              <w:rPr>
                <w:b/>
                <w:bCs/>
              </w:rPr>
              <w:t>9</w:t>
            </w:r>
          </w:p>
        </w:tc>
        <w:tc>
          <w:tcPr>
            <w:tcW w:w="636" w:type="pct"/>
          </w:tcPr>
          <w:p w14:paraId="0C0AF5E0" w14:textId="0250A558" w:rsidR="0020059E" w:rsidRPr="00322A39" w:rsidRDefault="0020059E" w:rsidP="0020059E">
            <w:pPr>
              <w:spacing w:line="276" w:lineRule="auto"/>
              <w:jc w:val="center"/>
            </w:pPr>
            <w:r w:rsidRPr="000A37ED">
              <w:t>2.188</w:t>
            </w:r>
          </w:p>
        </w:tc>
        <w:tc>
          <w:tcPr>
            <w:tcW w:w="364" w:type="pct"/>
          </w:tcPr>
          <w:p w14:paraId="1B874734" w14:textId="6AE3C2C2" w:rsidR="0020059E" w:rsidRPr="00F147DA" w:rsidRDefault="0020059E" w:rsidP="0020059E">
            <w:pPr>
              <w:spacing w:line="276" w:lineRule="auto"/>
              <w:jc w:val="center"/>
              <w:rPr>
                <w:b/>
                <w:bCs/>
              </w:rPr>
            </w:pPr>
            <w:r w:rsidRPr="00F147DA">
              <w:rPr>
                <w:b/>
                <w:bCs/>
              </w:rPr>
              <w:t>10</w:t>
            </w:r>
          </w:p>
        </w:tc>
        <w:tc>
          <w:tcPr>
            <w:tcW w:w="636" w:type="pct"/>
          </w:tcPr>
          <w:p w14:paraId="2FC34B8A" w14:textId="3EB3899C" w:rsidR="0020059E" w:rsidRPr="00322A39" w:rsidRDefault="0020059E" w:rsidP="0020059E">
            <w:pPr>
              <w:spacing w:line="276" w:lineRule="auto"/>
              <w:jc w:val="center"/>
            </w:pPr>
            <w:r w:rsidRPr="000A37ED">
              <w:t>2.242</w:t>
            </w:r>
          </w:p>
        </w:tc>
      </w:tr>
      <w:tr w:rsidR="0020059E" w:rsidRPr="00322A39" w14:paraId="04D8A954" w14:textId="77777777" w:rsidTr="008111F5">
        <w:trPr>
          <w:trHeight w:val="283"/>
        </w:trPr>
        <w:tc>
          <w:tcPr>
            <w:tcW w:w="364" w:type="pct"/>
          </w:tcPr>
          <w:p w14:paraId="146F8C83" w14:textId="08B2FD44" w:rsidR="0020059E" w:rsidRPr="00F147DA" w:rsidRDefault="0020059E" w:rsidP="0020059E">
            <w:pPr>
              <w:spacing w:line="276" w:lineRule="auto"/>
              <w:jc w:val="center"/>
              <w:rPr>
                <w:b/>
                <w:bCs/>
              </w:rPr>
            </w:pPr>
            <w:r w:rsidRPr="00F147DA">
              <w:rPr>
                <w:b/>
                <w:bCs/>
              </w:rPr>
              <w:t>5</w:t>
            </w:r>
          </w:p>
        </w:tc>
        <w:tc>
          <w:tcPr>
            <w:tcW w:w="636" w:type="pct"/>
          </w:tcPr>
          <w:p w14:paraId="166E3078" w14:textId="55AADA24" w:rsidR="0020059E" w:rsidRPr="00322A39" w:rsidRDefault="0020059E" w:rsidP="0020059E">
            <w:pPr>
              <w:spacing w:line="276" w:lineRule="auto"/>
              <w:jc w:val="center"/>
            </w:pPr>
            <w:r w:rsidRPr="000A37ED">
              <w:t>1.967</w:t>
            </w:r>
          </w:p>
        </w:tc>
        <w:tc>
          <w:tcPr>
            <w:tcW w:w="364" w:type="pct"/>
          </w:tcPr>
          <w:p w14:paraId="1C462BE2" w14:textId="167F7903" w:rsidR="0020059E" w:rsidRPr="00F147DA" w:rsidRDefault="0020059E" w:rsidP="0020059E">
            <w:pPr>
              <w:spacing w:line="276" w:lineRule="auto"/>
              <w:jc w:val="center"/>
              <w:rPr>
                <w:b/>
                <w:bCs/>
              </w:rPr>
            </w:pPr>
            <w:r w:rsidRPr="00F147DA">
              <w:rPr>
                <w:b/>
                <w:bCs/>
              </w:rPr>
              <w:t>6</w:t>
            </w:r>
          </w:p>
        </w:tc>
        <w:tc>
          <w:tcPr>
            <w:tcW w:w="636" w:type="pct"/>
          </w:tcPr>
          <w:p w14:paraId="4B0E5119" w14:textId="33522B14" w:rsidR="0020059E" w:rsidRPr="00322A39" w:rsidRDefault="0020059E" w:rsidP="0020059E">
            <w:pPr>
              <w:spacing w:line="276" w:lineRule="auto"/>
              <w:jc w:val="center"/>
            </w:pPr>
            <w:r w:rsidRPr="000A37ED">
              <w:t>2.019</w:t>
            </w:r>
          </w:p>
        </w:tc>
        <w:tc>
          <w:tcPr>
            <w:tcW w:w="364" w:type="pct"/>
          </w:tcPr>
          <w:p w14:paraId="7F49F74E" w14:textId="724B6093" w:rsidR="0020059E" w:rsidRPr="00F147DA" w:rsidRDefault="0020059E" w:rsidP="0020059E">
            <w:pPr>
              <w:spacing w:line="276" w:lineRule="auto"/>
              <w:jc w:val="center"/>
              <w:rPr>
                <w:b/>
                <w:bCs/>
              </w:rPr>
            </w:pPr>
            <w:r w:rsidRPr="00F147DA">
              <w:rPr>
                <w:b/>
                <w:bCs/>
              </w:rPr>
              <w:t>8</w:t>
            </w:r>
          </w:p>
        </w:tc>
        <w:tc>
          <w:tcPr>
            <w:tcW w:w="636" w:type="pct"/>
          </w:tcPr>
          <w:p w14:paraId="53A179A0" w14:textId="50C4DE17" w:rsidR="0020059E" w:rsidRPr="00322A39" w:rsidRDefault="0020059E" w:rsidP="0020059E">
            <w:pPr>
              <w:spacing w:line="276" w:lineRule="auto"/>
              <w:jc w:val="center"/>
            </w:pPr>
            <w:r w:rsidRPr="000A37ED">
              <w:t>2.130</w:t>
            </w:r>
          </w:p>
        </w:tc>
        <w:tc>
          <w:tcPr>
            <w:tcW w:w="364" w:type="pct"/>
          </w:tcPr>
          <w:p w14:paraId="74C3C690" w14:textId="2B88E768" w:rsidR="0020059E" w:rsidRPr="00F147DA" w:rsidRDefault="0020059E" w:rsidP="0020059E">
            <w:pPr>
              <w:spacing w:line="276" w:lineRule="auto"/>
              <w:jc w:val="center"/>
              <w:rPr>
                <w:b/>
                <w:bCs/>
              </w:rPr>
            </w:pPr>
            <w:r w:rsidRPr="00F147DA">
              <w:rPr>
                <w:b/>
                <w:bCs/>
              </w:rPr>
              <w:t>10</w:t>
            </w:r>
          </w:p>
        </w:tc>
        <w:tc>
          <w:tcPr>
            <w:tcW w:w="636" w:type="pct"/>
          </w:tcPr>
          <w:p w14:paraId="15A5818B" w14:textId="3E224C76" w:rsidR="0020059E" w:rsidRPr="00322A39" w:rsidRDefault="0020059E" w:rsidP="0020059E">
            <w:pPr>
              <w:spacing w:line="276" w:lineRule="auto"/>
              <w:jc w:val="center"/>
            </w:pPr>
            <w:r w:rsidRPr="000A37ED">
              <w:t>2.242</w:t>
            </w:r>
          </w:p>
        </w:tc>
        <w:tc>
          <w:tcPr>
            <w:tcW w:w="364" w:type="pct"/>
          </w:tcPr>
          <w:p w14:paraId="09677576" w14:textId="44DC0FE0" w:rsidR="0020059E" w:rsidRPr="00F147DA" w:rsidRDefault="0020059E" w:rsidP="0020059E">
            <w:pPr>
              <w:spacing w:line="276" w:lineRule="auto"/>
              <w:jc w:val="center"/>
              <w:rPr>
                <w:b/>
                <w:bCs/>
              </w:rPr>
            </w:pPr>
            <w:r w:rsidRPr="00F147DA">
              <w:rPr>
                <w:b/>
                <w:bCs/>
              </w:rPr>
              <w:t>11</w:t>
            </w:r>
          </w:p>
        </w:tc>
        <w:tc>
          <w:tcPr>
            <w:tcW w:w="636" w:type="pct"/>
          </w:tcPr>
          <w:p w14:paraId="6111D9AD" w14:textId="4959E961" w:rsidR="0020059E" w:rsidRPr="00322A39" w:rsidRDefault="0020059E" w:rsidP="0020059E">
            <w:pPr>
              <w:spacing w:line="276" w:lineRule="auto"/>
              <w:jc w:val="center"/>
            </w:pPr>
            <w:r w:rsidRPr="000A37ED">
              <w:t>2.303</w:t>
            </w:r>
          </w:p>
        </w:tc>
      </w:tr>
      <w:tr w:rsidR="0020059E" w:rsidRPr="00322A39" w14:paraId="10CAFD4C" w14:textId="77777777" w:rsidTr="008111F5">
        <w:trPr>
          <w:trHeight w:val="283"/>
        </w:trPr>
        <w:tc>
          <w:tcPr>
            <w:tcW w:w="364" w:type="pct"/>
          </w:tcPr>
          <w:p w14:paraId="06E4A913" w14:textId="195B0263" w:rsidR="0020059E" w:rsidRPr="00F147DA" w:rsidRDefault="0020059E" w:rsidP="0020059E">
            <w:pPr>
              <w:spacing w:line="276" w:lineRule="auto"/>
              <w:jc w:val="center"/>
              <w:rPr>
                <w:b/>
                <w:bCs/>
              </w:rPr>
            </w:pPr>
            <w:r w:rsidRPr="00F147DA">
              <w:rPr>
                <w:b/>
                <w:bCs/>
              </w:rPr>
              <w:t>6</w:t>
            </w:r>
          </w:p>
        </w:tc>
        <w:tc>
          <w:tcPr>
            <w:tcW w:w="636" w:type="pct"/>
          </w:tcPr>
          <w:p w14:paraId="0D37022A" w14:textId="537742C4" w:rsidR="0020059E" w:rsidRPr="00322A39" w:rsidRDefault="0020059E" w:rsidP="0020059E">
            <w:pPr>
              <w:spacing w:line="276" w:lineRule="auto"/>
              <w:jc w:val="center"/>
            </w:pPr>
            <w:r w:rsidRPr="000A37ED">
              <w:t>2.019</w:t>
            </w:r>
          </w:p>
        </w:tc>
        <w:tc>
          <w:tcPr>
            <w:tcW w:w="364" w:type="pct"/>
          </w:tcPr>
          <w:p w14:paraId="125ACAF2" w14:textId="214938E4" w:rsidR="0020059E" w:rsidRPr="00F147DA" w:rsidRDefault="0020059E" w:rsidP="0020059E">
            <w:pPr>
              <w:spacing w:line="276" w:lineRule="auto"/>
              <w:jc w:val="center"/>
              <w:rPr>
                <w:b/>
                <w:bCs/>
              </w:rPr>
            </w:pPr>
            <w:r w:rsidRPr="00F147DA">
              <w:rPr>
                <w:b/>
                <w:bCs/>
              </w:rPr>
              <w:t>7</w:t>
            </w:r>
          </w:p>
        </w:tc>
        <w:tc>
          <w:tcPr>
            <w:tcW w:w="636" w:type="pct"/>
          </w:tcPr>
          <w:p w14:paraId="4028568B" w14:textId="11183495" w:rsidR="0020059E" w:rsidRPr="00322A39" w:rsidRDefault="0020059E" w:rsidP="0020059E">
            <w:pPr>
              <w:spacing w:line="276" w:lineRule="auto"/>
              <w:jc w:val="center"/>
            </w:pPr>
            <w:r w:rsidRPr="000A37ED">
              <w:t>2.071</w:t>
            </w:r>
          </w:p>
        </w:tc>
        <w:tc>
          <w:tcPr>
            <w:tcW w:w="364" w:type="pct"/>
          </w:tcPr>
          <w:p w14:paraId="668CE7EA" w14:textId="68A602FB" w:rsidR="0020059E" w:rsidRPr="00F147DA" w:rsidRDefault="0020059E" w:rsidP="0020059E">
            <w:pPr>
              <w:spacing w:line="276" w:lineRule="auto"/>
              <w:jc w:val="center"/>
              <w:rPr>
                <w:b/>
                <w:bCs/>
              </w:rPr>
            </w:pPr>
            <w:r w:rsidRPr="00F147DA">
              <w:rPr>
                <w:b/>
                <w:bCs/>
              </w:rPr>
              <w:t>9</w:t>
            </w:r>
          </w:p>
        </w:tc>
        <w:tc>
          <w:tcPr>
            <w:tcW w:w="636" w:type="pct"/>
          </w:tcPr>
          <w:p w14:paraId="46A9D88B" w14:textId="43CD42A1" w:rsidR="0020059E" w:rsidRPr="00322A39" w:rsidRDefault="0020059E" w:rsidP="0020059E">
            <w:pPr>
              <w:spacing w:line="276" w:lineRule="auto"/>
              <w:jc w:val="center"/>
            </w:pPr>
            <w:r w:rsidRPr="000A37ED">
              <w:t>2.188</w:t>
            </w:r>
          </w:p>
        </w:tc>
        <w:tc>
          <w:tcPr>
            <w:tcW w:w="364" w:type="pct"/>
          </w:tcPr>
          <w:p w14:paraId="7CE532D8" w14:textId="34820676" w:rsidR="0020059E" w:rsidRPr="00F147DA" w:rsidRDefault="0020059E" w:rsidP="0020059E">
            <w:pPr>
              <w:spacing w:line="276" w:lineRule="auto"/>
              <w:jc w:val="center"/>
              <w:rPr>
                <w:b/>
                <w:bCs/>
              </w:rPr>
            </w:pPr>
            <w:r w:rsidRPr="00F147DA">
              <w:rPr>
                <w:b/>
                <w:bCs/>
              </w:rPr>
              <w:t>11</w:t>
            </w:r>
          </w:p>
        </w:tc>
        <w:tc>
          <w:tcPr>
            <w:tcW w:w="636" w:type="pct"/>
          </w:tcPr>
          <w:p w14:paraId="7FDC8D50" w14:textId="7B3EACE3" w:rsidR="0020059E" w:rsidRPr="00322A39" w:rsidRDefault="0020059E" w:rsidP="0020059E">
            <w:pPr>
              <w:spacing w:line="276" w:lineRule="auto"/>
              <w:jc w:val="center"/>
            </w:pPr>
            <w:r w:rsidRPr="000A37ED">
              <w:t>2.303</w:t>
            </w:r>
          </w:p>
        </w:tc>
        <w:tc>
          <w:tcPr>
            <w:tcW w:w="364" w:type="pct"/>
          </w:tcPr>
          <w:p w14:paraId="4B263836" w14:textId="2E7B805E" w:rsidR="0020059E" w:rsidRPr="00F147DA" w:rsidRDefault="0020059E" w:rsidP="0020059E">
            <w:pPr>
              <w:spacing w:line="276" w:lineRule="auto"/>
              <w:jc w:val="center"/>
              <w:rPr>
                <w:b/>
                <w:bCs/>
              </w:rPr>
            </w:pPr>
            <w:r w:rsidRPr="00F147DA">
              <w:rPr>
                <w:b/>
                <w:bCs/>
              </w:rPr>
              <w:t>12</w:t>
            </w:r>
          </w:p>
        </w:tc>
        <w:tc>
          <w:tcPr>
            <w:tcW w:w="636" w:type="pct"/>
          </w:tcPr>
          <w:p w14:paraId="14475D17" w14:textId="52F87262" w:rsidR="0020059E" w:rsidRPr="00322A39" w:rsidRDefault="0020059E" w:rsidP="0020059E">
            <w:pPr>
              <w:spacing w:line="276" w:lineRule="auto"/>
              <w:jc w:val="center"/>
            </w:pPr>
            <w:r w:rsidRPr="000A37ED">
              <w:t>2.366</w:t>
            </w:r>
          </w:p>
        </w:tc>
      </w:tr>
      <w:tr w:rsidR="0020059E" w:rsidRPr="00322A39" w14:paraId="288EE7E4" w14:textId="77777777" w:rsidTr="008111F5">
        <w:trPr>
          <w:trHeight w:val="283"/>
        </w:trPr>
        <w:tc>
          <w:tcPr>
            <w:tcW w:w="364" w:type="pct"/>
          </w:tcPr>
          <w:p w14:paraId="5663FA17" w14:textId="20490A72" w:rsidR="0020059E" w:rsidRPr="00F147DA" w:rsidRDefault="0020059E" w:rsidP="0020059E">
            <w:pPr>
              <w:spacing w:line="276" w:lineRule="auto"/>
              <w:jc w:val="center"/>
              <w:rPr>
                <w:b/>
                <w:bCs/>
              </w:rPr>
            </w:pPr>
            <w:r w:rsidRPr="00F147DA">
              <w:rPr>
                <w:b/>
                <w:bCs/>
              </w:rPr>
              <w:t>7</w:t>
            </w:r>
          </w:p>
        </w:tc>
        <w:tc>
          <w:tcPr>
            <w:tcW w:w="636" w:type="pct"/>
          </w:tcPr>
          <w:p w14:paraId="547E2802" w14:textId="2D228005" w:rsidR="0020059E" w:rsidRPr="00322A39" w:rsidRDefault="0020059E" w:rsidP="0020059E">
            <w:pPr>
              <w:spacing w:line="276" w:lineRule="auto"/>
              <w:jc w:val="center"/>
            </w:pPr>
            <w:r w:rsidRPr="000A37ED">
              <w:t>2.071</w:t>
            </w:r>
          </w:p>
        </w:tc>
        <w:tc>
          <w:tcPr>
            <w:tcW w:w="364" w:type="pct"/>
          </w:tcPr>
          <w:p w14:paraId="06D1C4E6" w14:textId="1F961A08" w:rsidR="0020059E" w:rsidRPr="00F147DA" w:rsidRDefault="0020059E" w:rsidP="0020059E">
            <w:pPr>
              <w:spacing w:line="276" w:lineRule="auto"/>
              <w:jc w:val="center"/>
              <w:rPr>
                <w:b/>
                <w:bCs/>
              </w:rPr>
            </w:pPr>
            <w:r w:rsidRPr="00F147DA">
              <w:rPr>
                <w:b/>
                <w:bCs/>
              </w:rPr>
              <w:t>8</w:t>
            </w:r>
          </w:p>
        </w:tc>
        <w:tc>
          <w:tcPr>
            <w:tcW w:w="636" w:type="pct"/>
          </w:tcPr>
          <w:p w14:paraId="387B5BCF" w14:textId="5C71730E" w:rsidR="0020059E" w:rsidRPr="00322A39" w:rsidRDefault="0020059E" w:rsidP="0020059E">
            <w:pPr>
              <w:spacing w:line="276" w:lineRule="auto"/>
              <w:jc w:val="center"/>
            </w:pPr>
            <w:r w:rsidRPr="000A37ED">
              <w:t>2.130</w:t>
            </w:r>
          </w:p>
        </w:tc>
        <w:tc>
          <w:tcPr>
            <w:tcW w:w="364" w:type="pct"/>
          </w:tcPr>
          <w:p w14:paraId="6F7DED23" w14:textId="0757CB3D" w:rsidR="0020059E" w:rsidRPr="00F147DA" w:rsidRDefault="0020059E" w:rsidP="0020059E">
            <w:pPr>
              <w:spacing w:line="276" w:lineRule="auto"/>
              <w:jc w:val="center"/>
              <w:rPr>
                <w:b/>
                <w:bCs/>
              </w:rPr>
            </w:pPr>
            <w:r w:rsidRPr="00F147DA">
              <w:rPr>
                <w:b/>
                <w:bCs/>
              </w:rPr>
              <w:t>10</w:t>
            </w:r>
          </w:p>
        </w:tc>
        <w:tc>
          <w:tcPr>
            <w:tcW w:w="636" w:type="pct"/>
          </w:tcPr>
          <w:p w14:paraId="4CFF48DB" w14:textId="4E1C8CE5" w:rsidR="0020059E" w:rsidRPr="00322A39" w:rsidRDefault="0020059E" w:rsidP="0020059E">
            <w:pPr>
              <w:spacing w:line="276" w:lineRule="auto"/>
              <w:jc w:val="center"/>
            </w:pPr>
            <w:r w:rsidRPr="000A37ED">
              <w:t>2.242</w:t>
            </w:r>
          </w:p>
        </w:tc>
        <w:tc>
          <w:tcPr>
            <w:tcW w:w="364" w:type="pct"/>
          </w:tcPr>
          <w:p w14:paraId="789ADE2F" w14:textId="38560DB3" w:rsidR="0020059E" w:rsidRPr="00F147DA" w:rsidRDefault="0020059E" w:rsidP="0020059E">
            <w:pPr>
              <w:spacing w:line="276" w:lineRule="auto"/>
              <w:jc w:val="center"/>
              <w:rPr>
                <w:b/>
                <w:bCs/>
              </w:rPr>
            </w:pPr>
            <w:r w:rsidRPr="00F147DA">
              <w:rPr>
                <w:b/>
                <w:bCs/>
              </w:rPr>
              <w:t>12</w:t>
            </w:r>
          </w:p>
        </w:tc>
        <w:tc>
          <w:tcPr>
            <w:tcW w:w="636" w:type="pct"/>
          </w:tcPr>
          <w:p w14:paraId="684AAF1A" w14:textId="58586411" w:rsidR="0020059E" w:rsidRPr="00322A39" w:rsidRDefault="0020059E" w:rsidP="0020059E">
            <w:pPr>
              <w:spacing w:line="276" w:lineRule="auto"/>
              <w:jc w:val="center"/>
            </w:pPr>
            <w:r w:rsidRPr="000A37ED">
              <w:t>2.366</w:t>
            </w:r>
          </w:p>
        </w:tc>
        <w:tc>
          <w:tcPr>
            <w:tcW w:w="364" w:type="pct"/>
          </w:tcPr>
          <w:p w14:paraId="142C665E" w14:textId="5203CA6C" w:rsidR="0020059E" w:rsidRPr="00F147DA" w:rsidRDefault="0020059E" w:rsidP="0020059E">
            <w:pPr>
              <w:spacing w:line="276" w:lineRule="auto"/>
              <w:jc w:val="center"/>
              <w:rPr>
                <w:b/>
                <w:bCs/>
              </w:rPr>
            </w:pPr>
            <w:r w:rsidRPr="00F147DA">
              <w:rPr>
                <w:b/>
                <w:bCs/>
              </w:rPr>
              <w:t>13</w:t>
            </w:r>
          </w:p>
        </w:tc>
        <w:tc>
          <w:tcPr>
            <w:tcW w:w="636" w:type="pct"/>
          </w:tcPr>
          <w:p w14:paraId="065FE989" w14:textId="767980CD" w:rsidR="0020059E" w:rsidRPr="00322A39" w:rsidRDefault="0020059E" w:rsidP="0020059E">
            <w:pPr>
              <w:spacing w:line="276" w:lineRule="auto"/>
              <w:jc w:val="center"/>
            </w:pPr>
            <w:r w:rsidRPr="000A37ED">
              <w:t>2.427</w:t>
            </w:r>
          </w:p>
        </w:tc>
      </w:tr>
      <w:tr w:rsidR="0020059E" w:rsidRPr="00322A39" w14:paraId="1570804D" w14:textId="77777777" w:rsidTr="008111F5">
        <w:trPr>
          <w:trHeight w:val="283"/>
        </w:trPr>
        <w:tc>
          <w:tcPr>
            <w:tcW w:w="364" w:type="pct"/>
          </w:tcPr>
          <w:p w14:paraId="0D62D55F" w14:textId="77777777" w:rsidR="0020059E" w:rsidRPr="00F147DA" w:rsidRDefault="0020059E" w:rsidP="0020059E">
            <w:pPr>
              <w:spacing w:line="276" w:lineRule="auto"/>
              <w:jc w:val="center"/>
              <w:rPr>
                <w:b/>
                <w:bCs/>
              </w:rPr>
            </w:pPr>
          </w:p>
        </w:tc>
        <w:tc>
          <w:tcPr>
            <w:tcW w:w="636" w:type="pct"/>
          </w:tcPr>
          <w:p w14:paraId="23A05230" w14:textId="77777777" w:rsidR="0020059E" w:rsidRPr="00322A39" w:rsidRDefault="0020059E" w:rsidP="0020059E">
            <w:pPr>
              <w:spacing w:line="276" w:lineRule="auto"/>
              <w:jc w:val="center"/>
            </w:pPr>
          </w:p>
        </w:tc>
        <w:tc>
          <w:tcPr>
            <w:tcW w:w="364" w:type="pct"/>
          </w:tcPr>
          <w:p w14:paraId="587DC983" w14:textId="2E4F2412" w:rsidR="0020059E" w:rsidRPr="00F147DA" w:rsidRDefault="0020059E" w:rsidP="0020059E">
            <w:pPr>
              <w:spacing w:line="276" w:lineRule="auto"/>
              <w:jc w:val="center"/>
              <w:rPr>
                <w:b/>
                <w:bCs/>
              </w:rPr>
            </w:pPr>
            <w:r w:rsidRPr="00F147DA">
              <w:rPr>
                <w:b/>
                <w:bCs/>
              </w:rPr>
              <w:t>9</w:t>
            </w:r>
          </w:p>
        </w:tc>
        <w:tc>
          <w:tcPr>
            <w:tcW w:w="636" w:type="pct"/>
          </w:tcPr>
          <w:p w14:paraId="6CA88AC4" w14:textId="2D279A16" w:rsidR="0020059E" w:rsidRPr="00322A39" w:rsidRDefault="0020059E" w:rsidP="0020059E">
            <w:pPr>
              <w:spacing w:line="276" w:lineRule="auto"/>
              <w:jc w:val="center"/>
            </w:pPr>
            <w:r w:rsidRPr="000A37ED">
              <w:t>2.188</w:t>
            </w:r>
          </w:p>
        </w:tc>
        <w:tc>
          <w:tcPr>
            <w:tcW w:w="364" w:type="pct"/>
          </w:tcPr>
          <w:p w14:paraId="18E07BCA" w14:textId="634F05C6" w:rsidR="0020059E" w:rsidRPr="00F147DA" w:rsidRDefault="0020059E" w:rsidP="0020059E">
            <w:pPr>
              <w:spacing w:line="276" w:lineRule="auto"/>
              <w:jc w:val="center"/>
              <w:rPr>
                <w:b/>
                <w:bCs/>
              </w:rPr>
            </w:pPr>
            <w:r w:rsidRPr="00F147DA">
              <w:rPr>
                <w:b/>
                <w:bCs/>
              </w:rPr>
              <w:t>11</w:t>
            </w:r>
          </w:p>
        </w:tc>
        <w:tc>
          <w:tcPr>
            <w:tcW w:w="636" w:type="pct"/>
          </w:tcPr>
          <w:p w14:paraId="76F9AE26" w14:textId="699D5737" w:rsidR="0020059E" w:rsidRPr="00322A39" w:rsidRDefault="0020059E" w:rsidP="0020059E">
            <w:pPr>
              <w:spacing w:line="276" w:lineRule="auto"/>
              <w:jc w:val="center"/>
            </w:pPr>
            <w:r w:rsidRPr="000A37ED">
              <w:t>2.303</w:t>
            </w:r>
          </w:p>
        </w:tc>
        <w:tc>
          <w:tcPr>
            <w:tcW w:w="364" w:type="pct"/>
          </w:tcPr>
          <w:p w14:paraId="639AE9BA" w14:textId="5427D476" w:rsidR="0020059E" w:rsidRPr="00F147DA" w:rsidRDefault="0020059E" w:rsidP="0020059E">
            <w:pPr>
              <w:spacing w:line="276" w:lineRule="auto"/>
              <w:jc w:val="center"/>
              <w:rPr>
                <w:b/>
                <w:bCs/>
              </w:rPr>
            </w:pPr>
            <w:r w:rsidRPr="00F147DA">
              <w:rPr>
                <w:b/>
                <w:bCs/>
              </w:rPr>
              <w:t>13</w:t>
            </w:r>
          </w:p>
        </w:tc>
        <w:tc>
          <w:tcPr>
            <w:tcW w:w="636" w:type="pct"/>
          </w:tcPr>
          <w:p w14:paraId="49058393" w14:textId="170E99E5" w:rsidR="0020059E" w:rsidRPr="00322A39" w:rsidRDefault="0020059E" w:rsidP="0020059E">
            <w:pPr>
              <w:spacing w:line="276" w:lineRule="auto"/>
              <w:jc w:val="center"/>
            </w:pPr>
            <w:r w:rsidRPr="000A37ED">
              <w:t>2.427</w:t>
            </w:r>
          </w:p>
        </w:tc>
        <w:tc>
          <w:tcPr>
            <w:tcW w:w="364" w:type="pct"/>
          </w:tcPr>
          <w:p w14:paraId="739573AB" w14:textId="2632B6AB" w:rsidR="0020059E" w:rsidRPr="00F147DA" w:rsidRDefault="0020059E" w:rsidP="0020059E">
            <w:pPr>
              <w:spacing w:line="276" w:lineRule="auto"/>
              <w:jc w:val="center"/>
              <w:rPr>
                <w:b/>
                <w:bCs/>
              </w:rPr>
            </w:pPr>
            <w:r w:rsidRPr="00F147DA">
              <w:rPr>
                <w:b/>
                <w:bCs/>
              </w:rPr>
              <w:t>14</w:t>
            </w:r>
          </w:p>
        </w:tc>
        <w:tc>
          <w:tcPr>
            <w:tcW w:w="636" w:type="pct"/>
          </w:tcPr>
          <w:p w14:paraId="47835C16" w14:textId="029674BF" w:rsidR="0020059E" w:rsidRPr="00322A39" w:rsidRDefault="0020059E" w:rsidP="0020059E">
            <w:pPr>
              <w:spacing w:line="276" w:lineRule="auto"/>
              <w:jc w:val="center"/>
            </w:pPr>
            <w:r w:rsidRPr="000A37ED">
              <w:t>2.490</w:t>
            </w:r>
          </w:p>
        </w:tc>
      </w:tr>
      <w:tr w:rsidR="0020059E" w:rsidRPr="00322A39" w14:paraId="72F4718D" w14:textId="77777777" w:rsidTr="008111F5">
        <w:trPr>
          <w:trHeight w:val="283"/>
        </w:trPr>
        <w:tc>
          <w:tcPr>
            <w:tcW w:w="364" w:type="pct"/>
          </w:tcPr>
          <w:p w14:paraId="17F6C851" w14:textId="77777777" w:rsidR="0020059E" w:rsidRPr="00F147DA" w:rsidRDefault="0020059E" w:rsidP="0020059E">
            <w:pPr>
              <w:spacing w:line="276" w:lineRule="auto"/>
              <w:jc w:val="center"/>
              <w:rPr>
                <w:b/>
                <w:bCs/>
              </w:rPr>
            </w:pPr>
          </w:p>
        </w:tc>
        <w:tc>
          <w:tcPr>
            <w:tcW w:w="636" w:type="pct"/>
          </w:tcPr>
          <w:p w14:paraId="716F83B2" w14:textId="77777777" w:rsidR="0020059E" w:rsidRPr="00322A39" w:rsidRDefault="0020059E" w:rsidP="0020059E">
            <w:pPr>
              <w:spacing w:line="276" w:lineRule="auto"/>
              <w:jc w:val="center"/>
            </w:pPr>
          </w:p>
        </w:tc>
        <w:tc>
          <w:tcPr>
            <w:tcW w:w="364" w:type="pct"/>
          </w:tcPr>
          <w:p w14:paraId="5E1C2D50" w14:textId="77777777" w:rsidR="0020059E" w:rsidRPr="00F147DA" w:rsidRDefault="0020059E" w:rsidP="0020059E">
            <w:pPr>
              <w:spacing w:line="276" w:lineRule="auto"/>
              <w:jc w:val="center"/>
              <w:rPr>
                <w:b/>
                <w:bCs/>
              </w:rPr>
            </w:pPr>
          </w:p>
        </w:tc>
        <w:tc>
          <w:tcPr>
            <w:tcW w:w="636" w:type="pct"/>
          </w:tcPr>
          <w:p w14:paraId="7A033465" w14:textId="77777777" w:rsidR="0020059E" w:rsidRPr="00322A39" w:rsidRDefault="0020059E" w:rsidP="0020059E">
            <w:pPr>
              <w:spacing w:line="276" w:lineRule="auto"/>
              <w:jc w:val="center"/>
            </w:pPr>
          </w:p>
        </w:tc>
        <w:tc>
          <w:tcPr>
            <w:tcW w:w="364" w:type="pct"/>
          </w:tcPr>
          <w:p w14:paraId="67FDFAD4" w14:textId="610986D2" w:rsidR="0020059E" w:rsidRPr="00F147DA" w:rsidRDefault="0020059E" w:rsidP="0020059E">
            <w:pPr>
              <w:spacing w:line="276" w:lineRule="auto"/>
              <w:jc w:val="center"/>
              <w:rPr>
                <w:b/>
                <w:bCs/>
              </w:rPr>
            </w:pPr>
            <w:r w:rsidRPr="00F147DA">
              <w:rPr>
                <w:b/>
                <w:bCs/>
              </w:rPr>
              <w:t>12</w:t>
            </w:r>
          </w:p>
        </w:tc>
        <w:tc>
          <w:tcPr>
            <w:tcW w:w="636" w:type="pct"/>
          </w:tcPr>
          <w:p w14:paraId="158C85D6" w14:textId="4586126A" w:rsidR="0020059E" w:rsidRPr="00322A39" w:rsidRDefault="0020059E" w:rsidP="0020059E">
            <w:pPr>
              <w:spacing w:line="276" w:lineRule="auto"/>
              <w:jc w:val="center"/>
            </w:pPr>
            <w:r w:rsidRPr="000A37ED">
              <w:t>2.366</w:t>
            </w:r>
          </w:p>
        </w:tc>
        <w:tc>
          <w:tcPr>
            <w:tcW w:w="364" w:type="pct"/>
          </w:tcPr>
          <w:p w14:paraId="4AF72F05" w14:textId="437D3B1C" w:rsidR="0020059E" w:rsidRPr="00F147DA" w:rsidRDefault="0020059E" w:rsidP="0020059E">
            <w:pPr>
              <w:spacing w:line="276" w:lineRule="auto"/>
              <w:jc w:val="center"/>
              <w:rPr>
                <w:b/>
                <w:bCs/>
              </w:rPr>
            </w:pPr>
            <w:r w:rsidRPr="00F147DA">
              <w:rPr>
                <w:b/>
                <w:bCs/>
              </w:rPr>
              <w:t>14</w:t>
            </w:r>
          </w:p>
        </w:tc>
        <w:tc>
          <w:tcPr>
            <w:tcW w:w="636" w:type="pct"/>
          </w:tcPr>
          <w:p w14:paraId="07D3A936" w14:textId="36516967" w:rsidR="0020059E" w:rsidRPr="00322A39" w:rsidRDefault="0020059E" w:rsidP="0020059E">
            <w:pPr>
              <w:spacing w:line="276" w:lineRule="auto"/>
              <w:jc w:val="center"/>
            </w:pPr>
            <w:r w:rsidRPr="000A37ED">
              <w:t>2.490</w:t>
            </w:r>
          </w:p>
        </w:tc>
        <w:tc>
          <w:tcPr>
            <w:tcW w:w="364" w:type="pct"/>
          </w:tcPr>
          <w:p w14:paraId="5E0F40A7" w14:textId="6C457227" w:rsidR="0020059E" w:rsidRPr="00F147DA" w:rsidRDefault="0020059E" w:rsidP="0020059E">
            <w:pPr>
              <w:spacing w:line="276" w:lineRule="auto"/>
              <w:jc w:val="center"/>
              <w:rPr>
                <w:b/>
                <w:bCs/>
              </w:rPr>
            </w:pPr>
            <w:r w:rsidRPr="00F147DA">
              <w:rPr>
                <w:b/>
                <w:bCs/>
              </w:rPr>
              <w:t>15</w:t>
            </w:r>
          </w:p>
        </w:tc>
        <w:tc>
          <w:tcPr>
            <w:tcW w:w="636" w:type="pct"/>
          </w:tcPr>
          <w:p w14:paraId="0A301DD0" w14:textId="3F3924ED" w:rsidR="0020059E" w:rsidRPr="00322A39" w:rsidRDefault="0020059E" w:rsidP="0020059E">
            <w:pPr>
              <w:spacing w:line="276" w:lineRule="auto"/>
              <w:jc w:val="center"/>
            </w:pPr>
            <w:r w:rsidRPr="000A37ED">
              <w:t>2.559</w:t>
            </w:r>
          </w:p>
        </w:tc>
      </w:tr>
      <w:tr w:rsidR="0020059E" w:rsidRPr="00322A39" w14:paraId="1A2E3BC0" w14:textId="77777777" w:rsidTr="008111F5">
        <w:trPr>
          <w:trHeight w:val="283"/>
        </w:trPr>
        <w:tc>
          <w:tcPr>
            <w:tcW w:w="364" w:type="pct"/>
          </w:tcPr>
          <w:p w14:paraId="26B528E2" w14:textId="77777777" w:rsidR="0020059E" w:rsidRPr="00F147DA" w:rsidRDefault="0020059E" w:rsidP="0020059E">
            <w:pPr>
              <w:spacing w:line="276" w:lineRule="auto"/>
              <w:jc w:val="center"/>
              <w:rPr>
                <w:b/>
                <w:bCs/>
              </w:rPr>
            </w:pPr>
          </w:p>
        </w:tc>
        <w:tc>
          <w:tcPr>
            <w:tcW w:w="636" w:type="pct"/>
          </w:tcPr>
          <w:p w14:paraId="0EEE26EB" w14:textId="77777777" w:rsidR="0020059E" w:rsidRPr="00322A39" w:rsidRDefault="0020059E" w:rsidP="0020059E">
            <w:pPr>
              <w:spacing w:line="276" w:lineRule="auto"/>
              <w:jc w:val="center"/>
            </w:pPr>
          </w:p>
        </w:tc>
        <w:tc>
          <w:tcPr>
            <w:tcW w:w="364" w:type="pct"/>
          </w:tcPr>
          <w:p w14:paraId="6157BD6A" w14:textId="77777777" w:rsidR="0020059E" w:rsidRPr="00F147DA" w:rsidRDefault="0020059E" w:rsidP="0020059E">
            <w:pPr>
              <w:spacing w:line="276" w:lineRule="auto"/>
              <w:jc w:val="center"/>
              <w:rPr>
                <w:b/>
                <w:bCs/>
              </w:rPr>
            </w:pPr>
          </w:p>
        </w:tc>
        <w:tc>
          <w:tcPr>
            <w:tcW w:w="636" w:type="pct"/>
          </w:tcPr>
          <w:p w14:paraId="7E0A869D" w14:textId="77777777" w:rsidR="0020059E" w:rsidRPr="00322A39" w:rsidRDefault="0020059E" w:rsidP="0020059E">
            <w:pPr>
              <w:spacing w:line="276" w:lineRule="auto"/>
              <w:jc w:val="center"/>
            </w:pPr>
          </w:p>
        </w:tc>
        <w:tc>
          <w:tcPr>
            <w:tcW w:w="364" w:type="pct"/>
          </w:tcPr>
          <w:p w14:paraId="74DB1F95" w14:textId="77777777" w:rsidR="0020059E" w:rsidRPr="00F147DA" w:rsidRDefault="0020059E" w:rsidP="0020059E">
            <w:pPr>
              <w:spacing w:line="276" w:lineRule="auto"/>
              <w:jc w:val="center"/>
              <w:rPr>
                <w:b/>
                <w:bCs/>
              </w:rPr>
            </w:pPr>
          </w:p>
        </w:tc>
        <w:tc>
          <w:tcPr>
            <w:tcW w:w="636" w:type="pct"/>
          </w:tcPr>
          <w:p w14:paraId="15577C5C" w14:textId="77777777" w:rsidR="0020059E" w:rsidRPr="00322A39" w:rsidRDefault="0020059E" w:rsidP="0020059E">
            <w:pPr>
              <w:spacing w:line="276" w:lineRule="auto"/>
              <w:jc w:val="center"/>
            </w:pPr>
          </w:p>
        </w:tc>
        <w:tc>
          <w:tcPr>
            <w:tcW w:w="364" w:type="pct"/>
          </w:tcPr>
          <w:p w14:paraId="584A982F" w14:textId="0E4A5B29" w:rsidR="0020059E" w:rsidRPr="00F147DA" w:rsidRDefault="0020059E" w:rsidP="0020059E">
            <w:pPr>
              <w:spacing w:line="276" w:lineRule="auto"/>
              <w:jc w:val="center"/>
              <w:rPr>
                <w:b/>
                <w:bCs/>
              </w:rPr>
            </w:pPr>
            <w:r w:rsidRPr="00F147DA">
              <w:rPr>
                <w:b/>
                <w:bCs/>
              </w:rPr>
              <w:t>15</w:t>
            </w:r>
          </w:p>
        </w:tc>
        <w:tc>
          <w:tcPr>
            <w:tcW w:w="636" w:type="pct"/>
          </w:tcPr>
          <w:p w14:paraId="40BD16D8" w14:textId="5597FD2C" w:rsidR="0020059E" w:rsidRPr="00322A39" w:rsidRDefault="0020059E" w:rsidP="0020059E">
            <w:pPr>
              <w:spacing w:line="276" w:lineRule="auto"/>
              <w:jc w:val="center"/>
            </w:pPr>
            <w:r w:rsidRPr="000A37ED">
              <w:t>2.559</w:t>
            </w:r>
          </w:p>
        </w:tc>
        <w:tc>
          <w:tcPr>
            <w:tcW w:w="364" w:type="pct"/>
          </w:tcPr>
          <w:p w14:paraId="31223928" w14:textId="42D8738D" w:rsidR="0020059E" w:rsidRPr="00F147DA" w:rsidRDefault="0020059E" w:rsidP="0020059E">
            <w:pPr>
              <w:spacing w:line="276" w:lineRule="auto"/>
              <w:jc w:val="center"/>
              <w:rPr>
                <w:b/>
                <w:bCs/>
              </w:rPr>
            </w:pPr>
            <w:r w:rsidRPr="00F147DA">
              <w:rPr>
                <w:b/>
                <w:bCs/>
              </w:rPr>
              <w:t>16</w:t>
            </w:r>
          </w:p>
        </w:tc>
        <w:tc>
          <w:tcPr>
            <w:tcW w:w="636" w:type="pct"/>
          </w:tcPr>
          <w:p w14:paraId="08F78176" w14:textId="04D5B7A7" w:rsidR="0020059E" w:rsidRPr="00322A39" w:rsidRDefault="0020059E" w:rsidP="0020059E">
            <w:pPr>
              <w:spacing w:line="276" w:lineRule="auto"/>
              <w:jc w:val="center"/>
            </w:pPr>
            <w:r w:rsidRPr="000A37ED">
              <w:t>2.625</w:t>
            </w:r>
          </w:p>
        </w:tc>
      </w:tr>
      <w:tr w:rsidR="0020059E" w:rsidRPr="00322A39" w14:paraId="1CE9A9A4" w14:textId="77777777" w:rsidTr="008111F5">
        <w:trPr>
          <w:trHeight w:val="283"/>
        </w:trPr>
        <w:tc>
          <w:tcPr>
            <w:tcW w:w="364" w:type="pct"/>
          </w:tcPr>
          <w:p w14:paraId="7AB6EAD8" w14:textId="77777777" w:rsidR="0020059E" w:rsidRPr="00F147DA" w:rsidRDefault="0020059E" w:rsidP="0020059E">
            <w:pPr>
              <w:spacing w:line="276" w:lineRule="auto"/>
              <w:jc w:val="center"/>
              <w:rPr>
                <w:b/>
                <w:bCs/>
              </w:rPr>
            </w:pPr>
          </w:p>
        </w:tc>
        <w:tc>
          <w:tcPr>
            <w:tcW w:w="636" w:type="pct"/>
          </w:tcPr>
          <w:p w14:paraId="565C6637" w14:textId="77777777" w:rsidR="0020059E" w:rsidRPr="00322A39" w:rsidRDefault="0020059E" w:rsidP="0020059E">
            <w:pPr>
              <w:spacing w:line="276" w:lineRule="auto"/>
              <w:jc w:val="center"/>
            </w:pPr>
          </w:p>
        </w:tc>
        <w:tc>
          <w:tcPr>
            <w:tcW w:w="364" w:type="pct"/>
          </w:tcPr>
          <w:p w14:paraId="31CA2EAA" w14:textId="77777777" w:rsidR="0020059E" w:rsidRPr="00F147DA" w:rsidRDefault="0020059E" w:rsidP="0020059E">
            <w:pPr>
              <w:spacing w:line="276" w:lineRule="auto"/>
              <w:jc w:val="center"/>
              <w:rPr>
                <w:b/>
                <w:bCs/>
              </w:rPr>
            </w:pPr>
          </w:p>
        </w:tc>
        <w:tc>
          <w:tcPr>
            <w:tcW w:w="636" w:type="pct"/>
          </w:tcPr>
          <w:p w14:paraId="346CEBB4" w14:textId="77777777" w:rsidR="0020059E" w:rsidRPr="00322A39" w:rsidRDefault="0020059E" w:rsidP="0020059E">
            <w:pPr>
              <w:spacing w:line="276" w:lineRule="auto"/>
              <w:jc w:val="center"/>
            </w:pPr>
          </w:p>
        </w:tc>
        <w:tc>
          <w:tcPr>
            <w:tcW w:w="364" w:type="pct"/>
          </w:tcPr>
          <w:p w14:paraId="519B17DB" w14:textId="77777777" w:rsidR="0020059E" w:rsidRPr="00F147DA" w:rsidRDefault="0020059E" w:rsidP="0020059E">
            <w:pPr>
              <w:spacing w:line="276" w:lineRule="auto"/>
              <w:jc w:val="center"/>
              <w:rPr>
                <w:b/>
                <w:bCs/>
              </w:rPr>
            </w:pPr>
          </w:p>
        </w:tc>
        <w:tc>
          <w:tcPr>
            <w:tcW w:w="636" w:type="pct"/>
          </w:tcPr>
          <w:p w14:paraId="45EF00A1" w14:textId="77777777" w:rsidR="0020059E" w:rsidRPr="00322A39" w:rsidRDefault="0020059E" w:rsidP="0020059E">
            <w:pPr>
              <w:spacing w:line="276" w:lineRule="auto"/>
              <w:jc w:val="center"/>
            </w:pPr>
          </w:p>
        </w:tc>
        <w:tc>
          <w:tcPr>
            <w:tcW w:w="364" w:type="pct"/>
          </w:tcPr>
          <w:p w14:paraId="7CF7F2AE" w14:textId="77777777" w:rsidR="0020059E" w:rsidRPr="00F147DA" w:rsidRDefault="0020059E" w:rsidP="0020059E">
            <w:pPr>
              <w:spacing w:line="276" w:lineRule="auto"/>
              <w:jc w:val="center"/>
              <w:rPr>
                <w:b/>
                <w:bCs/>
              </w:rPr>
            </w:pPr>
          </w:p>
        </w:tc>
        <w:tc>
          <w:tcPr>
            <w:tcW w:w="636" w:type="pct"/>
          </w:tcPr>
          <w:p w14:paraId="4F260761" w14:textId="77777777" w:rsidR="0020059E" w:rsidRPr="00322A39" w:rsidRDefault="0020059E" w:rsidP="0020059E">
            <w:pPr>
              <w:spacing w:line="276" w:lineRule="auto"/>
              <w:jc w:val="center"/>
            </w:pPr>
          </w:p>
        </w:tc>
        <w:tc>
          <w:tcPr>
            <w:tcW w:w="364" w:type="pct"/>
          </w:tcPr>
          <w:p w14:paraId="00F5EBFC" w14:textId="15F32377" w:rsidR="0020059E" w:rsidRPr="00F147DA" w:rsidRDefault="0020059E" w:rsidP="0020059E">
            <w:pPr>
              <w:spacing w:line="276" w:lineRule="auto"/>
              <w:jc w:val="center"/>
              <w:rPr>
                <w:b/>
                <w:bCs/>
              </w:rPr>
            </w:pPr>
            <w:r w:rsidRPr="00F147DA">
              <w:rPr>
                <w:b/>
                <w:bCs/>
              </w:rPr>
              <w:t>17</w:t>
            </w:r>
          </w:p>
        </w:tc>
        <w:tc>
          <w:tcPr>
            <w:tcW w:w="636" w:type="pct"/>
          </w:tcPr>
          <w:p w14:paraId="756ACA8E" w14:textId="2BA43CA3" w:rsidR="0020059E" w:rsidRPr="00322A39" w:rsidRDefault="0020059E" w:rsidP="0020059E">
            <w:pPr>
              <w:spacing w:line="276" w:lineRule="auto"/>
              <w:jc w:val="center"/>
            </w:pPr>
            <w:r w:rsidRPr="000A37ED">
              <w:t>2.692</w:t>
            </w:r>
          </w:p>
        </w:tc>
      </w:tr>
      <w:tr w:rsidR="0020059E" w:rsidRPr="00322A39" w14:paraId="7A7FC727" w14:textId="77777777" w:rsidTr="008111F5">
        <w:trPr>
          <w:trHeight w:val="283"/>
        </w:trPr>
        <w:tc>
          <w:tcPr>
            <w:tcW w:w="364" w:type="pct"/>
          </w:tcPr>
          <w:p w14:paraId="4B1DC7ED" w14:textId="77777777" w:rsidR="0020059E" w:rsidRPr="00F147DA" w:rsidRDefault="0020059E" w:rsidP="0020059E">
            <w:pPr>
              <w:spacing w:line="276" w:lineRule="auto"/>
              <w:jc w:val="center"/>
              <w:rPr>
                <w:b/>
                <w:bCs/>
              </w:rPr>
            </w:pPr>
          </w:p>
        </w:tc>
        <w:tc>
          <w:tcPr>
            <w:tcW w:w="636" w:type="pct"/>
          </w:tcPr>
          <w:p w14:paraId="508BB6A6" w14:textId="77777777" w:rsidR="0020059E" w:rsidRPr="00322A39" w:rsidRDefault="0020059E" w:rsidP="0020059E">
            <w:pPr>
              <w:spacing w:line="276" w:lineRule="auto"/>
              <w:jc w:val="center"/>
            </w:pPr>
          </w:p>
        </w:tc>
        <w:tc>
          <w:tcPr>
            <w:tcW w:w="364" w:type="pct"/>
          </w:tcPr>
          <w:p w14:paraId="1AEAD932" w14:textId="77777777" w:rsidR="0020059E" w:rsidRPr="00F147DA" w:rsidRDefault="0020059E" w:rsidP="0020059E">
            <w:pPr>
              <w:spacing w:line="276" w:lineRule="auto"/>
              <w:jc w:val="center"/>
              <w:rPr>
                <w:b/>
                <w:bCs/>
              </w:rPr>
            </w:pPr>
          </w:p>
        </w:tc>
        <w:tc>
          <w:tcPr>
            <w:tcW w:w="636" w:type="pct"/>
          </w:tcPr>
          <w:p w14:paraId="3E9B134E" w14:textId="77777777" w:rsidR="0020059E" w:rsidRPr="00322A39" w:rsidRDefault="0020059E" w:rsidP="0020059E">
            <w:pPr>
              <w:spacing w:line="276" w:lineRule="auto"/>
              <w:jc w:val="center"/>
            </w:pPr>
          </w:p>
        </w:tc>
        <w:tc>
          <w:tcPr>
            <w:tcW w:w="364" w:type="pct"/>
          </w:tcPr>
          <w:p w14:paraId="5E405D64" w14:textId="77777777" w:rsidR="0020059E" w:rsidRPr="00F147DA" w:rsidRDefault="0020059E" w:rsidP="0020059E">
            <w:pPr>
              <w:spacing w:line="276" w:lineRule="auto"/>
              <w:jc w:val="center"/>
              <w:rPr>
                <w:b/>
                <w:bCs/>
              </w:rPr>
            </w:pPr>
          </w:p>
        </w:tc>
        <w:tc>
          <w:tcPr>
            <w:tcW w:w="636" w:type="pct"/>
          </w:tcPr>
          <w:p w14:paraId="664BBF29" w14:textId="77777777" w:rsidR="0020059E" w:rsidRPr="00322A39" w:rsidRDefault="0020059E" w:rsidP="0020059E">
            <w:pPr>
              <w:spacing w:line="276" w:lineRule="auto"/>
              <w:jc w:val="center"/>
            </w:pPr>
          </w:p>
        </w:tc>
        <w:tc>
          <w:tcPr>
            <w:tcW w:w="364" w:type="pct"/>
          </w:tcPr>
          <w:p w14:paraId="02F16F13" w14:textId="77777777" w:rsidR="0020059E" w:rsidRPr="00F147DA" w:rsidRDefault="0020059E" w:rsidP="0020059E">
            <w:pPr>
              <w:spacing w:line="276" w:lineRule="auto"/>
              <w:jc w:val="center"/>
              <w:rPr>
                <w:b/>
                <w:bCs/>
              </w:rPr>
            </w:pPr>
          </w:p>
        </w:tc>
        <w:tc>
          <w:tcPr>
            <w:tcW w:w="636" w:type="pct"/>
          </w:tcPr>
          <w:p w14:paraId="033EE3F4" w14:textId="77777777" w:rsidR="0020059E" w:rsidRPr="00322A39" w:rsidRDefault="0020059E" w:rsidP="0020059E">
            <w:pPr>
              <w:spacing w:line="276" w:lineRule="auto"/>
              <w:jc w:val="center"/>
            </w:pPr>
          </w:p>
        </w:tc>
        <w:tc>
          <w:tcPr>
            <w:tcW w:w="364" w:type="pct"/>
          </w:tcPr>
          <w:p w14:paraId="1EBBB607" w14:textId="56B6F9BA" w:rsidR="0020059E" w:rsidRPr="00F147DA" w:rsidRDefault="0020059E" w:rsidP="0020059E">
            <w:pPr>
              <w:spacing w:line="276" w:lineRule="auto"/>
              <w:jc w:val="center"/>
              <w:rPr>
                <w:b/>
                <w:bCs/>
              </w:rPr>
            </w:pPr>
            <w:r w:rsidRPr="00F147DA">
              <w:rPr>
                <w:b/>
                <w:bCs/>
              </w:rPr>
              <w:t>18</w:t>
            </w:r>
          </w:p>
        </w:tc>
        <w:tc>
          <w:tcPr>
            <w:tcW w:w="636" w:type="pct"/>
          </w:tcPr>
          <w:p w14:paraId="2242DF5D" w14:textId="44973D78" w:rsidR="0020059E" w:rsidRPr="00322A39" w:rsidRDefault="0020059E" w:rsidP="0020059E">
            <w:pPr>
              <w:spacing w:line="276" w:lineRule="auto"/>
              <w:jc w:val="center"/>
            </w:pPr>
            <w:r w:rsidRPr="000A37ED">
              <w:t>2.761</w:t>
            </w:r>
          </w:p>
        </w:tc>
      </w:tr>
    </w:tbl>
    <w:p w14:paraId="1308113E" w14:textId="77777777" w:rsidR="00CC7F7C" w:rsidRPr="008111F5" w:rsidRDefault="00CC7F7C" w:rsidP="008111F5">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78509CB" w14:textId="77777777" w:rsidTr="008111F5">
        <w:trPr>
          <w:trHeight w:val="380"/>
        </w:trPr>
        <w:tc>
          <w:tcPr>
            <w:tcW w:w="999" w:type="pct"/>
            <w:gridSpan w:val="2"/>
            <w:shd w:val="clear" w:color="auto" w:fill="BFD430"/>
          </w:tcPr>
          <w:p w14:paraId="378A248E" w14:textId="77777777" w:rsidR="00CC7F7C" w:rsidRDefault="00CC7F7C" w:rsidP="008111F5">
            <w:pPr>
              <w:spacing w:line="276" w:lineRule="auto"/>
            </w:pPr>
            <w:r>
              <w:rPr>
                <w:b/>
                <w:color w:val="FFFFFF" w:themeColor="background1"/>
                <w:sz w:val="22"/>
              </w:rPr>
              <w:t>Schaal 6</w:t>
            </w:r>
          </w:p>
        </w:tc>
        <w:tc>
          <w:tcPr>
            <w:tcW w:w="1000" w:type="pct"/>
            <w:gridSpan w:val="2"/>
            <w:shd w:val="clear" w:color="auto" w:fill="BFD430"/>
          </w:tcPr>
          <w:p w14:paraId="49A93BCB" w14:textId="77777777" w:rsidR="00CC7F7C" w:rsidRDefault="00CC7F7C" w:rsidP="008111F5">
            <w:pPr>
              <w:spacing w:line="276" w:lineRule="auto"/>
            </w:pPr>
            <w:r>
              <w:rPr>
                <w:b/>
                <w:color w:val="FFFFFF" w:themeColor="background1"/>
                <w:sz w:val="22"/>
              </w:rPr>
              <w:t>Schaal 7</w:t>
            </w:r>
          </w:p>
        </w:tc>
        <w:tc>
          <w:tcPr>
            <w:tcW w:w="1000" w:type="pct"/>
            <w:gridSpan w:val="2"/>
            <w:shd w:val="clear" w:color="auto" w:fill="BFD430"/>
          </w:tcPr>
          <w:p w14:paraId="7C67BD46" w14:textId="77777777" w:rsidR="00CC7F7C" w:rsidRDefault="00CC7F7C" w:rsidP="008111F5">
            <w:pPr>
              <w:spacing w:line="276" w:lineRule="auto"/>
            </w:pPr>
            <w:r>
              <w:rPr>
                <w:b/>
                <w:color w:val="FFFFFF" w:themeColor="background1"/>
                <w:sz w:val="22"/>
              </w:rPr>
              <w:t>Schaal 8</w:t>
            </w:r>
          </w:p>
        </w:tc>
        <w:tc>
          <w:tcPr>
            <w:tcW w:w="1000" w:type="pct"/>
            <w:gridSpan w:val="2"/>
            <w:shd w:val="clear" w:color="auto" w:fill="BFD430"/>
          </w:tcPr>
          <w:p w14:paraId="32D5212A" w14:textId="77777777" w:rsidR="00CC7F7C" w:rsidRDefault="00CC7F7C" w:rsidP="008111F5">
            <w:pPr>
              <w:spacing w:line="276" w:lineRule="auto"/>
            </w:pPr>
            <w:r>
              <w:rPr>
                <w:b/>
                <w:color w:val="FFFFFF" w:themeColor="background1"/>
                <w:sz w:val="22"/>
              </w:rPr>
              <w:t>Schaal 9</w:t>
            </w:r>
          </w:p>
        </w:tc>
        <w:tc>
          <w:tcPr>
            <w:tcW w:w="1000" w:type="pct"/>
            <w:gridSpan w:val="2"/>
            <w:shd w:val="clear" w:color="auto" w:fill="BFD430"/>
          </w:tcPr>
          <w:p w14:paraId="3566101D" w14:textId="77777777" w:rsidR="00CC7F7C" w:rsidRDefault="00CC7F7C" w:rsidP="008111F5">
            <w:pPr>
              <w:spacing w:line="276" w:lineRule="auto"/>
            </w:pPr>
            <w:r>
              <w:rPr>
                <w:b/>
                <w:color w:val="FFFFFF" w:themeColor="background1"/>
                <w:sz w:val="22"/>
              </w:rPr>
              <w:t>Schaal 10</w:t>
            </w:r>
          </w:p>
        </w:tc>
      </w:tr>
      <w:tr w:rsidR="00CC7F7C" w14:paraId="5D90C08A" w14:textId="77777777" w:rsidTr="008111F5">
        <w:trPr>
          <w:trHeight w:val="354"/>
        </w:trPr>
        <w:tc>
          <w:tcPr>
            <w:tcW w:w="364" w:type="pct"/>
            <w:shd w:val="clear" w:color="auto" w:fill="16145F"/>
          </w:tcPr>
          <w:p w14:paraId="35D581BF" w14:textId="77777777" w:rsidR="00CC7F7C" w:rsidRDefault="00CC7F7C" w:rsidP="008111F5">
            <w:pPr>
              <w:spacing w:line="276" w:lineRule="auto"/>
            </w:pPr>
            <w:r>
              <w:rPr>
                <w:color w:val="FFFFFF" w:themeColor="background1"/>
              </w:rPr>
              <w:t>Nr.</w:t>
            </w:r>
          </w:p>
        </w:tc>
        <w:tc>
          <w:tcPr>
            <w:tcW w:w="636" w:type="pct"/>
            <w:shd w:val="clear" w:color="auto" w:fill="16145F"/>
          </w:tcPr>
          <w:p w14:paraId="5ADF3D6C"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41444B8D" w14:textId="77777777" w:rsidR="00CC7F7C" w:rsidRDefault="00CC7F7C" w:rsidP="008111F5">
            <w:pPr>
              <w:spacing w:line="276" w:lineRule="auto"/>
            </w:pPr>
            <w:r>
              <w:rPr>
                <w:color w:val="FFFFFF" w:themeColor="background1"/>
              </w:rPr>
              <w:t>Nr.</w:t>
            </w:r>
          </w:p>
        </w:tc>
        <w:tc>
          <w:tcPr>
            <w:tcW w:w="636" w:type="pct"/>
            <w:shd w:val="clear" w:color="auto" w:fill="16145F"/>
          </w:tcPr>
          <w:p w14:paraId="7413289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E09879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EA492FC"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AA7BE8A"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0458AA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6E5E0D2"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0BEEA73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2A06C1" w:rsidRPr="00A64C40" w14:paraId="7EBA73D0" w14:textId="77777777" w:rsidTr="008111F5">
        <w:trPr>
          <w:trHeight w:val="283"/>
        </w:trPr>
        <w:tc>
          <w:tcPr>
            <w:tcW w:w="364" w:type="pct"/>
          </w:tcPr>
          <w:p w14:paraId="153761C0" w14:textId="7802F8D8" w:rsidR="002A06C1" w:rsidRPr="00F147DA" w:rsidRDefault="002A06C1" w:rsidP="002A06C1">
            <w:pPr>
              <w:spacing w:line="276" w:lineRule="auto"/>
              <w:jc w:val="center"/>
              <w:rPr>
                <w:b/>
                <w:bCs/>
              </w:rPr>
            </w:pPr>
            <w:r w:rsidRPr="00F147DA">
              <w:rPr>
                <w:b/>
                <w:bCs/>
              </w:rPr>
              <w:t>9</w:t>
            </w:r>
          </w:p>
        </w:tc>
        <w:tc>
          <w:tcPr>
            <w:tcW w:w="636" w:type="pct"/>
          </w:tcPr>
          <w:p w14:paraId="08ADC0A5" w14:textId="251167D6" w:rsidR="002A06C1" w:rsidRPr="00A64C40" w:rsidRDefault="002A06C1" w:rsidP="002A06C1">
            <w:pPr>
              <w:spacing w:line="276" w:lineRule="auto"/>
              <w:jc w:val="center"/>
            </w:pPr>
            <w:r w:rsidRPr="002C5862">
              <w:t>2.188</w:t>
            </w:r>
          </w:p>
        </w:tc>
        <w:tc>
          <w:tcPr>
            <w:tcW w:w="364" w:type="pct"/>
          </w:tcPr>
          <w:p w14:paraId="0CC42EC5" w14:textId="27C94FD7" w:rsidR="002A06C1" w:rsidRPr="00F147DA" w:rsidRDefault="002A06C1" w:rsidP="002A06C1">
            <w:pPr>
              <w:spacing w:line="276" w:lineRule="auto"/>
              <w:jc w:val="center"/>
              <w:rPr>
                <w:b/>
                <w:bCs/>
              </w:rPr>
            </w:pPr>
            <w:r w:rsidRPr="00F147DA">
              <w:rPr>
                <w:b/>
                <w:bCs/>
              </w:rPr>
              <w:t>14</w:t>
            </w:r>
          </w:p>
        </w:tc>
        <w:tc>
          <w:tcPr>
            <w:tcW w:w="636" w:type="pct"/>
          </w:tcPr>
          <w:p w14:paraId="5D42F137" w14:textId="7108AF70" w:rsidR="002A06C1" w:rsidRPr="00A64C40" w:rsidRDefault="002A06C1" w:rsidP="002A06C1">
            <w:pPr>
              <w:spacing w:line="276" w:lineRule="auto"/>
              <w:jc w:val="center"/>
            </w:pPr>
            <w:r w:rsidRPr="002C5862">
              <w:t>2.490</w:t>
            </w:r>
          </w:p>
        </w:tc>
        <w:tc>
          <w:tcPr>
            <w:tcW w:w="364" w:type="pct"/>
          </w:tcPr>
          <w:p w14:paraId="6C2CA6EA" w14:textId="753F4EB3" w:rsidR="002A06C1" w:rsidRPr="00F147DA" w:rsidRDefault="002A06C1" w:rsidP="002A06C1">
            <w:pPr>
              <w:spacing w:line="276" w:lineRule="auto"/>
              <w:jc w:val="center"/>
              <w:rPr>
                <w:b/>
                <w:bCs/>
              </w:rPr>
            </w:pPr>
            <w:r w:rsidRPr="00F147DA">
              <w:rPr>
                <w:b/>
                <w:bCs/>
              </w:rPr>
              <w:t>17</w:t>
            </w:r>
          </w:p>
        </w:tc>
        <w:tc>
          <w:tcPr>
            <w:tcW w:w="636" w:type="pct"/>
          </w:tcPr>
          <w:p w14:paraId="080C5A58" w14:textId="18BB2257" w:rsidR="002A06C1" w:rsidRPr="00A64C40" w:rsidRDefault="002A06C1" w:rsidP="002A06C1">
            <w:pPr>
              <w:spacing w:line="276" w:lineRule="auto"/>
              <w:jc w:val="center"/>
            </w:pPr>
            <w:r w:rsidRPr="002C5862">
              <w:t>2.692</w:t>
            </w:r>
          </w:p>
        </w:tc>
        <w:tc>
          <w:tcPr>
            <w:tcW w:w="364" w:type="pct"/>
          </w:tcPr>
          <w:p w14:paraId="5CF294D8" w14:textId="5E211A14" w:rsidR="002A06C1" w:rsidRPr="00F147DA" w:rsidRDefault="002A06C1" w:rsidP="002A06C1">
            <w:pPr>
              <w:spacing w:line="276" w:lineRule="auto"/>
              <w:jc w:val="center"/>
              <w:rPr>
                <w:b/>
                <w:bCs/>
              </w:rPr>
            </w:pPr>
            <w:r w:rsidRPr="00F147DA">
              <w:rPr>
                <w:b/>
                <w:bCs/>
              </w:rPr>
              <w:t>21</w:t>
            </w:r>
          </w:p>
        </w:tc>
        <w:tc>
          <w:tcPr>
            <w:tcW w:w="636" w:type="pct"/>
          </w:tcPr>
          <w:p w14:paraId="6145091E" w14:textId="36F24D21" w:rsidR="002A06C1" w:rsidRPr="00A64C40" w:rsidRDefault="002A06C1" w:rsidP="002A06C1">
            <w:pPr>
              <w:spacing w:line="276" w:lineRule="auto"/>
              <w:jc w:val="center"/>
            </w:pPr>
            <w:r w:rsidRPr="002C5862">
              <w:t>2.979</w:t>
            </w:r>
          </w:p>
        </w:tc>
        <w:tc>
          <w:tcPr>
            <w:tcW w:w="364" w:type="pct"/>
          </w:tcPr>
          <w:p w14:paraId="307BBE42" w14:textId="0885B8FE" w:rsidR="002A06C1" w:rsidRPr="00F147DA" w:rsidRDefault="002A06C1" w:rsidP="002A06C1">
            <w:pPr>
              <w:spacing w:line="276" w:lineRule="auto"/>
              <w:jc w:val="center"/>
              <w:rPr>
                <w:b/>
                <w:bCs/>
              </w:rPr>
            </w:pPr>
            <w:r w:rsidRPr="00F147DA">
              <w:rPr>
                <w:b/>
                <w:bCs/>
              </w:rPr>
              <w:t>25</w:t>
            </w:r>
          </w:p>
        </w:tc>
        <w:tc>
          <w:tcPr>
            <w:tcW w:w="636" w:type="pct"/>
          </w:tcPr>
          <w:p w14:paraId="163EB535" w14:textId="0D169F20" w:rsidR="002A06C1" w:rsidRPr="00A64C40" w:rsidRDefault="002A06C1" w:rsidP="002A06C1">
            <w:pPr>
              <w:spacing w:line="276" w:lineRule="auto"/>
              <w:jc w:val="center"/>
            </w:pPr>
            <w:r w:rsidRPr="002C5862">
              <w:t>3.293</w:t>
            </w:r>
          </w:p>
        </w:tc>
      </w:tr>
      <w:tr w:rsidR="002A06C1" w:rsidRPr="00A64C40" w14:paraId="11AB65E3" w14:textId="77777777" w:rsidTr="008111F5">
        <w:trPr>
          <w:trHeight w:val="283"/>
        </w:trPr>
        <w:tc>
          <w:tcPr>
            <w:tcW w:w="364" w:type="pct"/>
          </w:tcPr>
          <w:p w14:paraId="51F9F04B" w14:textId="37E3409A" w:rsidR="002A06C1" w:rsidRPr="00F147DA" w:rsidRDefault="002A06C1" w:rsidP="002A06C1">
            <w:pPr>
              <w:spacing w:line="276" w:lineRule="auto"/>
              <w:jc w:val="center"/>
              <w:rPr>
                <w:b/>
                <w:bCs/>
              </w:rPr>
            </w:pPr>
            <w:r w:rsidRPr="00F147DA">
              <w:rPr>
                <w:b/>
                <w:bCs/>
              </w:rPr>
              <w:t>10</w:t>
            </w:r>
          </w:p>
        </w:tc>
        <w:tc>
          <w:tcPr>
            <w:tcW w:w="636" w:type="pct"/>
          </w:tcPr>
          <w:p w14:paraId="7C843F4A" w14:textId="243233B5" w:rsidR="002A06C1" w:rsidRPr="00A64C40" w:rsidRDefault="002A06C1" w:rsidP="002A06C1">
            <w:pPr>
              <w:spacing w:line="276" w:lineRule="auto"/>
              <w:jc w:val="center"/>
            </w:pPr>
            <w:r w:rsidRPr="002C5862">
              <w:t>2.242</w:t>
            </w:r>
          </w:p>
        </w:tc>
        <w:tc>
          <w:tcPr>
            <w:tcW w:w="364" w:type="pct"/>
          </w:tcPr>
          <w:p w14:paraId="787CF61C" w14:textId="34F65F7A" w:rsidR="002A06C1" w:rsidRPr="00F147DA" w:rsidRDefault="002A06C1" w:rsidP="002A06C1">
            <w:pPr>
              <w:spacing w:line="276" w:lineRule="auto"/>
              <w:jc w:val="center"/>
              <w:rPr>
                <w:b/>
                <w:bCs/>
              </w:rPr>
            </w:pPr>
            <w:r w:rsidRPr="00F147DA">
              <w:rPr>
                <w:b/>
                <w:bCs/>
              </w:rPr>
              <w:t>15</w:t>
            </w:r>
          </w:p>
        </w:tc>
        <w:tc>
          <w:tcPr>
            <w:tcW w:w="636" w:type="pct"/>
          </w:tcPr>
          <w:p w14:paraId="6CFA96AA" w14:textId="6AB9920D" w:rsidR="002A06C1" w:rsidRPr="00A64C40" w:rsidRDefault="002A06C1" w:rsidP="002A06C1">
            <w:pPr>
              <w:spacing w:line="276" w:lineRule="auto"/>
              <w:jc w:val="center"/>
            </w:pPr>
            <w:r w:rsidRPr="002C5862">
              <w:t>2.559</w:t>
            </w:r>
          </w:p>
        </w:tc>
        <w:tc>
          <w:tcPr>
            <w:tcW w:w="364" w:type="pct"/>
          </w:tcPr>
          <w:p w14:paraId="6472F9C2" w14:textId="6C24E88B" w:rsidR="002A06C1" w:rsidRPr="00F147DA" w:rsidRDefault="002A06C1" w:rsidP="002A06C1">
            <w:pPr>
              <w:spacing w:line="276" w:lineRule="auto"/>
              <w:jc w:val="center"/>
              <w:rPr>
                <w:b/>
                <w:bCs/>
              </w:rPr>
            </w:pPr>
            <w:r w:rsidRPr="00F147DA">
              <w:rPr>
                <w:b/>
                <w:bCs/>
              </w:rPr>
              <w:t>18</w:t>
            </w:r>
          </w:p>
        </w:tc>
        <w:tc>
          <w:tcPr>
            <w:tcW w:w="636" w:type="pct"/>
          </w:tcPr>
          <w:p w14:paraId="29E46703" w14:textId="5EFA04F2" w:rsidR="002A06C1" w:rsidRPr="00A64C40" w:rsidRDefault="002A06C1" w:rsidP="002A06C1">
            <w:pPr>
              <w:spacing w:line="276" w:lineRule="auto"/>
              <w:jc w:val="center"/>
            </w:pPr>
            <w:r w:rsidRPr="002C5862">
              <w:t>2.761</w:t>
            </w:r>
          </w:p>
        </w:tc>
        <w:tc>
          <w:tcPr>
            <w:tcW w:w="364" w:type="pct"/>
          </w:tcPr>
          <w:p w14:paraId="3A50A845" w14:textId="389C99D9" w:rsidR="002A06C1" w:rsidRPr="00F147DA" w:rsidRDefault="002A06C1" w:rsidP="002A06C1">
            <w:pPr>
              <w:spacing w:line="276" w:lineRule="auto"/>
              <w:jc w:val="center"/>
              <w:rPr>
                <w:b/>
                <w:bCs/>
              </w:rPr>
            </w:pPr>
            <w:r w:rsidRPr="00F147DA">
              <w:rPr>
                <w:b/>
                <w:bCs/>
              </w:rPr>
              <w:t>22</w:t>
            </w:r>
          </w:p>
        </w:tc>
        <w:tc>
          <w:tcPr>
            <w:tcW w:w="636" w:type="pct"/>
          </w:tcPr>
          <w:p w14:paraId="43543229" w14:textId="6AC6DCD1" w:rsidR="002A06C1" w:rsidRPr="00A64C40" w:rsidRDefault="002A06C1" w:rsidP="002A06C1">
            <w:pPr>
              <w:spacing w:line="276" w:lineRule="auto"/>
              <w:jc w:val="center"/>
            </w:pPr>
            <w:r w:rsidRPr="002C5862">
              <w:t>3.053</w:t>
            </w:r>
          </w:p>
        </w:tc>
        <w:tc>
          <w:tcPr>
            <w:tcW w:w="364" w:type="pct"/>
          </w:tcPr>
          <w:p w14:paraId="10153998" w14:textId="6A122699" w:rsidR="002A06C1" w:rsidRPr="00F147DA" w:rsidRDefault="002A06C1" w:rsidP="002A06C1">
            <w:pPr>
              <w:spacing w:line="276" w:lineRule="auto"/>
              <w:jc w:val="center"/>
              <w:rPr>
                <w:b/>
                <w:bCs/>
              </w:rPr>
            </w:pPr>
            <w:r w:rsidRPr="00F147DA">
              <w:rPr>
                <w:b/>
                <w:bCs/>
              </w:rPr>
              <w:t>26</w:t>
            </w:r>
          </w:p>
        </w:tc>
        <w:tc>
          <w:tcPr>
            <w:tcW w:w="636" w:type="pct"/>
          </w:tcPr>
          <w:p w14:paraId="194F48E0" w14:textId="555FB258" w:rsidR="002A06C1" w:rsidRPr="00A64C40" w:rsidRDefault="002A06C1" w:rsidP="002A06C1">
            <w:pPr>
              <w:spacing w:line="276" w:lineRule="auto"/>
              <w:jc w:val="center"/>
            </w:pPr>
            <w:r w:rsidRPr="002C5862">
              <w:t>3.377</w:t>
            </w:r>
          </w:p>
        </w:tc>
      </w:tr>
      <w:tr w:rsidR="002A06C1" w:rsidRPr="00A64C40" w14:paraId="5E9E525A" w14:textId="77777777" w:rsidTr="008111F5">
        <w:trPr>
          <w:trHeight w:val="283"/>
        </w:trPr>
        <w:tc>
          <w:tcPr>
            <w:tcW w:w="364" w:type="pct"/>
          </w:tcPr>
          <w:p w14:paraId="777064E4" w14:textId="5349AFFC" w:rsidR="002A06C1" w:rsidRPr="00F147DA" w:rsidRDefault="002A06C1" w:rsidP="002A06C1">
            <w:pPr>
              <w:spacing w:line="276" w:lineRule="auto"/>
              <w:jc w:val="center"/>
              <w:rPr>
                <w:b/>
                <w:bCs/>
              </w:rPr>
            </w:pPr>
            <w:r w:rsidRPr="00F147DA">
              <w:rPr>
                <w:b/>
                <w:bCs/>
              </w:rPr>
              <w:t>11</w:t>
            </w:r>
          </w:p>
        </w:tc>
        <w:tc>
          <w:tcPr>
            <w:tcW w:w="636" w:type="pct"/>
          </w:tcPr>
          <w:p w14:paraId="2DDB7E35" w14:textId="4CF14477" w:rsidR="002A06C1" w:rsidRPr="00A64C40" w:rsidRDefault="002A06C1" w:rsidP="002A06C1">
            <w:pPr>
              <w:spacing w:line="276" w:lineRule="auto"/>
              <w:jc w:val="center"/>
            </w:pPr>
            <w:r w:rsidRPr="002C5862">
              <w:t>2.303</w:t>
            </w:r>
          </w:p>
        </w:tc>
        <w:tc>
          <w:tcPr>
            <w:tcW w:w="364" w:type="pct"/>
          </w:tcPr>
          <w:p w14:paraId="58858900" w14:textId="5EDC74FA" w:rsidR="002A06C1" w:rsidRPr="00F147DA" w:rsidRDefault="002A06C1" w:rsidP="002A06C1">
            <w:pPr>
              <w:spacing w:line="276" w:lineRule="auto"/>
              <w:jc w:val="center"/>
              <w:rPr>
                <w:b/>
                <w:bCs/>
              </w:rPr>
            </w:pPr>
            <w:r w:rsidRPr="00F147DA">
              <w:rPr>
                <w:b/>
                <w:bCs/>
              </w:rPr>
              <w:t>16</w:t>
            </w:r>
          </w:p>
        </w:tc>
        <w:tc>
          <w:tcPr>
            <w:tcW w:w="636" w:type="pct"/>
          </w:tcPr>
          <w:p w14:paraId="15E5A55C" w14:textId="4A807C4D" w:rsidR="002A06C1" w:rsidRPr="00A64C40" w:rsidRDefault="002A06C1" w:rsidP="002A06C1">
            <w:pPr>
              <w:spacing w:line="276" w:lineRule="auto"/>
              <w:jc w:val="center"/>
            </w:pPr>
            <w:r w:rsidRPr="002C5862">
              <w:t>2.625</w:t>
            </w:r>
          </w:p>
        </w:tc>
        <w:tc>
          <w:tcPr>
            <w:tcW w:w="364" w:type="pct"/>
          </w:tcPr>
          <w:p w14:paraId="26058487" w14:textId="3E2D7BE0" w:rsidR="002A06C1" w:rsidRPr="00F147DA" w:rsidRDefault="002A06C1" w:rsidP="002A06C1">
            <w:pPr>
              <w:spacing w:line="276" w:lineRule="auto"/>
              <w:jc w:val="center"/>
              <w:rPr>
                <w:b/>
                <w:bCs/>
              </w:rPr>
            </w:pPr>
            <w:r w:rsidRPr="00F147DA">
              <w:rPr>
                <w:b/>
                <w:bCs/>
              </w:rPr>
              <w:t>19</w:t>
            </w:r>
          </w:p>
        </w:tc>
        <w:tc>
          <w:tcPr>
            <w:tcW w:w="636" w:type="pct"/>
          </w:tcPr>
          <w:p w14:paraId="3CB9FB2C" w14:textId="71F61B69" w:rsidR="002A06C1" w:rsidRPr="00A64C40" w:rsidRDefault="002A06C1" w:rsidP="002A06C1">
            <w:pPr>
              <w:spacing w:line="276" w:lineRule="auto"/>
              <w:jc w:val="center"/>
            </w:pPr>
            <w:r w:rsidRPr="002C5862">
              <w:t>2.831</w:t>
            </w:r>
          </w:p>
        </w:tc>
        <w:tc>
          <w:tcPr>
            <w:tcW w:w="364" w:type="pct"/>
          </w:tcPr>
          <w:p w14:paraId="45E58F71" w14:textId="09867F96" w:rsidR="002A06C1" w:rsidRPr="00F147DA" w:rsidRDefault="002A06C1" w:rsidP="002A06C1">
            <w:pPr>
              <w:spacing w:line="276" w:lineRule="auto"/>
              <w:jc w:val="center"/>
              <w:rPr>
                <w:b/>
                <w:bCs/>
              </w:rPr>
            </w:pPr>
            <w:r w:rsidRPr="00F147DA">
              <w:rPr>
                <w:b/>
                <w:bCs/>
              </w:rPr>
              <w:t>23</w:t>
            </w:r>
          </w:p>
        </w:tc>
        <w:tc>
          <w:tcPr>
            <w:tcW w:w="636" w:type="pct"/>
          </w:tcPr>
          <w:p w14:paraId="12BCAE55" w14:textId="07D95B76" w:rsidR="002A06C1" w:rsidRPr="00A64C40" w:rsidRDefault="002A06C1" w:rsidP="002A06C1">
            <w:pPr>
              <w:spacing w:line="276" w:lineRule="auto"/>
              <w:jc w:val="center"/>
            </w:pPr>
            <w:r w:rsidRPr="002C5862">
              <w:t>3.138</w:t>
            </w:r>
          </w:p>
        </w:tc>
        <w:tc>
          <w:tcPr>
            <w:tcW w:w="364" w:type="pct"/>
          </w:tcPr>
          <w:p w14:paraId="6B78A2E8" w14:textId="389679A9" w:rsidR="002A06C1" w:rsidRPr="00F147DA" w:rsidRDefault="002A06C1" w:rsidP="002A06C1">
            <w:pPr>
              <w:spacing w:line="276" w:lineRule="auto"/>
              <w:jc w:val="center"/>
              <w:rPr>
                <w:b/>
                <w:bCs/>
              </w:rPr>
            </w:pPr>
            <w:r w:rsidRPr="00F147DA">
              <w:rPr>
                <w:b/>
                <w:bCs/>
              </w:rPr>
              <w:t>27</w:t>
            </w:r>
          </w:p>
        </w:tc>
        <w:tc>
          <w:tcPr>
            <w:tcW w:w="636" w:type="pct"/>
          </w:tcPr>
          <w:p w14:paraId="0E0E88AF" w14:textId="7FC62048" w:rsidR="002A06C1" w:rsidRPr="00A64C40" w:rsidRDefault="002A06C1" w:rsidP="002A06C1">
            <w:pPr>
              <w:spacing w:line="276" w:lineRule="auto"/>
              <w:jc w:val="center"/>
            </w:pPr>
            <w:r w:rsidRPr="002C5862">
              <w:t>3.466</w:t>
            </w:r>
          </w:p>
        </w:tc>
      </w:tr>
      <w:tr w:rsidR="002A06C1" w:rsidRPr="00A64C40" w14:paraId="619ABB9B" w14:textId="77777777" w:rsidTr="008111F5">
        <w:trPr>
          <w:trHeight w:val="283"/>
        </w:trPr>
        <w:tc>
          <w:tcPr>
            <w:tcW w:w="364" w:type="pct"/>
          </w:tcPr>
          <w:p w14:paraId="7ACA2A0C" w14:textId="6ED16CD4" w:rsidR="002A06C1" w:rsidRPr="00F147DA" w:rsidRDefault="002A06C1" w:rsidP="002A06C1">
            <w:pPr>
              <w:spacing w:line="276" w:lineRule="auto"/>
              <w:jc w:val="center"/>
              <w:rPr>
                <w:b/>
                <w:bCs/>
              </w:rPr>
            </w:pPr>
            <w:r w:rsidRPr="00F147DA">
              <w:rPr>
                <w:b/>
                <w:bCs/>
              </w:rPr>
              <w:t>12</w:t>
            </w:r>
          </w:p>
        </w:tc>
        <w:tc>
          <w:tcPr>
            <w:tcW w:w="636" w:type="pct"/>
          </w:tcPr>
          <w:p w14:paraId="38BC0905" w14:textId="7348F8D3" w:rsidR="002A06C1" w:rsidRPr="00A64C40" w:rsidRDefault="002A06C1" w:rsidP="002A06C1">
            <w:pPr>
              <w:spacing w:line="276" w:lineRule="auto"/>
              <w:jc w:val="center"/>
            </w:pPr>
            <w:r w:rsidRPr="002C5862">
              <w:t>2.366</w:t>
            </w:r>
          </w:p>
        </w:tc>
        <w:tc>
          <w:tcPr>
            <w:tcW w:w="364" w:type="pct"/>
          </w:tcPr>
          <w:p w14:paraId="20B2C5A2" w14:textId="517EA193" w:rsidR="002A06C1" w:rsidRPr="00F147DA" w:rsidRDefault="002A06C1" w:rsidP="002A06C1">
            <w:pPr>
              <w:spacing w:line="276" w:lineRule="auto"/>
              <w:jc w:val="center"/>
              <w:rPr>
                <w:b/>
                <w:bCs/>
              </w:rPr>
            </w:pPr>
            <w:r w:rsidRPr="00F147DA">
              <w:rPr>
                <w:b/>
                <w:bCs/>
              </w:rPr>
              <w:t>17</w:t>
            </w:r>
          </w:p>
        </w:tc>
        <w:tc>
          <w:tcPr>
            <w:tcW w:w="636" w:type="pct"/>
          </w:tcPr>
          <w:p w14:paraId="05548FE7" w14:textId="0209660A" w:rsidR="002A06C1" w:rsidRPr="00A64C40" w:rsidRDefault="002A06C1" w:rsidP="002A06C1">
            <w:pPr>
              <w:spacing w:line="276" w:lineRule="auto"/>
              <w:jc w:val="center"/>
            </w:pPr>
            <w:r w:rsidRPr="002C5862">
              <w:t>2.692</w:t>
            </w:r>
          </w:p>
        </w:tc>
        <w:tc>
          <w:tcPr>
            <w:tcW w:w="364" w:type="pct"/>
          </w:tcPr>
          <w:p w14:paraId="18213F4D" w14:textId="3D9C34BF" w:rsidR="002A06C1" w:rsidRPr="00F147DA" w:rsidRDefault="002A06C1" w:rsidP="002A06C1">
            <w:pPr>
              <w:spacing w:line="276" w:lineRule="auto"/>
              <w:jc w:val="center"/>
              <w:rPr>
                <w:b/>
                <w:bCs/>
              </w:rPr>
            </w:pPr>
            <w:r w:rsidRPr="00F147DA">
              <w:rPr>
                <w:b/>
                <w:bCs/>
              </w:rPr>
              <w:t>20</w:t>
            </w:r>
          </w:p>
        </w:tc>
        <w:tc>
          <w:tcPr>
            <w:tcW w:w="636" w:type="pct"/>
          </w:tcPr>
          <w:p w14:paraId="4E863128" w14:textId="2CA05630" w:rsidR="002A06C1" w:rsidRPr="00A64C40" w:rsidRDefault="002A06C1" w:rsidP="002A06C1">
            <w:pPr>
              <w:spacing w:line="276" w:lineRule="auto"/>
              <w:jc w:val="center"/>
            </w:pPr>
            <w:r w:rsidRPr="002C5862">
              <w:t>2.906</w:t>
            </w:r>
          </w:p>
        </w:tc>
        <w:tc>
          <w:tcPr>
            <w:tcW w:w="364" w:type="pct"/>
          </w:tcPr>
          <w:p w14:paraId="0D18B09D" w14:textId="1E172EE7" w:rsidR="002A06C1" w:rsidRPr="00F147DA" w:rsidRDefault="002A06C1" w:rsidP="002A06C1">
            <w:pPr>
              <w:spacing w:line="276" w:lineRule="auto"/>
              <w:jc w:val="center"/>
              <w:rPr>
                <w:b/>
                <w:bCs/>
              </w:rPr>
            </w:pPr>
            <w:r w:rsidRPr="00F147DA">
              <w:rPr>
                <w:b/>
                <w:bCs/>
              </w:rPr>
              <w:t>24</w:t>
            </w:r>
          </w:p>
        </w:tc>
        <w:tc>
          <w:tcPr>
            <w:tcW w:w="636" w:type="pct"/>
          </w:tcPr>
          <w:p w14:paraId="073C2BCA" w14:textId="7A6F27FC" w:rsidR="002A06C1" w:rsidRPr="00A64C40" w:rsidRDefault="002A06C1" w:rsidP="002A06C1">
            <w:pPr>
              <w:spacing w:line="276" w:lineRule="auto"/>
              <w:jc w:val="center"/>
            </w:pPr>
            <w:r w:rsidRPr="002C5862">
              <w:t>3.215</w:t>
            </w:r>
          </w:p>
        </w:tc>
        <w:tc>
          <w:tcPr>
            <w:tcW w:w="364" w:type="pct"/>
          </w:tcPr>
          <w:p w14:paraId="2A689311" w14:textId="155DE71C" w:rsidR="002A06C1" w:rsidRPr="00F147DA" w:rsidRDefault="002A06C1" w:rsidP="002A06C1">
            <w:pPr>
              <w:spacing w:line="276" w:lineRule="auto"/>
              <w:jc w:val="center"/>
              <w:rPr>
                <w:b/>
                <w:bCs/>
              </w:rPr>
            </w:pPr>
            <w:r w:rsidRPr="00F147DA">
              <w:rPr>
                <w:b/>
                <w:bCs/>
              </w:rPr>
              <w:t>28</w:t>
            </w:r>
          </w:p>
        </w:tc>
        <w:tc>
          <w:tcPr>
            <w:tcW w:w="636" w:type="pct"/>
          </w:tcPr>
          <w:p w14:paraId="08DEACE0" w14:textId="4E77DAB0" w:rsidR="002A06C1" w:rsidRPr="00A64C40" w:rsidRDefault="002A06C1" w:rsidP="002A06C1">
            <w:pPr>
              <w:spacing w:line="276" w:lineRule="auto"/>
              <w:jc w:val="center"/>
            </w:pPr>
            <w:r w:rsidRPr="002C5862">
              <w:t>3.551</w:t>
            </w:r>
          </w:p>
        </w:tc>
      </w:tr>
      <w:tr w:rsidR="002A06C1" w:rsidRPr="00A64C40" w14:paraId="59C53A9C" w14:textId="77777777" w:rsidTr="008111F5">
        <w:trPr>
          <w:trHeight w:val="283"/>
        </w:trPr>
        <w:tc>
          <w:tcPr>
            <w:tcW w:w="364" w:type="pct"/>
          </w:tcPr>
          <w:p w14:paraId="081C05EC" w14:textId="670D70A5" w:rsidR="002A06C1" w:rsidRPr="00F147DA" w:rsidRDefault="002A06C1" w:rsidP="002A06C1">
            <w:pPr>
              <w:spacing w:line="276" w:lineRule="auto"/>
              <w:jc w:val="center"/>
              <w:rPr>
                <w:b/>
                <w:bCs/>
              </w:rPr>
            </w:pPr>
            <w:r w:rsidRPr="00F147DA">
              <w:rPr>
                <w:b/>
                <w:bCs/>
              </w:rPr>
              <w:t>13</w:t>
            </w:r>
          </w:p>
        </w:tc>
        <w:tc>
          <w:tcPr>
            <w:tcW w:w="636" w:type="pct"/>
          </w:tcPr>
          <w:p w14:paraId="361BF5B1" w14:textId="09A75A90" w:rsidR="002A06C1" w:rsidRPr="00A64C40" w:rsidRDefault="002A06C1" w:rsidP="002A06C1">
            <w:pPr>
              <w:spacing w:line="276" w:lineRule="auto"/>
              <w:jc w:val="center"/>
            </w:pPr>
            <w:r w:rsidRPr="002C5862">
              <w:t>2.427</w:t>
            </w:r>
          </w:p>
        </w:tc>
        <w:tc>
          <w:tcPr>
            <w:tcW w:w="364" w:type="pct"/>
          </w:tcPr>
          <w:p w14:paraId="69AD61A9" w14:textId="7449FA03" w:rsidR="002A06C1" w:rsidRPr="00F147DA" w:rsidRDefault="002A06C1" w:rsidP="002A06C1">
            <w:pPr>
              <w:spacing w:line="276" w:lineRule="auto"/>
              <w:jc w:val="center"/>
              <w:rPr>
                <w:b/>
                <w:bCs/>
              </w:rPr>
            </w:pPr>
            <w:r w:rsidRPr="00F147DA">
              <w:rPr>
                <w:b/>
                <w:bCs/>
              </w:rPr>
              <w:t>18</w:t>
            </w:r>
          </w:p>
        </w:tc>
        <w:tc>
          <w:tcPr>
            <w:tcW w:w="636" w:type="pct"/>
          </w:tcPr>
          <w:p w14:paraId="3B8892D8" w14:textId="55092BAA" w:rsidR="002A06C1" w:rsidRPr="00A64C40" w:rsidRDefault="002A06C1" w:rsidP="002A06C1">
            <w:pPr>
              <w:spacing w:line="276" w:lineRule="auto"/>
              <w:jc w:val="center"/>
            </w:pPr>
            <w:r w:rsidRPr="002C5862">
              <w:t>2.761</w:t>
            </w:r>
          </w:p>
        </w:tc>
        <w:tc>
          <w:tcPr>
            <w:tcW w:w="364" w:type="pct"/>
          </w:tcPr>
          <w:p w14:paraId="01764B61" w14:textId="5BDD0C39" w:rsidR="002A06C1" w:rsidRPr="00F147DA" w:rsidRDefault="002A06C1" w:rsidP="002A06C1">
            <w:pPr>
              <w:spacing w:line="276" w:lineRule="auto"/>
              <w:jc w:val="center"/>
              <w:rPr>
                <w:b/>
                <w:bCs/>
              </w:rPr>
            </w:pPr>
            <w:r w:rsidRPr="00F147DA">
              <w:rPr>
                <w:b/>
                <w:bCs/>
              </w:rPr>
              <w:t>21</w:t>
            </w:r>
          </w:p>
        </w:tc>
        <w:tc>
          <w:tcPr>
            <w:tcW w:w="636" w:type="pct"/>
          </w:tcPr>
          <w:p w14:paraId="323672B9" w14:textId="4A2ABD06" w:rsidR="002A06C1" w:rsidRPr="00A64C40" w:rsidRDefault="002A06C1" w:rsidP="002A06C1">
            <w:pPr>
              <w:spacing w:line="276" w:lineRule="auto"/>
              <w:jc w:val="center"/>
            </w:pPr>
            <w:r w:rsidRPr="002C5862">
              <w:t>2.979</w:t>
            </w:r>
          </w:p>
        </w:tc>
        <w:tc>
          <w:tcPr>
            <w:tcW w:w="364" w:type="pct"/>
          </w:tcPr>
          <w:p w14:paraId="6DDBFCAC" w14:textId="64A2729C" w:rsidR="002A06C1" w:rsidRPr="00F147DA" w:rsidRDefault="002A06C1" w:rsidP="002A06C1">
            <w:pPr>
              <w:spacing w:line="276" w:lineRule="auto"/>
              <w:jc w:val="center"/>
              <w:rPr>
                <w:b/>
                <w:bCs/>
              </w:rPr>
            </w:pPr>
            <w:r w:rsidRPr="00F147DA">
              <w:rPr>
                <w:b/>
                <w:bCs/>
              </w:rPr>
              <w:t>25</w:t>
            </w:r>
          </w:p>
        </w:tc>
        <w:tc>
          <w:tcPr>
            <w:tcW w:w="636" w:type="pct"/>
          </w:tcPr>
          <w:p w14:paraId="2B79332E" w14:textId="4713A5EF" w:rsidR="002A06C1" w:rsidRPr="00A64C40" w:rsidRDefault="002A06C1" w:rsidP="002A06C1">
            <w:pPr>
              <w:spacing w:line="276" w:lineRule="auto"/>
              <w:jc w:val="center"/>
            </w:pPr>
            <w:r w:rsidRPr="002C5862">
              <w:t>3.293</w:t>
            </w:r>
          </w:p>
        </w:tc>
        <w:tc>
          <w:tcPr>
            <w:tcW w:w="364" w:type="pct"/>
          </w:tcPr>
          <w:p w14:paraId="63AD421A" w14:textId="57D1A4CE" w:rsidR="002A06C1" w:rsidRPr="00F147DA" w:rsidRDefault="002A06C1" w:rsidP="002A06C1">
            <w:pPr>
              <w:spacing w:line="276" w:lineRule="auto"/>
              <w:jc w:val="center"/>
              <w:rPr>
                <w:b/>
                <w:bCs/>
              </w:rPr>
            </w:pPr>
            <w:r w:rsidRPr="00F147DA">
              <w:rPr>
                <w:b/>
                <w:bCs/>
              </w:rPr>
              <w:t>29</w:t>
            </w:r>
          </w:p>
        </w:tc>
        <w:tc>
          <w:tcPr>
            <w:tcW w:w="636" w:type="pct"/>
          </w:tcPr>
          <w:p w14:paraId="08CDC9D9" w14:textId="20AC4AA7" w:rsidR="002A06C1" w:rsidRPr="00A64C40" w:rsidRDefault="002A06C1" w:rsidP="002A06C1">
            <w:pPr>
              <w:spacing w:line="276" w:lineRule="auto"/>
              <w:jc w:val="center"/>
            </w:pPr>
            <w:r w:rsidRPr="002C5862">
              <w:t>3.643</w:t>
            </w:r>
          </w:p>
        </w:tc>
      </w:tr>
      <w:tr w:rsidR="002A06C1" w:rsidRPr="00A64C40" w14:paraId="6CD71324" w14:textId="77777777" w:rsidTr="008111F5">
        <w:trPr>
          <w:trHeight w:val="283"/>
        </w:trPr>
        <w:tc>
          <w:tcPr>
            <w:tcW w:w="364" w:type="pct"/>
          </w:tcPr>
          <w:p w14:paraId="7E665606" w14:textId="0CB8BE04" w:rsidR="002A06C1" w:rsidRPr="00F147DA" w:rsidRDefault="002A06C1" w:rsidP="002A06C1">
            <w:pPr>
              <w:spacing w:line="276" w:lineRule="auto"/>
              <w:jc w:val="center"/>
              <w:rPr>
                <w:b/>
                <w:bCs/>
              </w:rPr>
            </w:pPr>
            <w:r w:rsidRPr="00F147DA">
              <w:rPr>
                <w:b/>
                <w:bCs/>
              </w:rPr>
              <w:t>14</w:t>
            </w:r>
          </w:p>
        </w:tc>
        <w:tc>
          <w:tcPr>
            <w:tcW w:w="636" w:type="pct"/>
          </w:tcPr>
          <w:p w14:paraId="36FF1ED7" w14:textId="265E4EA9" w:rsidR="002A06C1" w:rsidRPr="00A64C40" w:rsidRDefault="002A06C1" w:rsidP="002A06C1">
            <w:pPr>
              <w:spacing w:line="276" w:lineRule="auto"/>
              <w:jc w:val="center"/>
            </w:pPr>
            <w:r w:rsidRPr="002C5862">
              <w:t>2.490</w:t>
            </w:r>
          </w:p>
        </w:tc>
        <w:tc>
          <w:tcPr>
            <w:tcW w:w="364" w:type="pct"/>
          </w:tcPr>
          <w:p w14:paraId="744EDEEA" w14:textId="0AFC6D82" w:rsidR="002A06C1" w:rsidRPr="00F147DA" w:rsidRDefault="002A06C1" w:rsidP="002A06C1">
            <w:pPr>
              <w:spacing w:line="276" w:lineRule="auto"/>
              <w:jc w:val="center"/>
              <w:rPr>
                <w:b/>
                <w:bCs/>
              </w:rPr>
            </w:pPr>
            <w:r w:rsidRPr="00F147DA">
              <w:rPr>
                <w:b/>
                <w:bCs/>
              </w:rPr>
              <w:t>19</w:t>
            </w:r>
          </w:p>
        </w:tc>
        <w:tc>
          <w:tcPr>
            <w:tcW w:w="636" w:type="pct"/>
          </w:tcPr>
          <w:p w14:paraId="10CABBC9" w14:textId="1101CBFA" w:rsidR="002A06C1" w:rsidRPr="00A64C40" w:rsidRDefault="002A06C1" w:rsidP="002A06C1">
            <w:pPr>
              <w:spacing w:line="276" w:lineRule="auto"/>
              <w:jc w:val="center"/>
            </w:pPr>
            <w:r w:rsidRPr="002C5862">
              <w:t>2.831</w:t>
            </w:r>
          </w:p>
        </w:tc>
        <w:tc>
          <w:tcPr>
            <w:tcW w:w="364" w:type="pct"/>
          </w:tcPr>
          <w:p w14:paraId="4C92BC66" w14:textId="0CFAEEB2" w:rsidR="002A06C1" w:rsidRPr="00F147DA" w:rsidRDefault="002A06C1" w:rsidP="002A06C1">
            <w:pPr>
              <w:spacing w:line="276" w:lineRule="auto"/>
              <w:jc w:val="center"/>
              <w:rPr>
                <w:b/>
                <w:bCs/>
              </w:rPr>
            </w:pPr>
            <w:r w:rsidRPr="00F147DA">
              <w:rPr>
                <w:b/>
                <w:bCs/>
              </w:rPr>
              <w:t>22</w:t>
            </w:r>
          </w:p>
        </w:tc>
        <w:tc>
          <w:tcPr>
            <w:tcW w:w="636" w:type="pct"/>
          </w:tcPr>
          <w:p w14:paraId="34527F9B" w14:textId="11A3D0F9" w:rsidR="002A06C1" w:rsidRPr="00A64C40" w:rsidRDefault="002A06C1" w:rsidP="002A06C1">
            <w:pPr>
              <w:spacing w:line="276" w:lineRule="auto"/>
              <w:jc w:val="center"/>
            </w:pPr>
            <w:r w:rsidRPr="002C5862">
              <w:t>3.053</w:t>
            </w:r>
          </w:p>
        </w:tc>
        <w:tc>
          <w:tcPr>
            <w:tcW w:w="364" w:type="pct"/>
          </w:tcPr>
          <w:p w14:paraId="5BF61C06" w14:textId="54949DAC" w:rsidR="002A06C1" w:rsidRPr="00F147DA" w:rsidRDefault="002A06C1" w:rsidP="002A06C1">
            <w:pPr>
              <w:spacing w:line="276" w:lineRule="auto"/>
              <w:jc w:val="center"/>
              <w:rPr>
                <w:b/>
                <w:bCs/>
              </w:rPr>
            </w:pPr>
            <w:r w:rsidRPr="00F147DA">
              <w:rPr>
                <w:b/>
                <w:bCs/>
              </w:rPr>
              <w:t>26</w:t>
            </w:r>
          </w:p>
        </w:tc>
        <w:tc>
          <w:tcPr>
            <w:tcW w:w="636" w:type="pct"/>
          </w:tcPr>
          <w:p w14:paraId="0B9DED4C" w14:textId="6471B8AF" w:rsidR="002A06C1" w:rsidRPr="00A64C40" w:rsidRDefault="002A06C1" w:rsidP="002A06C1">
            <w:pPr>
              <w:spacing w:line="276" w:lineRule="auto"/>
              <w:jc w:val="center"/>
            </w:pPr>
            <w:r w:rsidRPr="002C5862">
              <w:t>3.377</w:t>
            </w:r>
          </w:p>
        </w:tc>
        <w:tc>
          <w:tcPr>
            <w:tcW w:w="364" w:type="pct"/>
          </w:tcPr>
          <w:p w14:paraId="44A52B4A" w14:textId="79C6EC4F" w:rsidR="002A06C1" w:rsidRPr="00F147DA" w:rsidRDefault="002A06C1" w:rsidP="002A06C1">
            <w:pPr>
              <w:spacing w:line="276" w:lineRule="auto"/>
              <w:jc w:val="center"/>
              <w:rPr>
                <w:b/>
                <w:bCs/>
              </w:rPr>
            </w:pPr>
            <w:r w:rsidRPr="00F147DA">
              <w:rPr>
                <w:b/>
                <w:bCs/>
              </w:rPr>
              <w:t>30</w:t>
            </w:r>
          </w:p>
        </w:tc>
        <w:tc>
          <w:tcPr>
            <w:tcW w:w="636" w:type="pct"/>
          </w:tcPr>
          <w:p w14:paraId="0F7A95F2" w14:textId="5F6491A0" w:rsidR="002A06C1" w:rsidRPr="00A64C40" w:rsidRDefault="002A06C1" w:rsidP="002A06C1">
            <w:pPr>
              <w:spacing w:line="276" w:lineRule="auto"/>
              <w:jc w:val="center"/>
            </w:pPr>
            <w:r w:rsidRPr="002C5862">
              <w:t>3.733</w:t>
            </w:r>
          </w:p>
        </w:tc>
      </w:tr>
      <w:tr w:rsidR="002A06C1" w:rsidRPr="00A64C40" w14:paraId="28CCC999" w14:textId="77777777" w:rsidTr="008111F5">
        <w:trPr>
          <w:trHeight w:val="283"/>
        </w:trPr>
        <w:tc>
          <w:tcPr>
            <w:tcW w:w="364" w:type="pct"/>
          </w:tcPr>
          <w:p w14:paraId="12064F0E" w14:textId="30339BF1" w:rsidR="002A06C1" w:rsidRPr="00F147DA" w:rsidRDefault="002A06C1" w:rsidP="002A06C1">
            <w:pPr>
              <w:spacing w:line="276" w:lineRule="auto"/>
              <w:jc w:val="center"/>
              <w:rPr>
                <w:b/>
                <w:bCs/>
              </w:rPr>
            </w:pPr>
            <w:r w:rsidRPr="00F147DA">
              <w:rPr>
                <w:b/>
                <w:bCs/>
              </w:rPr>
              <w:t>15</w:t>
            </w:r>
          </w:p>
        </w:tc>
        <w:tc>
          <w:tcPr>
            <w:tcW w:w="636" w:type="pct"/>
          </w:tcPr>
          <w:p w14:paraId="1713930C" w14:textId="46F226D8" w:rsidR="002A06C1" w:rsidRPr="00A64C40" w:rsidRDefault="002A06C1" w:rsidP="002A06C1">
            <w:pPr>
              <w:spacing w:line="276" w:lineRule="auto"/>
              <w:jc w:val="center"/>
            </w:pPr>
            <w:r w:rsidRPr="002C5862">
              <w:t>2.559</w:t>
            </w:r>
          </w:p>
        </w:tc>
        <w:tc>
          <w:tcPr>
            <w:tcW w:w="364" w:type="pct"/>
          </w:tcPr>
          <w:p w14:paraId="64FCE75C" w14:textId="52C91272" w:rsidR="002A06C1" w:rsidRPr="00F147DA" w:rsidRDefault="002A06C1" w:rsidP="002A06C1">
            <w:pPr>
              <w:spacing w:line="276" w:lineRule="auto"/>
              <w:jc w:val="center"/>
              <w:rPr>
                <w:b/>
                <w:bCs/>
              </w:rPr>
            </w:pPr>
            <w:r w:rsidRPr="00F147DA">
              <w:rPr>
                <w:b/>
                <w:bCs/>
              </w:rPr>
              <w:t>20</w:t>
            </w:r>
          </w:p>
        </w:tc>
        <w:tc>
          <w:tcPr>
            <w:tcW w:w="636" w:type="pct"/>
          </w:tcPr>
          <w:p w14:paraId="55449082" w14:textId="06D5816D" w:rsidR="002A06C1" w:rsidRPr="00A64C40" w:rsidRDefault="002A06C1" w:rsidP="002A06C1">
            <w:pPr>
              <w:spacing w:line="276" w:lineRule="auto"/>
              <w:jc w:val="center"/>
            </w:pPr>
            <w:r w:rsidRPr="002C5862">
              <w:t>2.906</w:t>
            </w:r>
          </w:p>
        </w:tc>
        <w:tc>
          <w:tcPr>
            <w:tcW w:w="364" w:type="pct"/>
          </w:tcPr>
          <w:p w14:paraId="4268AE22" w14:textId="47D2D630" w:rsidR="002A06C1" w:rsidRPr="00F147DA" w:rsidRDefault="002A06C1" w:rsidP="002A06C1">
            <w:pPr>
              <w:spacing w:line="276" w:lineRule="auto"/>
              <w:jc w:val="center"/>
              <w:rPr>
                <w:b/>
                <w:bCs/>
              </w:rPr>
            </w:pPr>
            <w:r w:rsidRPr="00F147DA">
              <w:rPr>
                <w:b/>
                <w:bCs/>
              </w:rPr>
              <w:t>23</w:t>
            </w:r>
          </w:p>
        </w:tc>
        <w:tc>
          <w:tcPr>
            <w:tcW w:w="636" w:type="pct"/>
          </w:tcPr>
          <w:p w14:paraId="44ED1F33" w14:textId="7E6FD3FD" w:rsidR="002A06C1" w:rsidRPr="00A64C40" w:rsidRDefault="002A06C1" w:rsidP="002A06C1">
            <w:pPr>
              <w:spacing w:line="276" w:lineRule="auto"/>
              <w:jc w:val="center"/>
            </w:pPr>
            <w:r w:rsidRPr="002C5862">
              <w:t>3.138</w:t>
            </w:r>
          </w:p>
        </w:tc>
        <w:tc>
          <w:tcPr>
            <w:tcW w:w="364" w:type="pct"/>
          </w:tcPr>
          <w:p w14:paraId="57D2C0FE" w14:textId="232487F9" w:rsidR="002A06C1" w:rsidRPr="00F147DA" w:rsidRDefault="002A06C1" w:rsidP="002A06C1">
            <w:pPr>
              <w:spacing w:line="276" w:lineRule="auto"/>
              <w:jc w:val="center"/>
              <w:rPr>
                <w:b/>
                <w:bCs/>
              </w:rPr>
            </w:pPr>
            <w:r w:rsidRPr="00F147DA">
              <w:rPr>
                <w:b/>
                <w:bCs/>
              </w:rPr>
              <w:t>27</w:t>
            </w:r>
          </w:p>
        </w:tc>
        <w:tc>
          <w:tcPr>
            <w:tcW w:w="636" w:type="pct"/>
          </w:tcPr>
          <w:p w14:paraId="4B42A577" w14:textId="4B81270F" w:rsidR="002A06C1" w:rsidRPr="00A64C40" w:rsidRDefault="002A06C1" w:rsidP="002A06C1">
            <w:pPr>
              <w:spacing w:line="276" w:lineRule="auto"/>
              <w:jc w:val="center"/>
            </w:pPr>
            <w:r w:rsidRPr="002C5862">
              <w:t>3.466</w:t>
            </w:r>
          </w:p>
        </w:tc>
        <w:tc>
          <w:tcPr>
            <w:tcW w:w="364" w:type="pct"/>
          </w:tcPr>
          <w:p w14:paraId="56D2B439" w14:textId="34C44EDB" w:rsidR="002A06C1" w:rsidRPr="00F147DA" w:rsidRDefault="002A06C1" w:rsidP="002A06C1">
            <w:pPr>
              <w:spacing w:line="276" w:lineRule="auto"/>
              <w:jc w:val="center"/>
              <w:rPr>
                <w:b/>
                <w:bCs/>
              </w:rPr>
            </w:pPr>
            <w:r w:rsidRPr="00F147DA">
              <w:rPr>
                <w:b/>
                <w:bCs/>
              </w:rPr>
              <w:t>31</w:t>
            </w:r>
          </w:p>
        </w:tc>
        <w:tc>
          <w:tcPr>
            <w:tcW w:w="636" w:type="pct"/>
          </w:tcPr>
          <w:p w14:paraId="6C58E16B" w14:textId="6A11EA51" w:rsidR="002A06C1" w:rsidRPr="00A64C40" w:rsidRDefault="002A06C1" w:rsidP="002A06C1">
            <w:pPr>
              <w:spacing w:line="276" w:lineRule="auto"/>
              <w:jc w:val="center"/>
            </w:pPr>
            <w:r w:rsidRPr="002C5862">
              <w:t>3.826</w:t>
            </w:r>
          </w:p>
        </w:tc>
      </w:tr>
      <w:tr w:rsidR="002A06C1" w:rsidRPr="00A64C40" w14:paraId="3CBFB9F2" w14:textId="77777777" w:rsidTr="008111F5">
        <w:trPr>
          <w:trHeight w:val="283"/>
        </w:trPr>
        <w:tc>
          <w:tcPr>
            <w:tcW w:w="364" w:type="pct"/>
          </w:tcPr>
          <w:p w14:paraId="535EB2A5" w14:textId="4C571F8F" w:rsidR="002A06C1" w:rsidRPr="00F147DA" w:rsidRDefault="002A06C1" w:rsidP="002A06C1">
            <w:pPr>
              <w:spacing w:line="276" w:lineRule="auto"/>
              <w:jc w:val="center"/>
              <w:rPr>
                <w:b/>
                <w:bCs/>
              </w:rPr>
            </w:pPr>
            <w:r w:rsidRPr="00F147DA">
              <w:rPr>
                <w:b/>
                <w:bCs/>
              </w:rPr>
              <w:t>16</w:t>
            </w:r>
          </w:p>
        </w:tc>
        <w:tc>
          <w:tcPr>
            <w:tcW w:w="636" w:type="pct"/>
          </w:tcPr>
          <w:p w14:paraId="72F84964" w14:textId="45628DA3" w:rsidR="002A06C1" w:rsidRPr="00A64C40" w:rsidRDefault="002A06C1" w:rsidP="002A06C1">
            <w:pPr>
              <w:spacing w:line="276" w:lineRule="auto"/>
              <w:jc w:val="center"/>
            </w:pPr>
            <w:r w:rsidRPr="002C5862">
              <w:t>2.625</w:t>
            </w:r>
          </w:p>
        </w:tc>
        <w:tc>
          <w:tcPr>
            <w:tcW w:w="364" w:type="pct"/>
          </w:tcPr>
          <w:p w14:paraId="3A247F49" w14:textId="70E07423" w:rsidR="002A06C1" w:rsidRPr="00F147DA" w:rsidRDefault="002A06C1" w:rsidP="002A06C1">
            <w:pPr>
              <w:spacing w:line="276" w:lineRule="auto"/>
              <w:jc w:val="center"/>
              <w:rPr>
                <w:b/>
                <w:bCs/>
              </w:rPr>
            </w:pPr>
            <w:r w:rsidRPr="00F147DA">
              <w:rPr>
                <w:b/>
                <w:bCs/>
              </w:rPr>
              <w:t>21</w:t>
            </w:r>
          </w:p>
        </w:tc>
        <w:tc>
          <w:tcPr>
            <w:tcW w:w="636" w:type="pct"/>
          </w:tcPr>
          <w:p w14:paraId="2533D409" w14:textId="6DD45F51" w:rsidR="002A06C1" w:rsidRPr="00A64C40" w:rsidRDefault="002A06C1" w:rsidP="002A06C1">
            <w:pPr>
              <w:spacing w:line="276" w:lineRule="auto"/>
              <w:jc w:val="center"/>
            </w:pPr>
            <w:r w:rsidRPr="002C5862">
              <w:t>2.979</w:t>
            </w:r>
          </w:p>
        </w:tc>
        <w:tc>
          <w:tcPr>
            <w:tcW w:w="364" w:type="pct"/>
          </w:tcPr>
          <w:p w14:paraId="505A1FCE" w14:textId="0759A954" w:rsidR="002A06C1" w:rsidRPr="00F147DA" w:rsidRDefault="002A06C1" w:rsidP="002A06C1">
            <w:pPr>
              <w:spacing w:line="276" w:lineRule="auto"/>
              <w:jc w:val="center"/>
              <w:rPr>
                <w:b/>
                <w:bCs/>
              </w:rPr>
            </w:pPr>
            <w:r w:rsidRPr="00F147DA">
              <w:rPr>
                <w:b/>
                <w:bCs/>
              </w:rPr>
              <w:t>24</w:t>
            </w:r>
          </w:p>
        </w:tc>
        <w:tc>
          <w:tcPr>
            <w:tcW w:w="636" w:type="pct"/>
          </w:tcPr>
          <w:p w14:paraId="2C830711" w14:textId="15C1BB95" w:rsidR="002A06C1" w:rsidRPr="00A64C40" w:rsidRDefault="002A06C1" w:rsidP="002A06C1">
            <w:pPr>
              <w:spacing w:line="276" w:lineRule="auto"/>
              <w:jc w:val="center"/>
            </w:pPr>
            <w:r w:rsidRPr="002C5862">
              <w:t>3.215</w:t>
            </w:r>
          </w:p>
        </w:tc>
        <w:tc>
          <w:tcPr>
            <w:tcW w:w="364" w:type="pct"/>
          </w:tcPr>
          <w:p w14:paraId="39B2D9DD" w14:textId="44460238" w:rsidR="002A06C1" w:rsidRPr="00F147DA" w:rsidRDefault="002A06C1" w:rsidP="002A06C1">
            <w:pPr>
              <w:spacing w:line="276" w:lineRule="auto"/>
              <w:jc w:val="center"/>
              <w:rPr>
                <w:b/>
                <w:bCs/>
              </w:rPr>
            </w:pPr>
            <w:r w:rsidRPr="00F147DA">
              <w:rPr>
                <w:b/>
                <w:bCs/>
              </w:rPr>
              <w:t>28</w:t>
            </w:r>
          </w:p>
        </w:tc>
        <w:tc>
          <w:tcPr>
            <w:tcW w:w="636" w:type="pct"/>
          </w:tcPr>
          <w:p w14:paraId="1D5CC017" w14:textId="4CCFF5EF" w:rsidR="002A06C1" w:rsidRPr="00A64C40" w:rsidRDefault="002A06C1" w:rsidP="002A06C1">
            <w:pPr>
              <w:spacing w:line="276" w:lineRule="auto"/>
              <w:jc w:val="center"/>
            </w:pPr>
            <w:r w:rsidRPr="002C5862">
              <w:t>3.551</w:t>
            </w:r>
          </w:p>
        </w:tc>
        <w:tc>
          <w:tcPr>
            <w:tcW w:w="364" w:type="pct"/>
          </w:tcPr>
          <w:p w14:paraId="0A41ECCE" w14:textId="611AB8A0" w:rsidR="002A06C1" w:rsidRPr="00F147DA" w:rsidRDefault="002A06C1" w:rsidP="002A06C1">
            <w:pPr>
              <w:spacing w:line="276" w:lineRule="auto"/>
              <w:jc w:val="center"/>
              <w:rPr>
                <w:b/>
                <w:bCs/>
              </w:rPr>
            </w:pPr>
            <w:r w:rsidRPr="00F147DA">
              <w:rPr>
                <w:b/>
                <w:bCs/>
              </w:rPr>
              <w:t>32</w:t>
            </w:r>
          </w:p>
        </w:tc>
        <w:tc>
          <w:tcPr>
            <w:tcW w:w="636" w:type="pct"/>
          </w:tcPr>
          <w:p w14:paraId="1E264207" w14:textId="5929B40E" w:rsidR="002A06C1" w:rsidRPr="00A64C40" w:rsidRDefault="002A06C1" w:rsidP="002A06C1">
            <w:pPr>
              <w:spacing w:line="276" w:lineRule="auto"/>
              <w:jc w:val="center"/>
            </w:pPr>
            <w:r w:rsidRPr="002C5862">
              <w:t>3.923</w:t>
            </w:r>
          </w:p>
        </w:tc>
      </w:tr>
      <w:tr w:rsidR="002A06C1" w:rsidRPr="00A64C40" w14:paraId="7EFB33C1" w14:textId="77777777" w:rsidTr="008111F5">
        <w:trPr>
          <w:trHeight w:val="283"/>
        </w:trPr>
        <w:tc>
          <w:tcPr>
            <w:tcW w:w="364" w:type="pct"/>
          </w:tcPr>
          <w:p w14:paraId="224D439F" w14:textId="2FED6670" w:rsidR="002A06C1" w:rsidRPr="00F147DA" w:rsidRDefault="002A06C1" w:rsidP="002A06C1">
            <w:pPr>
              <w:spacing w:line="276" w:lineRule="auto"/>
              <w:jc w:val="center"/>
              <w:rPr>
                <w:b/>
                <w:bCs/>
              </w:rPr>
            </w:pPr>
            <w:r w:rsidRPr="00F147DA">
              <w:rPr>
                <w:b/>
                <w:bCs/>
              </w:rPr>
              <w:t>17</w:t>
            </w:r>
          </w:p>
        </w:tc>
        <w:tc>
          <w:tcPr>
            <w:tcW w:w="636" w:type="pct"/>
          </w:tcPr>
          <w:p w14:paraId="0927E1EA" w14:textId="417F9900" w:rsidR="002A06C1" w:rsidRPr="00A64C40" w:rsidRDefault="002A06C1" w:rsidP="002A06C1">
            <w:pPr>
              <w:spacing w:line="276" w:lineRule="auto"/>
              <w:jc w:val="center"/>
            </w:pPr>
            <w:r w:rsidRPr="002C5862">
              <w:t>2.692</w:t>
            </w:r>
          </w:p>
        </w:tc>
        <w:tc>
          <w:tcPr>
            <w:tcW w:w="364" w:type="pct"/>
          </w:tcPr>
          <w:p w14:paraId="5A12757E" w14:textId="571D6552" w:rsidR="002A06C1" w:rsidRPr="00F147DA" w:rsidRDefault="002A06C1" w:rsidP="002A06C1">
            <w:pPr>
              <w:spacing w:line="276" w:lineRule="auto"/>
              <w:jc w:val="center"/>
              <w:rPr>
                <w:b/>
                <w:bCs/>
              </w:rPr>
            </w:pPr>
            <w:r w:rsidRPr="00F147DA">
              <w:rPr>
                <w:b/>
                <w:bCs/>
              </w:rPr>
              <w:t>22</w:t>
            </w:r>
          </w:p>
        </w:tc>
        <w:tc>
          <w:tcPr>
            <w:tcW w:w="636" w:type="pct"/>
          </w:tcPr>
          <w:p w14:paraId="1132586A" w14:textId="1DC4F034" w:rsidR="002A06C1" w:rsidRPr="00A64C40" w:rsidRDefault="002A06C1" w:rsidP="002A06C1">
            <w:pPr>
              <w:spacing w:line="276" w:lineRule="auto"/>
              <w:jc w:val="center"/>
            </w:pPr>
            <w:r w:rsidRPr="002C5862">
              <w:t>3.053</w:t>
            </w:r>
          </w:p>
        </w:tc>
        <w:tc>
          <w:tcPr>
            <w:tcW w:w="364" w:type="pct"/>
          </w:tcPr>
          <w:p w14:paraId="537694BA" w14:textId="273FC692" w:rsidR="002A06C1" w:rsidRPr="00F147DA" w:rsidRDefault="002A06C1" w:rsidP="002A06C1">
            <w:pPr>
              <w:spacing w:line="276" w:lineRule="auto"/>
              <w:jc w:val="center"/>
              <w:rPr>
                <w:b/>
                <w:bCs/>
              </w:rPr>
            </w:pPr>
            <w:r w:rsidRPr="00F147DA">
              <w:rPr>
                <w:b/>
                <w:bCs/>
              </w:rPr>
              <w:t>25</w:t>
            </w:r>
          </w:p>
        </w:tc>
        <w:tc>
          <w:tcPr>
            <w:tcW w:w="636" w:type="pct"/>
          </w:tcPr>
          <w:p w14:paraId="07348295" w14:textId="54B1940C" w:rsidR="002A06C1" w:rsidRPr="00A64C40" w:rsidRDefault="002A06C1" w:rsidP="002A06C1">
            <w:pPr>
              <w:spacing w:line="276" w:lineRule="auto"/>
              <w:jc w:val="center"/>
            </w:pPr>
            <w:r w:rsidRPr="002C5862">
              <w:t>3.293</w:t>
            </w:r>
          </w:p>
        </w:tc>
        <w:tc>
          <w:tcPr>
            <w:tcW w:w="364" w:type="pct"/>
          </w:tcPr>
          <w:p w14:paraId="04824DE6" w14:textId="3B89755D" w:rsidR="002A06C1" w:rsidRPr="00F147DA" w:rsidRDefault="002A06C1" w:rsidP="002A06C1">
            <w:pPr>
              <w:spacing w:line="276" w:lineRule="auto"/>
              <w:jc w:val="center"/>
              <w:rPr>
                <w:b/>
                <w:bCs/>
              </w:rPr>
            </w:pPr>
            <w:r w:rsidRPr="00F147DA">
              <w:rPr>
                <w:b/>
                <w:bCs/>
              </w:rPr>
              <w:t>29</w:t>
            </w:r>
          </w:p>
        </w:tc>
        <w:tc>
          <w:tcPr>
            <w:tcW w:w="636" w:type="pct"/>
          </w:tcPr>
          <w:p w14:paraId="15F313C6" w14:textId="236844EF" w:rsidR="002A06C1" w:rsidRPr="00A64C40" w:rsidRDefault="002A06C1" w:rsidP="002A06C1">
            <w:pPr>
              <w:spacing w:line="276" w:lineRule="auto"/>
              <w:jc w:val="center"/>
            </w:pPr>
            <w:r w:rsidRPr="002C5862">
              <w:t>3.643</w:t>
            </w:r>
          </w:p>
        </w:tc>
        <w:tc>
          <w:tcPr>
            <w:tcW w:w="364" w:type="pct"/>
          </w:tcPr>
          <w:p w14:paraId="294A54A5" w14:textId="7229379F" w:rsidR="002A06C1" w:rsidRPr="00F147DA" w:rsidRDefault="002A06C1" w:rsidP="002A06C1">
            <w:pPr>
              <w:spacing w:line="276" w:lineRule="auto"/>
              <w:jc w:val="center"/>
              <w:rPr>
                <w:b/>
                <w:bCs/>
              </w:rPr>
            </w:pPr>
            <w:r w:rsidRPr="00F147DA">
              <w:rPr>
                <w:b/>
                <w:bCs/>
              </w:rPr>
              <w:t>33</w:t>
            </w:r>
          </w:p>
        </w:tc>
        <w:tc>
          <w:tcPr>
            <w:tcW w:w="636" w:type="pct"/>
          </w:tcPr>
          <w:p w14:paraId="239DFCE2" w14:textId="3247D4CF" w:rsidR="002A06C1" w:rsidRPr="00A64C40" w:rsidRDefault="002A06C1" w:rsidP="002A06C1">
            <w:pPr>
              <w:spacing w:line="276" w:lineRule="auto"/>
              <w:jc w:val="center"/>
            </w:pPr>
            <w:r w:rsidRPr="002C5862">
              <w:t>4.019</w:t>
            </w:r>
          </w:p>
        </w:tc>
      </w:tr>
      <w:tr w:rsidR="002A06C1" w:rsidRPr="00A64C40" w14:paraId="7BEE8010" w14:textId="77777777" w:rsidTr="008111F5">
        <w:trPr>
          <w:trHeight w:val="283"/>
        </w:trPr>
        <w:tc>
          <w:tcPr>
            <w:tcW w:w="364" w:type="pct"/>
          </w:tcPr>
          <w:p w14:paraId="05FD6229" w14:textId="08BBE165" w:rsidR="002A06C1" w:rsidRPr="00F147DA" w:rsidRDefault="002A06C1" w:rsidP="002A06C1">
            <w:pPr>
              <w:spacing w:line="276" w:lineRule="auto"/>
              <w:jc w:val="center"/>
              <w:rPr>
                <w:b/>
                <w:bCs/>
              </w:rPr>
            </w:pPr>
            <w:r w:rsidRPr="00F147DA">
              <w:rPr>
                <w:b/>
                <w:bCs/>
              </w:rPr>
              <w:t>18</w:t>
            </w:r>
          </w:p>
        </w:tc>
        <w:tc>
          <w:tcPr>
            <w:tcW w:w="636" w:type="pct"/>
          </w:tcPr>
          <w:p w14:paraId="64AB79DC" w14:textId="2AC28B27" w:rsidR="002A06C1" w:rsidRPr="00A64C40" w:rsidRDefault="002A06C1" w:rsidP="002A06C1">
            <w:pPr>
              <w:spacing w:line="276" w:lineRule="auto"/>
              <w:jc w:val="center"/>
            </w:pPr>
            <w:r w:rsidRPr="002C5862">
              <w:t>2.761</w:t>
            </w:r>
          </w:p>
        </w:tc>
        <w:tc>
          <w:tcPr>
            <w:tcW w:w="364" w:type="pct"/>
          </w:tcPr>
          <w:p w14:paraId="216EEB41" w14:textId="04611822" w:rsidR="002A06C1" w:rsidRPr="00F147DA" w:rsidRDefault="002A06C1" w:rsidP="002A06C1">
            <w:pPr>
              <w:spacing w:line="276" w:lineRule="auto"/>
              <w:jc w:val="center"/>
              <w:rPr>
                <w:b/>
                <w:bCs/>
              </w:rPr>
            </w:pPr>
            <w:r w:rsidRPr="00F147DA">
              <w:rPr>
                <w:b/>
                <w:bCs/>
              </w:rPr>
              <w:t>23</w:t>
            </w:r>
          </w:p>
        </w:tc>
        <w:tc>
          <w:tcPr>
            <w:tcW w:w="636" w:type="pct"/>
          </w:tcPr>
          <w:p w14:paraId="3743D988" w14:textId="1BE79656" w:rsidR="002A06C1" w:rsidRPr="00A64C40" w:rsidRDefault="002A06C1" w:rsidP="002A06C1">
            <w:pPr>
              <w:spacing w:line="276" w:lineRule="auto"/>
              <w:jc w:val="center"/>
            </w:pPr>
            <w:r w:rsidRPr="002C5862">
              <w:t>3.138</w:t>
            </w:r>
          </w:p>
        </w:tc>
        <w:tc>
          <w:tcPr>
            <w:tcW w:w="364" w:type="pct"/>
          </w:tcPr>
          <w:p w14:paraId="40FD03BC" w14:textId="1E7F2DBF" w:rsidR="002A06C1" w:rsidRPr="00F147DA" w:rsidRDefault="002A06C1" w:rsidP="002A06C1">
            <w:pPr>
              <w:spacing w:line="276" w:lineRule="auto"/>
              <w:jc w:val="center"/>
              <w:rPr>
                <w:b/>
                <w:bCs/>
              </w:rPr>
            </w:pPr>
            <w:r w:rsidRPr="00F147DA">
              <w:rPr>
                <w:b/>
                <w:bCs/>
              </w:rPr>
              <w:t>26</w:t>
            </w:r>
          </w:p>
        </w:tc>
        <w:tc>
          <w:tcPr>
            <w:tcW w:w="636" w:type="pct"/>
          </w:tcPr>
          <w:p w14:paraId="45850828" w14:textId="100ABD53" w:rsidR="002A06C1" w:rsidRPr="00A64C40" w:rsidRDefault="002A06C1" w:rsidP="002A06C1">
            <w:pPr>
              <w:spacing w:line="276" w:lineRule="auto"/>
              <w:jc w:val="center"/>
            </w:pPr>
            <w:r w:rsidRPr="002C5862">
              <w:t>3.377</w:t>
            </w:r>
          </w:p>
        </w:tc>
        <w:tc>
          <w:tcPr>
            <w:tcW w:w="364" w:type="pct"/>
          </w:tcPr>
          <w:p w14:paraId="1B96BD9A" w14:textId="070DD0D4" w:rsidR="002A06C1" w:rsidRPr="00F147DA" w:rsidRDefault="002A06C1" w:rsidP="002A06C1">
            <w:pPr>
              <w:spacing w:line="276" w:lineRule="auto"/>
              <w:jc w:val="center"/>
              <w:rPr>
                <w:b/>
                <w:bCs/>
              </w:rPr>
            </w:pPr>
            <w:r w:rsidRPr="00F147DA">
              <w:rPr>
                <w:b/>
                <w:bCs/>
              </w:rPr>
              <w:t>30</w:t>
            </w:r>
          </w:p>
        </w:tc>
        <w:tc>
          <w:tcPr>
            <w:tcW w:w="636" w:type="pct"/>
          </w:tcPr>
          <w:p w14:paraId="00F472F9" w14:textId="381106EB" w:rsidR="002A06C1" w:rsidRPr="00A64C40" w:rsidRDefault="002A06C1" w:rsidP="002A06C1">
            <w:pPr>
              <w:spacing w:line="276" w:lineRule="auto"/>
              <w:jc w:val="center"/>
            </w:pPr>
            <w:r w:rsidRPr="002C5862">
              <w:t>3.733</w:t>
            </w:r>
          </w:p>
        </w:tc>
        <w:tc>
          <w:tcPr>
            <w:tcW w:w="364" w:type="pct"/>
          </w:tcPr>
          <w:p w14:paraId="3CEB6C82" w14:textId="00433E2A" w:rsidR="002A06C1" w:rsidRPr="00F147DA" w:rsidRDefault="002A06C1" w:rsidP="002A06C1">
            <w:pPr>
              <w:spacing w:line="276" w:lineRule="auto"/>
              <w:jc w:val="center"/>
              <w:rPr>
                <w:b/>
                <w:bCs/>
              </w:rPr>
            </w:pPr>
            <w:r w:rsidRPr="00F147DA">
              <w:rPr>
                <w:b/>
                <w:bCs/>
              </w:rPr>
              <w:t>34</w:t>
            </w:r>
          </w:p>
        </w:tc>
        <w:tc>
          <w:tcPr>
            <w:tcW w:w="636" w:type="pct"/>
          </w:tcPr>
          <w:p w14:paraId="2EAE9DF5" w14:textId="2EB48E1A" w:rsidR="002A06C1" w:rsidRPr="00A64C40" w:rsidRDefault="002A06C1" w:rsidP="002A06C1">
            <w:pPr>
              <w:spacing w:line="276" w:lineRule="auto"/>
              <w:jc w:val="center"/>
            </w:pPr>
            <w:r w:rsidRPr="002C5862">
              <w:t>4.113</w:t>
            </w:r>
          </w:p>
        </w:tc>
      </w:tr>
      <w:tr w:rsidR="002A06C1" w:rsidRPr="00A64C40" w14:paraId="4191C2C0" w14:textId="77777777" w:rsidTr="008111F5">
        <w:trPr>
          <w:trHeight w:val="283"/>
        </w:trPr>
        <w:tc>
          <w:tcPr>
            <w:tcW w:w="364" w:type="pct"/>
          </w:tcPr>
          <w:p w14:paraId="07B3F1A2" w14:textId="5FBC41CE" w:rsidR="002A06C1" w:rsidRPr="00F147DA" w:rsidRDefault="002A06C1" w:rsidP="002A06C1">
            <w:pPr>
              <w:spacing w:line="276" w:lineRule="auto"/>
              <w:jc w:val="center"/>
              <w:rPr>
                <w:b/>
                <w:bCs/>
              </w:rPr>
            </w:pPr>
            <w:r w:rsidRPr="00F147DA">
              <w:rPr>
                <w:b/>
                <w:bCs/>
              </w:rPr>
              <w:t>19</w:t>
            </w:r>
          </w:p>
        </w:tc>
        <w:tc>
          <w:tcPr>
            <w:tcW w:w="636" w:type="pct"/>
          </w:tcPr>
          <w:p w14:paraId="1D49853B" w14:textId="54355334" w:rsidR="002A06C1" w:rsidRPr="00A64C40" w:rsidRDefault="002A06C1" w:rsidP="002A06C1">
            <w:pPr>
              <w:spacing w:line="276" w:lineRule="auto"/>
              <w:jc w:val="center"/>
            </w:pPr>
            <w:r w:rsidRPr="002C5862">
              <w:t>2.831</w:t>
            </w:r>
          </w:p>
        </w:tc>
        <w:tc>
          <w:tcPr>
            <w:tcW w:w="364" w:type="pct"/>
          </w:tcPr>
          <w:p w14:paraId="2888F6CF" w14:textId="1CC5C3CA" w:rsidR="002A06C1" w:rsidRPr="00F147DA" w:rsidRDefault="002A06C1" w:rsidP="002A06C1">
            <w:pPr>
              <w:spacing w:line="276" w:lineRule="auto"/>
              <w:jc w:val="center"/>
              <w:rPr>
                <w:b/>
                <w:bCs/>
              </w:rPr>
            </w:pPr>
            <w:r w:rsidRPr="00F147DA">
              <w:rPr>
                <w:b/>
                <w:bCs/>
              </w:rPr>
              <w:t>24</w:t>
            </w:r>
          </w:p>
        </w:tc>
        <w:tc>
          <w:tcPr>
            <w:tcW w:w="636" w:type="pct"/>
          </w:tcPr>
          <w:p w14:paraId="29713CE4" w14:textId="69F4E450" w:rsidR="002A06C1" w:rsidRPr="00A64C40" w:rsidRDefault="002A06C1" w:rsidP="002A06C1">
            <w:pPr>
              <w:spacing w:line="276" w:lineRule="auto"/>
              <w:jc w:val="center"/>
            </w:pPr>
            <w:r w:rsidRPr="002C5862">
              <w:t>3.215</w:t>
            </w:r>
          </w:p>
        </w:tc>
        <w:tc>
          <w:tcPr>
            <w:tcW w:w="364" w:type="pct"/>
          </w:tcPr>
          <w:p w14:paraId="7839BA8F" w14:textId="72E7B949" w:rsidR="002A06C1" w:rsidRPr="00F147DA" w:rsidRDefault="002A06C1" w:rsidP="002A06C1">
            <w:pPr>
              <w:spacing w:line="276" w:lineRule="auto"/>
              <w:jc w:val="center"/>
              <w:rPr>
                <w:b/>
                <w:bCs/>
              </w:rPr>
            </w:pPr>
            <w:r w:rsidRPr="00F147DA">
              <w:rPr>
                <w:b/>
                <w:bCs/>
              </w:rPr>
              <w:t>27</w:t>
            </w:r>
          </w:p>
        </w:tc>
        <w:tc>
          <w:tcPr>
            <w:tcW w:w="636" w:type="pct"/>
          </w:tcPr>
          <w:p w14:paraId="59B707F1" w14:textId="3EBC18C2" w:rsidR="002A06C1" w:rsidRPr="00A64C40" w:rsidRDefault="002A06C1" w:rsidP="002A06C1">
            <w:pPr>
              <w:spacing w:line="276" w:lineRule="auto"/>
              <w:jc w:val="center"/>
            </w:pPr>
            <w:r w:rsidRPr="002C5862">
              <w:t>3.466</w:t>
            </w:r>
          </w:p>
        </w:tc>
        <w:tc>
          <w:tcPr>
            <w:tcW w:w="364" w:type="pct"/>
          </w:tcPr>
          <w:p w14:paraId="5DB89C77" w14:textId="510EB267" w:rsidR="002A06C1" w:rsidRPr="00F147DA" w:rsidRDefault="002A06C1" w:rsidP="002A06C1">
            <w:pPr>
              <w:spacing w:line="276" w:lineRule="auto"/>
              <w:jc w:val="center"/>
              <w:rPr>
                <w:b/>
                <w:bCs/>
              </w:rPr>
            </w:pPr>
            <w:r w:rsidRPr="00F147DA">
              <w:rPr>
                <w:b/>
                <w:bCs/>
              </w:rPr>
              <w:t>31</w:t>
            </w:r>
          </w:p>
        </w:tc>
        <w:tc>
          <w:tcPr>
            <w:tcW w:w="636" w:type="pct"/>
          </w:tcPr>
          <w:p w14:paraId="0E575AFF" w14:textId="3BDEF0C9" w:rsidR="002A06C1" w:rsidRPr="00A64C40" w:rsidRDefault="002A06C1" w:rsidP="002A06C1">
            <w:pPr>
              <w:spacing w:line="276" w:lineRule="auto"/>
              <w:jc w:val="center"/>
            </w:pPr>
            <w:r w:rsidRPr="002C5862">
              <w:t>3.826</w:t>
            </w:r>
          </w:p>
        </w:tc>
        <w:tc>
          <w:tcPr>
            <w:tcW w:w="364" w:type="pct"/>
          </w:tcPr>
          <w:p w14:paraId="484AB357" w14:textId="72C820EA" w:rsidR="002A06C1" w:rsidRPr="00F147DA" w:rsidRDefault="002A06C1" w:rsidP="002A06C1">
            <w:pPr>
              <w:spacing w:line="276" w:lineRule="auto"/>
              <w:jc w:val="center"/>
              <w:rPr>
                <w:b/>
                <w:bCs/>
              </w:rPr>
            </w:pPr>
            <w:r w:rsidRPr="00F147DA">
              <w:rPr>
                <w:b/>
                <w:bCs/>
              </w:rPr>
              <w:t>35</w:t>
            </w:r>
          </w:p>
        </w:tc>
        <w:tc>
          <w:tcPr>
            <w:tcW w:w="636" w:type="pct"/>
          </w:tcPr>
          <w:p w14:paraId="74CEEE1D" w14:textId="02A39F4E" w:rsidR="002A06C1" w:rsidRPr="00A64C40" w:rsidRDefault="002A06C1" w:rsidP="002A06C1">
            <w:pPr>
              <w:spacing w:line="276" w:lineRule="auto"/>
              <w:jc w:val="center"/>
            </w:pPr>
            <w:r w:rsidRPr="002C5862">
              <w:t>4.218</w:t>
            </w:r>
          </w:p>
        </w:tc>
      </w:tr>
      <w:tr w:rsidR="002A06C1" w:rsidRPr="00A64C40" w14:paraId="0759C9FD" w14:textId="77777777" w:rsidTr="008111F5">
        <w:trPr>
          <w:trHeight w:val="283"/>
        </w:trPr>
        <w:tc>
          <w:tcPr>
            <w:tcW w:w="364" w:type="pct"/>
          </w:tcPr>
          <w:p w14:paraId="0FE90F1A" w14:textId="5A233532" w:rsidR="002A06C1" w:rsidRPr="00F147DA" w:rsidRDefault="002A06C1" w:rsidP="002A06C1">
            <w:pPr>
              <w:spacing w:line="276" w:lineRule="auto"/>
              <w:jc w:val="center"/>
              <w:rPr>
                <w:b/>
                <w:bCs/>
              </w:rPr>
            </w:pPr>
            <w:r w:rsidRPr="00F147DA">
              <w:rPr>
                <w:b/>
                <w:bCs/>
              </w:rPr>
              <w:t>20</w:t>
            </w:r>
          </w:p>
        </w:tc>
        <w:tc>
          <w:tcPr>
            <w:tcW w:w="636" w:type="pct"/>
          </w:tcPr>
          <w:p w14:paraId="7AF519A1" w14:textId="13BCB269" w:rsidR="002A06C1" w:rsidRPr="00A64C40" w:rsidRDefault="002A06C1" w:rsidP="002A06C1">
            <w:pPr>
              <w:spacing w:line="276" w:lineRule="auto"/>
              <w:jc w:val="center"/>
            </w:pPr>
            <w:r w:rsidRPr="002C5862">
              <w:t>2.906</w:t>
            </w:r>
          </w:p>
        </w:tc>
        <w:tc>
          <w:tcPr>
            <w:tcW w:w="364" w:type="pct"/>
          </w:tcPr>
          <w:p w14:paraId="27E536BE" w14:textId="49151832" w:rsidR="002A06C1" w:rsidRPr="00F147DA" w:rsidRDefault="002A06C1" w:rsidP="002A06C1">
            <w:pPr>
              <w:spacing w:line="276" w:lineRule="auto"/>
              <w:jc w:val="center"/>
              <w:rPr>
                <w:b/>
                <w:bCs/>
              </w:rPr>
            </w:pPr>
            <w:r w:rsidRPr="00F147DA">
              <w:rPr>
                <w:b/>
                <w:bCs/>
              </w:rPr>
              <w:t>25</w:t>
            </w:r>
          </w:p>
        </w:tc>
        <w:tc>
          <w:tcPr>
            <w:tcW w:w="636" w:type="pct"/>
          </w:tcPr>
          <w:p w14:paraId="1F71D73D" w14:textId="494E1CE4" w:rsidR="002A06C1" w:rsidRPr="00A64C40" w:rsidRDefault="002A06C1" w:rsidP="002A06C1">
            <w:pPr>
              <w:spacing w:line="276" w:lineRule="auto"/>
              <w:jc w:val="center"/>
            </w:pPr>
            <w:r w:rsidRPr="002C5862">
              <w:t>3.293</w:t>
            </w:r>
          </w:p>
        </w:tc>
        <w:tc>
          <w:tcPr>
            <w:tcW w:w="364" w:type="pct"/>
          </w:tcPr>
          <w:p w14:paraId="6D5B0C2F" w14:textId="54B731CA" w:rsidR="002A06C1" w:rsidRPr="00F147DA" w:rsidRDefault="002A06C1" w:rsidP="002A06C1">
            <w:pPr>
              <w:spacing w:line="276" w:lineRule="auto"/>
              <w:jc w:val="center"/>
              <w:rPr>
                <w:b/>
                <w:bCs/>
              </w:rPr>
            </w:pPr>
            <w:r w:rsidRPr="00F147DA">
              <w:rPr>
                <w:b/>
                <w:bCs/>
              </w:rPr>
              <w:t>28</w:t>
            </w:r>
          </w:p>
        </w:tc>
        <w:tc>
          <w:tcPr>
            <w:tcW w:w="636" w:type="pct"/>
          </w:tcPr>
          <w:p w14:paraId="58EF5CC9" w14:textId="12FDFFDB" w:rsidR="002A06C1" w:rsidRPr="00A64C40" w:rsidRDefault="002A06C1" w:rsidP="002A06C1">
            <w:pPr>
              <w:spacing w:line="276" w:lineRule="auto"/>
              <w:jc w:val="center"/>
            </w:pPr>
            <w:r w:rsidRPr="002C5862">
              <w:t>3.551</w:t>
            </w:r>
          </w:p>
        </w:tc>
        <w:tc>
          <w:tcPr>
            <w:tcW w:w="364" w:type="pct"/>
          </w:tcPr>
          <w:p w14:paraId="71C772A5" w14:textId="354D367F" w:rsidR="002A06C1" w:rsidRPr="00F147DA" w:rsidRDefault="002A06C1" w:rsidP="002A06C1">
            <w:pPr>
              <w:spacing w:line="276" w:lineRule="auto"/>
              <w:jc w:val="center"/>
              <w:rPr>
                <w:b/>
                <w:bCs/>
              </w:rPr>
            </w:pPr>
            <w:r w:rsidRPr="00F147DA">
              <w:rPr>
                <w:b/>
                <w:bCs/>
              </w:rPr>
              <w:t>32</w:t>
            </w:r>
          </w:p>
        </w:tc>
        <w:tc>
          <w:tcPr>
            <w:tcW w:w="636" w:type="pct"/>
          </w:tcPr>
          <w:p w14:paraId="0B8605CD" w14:textId="6E3079FB" w:rsidR="002A06C1" w:rsidRPr="00A64C40" w:rsidRDefault="002A06C1" w:rsidP="002A06C1">
            <w:pPr>
              <w:spacing w:line="276" w:lineRule="auto"/>
              <w:jc w:val="center"/>
            </w:pPr>
            <w:r w:rsidRPr="002C5862">
              <w:t>3.923</w:t>
            </w:r>
          </w:p>
        </w:tc>
        <w:tc>
          <w:tcPr>
            <w:tcW w:w="364" w:type="pct"/>
          </w:tcPr>
          <w:p w14:paraId="2F9945A4" w14:textId="54C475D6" w:rsidR="002A06C1" w:rsidRPr="00F147DA" w:rsidRDefault="002A06C1" w:rsidP="002A06C1">
            <w:pPr>
              <w:spacing w:line="276" w:lineRule="auto"/>
              <w:jc w:val="center"/>
              <w:rPr>
                <w:b/>
                <w:bCs/>
              </w:rPr>
            </w:pPr>
            <w:r w:rsidRPr="00F147DA">
              <w:rPr>
                <w:b/>
                <w:bCs/>
              </w:rPr>
              <w:t>36</w:t>
            </w:r>
          </w:p>
        </w:tc>
        <w:tc>
          <w:tcPr>
            <w:tcW w:w="636" w:type="pct"/>
          </w:tcPr>
          <w:p w14:paraId="261178F3" w14:textId="0FE98310" w:rsidR="002A06C1" w:rsidRPr="00A64C40" w:rsidRDefault="002A06C1" w:rsidP="002A06C1">
            <w:pPr>
              <w:spacing w:line="276" w:lineRule="auto"/>
              <w:jc w:val="center"/>
            </w:pPr>
            <w:r w:rsidRPr="002C5862">
              <w:t>4.318</w:t>
            </w:r>
          </w:p>
        </w:tc>
      </w:tr>
      <w:tr w:rsidR="002A06C1" w:rsidRPr="00A64C40" w14:paraId="5B185625" w14:textId="77777777" w:rsidTr="008111F5">
        <w:trPr>
          <w:trHeight w:val="283"/>
        </w:trPr>
        <w:tc>
          <w:tcPr>
            <w:tcW w:w="364" w:type="pct"/>
          </w:tcPr>
          <w:p w14:paraId="1AA69BDF" w14:textId="0C55BB02" w:rsidR="002A06C1" w:rsidRPr="00F147DA" w:rsidRDefault="002A06C1" w:rsidP="002A06C1">
            <w:pPr>
              <w:spacing w:line="276" w:lineRule="auto"/>
              <w:jc w:val="center"/>
              <w:rPr>
                <w:b/>
                <w:bCs/>
              </w:rPr>
            </w:pPr>
            <w:r w:rsidRPr="00F147DA">
              <w:rPr>
                <w:b/>
                <w:bCs/>
              </w:rPr>
              <w:t>21</w:t>
            </w:r>
          </w:p>
        </w:tc>
        <w:tc>
          <w:tcPr>
            <w:tcW w:w="636" w:type="pct"/>
          </w:tcPr>
          <w:p w14:paraId="04B66CE4" w14:textId="4FF3E60F" w:rsidR="002A06C1" w:rsidRPr="00A64C40" w:rsidRDefault="002A06C1" w:rsidP="002A06C1">
            <w:pPr>
              <w:spacing w:line="276" w:lineRule="auto"/>
              <w:jc w:val="center"/>
            </w:pPr>
            <w:r w:rsidRPr="002C5862">
              <w:t>2.979</w:t>
            </w:r>
          </w:p>
        </w:tc>
        <w:tc>
          <w:tcPr>
            <w:tcW w:w="364" w:type="pct"/>
          </w:tcPr>
          <w:p w14:paraId="657C271D" w14:textId="77777777" w:rsidR="002A06C1" w:rsidRPr="00F147DA" w:rsidRDefault="002A06C1" w:rsidP="002A06C1">
            <w:pPr>
              <w:spacing w:line="276" w:lineRule="auto"/>
              <w:jc w:val="center"/>
              <w:rPr>
                <w:b/>
                <w:bCs/>
              </w:rPr>
            </w:pPr>
          </w:p>
        </w:tc>
        <w:tc>
          <w:tcPr>
            <w:tcW w:w="636" w:type="pct"/>
          </w:tcPr>
          <w:p w14:paraId="66F57DE4" w14:textId="77777777" w:rsidR="002A06C1" w:rsidRPr="00A64C40" w:rsidRDefault="002A06C1" w:rsidP="002A06C1">
            <w:pPr>
              <w:spacing w:line="276" w:lineRule="auto"/>
              <w:jc w:val="center"/>
            </w:pPr>
          </w:p>
        </w:tc>
        <w:tc>
          <w:tcPr>
            <w:tcW w:w="364" w:type="pct"/>
          </w:tcPr>
          <w:p w14:paraId="72EB856B" w14:textId="5ACDBF57" w:rsidR="002A06C1" w:rsidRPr="00F147DA" w:rsidRDefault="002A06C1" w:rsidP="002A06C1">
            <w:pPr>
              <w:spacing w:line="276" w:lineRule="auto"/>
              <w:jc w:val="center"/>
              <w:rPr>
                <w:b/>
                <w:bCs/>
              </w:rPr>
            </w:pPr>
            <w:r w:rsidRPr="00F147DA">
              <w:rPr>
                <w:b/>
                <w:bCs/>
              </w:rPr>
              <w:t>29</w:t>
            </w:r>
          </w:p>
        </w:tc>
        <w:tc>
          <w:tcPr>
            <w:tcW w:w="636" w:type="pct"/>
          </w:tcPr>
          <w:p w14:paraId="506A41CC" w14:textId="22324A0B" w:rsidR="002A06C1" w:rsidRPr="00A64C40" w:rsidRDefault="002A06C1" w:rsidP="002A06C1">
            <w:pPr>
              <w:spacing w:line="276" w:lineRule="auto"/>
              <w:jc w:val="center"/>
            </w:pPr>
            <w:r w:rsidRPr="002C5862">
              <w:t>3.643</w:t>
            </w:r>
          </w:p>
        </w:tc>
        <w:tc>
          <w:tcPr>
            <w:tcW w:w="364" w:type="pct"/>
          </w:tcPr>
          <w:p w14:paraId="176B068E" w14:textId="7E4F4EE0" w:rsidR="002A06C1" w:rsidRPr="00F147DA" w:rsidRDefault="002A06C1" w:rsidP="002A06C1">
            <w:pPr>
              <w:spacing w:line="276" w:lineRule="auto"/>
              <w:jc w:val="center"/>
              <w:rPr>
                <w:b/>
                <w:bCs/>
              </w:rPr>
            </w:pPr>
            <w:r w:rsidRPr="00F147DA">
              <w:rPr>
                <w:b/>
                <w:bCs/>
              </w:rPr>
              <w:t>33</w:t>
            </w:r>
          </w:p>
        </w:tc>
        <w:tc>
          <w:tcPr>
            <w:tcW w:w="636" w:type="pct"/>
          </w:tcPr>
          <w:p w14:paraId="7FE72816" w14:textId="4391E122" w:rsidR="002A06C1" w:rsidRPr="00A64C40" w:rsidRDefault="002A06C1" w:rsidP="002A06C1">
            <w:pPr>
              <w:spacing w:line="276" w:lineRule="auto"/>
              <w:jc w:val="center"/>
            </w:pPr>
            <w:r w:rsidRPr="002C5862">
              <w:t>4.019</w:t>
            </w:r>
          </w:p>
        </w:tc>
        <w:tc>
          <w:tcPr>
            <w:tcW w:w="364" w:type="pct"/>
          </w:tcPr>
          <w:p w14:paraId="61F9BE2A" w14:textId="4E76B5A2" w:rsidR="002A06C1" w:rsidRPr="00F147DA" w:rsidRDefault="002A06C1" w:rsidP="002A06C1">
            <w:pPr>
              <w:spacing w:line="276" w:lineRule="auto"/>
              <w:jc w:val="center"/>
              <w:rPr>
                <w:b/>
                <w:bCs/>
              </w:rPr>
            </w:pPr>
            <w:r w:rsidRPr="00F147DA">
              <w:rPr>
                <w:b/>
                <w:bCs/>
              </w:rPr>
              <w:t>37</w:t>
            </w:r>
          </w:p>
        </w:tc>
        <w:tc>
          <w:tcPr>
            <w:tcW w:w="636" w:type="pct"/>
          </w:tcPr>
          <w:p w14:paraId="450139EF" w14:textId="3B22F15A" w:rsidR="002A06C1" w:rsidRPr="00A64C40" w:rsidRDefault="002A06C1" w:rsidP="002A06C1">
            <w:pPr>
              <w:spacing w:line="276" w:lineRule="auto"/>
              <w:jc w:val="center"/>
            </w:pPr>
            <w:r w:rsidRPr="002C5862">
              <w:t>4.427</w:t>
            </w:r>
          </w:p>
        </w:tc>
      </w:tr>
    </w:tbl>
    <w:p w14:paraId="4FADBEDA" w14:textId="77777777" w:rsidR="00CC7F7C" w:rsidRDefault="00CC7F7C" w:rsidP="008111F5">
      <w:r>
        <w:br w:type="page"/>
      </w:r>
    </w:p>
    <w:p w14:paraId="577FA33C" w14:textId="77777777" w:rsidR="00CC7F7C" w:rsidRDefault="00CC7F7C" w:rsidP="008111F5"/>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0B1A5E18" w14:textId="77777777" w:rsidTr="008111F5">
        <w:trPr>
          <w:trHeight w:val="380"/>
        </w:trPr>
        <w:tc>
          <w:tcPr>
            <w:tcW w:w="999" w:type="pct"/>
            <w:gridSpan w:val="2"/>
            <w:shd w:val="clear" w:color="auto" w:fill="BFD430"/>
          </w:tcPr>
          <w:p w14:paraId="56A6202B" w14:textId="77777777" w:rsidR="00CC7F7C" w:rsidRDefault="00CC7F7C" w:rsidP="008111F5">
            <w:pPr>
              <w:spacing w:line="276" w:lineRule="auto"/>
            </w:pPr>
            <w:r>
              <w:rPr>
                <w:b/>
                <w:color w:val="FFFFFF" w:themeColor="background1"/>
                <w:sz w:val="22"/>
              </w:rPr>
              <w:t>Schaal 11</w:t>
            </w:r>
          </w:p>
        </w:tc>
        <w:tc>
          <w:tcPr>
            <w:tcW w:w="1000" w:type="pct"/>
            <w:gridSpan w:val="2"/>
            <w:shd w:val="clear" w:color="auto" w:fill="BFD430"/>
          </w:tcPr>
          <w:p w14:paraId="3E2CF6A0" w14:textId="77777777" w:rsidR="00CC7F7C" w:rsidRDefault="00CC7F7C" w:rsidP="008111F5">
            <w:pPr>
              <w:spacing w:line="276" w:lineRule="auto"/>
            </w:pPr>
            <w:r>
              <w:rPr>
                <w:b/>
                <w:color w:val="FFFFFF" w:themeColor="background1"/>
                <w:sz w:val="22"/>
              </w:rPr>
              <w:t>Schaal 12</w:t>
            </w:r>
          </w:p>
        </w:tc>
        <w:tc>
          <w:tcPr>
            <w:tcW w:w="1000" w:type="pct"/>
            <w:gridSpan w:val="2"/>
            <w:shd w:val="clear" w:color="auto" w:fill="BFD430"/>
          </w:tcPr>
          <w:p w14:paraId="5DFE2C45" w14:textId="77777777" w:rsidR="00CC7F7C" w:rsidRDefault="00CC7F7C" w:rsidP="008111F5">
            <w:pPr>
              <w:spacing w:line="276" w:lineRule="auto"/>
            </w:pPr>
            <w:r>
              <w:rPr>
                <w:b/>
                <w:color w:val="FFFFFF" w:themeColor="background1"/>
                <w:sz w:val="22"/>
              </w:rPr>
              <w:t>Schaal 13</w:t>
            </w:r>
          </w:p>
        </w:tc>
        <w:tc>
          <w:tcPr>
            <w:tcW w:w="1000" w:type="pct"/>
            <w:gridSpan w:val="2"/>
            <w:shd w:val="clear" w:color="auto" w:fill="BFD430"/>
          </w:tcPr>
          <w:p w14:paraId="7AF52C3A" w14:textId="77777777" w:rsidR="00CC7F7C" w:rsidRDefault="00CC7F7C" w:rsidP="008111F5">
            <w:pPr>
              <w:spacing w:line="276" w:lineRule="auto"/>
            </w:pPr>
            <w:r>
              <w:rPr>
                <w:b/>
                <w:color w:val="FFFFFF" w:themeColor="background1"/>
                <w:sz w:val="22"/>
              </w:rPr>
              <w:t>Schaal 14</w:t>
            </w:r>
          </w:p>
        </w:tc>
        <w:tc>
          <w:tcPr>
            <w:tcW w:w="1000" w:type="pct"/>
            <w:gridSpan w:val="2"/>
            <w:shd w:val="clear" w:color="auto" w:fill="BFD430"/>
          </w:tcPr>
          <w:p w14:paraId="2AAEB31E" w14:textId="77777777" w:rsidR="00CC7F7C" w:rsidRDefault="00CC7F7C" w:rsidP="008111F5">
            <w:pPr>
              <w:spacing w:line="276" w:lineRule="auto"/>
            </w:pPr>
            <w:r>
              <w:rPr>
                <w:b/>
                <w:color w:val="FFFFFF" w:themeColor="background1"/>
                <w:sz w:val="22"/>
              </w:rPr>
              <w:t>Schaal 15</w:t>
            </w:r>
          </w:p>
        </w:tc>
      </w:tr>
      <w:tr w:rsidR="00CC7F7C" w14:paraId="54620418" w14:textId="77777777" w:rsidTr="008111F5">
        <w:trPr>
          <w:trHeight w:val="354"/>
        </w:trPr>
        <w:tc>
          <w:tcPr>
            <w:tcW w:w="364" w:type="pct"/>
            <w:shd w:val="clear" w:color="auto" w:fill="16145F"/>
          </w:tcPr>
          <w:p w14:paraId="0D986A2E" w14:textId="77777777" w:rsidR="00CC7F7C" w:rsidRDefault="00CC7F7C" w:rsidP="008111F5">
            <w:pPr>
              <w:spacing w:line="276" w:lineRule="auto"/>
            </w:pPr>
            <w:r>
              <w:rPr>
                <w:color w:val="FFFFFF" w:themeColor="background1"/>
              </w:rPr>
              <w:t>Nr.</w:t>
            </w:r>
          </w:p>
        </w:tc>
        <w:tc>
          <w:tcPr>
            <w:tcW w:w="636" w:type="pct"/>
            <w:shd w:val="clear" w:color="auto" w:fill="16145F"/>
          </w:tcPr>
          <w:p w14:paraId="2B2E27AD"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24B4DDD5" w14:textId="77777777" w:rsidR="00CC7F7C" w:rsidRDefault="00CC7F7C" w:rsidP="008111F5">
            <w:pPr>
              <w:spacing w:line="276" w:lineRule="auto"/>
            </w:pPr>
            <w:r>
              <w:rPr>
                <w:color w:val="FFFFFF" w:themeColor="background1"/>
              </w:rPr>
              <w:t>Nr.</w:t>
            </w:r>
          </w:p>
        </w:tc>
        <w:tc>
          <w:tcPr>
            <w:tcW w:w="636" w:type="pct"/>
            <w:shd w:val="clear" w:color="auto" w:fill="16145F"/>
          </w:tcPr>
          <w:p w14:paraId="49AF00E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9C1A309"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4986E4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6CC7E9B"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E21B2E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DD8793F"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4B02400"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F147DA" w:rsidRPr="001F0560" w14:paraId="641BBCBB" w14:textId="77777777" w:rsidTr="008111F5">
        <w:trPr>
          <w:trHeight w:val="283"/>
        </w:trPr>
        <w:tc>
          <w:tcPr>
            <w:tcW w:w="364" w:type="pct"/>
          </w:tcPr>
          <w:p w14:paraId="4F43DC5E" w14:textId="74E45002" w:rsidR="00F147DA" w:rsidRPr="003F207A" w:rsidRDefault="00F147DA" w:rsidP="00F147DA">
            <w:pPr>
              <w:spacing w:line="276" w:lineRule="auto"/>
              <w:jc w:val="center"/>
              <w:rPr>
                <w:b/>
                <w:bCs/>
              </w:rPr>
            </w:pPr>
            <w:r w:rsidRPr="003F207A">
              <w:rPr>
                <w:b/>
                <w:bCs/>
              </w:rPr>
              <w:t>29</w:t>
            </w:r>
          </w:p>
        </w:tc>
        <w:tc>
          <w:tcPr>
            <w:tcW w:w="636" w:type="pct"/>
          </w:tcPr>
          <w:p w14:paraId="7969DF35" w14:textId="75DE42B4" w:rsidR="00F147DA" w:rsidRPr="001F0560" w:rsidRDefault="00F147DA" w:rsidP="00F147DA">
            <w:pPr>
              <w:spacing w:line="276" w:lineRule="auto"/>
              <w:jc w:val="center"/>
            </w:pPr>
            <w:r w:rsidRPr="00F344B1">
              <w:t>3.643</w:t>
            </w:r>
          </w:p>
        </w:tc>
        <w:tc>
          <w:tcPr>
            <w:tcW w:w="364" w:type="pct"/>
          </w:tcPr>
          <w:p w14:paraId="6DA4E505" w14:textId="6AB1EC66" w:rsidR="00F147DA" w:rsidRPr="003F207A" w:rsidRDefault="00F147DA" w:rsidP="00F147DA">
            <w:pPr>
              <w:spacing w:line="276" w:lineRule="auto"/>
              <w:jc w:val="center"/>
              <w:rPr>
                <w:b/>
                <w:bCs/>
              </w:rPr>
            </w:pPr>
            <w:r w:rsidRPr="003F207A">
              <w:rPr>
                <w:b/>
                <w:bCs/>
              </w:rPr>
              <w:t>34</w:t>
            </w:r>
          </w:p>
        </w:tc>
        <w:tc>
          <w:tcPr>
            <w:tcW w:w="636" w:type="pct"/>
          </w:tcPr>
          <w:p w14:paraId="69F2D8E4" w14:textId="46C6EC61" w:rsidR="00F147DA" w:rsidRPr="001F0560" w:rsidRDefault="00F147DA" w:rsidP="00F147DA">
            <w:pPr>
              <w:spacing w:line="276" w:lineRule="auto"/>
              <w:jc w:val="center"/>
            </w:pPr>
            <w:r w:rsidRPr="00F344B1">
              <w:t>4.113</w:t>
            </w:r>
          </w:p>
        </w:tc>
        <w:tc>
          <w:tcPr>
            <w:tcW w:w="364" w:type="pct"/>
          </w:tcPr>
          <w:p w14:paraId="24778835" w14:textId="58673195" w:rsidR="00F147DA" w:rsidRPr="003F207A" w:rsidRDefault="00F147DA" w:rsidP="00F147DA">
            <w:pPr>
              <w:spacing w:line="276" w:lineRule="auto"/>
              <w:jc w:val="center"/>
              <w:rPr>
                <w:b/>
                <w:bCs/>
              </w:rPr>
            </w:pPr>
            <w:r w:rsidRPr="003F207A">
              <w:rPr>
                <w:b/>
                <w:bCs/>
              </w:rPr>
              <w:t>39</w:t>
            </w:r>
          </w:p>
        </w:tc>
        <w:tc>
          <w:tcPr>
            <w:tcW w:w="636" w:type="pct"/>
          </w:tcPr>
          <w:p w14:paraId="18B129E1" w14:textId="09E613FF" w:rsidR="00F147DA" w:rsidRPr="001F0560" w:rsidRDefault="00F147DA" w:rsidP="00F147DA">
            <w:pPr>
              <w:spacing w:line="276" w:lineRule="auto"/>
              <w:jc w:val="center"/>
            </w:pPr>
            <w:r w:rsidRPr="00F344B1">
              <w:t>4.647</w:t>
            </w:r>
          </w:p>
        </w:tc>
        <w:tc>
          <w:tcPr>
            <w:tcW w:w="364" w:type="pct"/>
          </w:tcPr>
          <w:p w14:paraId="5FA0614C" w14:textId="5A99E292" w:rsidR="00F147DA" w:rsidRPr="003F207A" w:rsidRDefault="00F147DA" w:rsidP="00F147DA">
            <w:pPr>
              <w:spacing w:line="276" w:lineRule="auto"/>
              <w:jc w:val="center"/>
              <w:rPr>
                <w:b/>
                <w:bCs/>
              </w:rPr>
            </w:pPr>
            <w:r w:rsidRPr="003F207A">
              <w:rPr>
                <w:b/>
                <w:bCs/>
              </w:rPr>
              <w:t>45</w:t>
            </w:r>
          </w:p>
        </w:tc>
        <w:tc>
          <w:tcPr>
            <w:tcW w:w="636" w:type="pct"/>
          </w:tcPr>
          <w:p w14:paraId="26C1822B" w14:textId="5C95D913" w:rsidR="00F147DA" w:rsidRPr="001F0560" w:rsidRDefault="00F147DA" w:rsidP="00F147DA">
            <w:pPr>
              <w:spacing w:line="276" w:lineRule="auto"/>
              <w:jc w:val="center"/>
            </w:pPr>
            <w:r w:rsidRPr="00F344B1">
              <w:t>5.353</w:t>
            </w:r>
          </w:p>
        </w:tc>
        <w:tc>
          <w:tcPr>
            <w:tcW w:w="364" w:type="pct"/>
          </w:tcPr>
          <w:p w14:paraId="68AB7220" w14:textId="7BB5862A" w:rsidR="00F147DA" w:rsidRPr="003F207A" w:rsidRDefault="00F147DA" w:rsidP="00F147DA">
            <w:pPr>
              <w:spacing w:line="276" w:lineRule="auto"/>
              <w:jc w:val="center"/>
              <w:rPr>
                <w:b/>
                <w:bCs/>
              </w:rPr>
            </w:pPr>
            <w:r w:rsidRPr="003F207A">
              <w:rPr>
                <w:b/>
                <w:bCs/>
              </w:rPr>
              <w:t>51</w:t>
            </w:r>
          </w:p>
        </w:tc>
        <w:tc>
          <w:tcPr>
            <w:tcW w:w="636" w:type="pct"/>
          </w:tcPr>
          <w:p w14:paraId="144632E8" w14:textId="7DE8F868" w:rsidR="00F147DA" w:rsidRPr="001F0560" w:rsidRDefault="00F147DA" w:rsidP="00F147DA">
            <w:pPr>
              <w:spacing w:line="276" w:lineRule="auto"/>
              <w:jc w:val="center"/>
            </w:pPr>
            <w:r w:rsidRPr="00F344B1">
              <w:t>6.157</w:t>
            </w:r>
          </w:p>
        </w:tc>
      </w:tr>
      <w:tr w:rsidR="00F147DA" w:rsidRPr="001F0560" w14:paraId="21EB94C3" w14:textId="77777777" w:rsidTr="008111F5">
        <w:trPr>
          <w:trHeight w:val="283"/>
        </w:trPr>
        <w:tc>
          <w:tcPr>
            <w:tcW w:w="364" w:type="pct"/>
          </w:tcPr>
          <w:p w14:paraId="17243298" w14:textId="6D8EB76C" w:rsidR="00F147DA" w:rsidRPr="003F207A" w:rsidRDefault="00F147DA" w:rsidP="00F147DA">
            <w:pPr>
              <w:spacing w:line="276" w:lineRule="auto"/>
              <w:jc w:val="center"/>
              <w:rPr>
                <w:b/>
                <w:bCs/>
              </w:rPr>
            </w:pPr>
            <w:r w:rsidRPr="003F207A">
              <w:rPr>
                <w:b/>
                <w:bCs/>
              </w:rPr>
              <w:t>30</w:t>
            </w:r>
          </w:p>
        </w:tc>
        <w:tc>
          <w:tcPr>
            <w:tcW w:w="636" w:type="pct"/>
          </w:tcPr>
          <w:p w14:paraId="62B5B0D5" w14:textId="171F9E00" w:rsidR="00F147DA" w:rsidRPr="001F0560" w:rsidRDefault="00F147DA" w:rsidP="00F147DA">
            <w:pPr>
              <w:spacing w:line="276" w:lineRule="auto"/>
              <w:jc w:val="center"/>
            </w:pPr>
            <w:r w:rsidRPr="00F344B1">
              <w:t>3.733</w:t>
            </w:r>
          </w:p>
        </w:tc>
        <w:tc>
          <w:tcPr>
            <w:tcW w:w="364" w:type="pct"/>
          </w:tcPr>
          <w:p w14:paraId="6F4DBD62" w14:textId="32FD31E7" w:rsidR="00F147DA" w:rsidRPr="003F207A" w:rsidRDefault="00F147DA" w:rsidP="00F147DA">
            <w:pPr>
              <w:spacing w:line="276" w:lineRule="auto"/>
              <w:jc w:val="center"/>
              <w:rPr>
                <w:b/>
                <w:bCs/>
              </w:rPr>
            </w:pPr>
            <w:r w:rsidRPr="003F207A">
              <w:rPr>
                <w:b/>
                <w:bCs/>
              </w:rPr>
              <w:t>35</w:t>
            </w:r>
          </w:p>
        </w:tc>
        <w:tc>
          <w:tcPr>
            <w:tcW w:w="636" w:type="pct"/>
          </w:tcPr>
          <w:p w14:paraId="146748EC" w14:textId="367044D5" w:rsidR="00F147DA" w:rsidRPr="001F0560" w:rsidRDefault="00F147DA" w:rsidP="00F147DA">
            <w:pPr>
              <w:spacing w:line="276" w:lineRule="auto"/>
              <w:jc w:val="center"/>
            </w:pPr>
            <w:r w:rsidRPr="00F344B1">
              <w:t>4.218</w:t>
            </w:r>
          </w:p>
        </w:tc>
        <w:tc>
          <w:tcPr>
            <w:tcW w:w="364" w:type="pct"/>
          </w:tcPr>
          <w:p w14:paraId="59654400" w14:textId="0C0D7806" w:rsidR="00F147DA" w:rsidRPr="003F207A" w:rsidRDefault="00F147DA" w:rsidP="00F147DA">
            <w:pPr>
              <w:spacing w:line="276" w:lineRule="auto"/>
              <w:jc w:val="center"/>
              <w:rPr>
                <w:b/>
                <w:bCs/>
              </w:rPr>
            </w:pPr>
            <w:r w:rsidRPr="003F207A">
              <w:rPr>
                <w:b/>
                <w:bCs/>
              </w:rPr>
              <w:t>40</w:t>
            </w:r>
          </w:p>
        </w:tc>
        <w:tc>
          <w:tcPr>
            <w:tcW w:w="636" w:type="pct"/>
          </w:tcPr>
          <w:p w14:paraId="1CEE8BAB" w14:textId="7BC22D15" w:rsidR="00F147DA" w:rsidRPr="001F0560" w:rsidRDefault="00F147DA" w:rsidP="00F147DA">
            <w:pPr>
              <w:spacing w:line="276" w:lineRule="auto"/>
              <w:jc w:val="center"/>
            </w:pPr>
            <w:r w:rsidRPr="00F344B1">
              <w:t>4.759</w:t>
            </w:r>
          </w:p>
        </w:tc>
        <w:tc>
          <w:tcPr>
            <w:tcW w:w="364" w:type="pct"/>
          </w:tcPr>
          <w:p w14:paraId="0670E688" w14:textId="63487397" w:rsidR="00F147DA" w:rsidRPr="003F207A" w:rsidRDefault="00F147DA" w:rsidP="00F147DA">
            <w:pPr>
              <w:spacing w:line="276" w:lineRule="auto"/>
              <w:jc w:val="center"/>
              <w:rPr>
                <w:b/>
                <w:bCs/>
              </w:rPr>
            </w:pPr>
            <w:r w:rsidRPr="003F207A">
              <w:rPr>
                <w:b/>
                <w:bCs/>
              </w:rPr>
              <w:t>46</w:t>
            </w:r>
          </w:p>
        </w:tc>
        <w:tc>
          <w:tcPr>
            <w:tcW w:w="636" w:type="pct"/>
          </w:tcPr>
          <w:p w14:paraId="3448A6DB" w14:textId="6D875686" w:rsidR="00F147DA" w:rsidRPr="001F0560" w:rsidRDefault="00F147DA" w:rsidP="00F147DA">
            <w:pPr>
              <w:spacing w:line="276" w:lineRule="auto"/>
              <w:jc w:val="center"/>
            </w:pPr>
            <w:r w:rsidRPr="00F344B1">
              <w:t>5.478</w:t>
            </w:r>
          </w:p>
        </w:tc>
        <w:tc>
          <w:tcPr>
            <w:tcW w:w="364" w:type="pct"/>
          </w:tcPr>
          <w:p w14:paraId="6235E2EB" w14:textId="7C0F3761" w:rsidR="00F147DA" w:rsidRPr="003F207A" w:rsidRDefault="00F147DA" w:rsidP="00F147DA">
            <w:pPr>
              <w:spacing w:line="276" w:lineRule="auto"/>
              <w:jc w:val="center"/>
              <w:rPr>
                <w:b/>
                <w:bCs/>
              </w:rPr>
            </w:pPr>
            <w:r w:rsidRPr="003F207A">
              <w:rPr>
                <w:b/>
                <w:bCs/>
              </w:rPr>
              <w:t>52</w:t>
            </w:r>
          </w:p>
        </w:tc>
        <w:tc>
          <w:tcPr>
            <w:tcW w:w="636" w:type="pct"/>
          </w:tcPr>
          <w:p w14:paraId="484F3686" w14:textId="6ECC893C" w:rsidR="00F147DA" w:rsidRPr="001F0560" w:rsidRDefault="00F147DA" w:rsidP="00F147DA">
            <w:pPr>
              <w:spacing w:line="276" w:lineRule="auto"/>
              <w:jc w:val="center"/>
            </w:pPr>
            <w:r w:rsidRPr="00F344B1">
              <w:t>6.298</w:t>
            </w:r>
          </w:p>
        </w:tc>
      </w:tr>
      <w:tr w:rsidR="00F147DA" w:rsidRPr="001F0560" w14:paraId="3DF1C280" w14:textId="77777777" w:rsidTr="008111F5">
        <w:trPr>
          <w:trHeight w:val="283"/>
        </w:trPr>
        <w:tc>
          <w:tcPr>
            <w:tcW w:w="364" w:type="pct"/>
          </w:tcPr>
          <w:p w14:paraId="65B6CDC3" w14:textId="37B9AC86" w:rsidR="00F147DA" w:rsidRPr="003F207A" w:rsidRDefault="00F147DA" w:rsidP="00F147DA">
            <w:pPr>
              <w:spacing w:line="276" w:lineRule="auto"/>
              <w:jc w:val="center"/>
              <w:rPr>
                <w:b/>
                <w:bCs/>
              </w:rPr>
            </w:pPr>
            <w:r w:rsidRPr="003F207A">
              <w:rPr>
                <w:b/>
                <w:bCs/>
              </w:rPr>
              <w:t>31</w:t>
            </w:r>
          </w:p>
        </w:tc>
        <w:tc>
          <w:tcPr>
            <w:tcW w:w="636" w:type="pct"/>
          </w:tcPr>
          <w:p w14:paraId="31009246" w14:textId="691C4F8B" w:rsidR="00F147DA" w:rsidRPr="001F0560" w:rsidRDefault="00F147DA" w:rsidP="00F147DA">
            <w:pPr>
              <w:spacing w:line="276" w:lineRule="auto"/>
              <w:jc w:val="center"/>
            </w:pPr>
            <w:r w:rsidRPr="00F344B1">
              <w:t>3.826</w:t>
            </w:r>
          </w:p>
        </w:tc>
        <w:tc>
          <w:tcPr>
            <w:tcW w:w="364" w:type="pct"/>
          </w:tcPr>
          <w:p w14:paraId="7DF85880" w14:textId="7E24708B" w:rsidR="00F147DA" w:rsidRPr="003F207A" w:rsidRDefault="00F147DA" w:rsidP="00F147DA">
            <w:pPr>
              <w:spacing w:line="276" w:lineRule="auto"/>
              <w:jc w:val="center"/>
              <w:rPr>
                <w:b/>
                <w:bCs/>
              </w:rPr>
            </w:pPr>
            <w:r w:rsidRPr="003F207A">
              <w:rPr>
                <w:b/>
                <w:bCs/>
              </w:rPr>
              <w:t>36</w:t>
            </w:r>
          </w:p>
        </w:tc>
        <w:tc>
          <w:tcPr>
            <w:tcW w:w="636" w:type="pct"/>
          </w:tcPr>
          <w:p w14:paraId="3B6814DF" w14:textId="56FE77A9" w:rsidR="00F147DA" w:rsidRPr="001F0560" w:rsidRDefault="00F147DA" w:rsidP="00F147DA">
            <w:pPr>
              <w:spacing w:line="276" w:lineRule="auto"/>
              <w:jc w:val="center"/>
            </w:pPr>
            <w:r w:rsidRPr="00F344B1">
              <w:t>4.318</w:t>
            </w:r>
          </w:p>
        </w:tc>
        <w:tc>
          <w:tcPr>
            <w:tcW w:w="364" w:type="pct"/>
          </w:tcPr>
          <w:p w14:paraId="22F577EB" w14:textId="7B416F46" w:rsidR="00F147DA" w:rsidRPr="003F207A" w:rsidRDefault="00F147DA" w:rsidP="00F147DA">
            <w:pPr>
              <w:spacing w:line="276" w:lineRule="auto"/>
              <w:jc w:val="center"/>
              <w:rPr>
                <w:b/>
                <w:bCs/>
              </w:rPr>
            </w:pPr>
            <w:r w:rsidRPr="003F207A">
              <w:rPr>
                <w:b/>
                <w:bCs/>
              </w:rPr>
              <w:t>41</w:t>
            </w:r>
          </w:p>
        </w:tc>
        <w:tc>
          <w:tcPr>
            <w:tcW w:w="636" w:type="pct"/>
          </w:tcPr>
          <w:p w14:paraId="3E064218" w14:textId="1856CB51" w:rsidR="00F147DA" w:rsidRPr="001F0560" w:rsidRDefault="00F147DA" w:rsidP="00F147DA">
            <w:pPr>
              <w:spacing w:line="276" w:lineRule="auto"/>
              <w:jc w:val="center"/>
            </w:pPr>
            <w:r w:rsidRPr="00F344B1">
              <w:t>4.872</w:t>
            </w:r>
          </w:p>
        </w:tc>
        <w:tc>
          <w:tcPr>
            <w:tcW w:w="364" w:type="pct"/>
          </w:tcPr>
          <w:p w14:paraId="112276C0" w14:textId="54C291B4" w:rsidR="00F147DA" w:rsidRPr="003F207A" w:rsidRDefault="00F147DA" w:rsidP="00F147DA">
            <w:pPr>
              <w:spacing w:line="276" w:lineRule="auto"/>
              <w:jc w:val="center"/>
              <w:rPr>
                <w:b/>
                <w:bCs/>
              </w:rPr>
            </w:pPr>
            <w:r w:rsidRPr="003F207A">
              <w:rPr>
                <w:b/>
                <w:bCs/>
              </w:rPr>
              <w:t>47</w:t>
            </w:r>
          </w:p>
        </w:tc>
        <w:tc>
          <w:tcPr>
            <w:tcW w:w="636" w:type="pct"/>
          </w:tcPr>
          <w:p w14:paraId="72326A08" w14:textId="475C97D5" w:rsidR="00F147DA" w:rsidRPr="001F0560" w:rsidRDefault="00F147DA" w:rsidP="00F147DA">
            <w:pPr>
              <w:spacing w:line="276" w:lineRule="auto"/>
              <w:jc w:val="center"/>
            </w:pPr>
            <w:r w:rsidRPr="00F344B1">
              <w:t>5.609</w:t>
            </w:r>
          </w:p>
        </w:tc>
        <w:tc>
          <w:tcPr>
            <w:tcW w:w="364" w:type="pct"/>
          </w:tcPr>
          <w:p w14:paraId="131A9D49" w14:textId="4639A05E" w:rsidR="00F147DA" w:rsidRPr="003F207A" w:rsidRDefault="00F147DA" w:rsidP="00F147DA">
            <w:pPr>
              <w:spacing w:line="276" w:lineRule="auto"/>
              <w:jc w:val="center"/>
              <w:rPr>
                <w:b/>
                <w:bCs/>
              </w:rPr>
            </w:pPr>
            <w:r w:rsidRPr="003F207A">
              <w:rPr>
                <w:b/>
                <w:bCs/>
              </w:rPr>
              <w:t>53</w:t>
            </w:r>
          </w:p>
        </w:tc>
        <w:tc>
          <w:tcPr>
            <w:tcW w:w="636" w:type="pct"/>
          </w:tcPr>
          <w:p w14:paraId="7F10AE0A" w14:textId="2BCA15C2" w:rsidR="00F147DA" w:rsidRPr="001F0560" w:rsidRDefault="00F147DA" w:rsidP="00F147DA">
            <w:pPr>
              <w:spacing w:line="276" w:lineRule="auto"/>
              <w:jc w:val="center"/>
            </w:pPr>
            <w:r w:rsidRPr="00F344B1">
              <w:t>6.443</w:t>
            </w:r>
          </w:p>
        </w:tc>
      </w:tr>
      <w:tr w:rsidR="00F147DA" w:rsidRPr="001F0560" w14:paraId="707FD7F3" w14:textId="77777777" w:rsidTr="008111F5">
        <w:trPr>
          <w:trHeight w:val="283"/>
        </w:trPr>
        <w:tc>
          <w:tcPr>
            <w:tcW w:w="364" w:type="pct"/>
          </w:tcPr>
          <w:p w14:paraId="7EBF6E8E" w14:textId="02B184A1" w:rsidR="00F147DA" w:rsidRPr="003F207A" w:rsidRDefault="00F147DA" w:rsidP="00F147DA">
            <w:pPr>
              <w:spacing w:line="276" w:lineRule="auto"/>
              <w:jc w:val="center"/>
              <w:rPr>
                <w:b/>
                <w:bCs/>
              </w:rPr>
            </w:pPr>
            <w:r w:rsidRPr="003F207A">
              <w:rPr>
                <w:b/>
                <w:bCs/>
              </w:rPr>
              <w:t>32</w:t>
            </w:r>
          </w:p>
        </w:tc>
        <w:tc>
          <w:tcPr>
            <w:tcW w:w="636" w:type="pct"/>
          </w:tcPr>
          <w:p w14:paraId="1101376C" w14:textId="6F39BD19" w:rsidR="00F147DA" w:rsidRPr="001F0560" w:rsidRDefault="00F147DA" w:rsidP="00F147DA">
            <w:pPr>
              <w:spacing w:line="276" w:lineRule="auto"/>
              <w:jc w:val="center"/>
            </w:pPr>
            <w:r w:rsidRPr="00F344B1">
              <w:t>3.923</w:t>
            </w:r>
          </w:p>
        </w:tc>
        <w:tc>
          <w:tcPr>
            <w:tcW w:w="364" w:type="pct"/>
          </w:tcPr>
          <w:p w14:paraId="76B7EB32" w14:textId="15185329" w:rsidR="00F147DA" w:rsidRPr="003F207A" w:rsidRDefault="00F147DA" w:rsidP="00F147DA">
            <w:pPr>
              <w:spacing w:line="276" w:lineRule="auto"/>
              <w:jc w:val="center"/>
              <w:rPr>
                <w:b/>
                <w:bCs/>
              </w:rPr>
            </w:pPr>
            <w:r w:rsidRPr="003F207A">
              <w:rPr>
                <w:b/>
                <w:bCs/>
              </w:rPr>
              <w:t>37</w:t>
            </w:r>
          </w:p>
        </w:tc>
        <w:tc>
          <w:tcPr>
            <w:tcW w:w="636" w:type="pct"/>
          </w:tcPr>
          <w:p w14:paraId="08C6C984" w14:textId="613B05AA" w:rsidR="00F147DA" w:rsidRPr="001F0560" w:rsidRDefault="00F147DA" w:rsidP="00F147DA">
            <w:pPr>
              <w:spacing w:line="276" w:lineRule="auto"/>
              <w:jc w:val="center"/>
            </w:pPr>
            <w:r w:rsidRPr="00F344B1">
              <w:t>4.427</w:t>
            </w:r>
          </w:p>
        </w:tc>
        <w:tc>
          <w:tcPr>
            <w:tcW w:w="364" w:type="pct"/>
          </w:tcPr>
          <w:p w14:paraId="4D2D733E" w14:textId="30552652" w:rsidR="00F147DA" w:rsidRPr="003F207A" w:rsidRDefault="00F147DA" w:rsidP="00F147DA">
            <w:pPr>
              <w:spacing w:line="276" w:lineRule="auto"/>
              <w:jc w:val="center"/>
              <w:rPr>
                <w:b/>
                <w:bCs/>
              </w:rPr>
            </w:pPr>
            <w:r w:rsidRPr="003F207A">
              <w:rPr>
                <w:b/>
                <w:bCs/>
              </w:rPr>
              <w:t>42</w:t>
            </w:r>
          </w:p>
        </w:tc>
        <w:tc>
          <w:tcPr>
            <w:tcW w:w="636" w:type="pct"/>
          </w:tcPr>
          <w:p w14:paraId="63AAE464" w14:textId="4DABF047" w:rsidR="00F147DA" w:rsidRPr="001F0560" w:rsidRDefault="00F147DA" w:rsidP="00F147DA">
            <w:pPr>
              <w:spacing w:line="276" w:lineRule="auto"/>
              <w:jc w:val="center"/>
            </w:pPr>
            <w:r w:rsidRPr="00F344B1">
              <w:t>4.988</w:t>
            </w:r>
          </w:p>
        </w:tc>
        <w:tc>
          <w:tcPr>
            <w:tcW w:w="364" w:type="pct"/>
          </w:tcPr>
          <w:p w14:paraId="2E08CC7C" w14:textId="582DC17D" w:rsidR="00F147DA" w:rsidRPr="003F207A" w:rsidRDefault="00F147DA" w:rsidP="00F147DA">
            <w:pPr>
              <w:spacing w:line="276" w:lineRule="auto"/>
              <w:jc w:val="center"/>
              <w:rPr>
                <w:b/>
                <w:bCs/>
              </w:rPr>
            </w:pPr>
            <w:r w:rsidRPr="003F207A">
              <w:rPr>
                <w:b/>
                <w:bCs/>
              </w:rPr>
              <w:t>48</w:t>
            </w:r>
          </w:p>
        </w:tc>
        <w:tc>
          <w:tcPr>
            <w:tcW w:w="636" w:type="pct"/>
          </w:tcPr>
          <w:p w14:paraId="22998A10" w14:textId="6E64AF40" w:rsidR="00F147DA" w:rsidRPr="001F0560" w:rsidRDefault="00F147DA" w:rsidP="00F147DA">
            <w:pPr>
              <w:spacing w:line="276" w:lineRule="auto"/>
              <w:jc w:val="center"/>
            </w:pPr>
            <w:r w:rsidRPr="00F344B1">
              <w:t>5.743</w:t>
            </w:r>
          </w:p>
        </w:tc>
        <w:tc>
          <w:tcPr>
            <w:tcW w:w="364" w:type="pct"/>
          </w:tcPr>
          <w:p w14:paraId="7752598E" w14:textId="27A41819" w:rsidR="00F147DA" w:rsidRPr="003F207A" w:rsidRDefault="00F147DA" w:rsidP="00F147DA">
            <w:pPr>
              <w:spacing w:line="276" w:lineRule="auto"/>
              <w:jc w:val="center"/>
              <w:rPr>
                <w:b/>
                <w:bCs/>
              </w:rPr>
            </w:pPr>
            <w:r w:rsidRPr="003F207A">
              <w:rPr>
                <w:b/>
                <w:bCs/>
              </w:rPr>
              <w:t>54</w:t>
            </w:r>
          </w:p>
        </w:tc>
        <w:tc>
          <w:tcPr>
            <w:tcW w:w="636" w:type="pct"/>
          </w:tcPr>
          <w:p w14:paraId="2D42A34F" w14:textId="5D3D35A5" w:rsidR="00F147DA" w:rsidRPr="001F0560" w:rsidRDefault="00F147DA" w:rsidP="00F147DA">
            <w:pPr>
              <w:spacing w:line="276" w:lineRule="auto"/>
              <w:jc w:val="center"/>
            </w:pPr>
            <w:r w:rsidRPr="00F344B1">
              <w:t>6.589</w:t>
            </w:r>
          </w:p>
        </w:tc>
      </w:tr>
      <w:tr w:rsidR="00F147DA" w:rsidRPr="001F0560" w14:paraId="7960D957" w14:textId="77777777" w:rsidTr="008111F5">
        <w:trPr>
          <w:trHeight w:val="283"/>
        </w:trPr>
        <w:tc>
          <w:tcPr>
            <w:tcW w:w="364" w:type="pct"/>
          </w:tcPr>
          <w:p w14:paraId="738C85B4" w14:textId="103FEE7C" w:rsidR="00F147DA" w:rsidRPr="003F207A" w:rsidRDefault="00F147DA" w:rsidP="00F147DA">
            <w:pPr>
              <w:spacing w:line="276" w:lineRule="auto"/>
              <w:jc w:val="center"/>
              <w:rPr>
                <w:b/>
                <w:bCs/>
              </w:rPr>
            </w:pPr>
            <w:r w:rsidRPr="003F207A">
              <w:rPr>
                <w:b/>
                <w:bCs/>
              </w:rPr>
              <w:t>33</w:t>
            </w:r>
          </w:p>
        </w:tc>
        <w:tc>
          <w:tcPr>
            <w:tcW w:w="636" w:type="pct"/>
          </w:tcPr>
          <w:p w14:paraId="70F2311D" w14:textId="7FACC1F7" w:rsidR="00F147DA" w:rsidRPr="001F0560" w:rsidRDefault="00F147DA" w:rsidP="00F147DA">
            <w:pPr>
              <w:spacing w:line="276" w:lineRule="auto"/>
              <w:jc w:val="center"/>
            </w:pPr>
            <w:r w:rsidRPr="00F344B1">
              <w:t>4.019</w:t>
            </w:r>
          </w:p>
        </w:tc>
        <w:tc>
          <w:tcPr>
            <w:tcW w:w="364" w:type="pct"/>
          </w:tcPr>
          <w:p w14:paraId="165326F0" w14:textId="219A2668" w:rsidR="00F147DA" w:rsidRPr="003F207A" w:rsidRDefault="00F147DA" w:rsidP="00F147DA">
            <w:pPr>
              <w:spacing w:line="276" w:lineRule="auto"/>
              <w:jc w:val="center"/>
              <w:rPr>
                <w:b/>
                <w:bCs/>
              </w:rPr>
            </w:pPr>
            <w:r w:rsidRPr="003F207A">
              <w:rPr>
                <w:b/>
                <w:bCs/>
              </w:rPr>
              <w:t>38</w:t>
            </w:r>
          </w:p>
        </w:tc>
        <w:tc>
          <w:tcPr>
            <w:tcW w:w="636" w:type="pct"/>
          </w:tcPr>
          <w:p w14:paraId="0F099357" w14:textId="31C0190E" w:rsidR="00F147DA" w:rsidRPr="001F0560" w:rsidRDefault="00F147DA" w:rsidP="00F147DA">
            <w:pPr>
              <w:spacing w:line="276" w:lineRule="auto"/>
              <w:jc w:val="center"/>
            </w:pPr>
            <w:r w:rsidRPr="00F344B1">
              <w:t>4.534</w:t>
            </w:r>
          </w:p>
        </w:tc>
        <w:tc>
          <w:tcPr>
            <w:tcW w:w="364" w:type="pct"/>
          </w:tcPr>
          <w:p w14:paraId="7D663563" w14:textId="318E0D8C" w:rsidR="00F147DA" w:rsidRPr="003F207A" w:rsidRDefault="00F147DA" w:rsidP="00F147DA">
            <w:pPr>
              <w:spacing w:line="276" w:lineRule="auto"/>
              <w:jc w:val="center"/>
              <w:rPr>
                <w:b/>
                <w:bCs/>
              </w:rPr>
            </w:pPr>
            <w:r w:rsidRPr="003F207A">
              <w:rPr>
                <w:b/>
                <w:bCs/>
              </w:rPr>
              <w:t>43</w:t>
            </w:r>
          </w:p>
        </w:tc>
        <w:tc>
          <w:tcPr>
            <w:tcW w:w="636" w:type="pct"/>
          </w:tcPr>
          <w:p w14:paraId="551B0D6D" w14:textId="31AA7712" w:rsidR="00F147DA" w:rsidRPr="001F0560" w:rsidRDefault="00F147DA" w:rsidP="00F147DA">
            <w:pPr>
              <w:spacing w:line="276" w:lineRule="auto"/>
              <w:jc w:val="center"/>
            </w:pPr>
            <w:r w:rsidRPr="00F344B1">
              <w:t>5.104</w:t>
            </w:r>
          </w:p>
        </w:tc>
        <w:tc>
          <w:tcPr>
            <w:tcW w:w="364" w:type="pct"/>
          </w:tcPr>
          <w:p w14:paraId="09DEEF2F" w14:textId="73A6C4C1" w:rsidR="00F147DA" w:rsidRPr="003F207A" w:rsidRDefault="00F147DA" w:rsidP="00F147DA">
            <w:pPr>
              <w:spacing w:line="276" w:lineRule="auto"/>
              <w:jc w:val="center"/>
              <w:rPr>
                <w:b/>
                <w:bCs/>
              </w:rPr>
            </w:pPr>
            <w:r w:rsidRPr="003F207A">
              <w:rPr>
                <w:b/>
                <w:bCs/>
              </w:rPr>
              <w:t>49</w:t>
            </w:r>
          </w:p>
        </w:tc>
        <w:tc>
          <w:tcPr>
            <w:tcW w:w="636" w:type="pct"/>
          </w:tcPr>
          <w:p w14:paraId="488A96B8" w14:textId="5FD70A6F" w:rsidR="00F147DA" w:rsidRPr="001F0560" w:rsidRDefault="00F147DA" w:rsidP="00F147DA">
            <w:pPr>
              <w:spacing w:line="276" w:lineRule="auto"/>
              <w:jc w:val="center"/>
            </w:pPr>
            <w:r w:rsidRPr="00F344B1">
              <w:t>5.882</w:t>
            </w:r>
          </w:p>
        </w:tc>
        <w:tc>
          <w:tcPr>
            <w:tcW w:w="364" w:type="pct"/>
          </w:tcPr>
          <w:p w14:paraId="07C4F6FA" w14:textId="57B83AEF" w:rsidR="00F147DA" w:rsidRPr="003F207A" w:rsidRDefault="00F147DA" w:rsidP="00F147DA">
            <w:pPr>
              <w:spacing w:line="276" w:lineRule="auto"/>
              <w:jc w:val="center"/>
              <w:rPr>
                <w:b/>
                <w:bCs/>
              </w:rPr>
            </w:pPr>
            <w:r w:rsidRPr="003F207A">
              <w:rPr>
                <w:b/>
                <w:bCs/>
              </w:rPr>
              <w:t>55</w:t>
            </w:r>
          </w:p>
        </w:tc>
        <w:tc>
          <w:tcPr>
            <w:tcW w:w="636" w:type="pct"/>
          </w:tcPr>
          <w:p w14:paraId="2A43780A" w14:textId="51B9D145" w:rsidR="00F147DA" w:rsidRPr="001F0560" w:rsidRDefault="00F147DA" w:rsidP="00F147DA">
            <w:pPr>
              <w:spacing w:line="276" w:lineRule="auto"/>
              <w:jc w:val="center"/>
            </w:pPr>
            <w:r w:rsidRPr="00F344B1">
              <w:t>6.746</w:t>
            </w:r>
          </w:p>
        </w:tc>
      </w:tr>
      <w:tr w:rsidR="00F147DA" w:rsidRPr="001F0560" w14:paraId="75D81CD4" w14:textId="77777777" w:rsidTr="008111F5">
        <w:trPr>
          <w:trHeight w:val="283"/>
        </w:trPr>
        <w:tc>
          <w:tcPr>
            <w:tcW w:w="364" w:type="pct"/>
          </w:tcPr>
          <w:p w14:paraId="137EEA46" w14:textId="609E13DD" w:rsidR="00F147DA" w:rsidRPr="003F207A" w:rsidRDefault="00F147DA" w:rsidP="00F147DA">
            <w:pPr>
              <w:spacing w:line="276" w:lineRule="auto"/>
              <w:jc w:val="center"/>
              <w:rPr>
                <w:b/>
                <w:bCs/>
              </w:rPr>
            </w:pPr>
            <w:r w:rsidRPr="003F207A">
              <w:rPr>
                <w:b/>
                <w:bCs/>
              </w:rPr>
              <w:t>34</w:t>
            </w:r>
          </w:p>
        </w:tc>
        <w:tc>
          <w:tcPr>
            <w:tcW w:w="636" w:type="pct"/>
          </w:tcPr>
          <w:p w14:paraId="06EE4917" w14:textId="2B6CF049" w:rsidR="00F147DA" w:rsidRPr="001F0560" w:rsidRDefault="00F147DA" w:rsidP="00F147DA">
            <w:pPr>
              <w:spacing w:line="276" w:lineRule="auto"/>
              <w:jc w:val="center"/>
            </w:pPr>
            <w:r w:rsidRPr="00F344B1">
              <w:t>4.113</w:t>
            </w:r>
          </w:p>
        </w:tc>
        <w:tc>
          <w:tcPr>
            <w:tcW w:w="364" w:type="pct"/>
          </w:tcPr>
          <w:p w14:paraId="7E7699AB" w14:textId="0D4AE2AF" w:rsidR="00F147DA" w:rsidRPr="003F207A" w:rsidRDefault="00F147DA" w:rsidP="00F147DA">
            <w:pPr>
              <w:spacing w:line="276" w:lineRule="auto"/>
              <w:jc w:val="center"/>
              <w:rPr>
                <w:b/>
                <w:bCs/>
              </w:rPr>
            </w:pPr>
            <w:r w:rsidRPr="003F207A">
              <w:rPr>
                <w:b/>
                <w:bCs/>
              </w:rPr>
              <w:t>39</w:t>
            </w:r>
          </w:p>
        </w:tc>
        <w:tc>
          <w:tcPr>
            <w:tcW w:w="636" w:type="pct"/>
          </w:tcPr>
          <w:p w14:paraId="26F23CAB" w14:textId="0CE715F7" w:rsidR="00F147DA" w:rsidRPr="001F0560" w:rsidRDefault="00F147DA" w:rsidP="00F147DA">
            <w:pPr>
              <w:spacing w:line="276" w:lineRule="auto"/>
              <w:jc w:val="center"/>
            </w:pPr>
            <w:r w:rsidRPr="00F344B1">
              <w:t>4.647</w:t>
            </w:r>
          </w:p>
        </w:tc>
        <w:tc>
          <w:tcPr>
            <w:tcW w:w="364" w:type="pct"/>
          </w:tcPr>
          <w:p w14:paraId="360E363A" w14:textId="184255A9" w:rsidR="00F147DA" w:rsidRPr="003F207A" w:rsidRDefault="00F147DA" w:rsidP="00F147DA">
            <w:pPr>
              <w:spacing w:line="276" w:lineRule="auto"/>
              <w:jc w:val="center"/>
              <w:rPr>
                <w:b/>
                <w:bCs/>
              </w:rPr>
            </w:pPr>
            <w:r w:rsidRPr="003F207A">
              <w:rPr>
                <w:b/>
                <w:bCs/>
              </w:rPr>
              <w:t>44</w:t>
            </w:r>
          </w:p>
        </w:tc>
        <w:tc>
          <w:tcPr>
            <w:tcW w:w="636" w:type="pct"/>
          </w:tcPr>
          <w:p w14:paraId="5A431B32" w14:textId="43DCFF53" w:rsidR="00F147DA" w:rsidRPr="001F0560" w:rsidRDefault="00F147DA" w:rsidP="00F147DA">
            <w:pPr>
              <w:spacing w:line="276" w:lineRule="auto"/>
              <w:jc w:val="center"/>
            </w:pPr>
            <w:r w:rsidRPr="00F344B1">
              <w:t>5.228</w:t>
            </w:r>
          </w:p>
        </w:tc>
        <w:tc>
          <w:tcPr>
            <w:tcW w:w="364" w:type="pct"/>
          </w:tcPr>
          <w:p w14:paraId="5B773BFB" w14:textId="103BDF35" w:rsidR="00F147DA" w:rsidRPr="003F207A" w:rsidRDefault="00F147DA" w:rsidP="00F147DA">
            <w:pPr>
              <w:spacing w:line="276" w:lineRule="auto"/>
              <w:jc w:val="center"/>
              <w:rPr>
                <w:b/>
                <w:bCs/>
              </w:rPr>
            </w:pPr>
            <w:r w:rsidRPr="003F207A">
              <w:rPr>
                <w:b/>
                <w:bCs/>
              </w:rPr>
              <w:t>50</w:t>
            </w:r>
          </w:p>
        </w:tc>
        <w:tc>
          <w:tcPr>
            <w:tcW w:w="636" w:type="pct"/>
          </w:tcPr>
          <w:p w14:paraId="0844FED4" w14:textId="63EEB5BD" w:rsidR="00F147DA" w:rsidRPr="001F0560" w:rsidRDefault="00F147DA" w:rsidP="00F147DA">
            <w:pPr>
              <w:spacing w:line="276" w:lineRule="auto"/>
              <w:jc w:val="center"/>
            </w:pPr>
            <w:r w:rsidRPr="00F344B1">
              <w:t>6.014</w:t>
            </w:r>
          </w:p>
        </w:tc>
        <w:tc>
          <w:tcPr>
            <w:tcW w:w="364" w:type="pct"/>
          </w:tcPr>
          <w:p w14:paraId="59F0BB0B" w14:textId="57BF0A6C" w:rsidR="00F147DA" w:rsidRPr="003F207A" w:rsidRDefault="00F147DA" w:rsidP="00F147DA">
            <w:pPr>
              <w:spacing w:line="276" w:lineRule="auto"/>
              <w:jc w:val="center"/>
              <w:rPr>
                <w:b/>
                <w:bCs/>
              </w:rPr>
            </w:pPr>
            <w:r w:rsidRPr="003F207A">
              <w:rPr>
                <w:b/>
                <w:bCs/>
              </w:rPr>
              <w:t>56</w:t>
            </w:r>
          </w:p>
        </w:tc>
        <w:tc>
          <w:tcPr>
            <w:tcW w:w="636" w:type="pct"/>
          </w:tcPr>
          <w:p w14:paraId="03447F66" w14:textId="56FFA740" w:rsidR="00F147DA" w:rsidRPr="001F0560" w:rsidRDefault="00F147DA" w:rsidP="00F147DA">
            <w:pPr>
              <w:spacing w:line="276" w:lineRule="auto"/>
              <w:jc w:val="center"/>
            </w:pPr>
            <w:r w:rsidRPr="00F344B1">
              <w:t>6.903</w:t>
            </w:r>
          </w:p>
        </w:tc>
      </w:tr>
      <w:tr w:rsidR="00F147DA" w:rsidRPr="001F0560" w14:paraId="22B2B5B8" w14:textId="77777777" w:rsidTr="008111F5">
        <w:trPr>
          <w:trHeight w:val="283"/>
        </w:trPr>
        <w:tc>
          <w:tcPr>
            <w:tcW w:w="364" w:type="pct"/>
          </w:tcPr>
          <w:p w14:paraId="7ED6FABC" w14:textId="28C0302C" w:rsidR="00F147DA" w:rsidRPr="003F207A" w:rsidRDefault="00F147DA" w:rsidP="00F147DA">
            <w:pPr>
              <w:spacing w:line="276" w:lineRule="auto"/>
              <w:jc w:val="center"/>
              <w:rPr>
                <w:b/>
                <w:bCs/>
              </w:rPr>
            </w:pPr>
            <w:r w:rsidRPr="003F207A">
              <w:rPr>
                <w:b/>
                <w:bCs/>
              </w:rPr>
              <w:t>35</w:t>
            </w:r>
          </w:p>
        </w:tc>
        <w:tc>
          <w:tcPr>
            <w:tcW w:w="636" w:type="pct"/>
          </w:tcPr>
          <w:p w14:paraId="185DE9AC" w14:textId="7004CD5E" w:rsidR="00F147DA" w:rsidRPr="001F0560" w:rsidRDefault="00F147DA" w:rsidP="00F147DA">
            <w:pPr>
              <w:spacing w:line="276" w:lineRule="auto"/>
              <w:jc w:val="center"/>
            </w:pPr>
            <w:r w:rsidRPr="00F344B1">
              <w:t>4.218</w:t>
            </w:r>
          </w:p>
        </w:tc>
        <w:tc>
          <w:tcPr>
            <w:tcW w:w="364" w:type="pct"/>
          </w:tcPr>
          <w:p w14:paraId="65DA2A33" w14:textId="034770A2" w:rsidR="00F147DA" w:rsidRPr="003F207A" w:rsidRDefault="00F147DA" w:rsidP="00F147DA">
            <w:pPr>
              <w:spacing w:line="276" w:lineRule="auto"/>
              <w:jc w:val="center"/>
              <w:rPr>
                <w:b/>
                <w:bCs/>
              </w:rPr>
            </w:pPr>
            <w:r w:rsidRPr="003F207A">
              <w:rPr>
                <w:b/>
                <w:bCs/>
              </w:rPr>
              <w:t>40</w:t>
            </w:r>
          </w:p>
        </w:tc>
        <w:tc>
          <w:tcPr>
            <w:tcW w:w="636" w:type="pct"/>
          </w:tcPr>
          <w:p w14:paraId="7D91C1A3" w14:textId="66B8B677" w:rsidR="00F147DA" w:rsidRPr="001F0560" w:rsidRDefault="00F147DA" w:rsidP="00F147DA">
            <w:pPr>
              <w:spacing w:line="276" w:lineRule="auto"/>
              <w:jc w:val="center"/>
            </w:pPr>
            <w:r w:rsidRPr="00F344B1">
              <w:t>4.759</w:t>
            </w:r>
          </w:p>
        </w:tc>
        <w:tc>
          <w:tcPr>
            <w:tcW w:w="364" w:type="pct"/>
          </w:tcPr>
          <w:p w14:paraId="5BBE859F" w14:textId="573CD53D" w:rsidR="00F147DA" w:rsidRPr="003F207A" w:rsidRDefault="00F147DA" w:rsidP="00F147DA">
            <w:pPr>
              <w:spacing w:line="276" w:lineRule="auto"/>
              <w:jc w:val="center"/>
              <w:rPr>
                <w:b/>
                <w:bCs/>
              </w:rPr>
            </w:pPr>
            <w:r w:rsidRPr="003F207A">
              <w:rPr>
                <w:b/>
                <w:bCs/>
              </w:rPr>
              <w:t>45</w:t>
            </w:r>
          </w:p>
        </w:tc>
        <w:tc>
          <w:tcPr>
            <w:tcW w:w="636" w:type="pct"/>
          </w:tcPr>
          <w:p w14:paraId="371904E5" w14:textId="53CD661E" w:rsidR="00F147DA" w:rsidRPr="001F0560" w:rsidRDefault="00F147DA" w:rsidP="00F147DA">
            <w:pPr>
              <w:spacing w:line="276" w:lineRule="auto"/>
              <w:jc w:val="center"/>
            </w:pPr>
            <w:r w:rsidRPr="00F344B1">
              <w:t>5.353</w:t>
            </w:r>
          </w:p>
        </w:tc>
        <w:tc>
          <w:tcPr>
            <w:tcW w:w="364" w:type="pct"/>
          </w:tcPr>
          <w:p w14:paraId="55DDA0C1" w14:textId="09D36864" w:rsidR="00F147DA" w:rsidRPr="003F207A" w:rsidRDefault="00F147DA" w:rsidP="00F147DA">
            <w:pPr>
              <w:spacing w:line="276" w:lineRule="auto"/>
              <w:jc w:val="center"/>
              <w:rPr>
                <w:b/>
                <w:bCs/>
              </w:rPr>
            </w:pPr>
            <w:r w:rsidRPr="003F207A">
              <w:rPr>
                <w:b/>
                <w:bCs/>
              </w:rPr>
              <w:t>51</w:t>
            </w:r>
          </w:p>
        </w:tc>
        <w:tc>
          <w:tcPr>
            <w:tcW w:w="636" w:type="pct"/>
          </w:tcPr>
          <w:p w14:paraId="326CE49B" w14:textId="0E586F7D" w:rsidR="00F147DA" w:rsidRPr="001F0560" w:rsidRDefault="00F147DA" w:rsidP="00F147DA">
            <w:pPr>
              <w:spacing w:line="276" w:lineRule="auto"/>
              <w:jc w:val="center"/>
            </w:pPr>
            <w:r w:rsidRPr="00F344B1">
              <w:t>6.157</w:t>
            </w:r>
          </w:p>
        </w:tc>
        <w:tc>
          <w:tcPr>
            <w:tcW w:w="364" w:type="pct"/>
          </w:tcPr>
          <w:p w14:paraId="168AD5A5" w14:textId="71B9D9DC" w:rsidR="00F147DA" w:rsidRPr="003F207A" w:rsidRDefault="00F147DA" w:rsidP="00F147DA">
            <w:pPr>
              <w:spacing w:line="276" w:lineRule="auto"/>
              <w:jc w:val="center"/>
              <w:rPr>
                <w:b/>
                <w:bCs/>
              </w:rPr>
            </w:pPr>
            <w:r w:rsidRPr="003F207A">
              <w:rPr>
                <w:b/>
                <w:bCs/>
              </w:rPr>
              <w:t>57</w:t>
            </w:r>
          </w:p>
        </w:tc>
        <w:tc>
          <w:tcPr>
            <w:tcW w:w="636" w:type="pct"/>
          </w:tcPr>
          <w:p w14:paraId="6732CB6B" w14:textId="01E7C9C2" w:rsidR="00F147DA" w:rsidRPr="001F0560" w:rsidRDefault="00F147DA" w:rsidP="00F147DA">
            <w:pPr>
              <w:spacing w:line="276" w:lineRule="auto"/>
              <w:jc w:val="center"/>
            </w:pPr>
            <w:r w:rsidRPr="00F344B1">
              <w:t>7.059</w:t>
            </w:r>
          </w:p>
        </w:tc>
      </w:tr>
      <w:tr w:rsidR="00F147DA" w:rsidRPr="001F0560" w14:paraId="6AD3E45D" w14:textId="77777777" w:rsidTr="008111F5">
        <w:trPr>
          <w:trHeight w:val="283"/>
        </w:trPr>
        <w:tc>
          <w:tcPr>
            <w:tcW w:w="364" w:type="pct"/>
          </w:tcPr>
          <w:p w14:paraId="3CF21242" w14:textId="3433BC44" w:rsidR="00F147DA" w:rsidRPr="003F207A" w:rsidRDefault="00F147DA" w:rsidP="00F147DA">
            <w:pPr>
              <w:spacing w:line="276" w:lineRule="auto"/>
              <w:jc w:val="center"/>
              <w:rPr>
                <w:b/>
                <w:bCs/>
              </w:rPr>
            </w:pPr>
            <w:r w:rsidRPr="003F207A">
              <w:rPr>
                <w:b/>
                <w:bCs/>
              </w:rPr>
              <w:t>36</w:t>
            </w:r>
          </w:p>
        </w:tc>
        <w:tc>
          <w:tcPr>
            <w:tcW w:w="636" w:type="pct"/>
          </w:tcPr>
          <w:p w14:paraId="2DB35395" w14:textId="3FCA5DAA" w:rsidR="00F147DA" w:rsidRPr="001F0560" w:rsidRDefault="00F147DA" w:rsidP="00F147DA">
            <w:pPr>
              <w:spacing w:line="276" w:lineRule="auto"/>
              <w:jc w:val="center"/>
            </w:pPr>
            <w:r w:rsidRPr="00F344B1">
              <w:t>4.318</w:t>
            </w:r>
          </w:p>
        </w:tc>
        <w:tc>
          <w:tcPr>
            <w:tcW w:w="364" w:type="pct"/>
          </w:tcPr>
          <w:p w14:paraId="539A3A4B" w14:textId="51780EE2" w:rsidR="00F147DA" w:rsidRPr="003F207A" w:rsidRDefault="00F147DA" w:rsidP="00F147DA">
            <w:pPr>
              <w:spacing w:line="276" w:lineRule="auto"/>
              <w:jc w:val="center"/>
              <w:rPr>
                <w:b/>
                <w:bCs/>
              </w:rPr>
            </w:pPr>
            <w:r w:rsidRPr="003F207A">
              <w:rPr>
                <w:b/>
                <w:bCs/>
              </w:rPr>
              <w:t>41</w:t>
            </w:r>
          </w:p>
        </w:tc>
        <w:tc>
          <w:tcPr>
            <w:tcW w:w="636" w:type="pct"/>
          </w:tcPr>
          <w:p w14:paraId="5EBB2DCE" w14:textId="05DFE2ED" w:rsidR="00F147DA" w:rsidRPr="001F0560" w:rsidRDefault="00F147DA" w:rsidP="00F147DA">
            <w:pPr>
              <w:spacing w:line="276" w:lineRule="auto"/>
              <w:jc w:val="center"/>
            </w:pPr>
            <w:r w:rsidRPr="00F344B1">
              <w:t>4.872</w:t>
            </w:r>
          </w:p>
        </w:tc>
        <w:tc>
          <w:tcPr>
            <w:tcW w:w="364" w:type="pct"/>
          </w:tcPr>
          <w:p w14:paraId="4DD91A84" w14:textId="79114402" w:rsidR="00F147DA" w:rsidRPr="003F207A" w:rsidRDefault="00F147DA" w:rsidP="00F147DA">
            <w:pPr>
              <w:spacing w:line="276" w:lineRule="auto"/>
              <w:jc w:val="center"/>
              <w:rPr>
                <w:b/>
                <w:bCs/>
              </w:rPr>
            </w:pPr>
            <w:r w:rsidRPr="003F207A">
              <w:rPr>
                <w:b/>
                <w:bCs/>
              </w:rPr>
              <w:t>46</w:t>
            </w:r>
          </w:p>
        </w:tc>
        <w:tc>
          <w:tcPr>
            <w:tcW w:w="636" w:type="pct"/>
          </w:tcPr>
          <w:p w14:paraId="1CDB1C43" w14:textId="266AFD7C" w:rsidR="00F147DA" w:rsidRPr="001F0560" w:rsidRDefault="00F147DA" w:rsidP="00F147DA">
            <w:pPr>
              <w:spacing w:line="276" w:lineRule="auto"/>
              <w:jc w:val="center"/>
            </w:pPr>
            <w:r w:rsidRPr="00F344B1">
              <w:t>5.478</w:t>
            </w:r>
          </w:p>
        </w:tc>
        <w:tc>
          <w:tcPr>
            <w:tcW w:w="364" w:type="pct"/>
          </w:tcPr>
          <w:p w14:paraId="1CD7F5CE" w14:textId="718B4227" w:rsidR="00F147DA" w:rsidRPr="003F207A" w:rsidRDefault="00F147DA" w:rsidP="00F147DA">
            <w:pPr>
              <w:spacing w:line="276" w:lineRule="auto"/>
              <w:jc w:val="center"/>
              <w:rPr>
                <w:b/>
                <w:bCs/>
              </w:rPr>
            </w:pPr>
            <w:r w:rsidRPr="003F207A">
              <w:rPr>
                <w:b/>
                <w:bCs/>
              </w:rPr>
              <w:t>52</w:t>
            </w:r>
          </w:p>
        </w:tc>
        <w:tc>
          <w:tcPr>
            <w:tcW w:w="636" w:type="pct"/>
          </w:tcPr>
          <w:p w14:paraId="23FDB3E8" w14:textId="0675D6A5" w:rsidR="00F147DA" w:rsidRPr="001F0560" w:rsidRDefault="00F147DA" w:rsidP="00F147DA">
            <w:pPr>
              <w:spacing w:line="276" w:lineRule="auto"/>
              <w:jc w:val="center"/>
            </w:pPr>
            <w:r w:rsidRPr="00F344B1">
              <w:t>6.298</w:t>
            </w:r>
          </w:p>
        </w:tc>
        <w:tc>
          <w:tcPr>
            <w:tcW w:w="364" w:type="pct"/>
          </w:tcPr>
          <w:p w14:paraId="56EB9D7A" w14:textId="71B830CF" w:rsidR="00F147DA" w:rsidRPr="003F207A" w:rsidRDefault="00F147DA" w:rsidP="00F147DA">
            <w:pPr>
              <w:spacing w:line="276" w:lineRule="auto"/>
              <w:jc w:val="center"/>
              <w:rPr>
                <w:b/>
                <w:bCs/>
              </w:rPr>
            </w:pPr>
            <w:r w:rsidRPr="003F207A">
              <w:rPr>
                <w:b/>
                <w:bCs/>
              </w:rPr>
              <w:t>58</w:t>
            </w:r>
          </w:p>
        </w:tc>
        <w:tc>
          <w:tcPr>
            <w:tcW w:w="636" w:type="pct"/>
          </w:tcPr>
          <w:p w14:paraId="28053520" w14:textId="4235703B" w:rsidR="00F147DA" w:rsidRPr="001F0560" w:rsidRDefault="00F147DA" w:rsidP="00F147DA">
            <w:pPr>
              <w:spacing w:line="276" w:lineRule="auto"/>
              <w:jc w:val="center"/>
            </w:pPr>
            <w:r w:rsidRPr="00F344B1">
              <w:t>7.221</w:t>
            </w:r>
          </w:p>
        </w:tc>
      </w:tr>
      <w:tr w:rsidR="00F147DA" w:rsidRPr="001F0560" w14:paraId="3AA0DC06" w14:textId="77777777" w:rsidTr="008111F5">
        <w:trPr>
          <w:trHeight w:val="283"/>
        </w:trPr>
        <w:tc>
          <w:tcPr>
            <w:tcW w:w="364" w:type="pct"/>
          </w:tcPr>
          <w:p w14:paraId="5DECB886" w14:textId="171F6B2A" w:rsidR="00F147DA" w:rsidRPr="003F207A" w:rsidRDefault="00F147DA" w:rsidP="00F147DA">
            <w:pPr>
              <w:spacing w:line="276" w:lineRule="auto"/>
              <w:jc w:val="center"/>
              <w:rPr>
                <w:b/>
                <w:bCs/>
              </w:rPr>
            </w:pPr>
            <w:r w:rsidRPr="003F207A">
              <w:rPr>
                <w:b/>
                <w:bCs/>
              </w:rPr>
              <w:t>37</w:t>
            </w:r>
          </w:p>
        </w:tc>
        <w:tc>
          <w:tcPr>
            <w:tcW w:w="636" w:type="pct"/>
          </w:tcPr>
          <w:p w14:paraId="5D6FC684" w14:textId="2B5EFB08" w:rsidR="00F147DA" w:rsidRPr="001F0560" w:rsidRDefault="00F147DA" w:rsidP="00F147DA">
            <w:pPr>
              <w:spacing w:line="276" w:lineRule="auto"/>
              <w:jc w:val="center"/>
            </w:pPr>
            <w:r w:rsidRPr="00F344B1">
              <w:t>4.427</w:t>
            </w:r>
          </w:p>
        </w:tc>
        <w:tc>
          <w:tcPr>
            <w:tcW w:w="364" w:type="pct"/>
          </w:tcPr>
          <w:p w14:paraId="241FADFE" w14:textId="75D13466" w:rsidR="00F147DA" w:rsidRPr="003F207A" w:rsidRDefault="00F147DA" w:rsidP="00F147DA">
            <w:pPr>
              <w:spacing w:line="276" w:lineRule="auto"/>
              <w:jc w:val="center"/>
              <w:rPr>
                <w:b/>
                <w:bCs/>
              </w:rPr>
            </w:pPr>
            <w:r w:rsidRPr="003F207A">
              <w:rPr>
                <w:b/>
                <w:bCs/>
              </w:rPr>
              <w:t>42</w:t>
            </w:r>
          </w:p>
        </w:tc>
        <w:tc>
          <w:tcPr>
            <w:tcW w:w="636" w:type="pct"/>
          </w:tcPr>
          <w:p w14:paraId="6E629C4C" w14:textId="75D42CBB" w:rsidR="00F147DA" w:rsidRPr="001F0560" w:rsidRDefault="00F147DA" w:rsidP="00F147DA">
            <w:pPr>
              <w:spacing w:line="276" w:lineRule="auto"/>
              <w:jc w:val="center"/>
            </w:pPr>
            <w:r w:rsidRPr="00F344B1">
              <w:t>4.988</w:t>
            </w:r>
          </w:p>
        </w:tc>
        <w:tc>
          <w:tcPr>
            <w:tcW w:w="364" w:type="pct"/>
          </w:tcPr>
          <w:p w14:paraId="58130432" w14:textId="67C4EF8D" w:rsidR="00F147DA" w:rsidRPr="003F207A" w:rsidRDefault="00F147DA" w:rsidP="00F147DA">
            <w:pPr>
              <w:spacing w:line="276" w:lineRule="auto"/>
              <w:jc w:val="center"/>
              <w:rPr>
                <w:b/>
                <w:bCs/>
              </w:rPr>
            </w:pPr>
            <w:r w:rsidRPr="003F207A">
              <w:rPr>
                <w:b/>
                <w:bCs/>
              </w:rPr>
              <w:t>47</w:t>
            </w:r>
          </w:p>
        </w:tc>
        <w:tc>
          <w:tcPr>
            <w:tcW w:w="636" w:type="pct"/>
          </w:tcPr>
          <w:p w14:paraId="6C94E447" w14:textId="0926EA8A" w:rsidR="00F147DA" w:rsidRPr="001F0560" w:rsidRDefault="00F147DA" w:rsidP="00F147DA">
            <w:pPr>
              <w:spacing w:line="276" w:lineRule="auto"/>
              <w:jc w:val="center"/>
            </w:pPr>
            <w:r w:rsidRPr="00F344B1">
              <w:t>5.609</w:t>
            </w:r>
          </w:p>
        </w:tc>
        <w:tc>
          <w:tcPr>
            <w:tcW w:w="364" w:type="pct"/>
          </w:tcPr>
          <w:p w14:paraId="27066A23" w14:textId="35005C57" w:rsidR="00F147DA" w:rsidRPr="003F207A" w:rsidRDefault="00F147DA" w:rsidP="00F147DA">
            <w:pPr>
              <w:spacing w:line="276" w:lineRule="auto"/>
              <w:jc w:val="center"/>
              <w:rPr>
                <w:b/>
                <w:bCs/>
              </w:rPr>
            </w:pPr>
            <w:r w:rsidRPr="003F207A">
              <w:rPr>
                <w:b/>
                <w:bCs/>
              </w:rPr>
              <w:t>53</w:t>
            </w:r>
          </w:p>
        </w:tc>
        <w:tc>
          <w:tcPr>
            <w:tcW w:w="636" w:type="pct"/>
          </w:tcPr>
          <w:p w14:paraId="3C227B62" w14:textId="69E355E3" w:rsidR="00F147DA" w:rsidRPr="001F0560" w:rsidRDefault="00F147DA" w:rsidP="00F147DA">
            <w:pPr>
              <w:spacing w:line="276" w:lineRule="auto"/>
              <w:jc w:val="center"/>
            </w:pPr>
            <w:r w:rsidRPr="00F344B1">
              <w:t>6.443</w:t>
            </w:r>
          </w:p>
        </w:tc>
        <w:tc>
          <w:tcPr>
            <w:tcW w:w="364" w:type="pct"/>
          </w:tcPr>
          <w:p w14:paraId="11E4410F" w14:textId="5162CEF7" w:rsidR="00F147DA" w:rsidRPr="003F207A" w:rsidRDefault="00F147DA" w:rsidP="00F147DA">
            <w:pPr>
              <w:spacing w:line="276" w:lineRule="auto"/>
              <w:jc w:val="center"/>
              <w:rPr>
                <w:b/>
                <w:bCs/>
              </w:rPr>
            </w:pPr>
            <w:r w:rsidRPr="003F207A">
              <w:rPr>
                <w:b/>
                <w:bCs/>
              </w:rPr>
              <w:t>59</w:t>
            </w:r>
          </w:p>
        </w:tc>
        <w:tc>
          <w:tcPr>
            <w:tcW w:w="636" w:type="pct"/>
          </w:tcPr>
          <w:p w14:paraId="7CA0A9D9" w14:textId="56AAA9FA" w:rsidR="00F147DA" w:rsidRPr="001F0560" w:rsidRDefault="00F147DA" w:rsidP="00F147DA">
            <w:pPr>
              <w:spacing w:line="276" w:lineRule="auto"/>
              <w:jc w:val="center"/>
            </w:pPr>
            <w:r w:rsidRPr="00F344B1">
              <w:t>7.384</w:t>
            </w:r>
          </w:p>
        </w:tc>
      </w:tr>
      <w:tr w:rsidR="00F147DA" w:rsidRPr="001F0560" w14:paraId="370C4BA5" w14:textId="77777777" w:rsidTr="008111F5">
        <w:trPr>
          <w:trHeight w:val="283"/>
        </w:trPr>
        <w:tc>
          <w:tcPr>
            <w:tcW w:w="364" w:type="pct"/>
          </w:tcPr>
          <w:p w14:paraId="4825A520" w14:textId="6C47CA43" w:rsidR="00F147DA" w:rsidRPr="003F207A" w:rsidRDefault="00F147DA" w:rsidP="00F147DA">
            <w:pPr>
              <w:spacing w:line="276" w:lineRule="auto"/>
              <w:jc w:val="center"/>
              <w:rPr>
                <w:b/>
                <w:bCs/>
              </w:rPr>
            </w:pPr>
            <w:r w:rsidRPr="003F207A">
              <w:rPr>
                <w:b/>
                <w:bCs/>
              </w:rPr>
              <w:t>38</w:t>
            </w:r>
          </w:p>
        </w:tc>
        <w:tc>
          <w:tcPr>
            <w:tcW w:w="636" w:type="pct"/>
          </w:tcPr>
          <w:p w14:paraId="673C9962" w14:textId="19276281" w:rsidR="00F147DA" w:rsidRPr="001F0560" w:rsidRDefault="00F147DA" w:rsidP="00F147DA">
            <w:pPr>
              <w:spacing w:line="276" w:lineRule="auto"/>
              <w:jc w:val="center"/>
            </w:pPr>
            <w:r w:rsidRPr="00F344B1">
              <w:t>4.534</w:t>
            </w:r>
          </w:p>
        </w:tc>
        <w:tc>
          <w:tcPr>
            <w:tcW w:w="364" w:type="pct"/>
          </w:tcPr>
          <w:p w14:paraId="1AD53FDC" w14:textId="16FAB393" w:rsidR="00F147DA" w:rsidRPr="003F207A" w:rsidRDefault="00F147DA" w:rsidP="00F147DA">
            <w:pPr>
              <w:spacing w:line="276" w:lineRule="auto"/>
              <w:jc w:val="center"/>
              <w:rPr>
                <w:b/>
                <w:bCs/>
              </w:rPr>
            </w:pPr>
            <w:r w:rsidRPr="003F207A">
              <w:rPr>
                <w:b/>
                <w:bCs/>
              </w:rPr>
              <w:t>43</w:t>
            </w:r>
          </w:p>
        </w:tc>
        <w:tc>
          <w:tcPr>
            <w:tcW w:w="636" w:type="pct"/>
          </w:tcPr>
          <w:p w14:paraId="01FFAD0C" w14:textId="2AC7D789" w:rsidR="00F147DA" w:rsidRPr="001F0560" w:rsidRDefault="00F147DA" w:rsidP="00F147DA">
            <w:pPr>
              <w:spacing w:line="276" w:lineRule="auto"/>
              <w:jc w:val="center"/>
            </w:pPr>
            <w:r w:rsidRPr="00F344B1">
              <w:t>5.104</w:t>
            </w:r>
          </w:p>
        </w:tc>
        <w:tc>
          <w:tcPr>
            <w:tcW w:w="364" w:type="pct"/>
          </w:tcPr>
          <w:p w14:paraId="489E5BD5" w14:textId="4FA46109" w:rsidR="00F147DA" w:rsidRPr="003F207A" w:rsidRDefault="00F147DA" w:rsidP="00F147DA">
            <w:pPr>
              <w:spacing w:line="276" w:lineRule="auto"/>
              <w:jc w:val="center"/>
              <w:rPr>
                <w:b/>
                <w:bCs/>
              </w:rPr>
            </w:pPr>
            <w:r w:rsidRPr="003F207A">
              <w:rPr>
                <w:b/>
                <w:bCs/>
              </w:rPr>
              <w:t>48</w:t>
            </w:r>
          </w:p>
        </w:tc>
        <w:tc>
          <w:tcPr>
            <w:tcW w:w="636" w:type="pct"/>
          </w:tcPr>
          <w:p w14:paraId="7E35D63D" w14:textId="702B6DEF" w:rsidR="00F147DA" w:rsidRPr="001F0560" w:rsidRDefault="00F147DA" w:rsidP="00F147DA">
            <w:pPr>
              <w:spacing w:line="276" w:lineRule="auto"/>
              <w:jc w:val="center"/>
            </w:pPr>
            <w:r w:rsidRPr="00F344B1">
              <w:t>5.743</w:t>
            </w:r>
          </w:p>
        </w:tc>
        <w:tc>
          <w:tcPr>
            <w:tcW w:w="364" w:type="pct"/>
          </w:tcPr>
          <w:p w14:paraId="7268ED86" w14:textId="4D255798" w:rsidR="00F147DA" w:rsidRPr="003F207A" w:rsidRDefault="00F147DA" w:rsidP="00F147DA">
            <w:pPr>
              <w:spacing w:line="276" w:lineRule="auto"/>
              <w:jc w:val="center"/>
              <w:rPr>
                <w:b/>
                <w:bCs/>
              </w:rPr>
            </w:pPr>
            <w:r w:rsidRPr="003F207A">
              <w:rPr>
                <w:b/>
                <w:bCs/>
              </w:rPr>
              <w:t>54</w:t>
            </w:r>
          </w:p>
        </w:tc>
        <w:tc>
          <w:tcPr>
            <w:tcW w:w="636" w:type="pct"/>
          </w:tcPr>
          <w:p w14:paraId="3E6D2830" w14:textId="2C9E401B" w:rsidR="00F147DA" w:rsidRPr="001F0560" w:rsidRDefault="00F147DA" w:rsidP="00F147DA">
            <w:pPr>
              <w:spacing w:line="276" w:lineRule="auto"/>
              <w:jc w:val="center"/>
            </w:pPr>
            <w:r w:rsidRPr="00F344B1">
              <w:t>6.589</w:t>
            </w:r>
          </w:p>
        </w:tc>
        <w:tc>
          <w:tcPr>
            <w:tcW w:w="364" w:type="pct"/>
          </w:tcPr>
          <w:p w14:paraId="7CAB92AC" w14:textId="4E0E1623" w:rsidR="00F147DA" w:rsidRPr="003F207A" w:rsidRDefault="00F147DA" w:rsidP="00F147DA">
            <w:pPr>
              <w:spacing w:line="276" w:lineRule="auto"/>
              <w:jc w:val="center"/>
              <w:rPr>
                <w:b/>
                <w:bCs/>
              </w:rPr>
            </w:pPr>
            <w:r w:rsidRPr="003F207A">
              <w:rPr>
                <w:b/>
                <w:bCs/>
              </w:rPr>
              <w:t>60</w:t>
            </w:r>
          </w:p>
        </w:tc>
        <w:tc>
          <w:tcPr>
            <w:tcW w:w="636" w:type="pct"/>
          </w:tcPr>
          <w:p w14:paraId="5D26DD7F" w14:textId="0D741DC0" w:rsidR="00F147DA" w:rsidRPr="001F0560" w:rsidRDefault="00F147DA" w:rsidP="00F147DA">
            <w:pPr>
              <w:spacing w:line="276" w:lineRule="auto"/>
              <w:jc w:val="center"/>
            </w:pPr>
            <w:r w:rsidRPr="00F344B1">
              <w:t>7.554</w:t>
            </w:r>
          </w:p>
        </w:tc>
      </w:tr>
      <w:tr w:rsidR="00F147DA" w:rsidRPr="001F0560" w14:paraId="584A5B9C" w14:textId="77777777" w:rsidTr="008111F5">
        <w:trPr>
          <w:trHeight w:val="283"/>
        </w:trPr>
        <w:tc>
          <w:tcPr>
            <w:tcW w:w="364" w:type="pct"/>
          </w:tcPr>
          <w:p w14:paraId="6DBED21B" w14:textId="3AA60AD8" w:rsidR="00F147DA" w:rsidRPr="003F207A" w:rsidRDefault="00F147DA" w:rsidP="00F147DA">
            <w:pPr>
              <w:spacing w:line="276" w:lineRule="auto"/>
              <w:jc w:val="center"/>
              <w:rPr>
                <w:b/>
                <w:bCs/>
              </w:rPr>
            </w:pPr>
            <w:r w:rsidRPr="003F207A">
              <w:rPr>
                <w:b/>
                <w:bCs/>
              </w:rPr>
              <w:t>39</w:t>
            </w:r>
          </w:p>
        </w:tc>
        <w:tc>
          <w:tcPr>
            <w:tcW w:w="636" w:type="pct"/>
          </w:tcPr>
          <w:p w14:paraId="4C8F357E" w14:textId="0EFACDDF" w:rsidR="00F147DA" w:rsidRPr="001F0560" w:rsidRDefault="00F147DA" w:rsidP="00F147DA">
            <w:pPr>
              <w:spacing w:line="276" w:lineRule="auto"/>
              <w:jc w:val="center"/>
            </w:pPr>
            <w:r w:rsidRPr="00F344B1">
              <w:t>4.647</w:t>
            </w:r>
          </w:p>
        </w:tc>
        <w:tc>
          <w:tcPr>
            <w:tcW w:w="364" w:type="pct"/>
          </w:tcPr>
          <w:p w14:paraId="2D03FAF7" w14:textId="46B8AFD7" w:rsidR="00F147DA" w:rsidRPr="003F207A" w:rsidRDefault="00F147DA" w:rsidP="00F147DA">
            <w:pPr>
              <w:spacing w:line="276" w:lineRule="auto"/>
              <w:jc w:val="center"/>
              <w:rPr>
                <w:b/>
                <w:bCs/>
              </w:rPr>
            </w:pPr>
            <w:r w:rsidRPr="003F207A">
              <w:rPr>
                <w:b/>
                <w:bCs/>
              </w:rPr>
              <w:t>44</w:t>
            </w:r>
          </w:p>
        </w:tc>
        <w:tc>
          <w:tcPr>
            <w:tcW w:w="636" w:type="pct"/>
          </w:tcPr>
          <w:p w14:paraId="0CBFA78E" w14:textId="363E9E0D" w:rsidR="00F147DA" w:rsidRPr="001F0560" w:rsidRDefault="00F147DA" w:rsidP="00F147DA">
            <w:pPr>
              <w:spacing w:line="276" w:lineRule="auto"/>
              <w:jc w:val="center"/>
            </w:pPr>
            <w:r w:rsidRPr="00F344B1">
              <w:t>5.228</w:t>
            </w:r>
          </w:p>
        </w:tc>
        <w:tc>
          <w:tcPr>
            <w:tcW w:w="364" w:type="pct"/>
          </w:tcPr>
          <w:p w14:paraId="2F8BB38D" w14:textId="1B42357D" w:rsidR="00F147DA" w:rsidRPr="003F207A" w:rsidRDefault="00F147DA" w:rsidP="00F147DA">
            <w:pPr>
              <w:spacing w:line="276" w:lineRule="auto"/>
              <w:jc w:val="center"/>
              <w:rPr>
                <w:b/>
                <w:bCs/>
              </w:rPr>
            </w:pPr>
            <w:r w:rsidRPr="003F207A">
              <w:rPr>
                <w:b/>
                <w:bCs/>
              </w:rPr>
              <w:t>49</w:t>
            </w:r>
          </w:p>
        </w:tc>
        <w:tc>
          <w:tcPr>
            <w:tcW w:w="636" w:type="pct"/>
          </w:tcPr>
          <w:p w14:paraId="1D73EE35" w14:textId="560AAAF1" w:rsidR="00F147DA" w:rsidRPr="001F0560" w:rsidRDefault="00F147DA" w:rsidP="00F147DA">
            <w:pPr>
              <w:spacing w:line="276" w:lineRule="auto"/>
              <w:jc w:val="center"/>
            </w:pPr>
            <w:r w:rsidRPr="00F344B1">
              <w:t>5.882</w:t>
            </w:r>
          </w:p>
        </w:tc>
        <w:tc>
          <w:tcPr>
            <w:tcW w:w="364" w:type="pct"/>
          </w:tcPr>
          <w:p w14:paraId="038633C2" w14:textId="724CB1AB" w:rsidR="00F147DA" w:rsidRPr="003F207A" w:rsidRDefault="00F147DA" w:rsidP="00F147DA">
            <w:pPr>
              <w:spacing w:line="276" w:lineRule="auto"/>
              <w:jc w:val="center"/>
              <w:rPr>
                <w:b/>
                <w:bCs/>
              </w:rPr>
            </w:pPr>
            <w:r w:rsidRPr="003F207A">
              <w:rPr>
                <w:b/>
                <w:bCs/>
              </w:rPr>
              <w:t>55</w:t>
            </w:r>
          </w:p>
        </w:tc>
        <w:tc>
          <w:tcPr>
            <w:tcW w:w="636" w:type="pct"/>
          </w:tcPr>
          <w:p w14:paraId="4E7C5E69" w14:textId="0348F053" w:rsidR="00F147DA" w:rsidRPr="001F0560" w:rsidRDefault="00F147DA" w:rsidP="00F147DA">
            <w:pPr>
              <w:spacing w:line="276" w:lineRule="auto"/>
              <w:jc w:val="center"/>
            </w:pPr>
            <w:r w:rsidRPr="00F344B1">
              <w:t>6.746</w:t>
            </w:r>
          </w:p>
        </w:tc>
        <w:tc>
          <w:tcPr>
            <w:tcW w:w="364" w:type="pct"/>
          </w:tcPr>
          <w:p w14:paraId="143EC02F" w14:textId="203855BA" w:rsidR="00F147DA" w:rsidRPr="003F207A" w:rsidRDefault="00F147DA" w:rsidP="00F147DA">
            <w:pPr>
              <w:spacing w:line="276" w:lineRule="auto"/>
              <w:jc w:val="center"/>
              <w:rPr>
                <w:b/>
                <w:bCs/>
              </w:rPr>
            </w:pPr>
            <w:r w:rsidRPr="003F207A">
              <w:rPr>
                <w:b/>
                <w:bCs/>
              </w:rPr>
              <w:t>61</w:t>
            </w:r>
          </w:p>
        </w:tc>
        <w:tc>
          <w:tcPr>
            <w:tcW w:w="636" w:type="pct"/>
          </w:tcPr>
          <w:p w14:paraId="465F7CFA" w14:textId="2C3D958B" w:rsidR="00F147DA" w:rsidRPr="001F0560" w:rsidRDefault="00F147DA" w:rsidP="00F147DA">
            <w:pPr>
              <w:spacing w:line="276" w:lineRule="auto"/>
              <w:jc w:val="center"/>
            </w:pPr>
            <w:r w:rsidRPr="00F344B1">
              <w:t>7.723</w:t>
            </w:r>
          </w:p>
        </w:tc>
      </w:tr>
      <w:tr w:rsidR="00F147DA" w:rsidRPr="001F0560" w14:paraId="66D39A2E" w14:textId="77777777" w:rsidTr="008111F5">
        <w:trPr>
          <w:trHeight w:val="283"/>
        </w:trPr>
        <w:tc>
          <w:tcPr>
            <w:tcW w:w="364" w:type="pct"/>
          </w:tcPr>
          <w:p w14:paraId="37A952E1" w14:textId="519EBF3A" w:rsidR="00F147DA" w:rsidRPr="003F207A" w:rsidRDefault="00F147DA" w:rsidP="00F147DA">
            <w:pPr>
              <w:spacing w:line="276" w:lineRule="auto"/>
              <w:jc w:val="center"/>
              <w:rPr>
                <w:b/>
                <w:bCs/>
              </w:rPr>
            </w:pPr>
            <w:r w:rsidRPr="003F207A">
              <w:rPr>
                <w:b/>
                <w:bCs/>
              </w:rPr>
              <w:t>40</w:t>
            </w:r>
          </w:p>
        </w:tc>
        <w:tc>
          <w:tcPr>
            <w:tcW w:w="636" w:type="pct"/>
          </w:tcPr>
          <w:p w14:paraId="75DD4818" w14:textId="521AE3B8" w:rsidR="00F147DA" w:rsidRPr="001F0560" w:rsidRDefault="00F147DA" w:rsidP="00F147DA">
            <w:pPr>
              <w:spacing w:line="276" w:lineRule="auto"/>
              <w:jc w:val="center"/>
            </w:pPr>
            <w:r w:rsidRPr="00F344B1">
              <w:t>4.759</w:t>
            </w:r>
          </w:p>
        </w:tc>
        <w:tc>
          <w:tcPr>
            <w:tcW w:w="364" w:type="pct"/>
          </w:tcPr>
          <w:p w14:paraId="4523B010" w14:textId="6C9EE6E7" w:rsidR="00F147DA" w:rsidRPr="003F207A" w:rsidRDefault="00F147DA" w:rsidP="00F147DA">
            <w:pPr>
              <w:spacing w:line="276" w:lineRule="auto"/>
              <w:jc w:val="center"/>
              <w:rPr>
                <w:b/>
                <w:bCs/>
              </w:rPr>
            </w:pPr>
            <w:r w:rsidRPr="003F207A">
              <w:rPr>
                <w:b/>
                <w:bCs/>
              </w:rPr>
              <w:t>45</w:t>
            </w:r>
          </w:p>
        </w:tc>
        <w:tc>
          <w:tcPr>
            <w:tcW w:w="636" w:type="pct"/>
          </w:tcPr>
          <w:p w14:paraId="05262CA9" w14:textId="270D1CB0" w:rsidR="00F147DA" w:rsidRPr="001F0560" w:rsidRDefault="00F147DA" w:rsidP="00F147DA">
            <w:pPr>
              <w:spacing w:line="276" w:lineRule="auto"/>
              <w:jc w:val="center"/>
            </w:pPr>
            <w:r w:rsidRPr="00F344B1">
              <w:t>5.353</w:t>
            </w:r>
          </w:p>
        </w:tc>
        <w:tc>
          <w:tcPr>
            <w:tcW w:w="364" w:type="pct"/>
          </w:tcPr>
          <w:p w14:paraId="248BF084" w14:textId="3D124DA6" w:rsidR="00F147DA" w:rsidRPr="003F207A" w:rsidRDefault="00F147DA" w:rsidP="00F147DA">
            <w:pPr>
              <w:spacing w:line="276" w:lineRule="auto"/>
              <w:jc w:val="center"/>
              <w:rPr>
                <w:b/>
                <w:bCs/>
              </w:rPr>
            </w:pPr>
            <w:r w:rsidRPr="003F207A">
              <w:rPr>
                <w:b/>
                <w:bCs/>
              </w:rPr>
              <w:t>50</w:t>
            </w:r>
          </w:p>
        </w:tc>
        <w:tc>
          <w:tcPr>
            <w:tcW w:w="636" w:type="pct"/>
          </w:tcPr>
          <w:p w14:paraId="2796B65F" w14:textId="0239BE9D" w:rsidR="00F147DA" w:rsidRPr="001F0560" w:rsidRDefault="00F147DA" w:rsidP="00F147DA">
            <w:pPr>
              <w:spacing w:line="276" w:lineRule="auto"/>
              <w:jc w:val="center"/>
            </w:pPr>
            <w:r w:rsidRPr="00F344B1">
              <w:t>6.014</w:t>
            </w:r>
          </w:p>
        </w:tc>
        <w:tc>
          <w:tcPr>
            <w:tcW w:w="364" w:type="pct"/>
          </w:tcPr>
          <w:p w14:paraId="5BDF19C0" w14:textId="7C523053" w:rsidR="00F147DA" w:rsidRPr="003F207A" w:rsidRDefault="00F147DA" w:rsidP="00F147DA">
            <w:pPr>
              <w:spacing w:line="276" w:lineRule="auto"/>
              <w:jc w:val="center"/>
              <w:rPr>
                <w:b/>
                <w:bCs/>
              </w:rPr>
            </w:pPr>
            <w:r w:rsidRPr="003F207A">
              <w:rPr>
                <w:b/>
                <w:bCs/>
              </w:rPr>
              <w:t>56</w:t>
            </w:r>
          </w:p>
        </w:tc>
        <w:tc>
          <w:tcPr>
            <w:tcW w:w="636" w:type="pct"/>
          </w:tcPr>
          <w:p w14:paraId="18EBC048" w14:textId="7814CF32" w:rsidR="00F147DA" w:rsidRPr="001F0560" w:rsidRDefault="00F147DA" w:rsidP="00F147DA">
            <w:pPr>
              <w:spacing w:line="276" w:lineRule="auto"/>
              <w:jc w:val="center"/>
            </w:pPr>
            <w:r w:rsidRPr="00F344B1">
              <w:t>6.903</w:t>
            </w:r>
          </w:p>
        </w:tc>
        <w:tc>
          <w:tcPr>
            <w:tcW w:w="364" w:type="pct"/>
          </w:tcPr>
          <w:p w14:paraId="273C425B" w14:textId="515DA96C" w:rsidR="00F147DA" w:rsidRPr="003F207A" w:rsidRDefault="00F147DA" w:rsidP="00F147DA">
            <w:pPr>
              <w:spacing w:line="276" w:lineRule="auto"/>
              <w:jc w:val="center"/>
              <w:rPr>
                <w:b/>
                <w:bCs/>
              </w:rPr>
            </w:pPr>
            <w:r w:rsidRPr="003F207A">
              <w:rPr>
                <w:b/>
                <w:bCs/>
              </w:rPr>
              <w:t>62</w:t>
            </w:r>
          </w:p>
        </w:tc>
        <w:tc>
          <w:tcPr>
            <w:tcW w:w="636" w:type="pct"/>
          </w:tcPr>
          <w:p w14:paraId="4DCA5960" w14:textId="1139829B" w:rsidR="00F147DA" w:rsidRPr="001F0560" w:rsidRDefault="00F147DA" w:rsidP="00F147DA">
            <w:pPr>
              <w:spacing w:line="276" w:lineRule="auto"/>
              <w:jc w:val="center"/>
            </w:pPr>
            <w:r w:rsidRPr="00F344B1">
              <w:t>7.896</w:t>
            </w:r>
          </w:p>
        </w:tc>
      </w:tr>
      <w:tr w:rsidR="00F147DA" w:rsidRPr="001F0560" w14:paraId="131B7CDB" w14:textId="77777777" w:rsidTr="008111F5">
        <w:trPr>
          <w:trHeight w:val="283"/>
        </w:trPr>
        <w:tc>
          <w:tcPr>
            <w:tcW w:w="364" w:type="pct"/>
          </w:tcPr>
          <w:p w14:paraId="5ECEBC89" w14:textId="66543D23" w:rsidR="00F147DA" w:rsidRPr="003F207A" w:rsidRDefault="00F147DA" w:rsidP="00F147DA">
            <w:pPr>
              <w:spacing w:line="276" w:lineRule="auto"/>
              <w:jc w:val="center"/>
              <w:rPr>
                <w:b/>
                <w:bCs/>
              </w:rPr>
            </w:pPr>
            <w:r w:rsidRPr="003F207A">
              <w:rPr>
                <w:b/>
                <w:bCs/>
              </w:rPr>
              <w:t>41</w:t>
            </w:r>
          </w:p>
        </w:tc>
        <w:tc>
          <w:tcPr>
            <w:tcW w:w="636" w:type="pct"/>
          </w:tcPr>
          <w:p w14:paraId="3C23CE34" w14:textId="48BA56D5" w:rsidR="00F147DA" w:rsidRPr="001F0560" w:rsidRDefault="00F147DA" w:rsidP="00F147DA">
            <w:pPr>
              <w:spacing w:line="276" w:lineRule="auto"/>
              <w:jc w:val="center"/>
            </w:pPr>
            <w:r w:rsidRPr="00F344B1">
              <w:t>4.872</w:t>
            </w:r>
          </w:p>
        </w:tc>
        <w:tc>
          <w:tcPr>
            <w:tcW w:w="364" w:type="pct"/>
          </w:tcPr>
          <w:p w14:paraId="44AA7316" w14:textId="2FA21188" w:rsidR="00F147DA" w:rsidRPr="003F207A" w:rsidRDefault="00F147DA" w:rsidP="00F147DA">
            <w:pPr>
              <w:spacing w:line="276" w:lineRule="auto"/>
              <w:jc w:val="center"/>
              <w:rPr>
                <w:b/>
                <w:bCs/>
              </w:rPr>
            </w:pPr>
            <w:r w:rsidRPr="003F207A">
              <w:rPr>
                <w:b/>
                <w:bCs/>
              </w:rPr>
              <w:t>46</w:t>
            </w:r>
          </w:p>
        </w:tc>
        <w:tc>
          <w:tcPr>
            <w:tcW w:w="636" w:type="pct"/>
          </w:tcPr>
          <w:p w14:paraId="5A0DF6CC" w14:textId="77875450" w:rsidR="00F147DA" w:rsidRPr="001F0560" w:rsidRDefault="00F147DA" w:rsidP="00F147DA">
            <w:pPr>
              <w:spacing w:line="276" w:lineRule="auto"/>
              <w:jc w:val="center"/>
            </w:pPr>
            <w:r w:rsidRPr="00F344B1">
              <w:t>5.478</w:t>
            </w:r>
          </w:p>
        </w:tc>
        <w:tc>
          <w:tcPr>
            <w:tcW w:w="364" w:type="pct"/>
          </w:tcPr>
          <w:p w14:paraId="64C1C7D9" w14:textId="1DBA6CF6" w:rsidR="00F147DA" w:rsidRPr="003F207A" w:rsidRDefault="00F147DA" w:rsidP="00F147DA">
            <w:pPr>
              <w:spacing w:line="276" w:lineRule="auto"/>
              <w:jc w:val="center"/>
              <w:rPr>
                <w:b/>
                <w:bCs/>
              </w:rPr>
            </w:pPr>
            <w:r w:rsidRPr="003F207A">
              <w:rPr>
                <w:b/>
                <w:bCs/>
              </w:rPr>
              <w:t>51</w:t>
            </w:r>
          </w:p>
        </w:tc>
        <w:tc>
          <w:tcPr>
            <w:tcW w:w="636" w:type="pct"/>
          </w:tcPr>
          <w:p w14:paraId="791CC491" w14:textId="13F2E26D" w:rsidR="00F147DA" w:rsidRPr="001F0560" w:rsidRDefault="00F147DA" w:rsidP="00F147DA">
            <w:pPr>
              <w:spacing w:line="276" w:lineRule="auto"/>
              <w:jc w:val="center"/>
            </w:pPr>
            <w:r w:rsidRPr="00F344B1">
              <w:t>6.157</w:t>
            </w:r>
          </w:p>
        </w:tc>
        <w:tc>
          <w:tcPr>
            <w:tcW w:w="364" w:type="pct"/>
          </w:tcPr>
          <w:p w14:paraId="5FADEEBA" w14:textId="67E526E5" w:rsidR="00F147DA" w:rsidRPr="003F207A" w:rsidRDefault="00F147DA" w:rsidP="00F147DA">
            <w:pPr>
              <w:spacing w:line="276" w:lineRule="auto"/>
              <w:jc w:val="center"/>
              <w:rPr>
                <w:b/>
                <w:bCs/>
              </w:rPr>
            </w:pPr>
            <w:r w:rsidRPr="003F207A">
              <w:rPr>
                <w:b/>
                <w:bCs/>
              </w:rPr>
              <w:t>57</w:t>
            </w:r>
          </w:p>
        </w:tc>
        <w:tc>
          <w:tcPr>
            <w:tcW w:w="636" w:type="pct"/>
          </w:tcPr>
          <w:p w14:paraId="2EAC3FBF" w14:textId="5D11FAFA" w:rsidR="00F147DA" w:rsidRPr="001F0560" w:rsidRDefault="00F147DA" w:rsidP="00F147DA">
            <w:pPr>
              <w:spacing w:line="276" w:lineRule="auto"/>
              <w:jc w:val="center"/>
            </w:pPr>
            <w:r w:rsidRPr="00F344B1">
              <w:t>7.059</w:t>
            </w:r>
          </w:p>
        </w:tc>
        <w:tc>
          <w:tcPr>
            <w:tcW w:w="364" w:type="pct"/>
          </w:tcPr>
          <w:p w14:paraId="211644A0" w14:textId="15D63638" w:rsidR="00F147DA" w:rsidRPr="003F207A" w:rsidRDefault="00F147DA" w:rsidP="00F147DA">
            <w:pPr>
              <w:spacing w:line="276" w:lineRule="auto"/>
              <w:jc w:val="center"/>
              <w:rPr>
                <w:b/>
                <w:bCs/>
              </w:rPr>
            </w:pPr>
            <w:r w:rsidRPr="003F207A">
              <w:rPr>
                <w:b/>
                <w:bCs/>
              </w:rPr>
              <w:t>63</w:t>
            </w:r>
          </w:p>
        </w:tc>
        <w:tc>
          <w:tcPr>
            <w:tcW w:w="636" w:type="pct"/>
          </w:tcPr>
          <w:p w14:paraId="6E53777A" w14:textId="55EABD50" w:rsidR="00F147DA" w:rsidRPr="001F0560" w:rsidRDefault="00F147DA" w:rsidP="00F147DA">
            <w:pPr>
              <w:spacing w:line="276" w:lineRule="auto"/>
              <w:jc w:val="center"/>
            </w:pPr>
            <w:r w:rsidRPr="00F344B1">
              <w:t>8.072</w:t>
            </w:r>
          </w:p>
        </w:tc>
      </w:tr>
      <w:tr w:rsidR="00F147DA" w:rsidRPr="001F0560" w14:paraId="718A947E" w14:textId="77777777" w:rsidTr="008111F5">
        <w:trPr>
          <w:trHeight w:val="283"/>
        </w:trPr>
        <w:tc>
          <w:tcPr>
            <w:tcW w:w="364" w:type="pct"/>
          </w:tcPr>
          <w:p w14:paraId="2091A903" w14:textId="296D7E08" w:rsidR="00F147DA" w:rsidRPr="003F207A" w:rsidRDefault="00F147DA" w:rsidP="00F147DA">
            <w:pPr>
              <w:spacing w:line="276" w:lineRule="auto"/>
              <w:jc w:val="center"/>
              <w:rPr>
                <w:b/>
                <w:bCs/>
              </w:rPr>
            </w:pPr>
            <w:r w:rsidRPr="003F207A">
              <w:rPr>
                <w:b/>
                <w:bCs/>
              </w:rPr>
              <w:t>42</w:t>
            </w:r>
          </w:p>
        </w:tc>
        <w:tc>
          <w:tcPr>
            <w:tcW w:w="636" w:type="pct"/>
          </w:tcPr>
          <w:p w14:paraId="0F0DAE8F" w14:textId="6888B5D2" w:rsidR="00F147DA" w:rsidRPr="001F0560" w:rsidRDefault="00F147DA" w:rsidP="00F147DA">
            <w:pPr>
              <w:spacing w:line="276" w:lineRule="auto"/>
              <w:jc w:val="center"/>
            </w:pPr>
            <w:r w:rsidRPr="00F344B1">
              <w:t>4.988</w:t>
            </w:r>
          </w:p>
        </w:tc>
        <w:tc>
          <w:tcPr>
            <w:tcW w:w="364" w:type="pct"/>
          </w:tcPr>
          <w:p w14:paraId="1AEE6EF4" w14:textId="5FB42CFA" w:rsidR="00F147DA" w:rsidRPr="003F207A" w:rsidRDefault="00F147DA" w:rsidP="00F147DA">
            <w:pPr>
              <w:spacing w:line="276" w:lineRule="auto"/>
              <w:jc w:val="center"/>
              <w:rPr>
                <w:b/>
                <w:bCs/>
              </w:rPr>
            </w:pPr>
            <w:r w:rsidRPr="003F207A">
              <w:rPr>
                <w:b/>
                <w:bCs/>
              </w:rPr>
              <w:t>47</w:t>
            </w:r>
          </w:p>
        </w:tc>
        <w:tc>
          <w:tcPr>
            <w:tcW w:w="636" w:type="pct"/>
          </w:tcPr>
          <w:p w14:paraId="482359A9" w14:textId="1E2E5E0C" w:rsidR="00F147DA" w:rsidRPr="001F0560" w:rsidRDefault="00F147DA" w:rsidP="00F147DA">
            <w:pPr>
              <w:spacing w:line="276" w:lineRule="auto"/>
              <w:jc w:val="center"/>
            </w:pPr>
            <w:r w:rsidRPr="00F344B1">
              <w:t>5.609</w:t>
            </w:r>
          </w:p>
        </w:tc>
        <w:tc>
          <w:tcPr>
            <w:tcW w:w="364" w:type="pct"/>
          </w:tcPr>
          <w:p w14:paraId="0F338C21" w14:textId="73DAA30F" w:rsidR="00F147DA" w:rsidRPr="003F207A" w:rsidRDefault="00F147DA" w:rsidP="00F147DA">
            <w:pPr>
              <w:spacing w:line="276" w:lineRule="auto"/>
              <w:jc w:val="center"/>
              <w:rPr>
                <w:b/>
                <w:bCs/>
              </w:rPr>
            </w:pPr>
            <w:r w:rsidRPr="003F207A">
              <w:rPr>
                <w:b/>
                <w:bCs/>
              </w:rPr>
              <w:t>52</w:t>
            </w:r>
          </w:p>
        </w:tc>
        <w:tc>
          <w:tcPr>
            <w:tcW w:w="636" w:type="pct"/>
          </w:tcPr>
          <w:p w14:paraId="47937866" w14:textId="25AE7933" w:rsidR="00F147DA" w:rsidRPr="001F0560" w:rsidRDefault="00F147DA" w:rsidP="00F147DA">
            <w:pPr>
              <w:spacing w:line="276" w:lineRule="auto"/>
              <w:jc w:val="center"/>
            </w:pPr>
            <w:r w:rsidRPr="00F344B1">
              <w:t>6.298</w:t>
            </w:r>
          </w:p>
        </w:tc>
        <w:tc>
          <w:tcPr>
            <w:tcW w:w="364" w:type="pct"/>
          </w:tcPr>
          <w:p w14:paraId="7F7EB38C" w14:textId="316C7205" w:rsidR="00F147DA" w:rsidRPr="003F207A" w:rsidRDefault="00F147DA" w:rsidP="00F147DA">
            <w:pPr>
              <w:spacing w:line="276" w:lineRule="auto"/>
              <w:jc w:val="center"/>
              <w:rPr>
                <w:b/>
                <w:bCs/>
              </w:rPr>
            </w:pPr>
            <w:r w:rsidRPr="003F207A">
              <w:rPr>
                <w:b/>
                <w:bCs/>
              </w:rPr>
              <w:t>58</w:t>
            </w:r>
          </w:p>
        </w:tc>
        <w:tc>
          <w:tcPr>
            <w:tcW w:w="636" w:type="pct"/>
          </w:tcPr>
          <w:p w14:paraId="3ABB018A" w14:textId="285EF126" w:rsidR="00F147DA" w:rsidRPr="001F0560" w:rsidRDefault="00F147DA" w:rsidP="00F147DA">
            <w:pPr>
              <w:spacing w:line="276" w:lineRule="auto"/>
              <w:jc w:val="center"/>
            </w:pPr>
            <w:r w:rsidRPr="00F344B1">
              <w:t>7.221</w:t>
            </w:r>
          </w:p>
        </w:tc>
        <w:tc>
          <w:tcPr>
            <w:tcW w:w="364" w:type="pct"/>
          </w:tcPr>
          <w:p w14:paraId="3336D264" w14:textId="5D5615A5" w:rsidR="00F147DA" w:rsidRPr="003F207A" w:rsidRDefault="00F147DA" w:rsidP="00F147DA">
            <w:pPr>
              <w:spacing w:line="276" w:lineRule="auto"/>
              <w:jc w:val="center"/>
              <w:rPr>
                <w:b/>
                <w:bCs/>
              </w:rPr>
            </w:pPr>
            <w:r w:rsidRPr="003F207A">
              <w:rPr>
                <w:b/>
                <w:bCs/>
              </w:rPr>
              <w:t>64</w:t>
            </w:r>
          </w:p>
        </w:tc>
        <w:tc>
          <w:tcPr>
            <w:tcW w:w="636" w:type="pct"/>
          </w:tcPr>
          <w:p w14:paraId="59321633" w14:textId="4A8948C9" w:rsidR="00F147DA" w:rsidRPr="001F0560" w:rsidRDefault="00F147DA" w:rsidP="00F147DA">
            <w:pPr>
              <w:spacing w:line="276" w:lineRule="auto"/>
              <w:jc w:val="center"/>
            </w:pPr>
            <w:r w:rsidRPr="00F344B1">
              <w:t>8.253</w:t>
            </w:r>
          </w:p>
        </w:tc>
      </w:tr>
    </w:tbl>
    <w:p w14:paraId="6C6F8A2D" w14:textId="77777777" w:rsidR="00CC7F7C" w:rsidRDefault="00CC7F7C" w:rsidP="00734EA2">
      <w:pPr>
        <w:rPr>
          <w:sz w:val="18"/>
          <w:szCs w:val="18"/>
          <w:lang w:eastAsia="nl-NL"/>
        </w:rPr>
      </w:pPr>
    </w:p>
    <w:p w14:paraId="0E14C97A" w14:textId="0C5A4923" w:rsidR="00CC7F7C" w:rsidRDefault="00CC7F7C" w:rsidP="000D6887">
      <w:pPr>
        <w:pStyle w:val="Kop3"/>
        <w:rPr>
          <w:lang w:eastAsia="nl-NL"/>
        </w:rPr>
      </w:pPr>
      <w:bookmarkStart w:id="157" w:name="_Toc39060987"/>
      <w:bookmarkStart w:id="158" w:name="_Toc45882224"/>
      <w:bookmarkStart w:id="159" w:name="_Toc46329635"/>
      <w:bookmarkStart w:id="160" w:name="_Toc128381239"/>
      <w:r>
        <w:rPr>
          <w:lang w:eastAsia="nl-NL"/>
        </w:rPr>
        <w:t>2.2</w:t>
      </w:r>
      <w:r>
        <w:rPr>
          <w:lang w:eastAsia="nl-NL"/>
        </w:rPr>
        <w:tab/>
      </w:r>
      <w:r w:rsidRPr="007649DF">
        <w:rPr>
          <w:lang w:eastAsia="nl-NL"/>
        </w:rPr>
        <w:t xml:space="preserve">Salarisbedragen per maand per 1 </w:t>
      </w:r>
      <w:r w:rsidR="00F964C3">
        <w:rPr>
          <w:lang w:eastAsia="nl-NL"/>
        </w:rPr>
        <w:t>april</w:t>
      </w:r>
      <w:r>
        <w:rPr>
          <w:lang w:eastAsia="nl-NL"/>
        </w:rPr>
        <w:t xml:space="preserve"> 202</w:t>
      </w:r>
      <w:bookmarkEnd w:id="157"/>
      <w:bookmarkEnd w:id="158"/>
      <w:bookmarkEnd w:id="159"/>
      <w:r w:rsidR="00F964C3">
        <w:rPr>
          <w:lang w:eastAsia="nl-NL"/>
        </w:rPr>
        <w:t>3</w:t>
      </w:r>
      <w:bookmarkEnd w:id="160"/>
    </w:p>
    <w:p w14:paraId="4E81FACD" w14:textId="77777777" w:rsidR="00CC7F7C" w:rsidRPr="004C0E73" w:rsidRDefault="00CC7F7C" w:rsidP="004C0E73">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7DF72003" w14:textId="77777777" w:rsidTr="008111F5">
        <w:trPr>
          <w:trHeight w:val="380"/>
        </w:trPr>
        <w:tc>
          <w:tcPr>
            <w:tcW w:w="999" w:type="pct"/>
            <w:gridSpan w:val="2"/>
            <w:shd w:val="clear" w:color="auto" w:fill="BFD430"/>
          </w:tcPr>
          <w:p w14:paraId="6B7F6E20" w14:textId="77777777" w:rsidR="00CC7F7C" w:rsidRDefault="00CC7F7C" w:rsidP="008111F5">
            <w:pPr>
              <w:spacing w:line="276" w:lineRule="auto"/>
            </w:pPr>
            <w:r>
              <w:rPr>
                <w:b/>
                <w:color w:val="FFFFFF" w:themeColor="background1"/>
                <w:sz w:val="22"/>
              </w:rPr>
              <w:t>Schaal 1</w:t>
            </w:r>
          </w:p>
        </w:tc>
        <w:tc>
          <w:tcPr>
            <w:tcW w:w="1000" w:type="pct"/>
            <w:gridSpan w:val="2"/>
            <w:shd w:val="clear" w:color="auto" w:fill="BFD430"/>
          </w:tcPr>
          <w:p w14:paraId="12B0B1CC" w14:textId="77777777" w:rsidR="00CC7F7C" w:rsidRDefault="00CC7F7C" w:rsidP="008111F5">
            <w:pPr>
              <w:spacing w:line="276" w:lineRule="auto"/>
            </w:pPr>
            <w:r>
              <w:rPr>
                <w:b/>
                <w:color w:val="FFFFFF" w:themeColor="background1"/>
                <w:sz w:val="22"/>
              </w:rPr>
              <w:t>Schaal 2</w:t>
            </w:r>
          </w:p>
        </w:tc>
        <w:tc>
          <w:tcPr>
            <w:tcW w:w="1000" w:type="pct"/>
            <w:gridSpan w:val="2"/>
            <w:shd w:val="clear" w:color="auto" w:fill="BFD430"/>
          </w:tcPr>
          <w:p w14:paraId="1FA18F71" w14:textId="77777777" w:rsidR="00CC7F7C" w:rsidRDefault="00CC7F7C" w:rsidP="008111F5">
            <w:pPr>
              <w:spacing w:line="276" w:lineRule="auto"/>
            </w:pPr>
            <w:r>
              <w:rPr>
                <w:b/>
                <w:color w:val="FFFFFF" w:themeColor="background1"/>
                <w:sz w:val="22"/>
              </w:rPr>
              <w:t>Schaal 3</w:t>
            </w:r>
          </w:p>
        </w:tc>
        <w:tc>
          <w:tcPr>
            <w:tcW w:w="1000" w:type="pct"/>
            <w:gridSpan w:val="2"/>
            <w:shd w:val="clear" w:color="auto" w:fill="BFD430"/>
          </w:tcPr>
          <w:p w14:paraId="14089B99" w14:textId="77777777" w:rsidR="00CC7F7C" w:rsidRDefault="00CC7F7C" w:rsidP="008111F5">
            <w:pPr>
              <w:spacing w:line="276" w:lineRule="auto"/>
            </w:pPr>
            <w:r>
              <w:rPr>
                <w:b/>
                <w:color w:val="FFFFFF" w:themeColor="background1"/>
                <w:sz w:val="22"/>
              </w:rPr>
              <w:t>Schaal 4</w:t>
            </w:r>
          </w:p>
        </w:tc>
        <w:tc>
          <w:tcPr>
            <w:tcW w:w="1000" w:type="pct"/>
            <w:gridSpan w:val="2"/>
            <w:shd w:val="clear" w:color="auto" w:fill="BFD430"/>
          </w:tcPr>
          <w:p w14:paraId="2946033E" w14:textId="77777777" w:rsidR="00CC7F7C" w:rsidRDefault="00CC7F7C" w:rsidP="008111F5">
            <w:pPr>
              <w:spacing w:line="276" w:lineRule="auto"/>
            </w:pPr>
            <w:r>
              <w:rPr>
                <w:b/>
                <w:color w:val="FFFFFF" w:themeColor="background1"/>
                <w:sz w:val="22"/>
              </w:rPr>
              <w:t>Schaal 5</w:t>
            </w:r>
          </w:p>
        </w:tc>
      </w:tr>
      <w:tr w:rsidR="00CC7F7C" w14:paraId="2A861A8B" w14:textId="77777777" w:rsidTr="008111F5">
        <w:trPr>
          <w:trHeight w:val="354"/>
        </w:trPr>
        <w:tc>
          <w:tcPr>
            <w:tcW w:w="364" w:type="pct"/>
            <w:shd w:val="clear" w:color="auto" w:fill="16145F"/>
          </w:tcPr>
          <w:p w14:paraId="0C93FFAA" w14:textId="77777777" w:rsidR="00CC7F7C" w:rsidRDefault="00CC7F7C" w:rsidP="008111F5">
            <w:pPr>
              <w:spacing w:line="276" w:lineRule="auto"/>
            </w:pPr>
            <w:r>
              <w:rPr>
                <w:color w:val="FFFFFF" w:themeColor="background1"/>
              </w:rPr>
              <w:t>Nr.</w:t>
            </w:r>
          </w:p>
        </w:tc>
        <w:tc>
          <w:tcPr>
            <w:tcW w:w="636" w:type="pct"/>
            <w:shd w:val="clear" w:color="auto" w:fill="16145F"/>
          </w:tcPr>
          <w:p w14:paraId="24C3D7E1"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083D9248" w14:textId="77777777" w:rsidR="00CC7F7C" w:rsidRDefault="00CC7F7C" w:rsidP="008111F5">
            <w:pPr>
              <w:spacing w:line="276" w:lineRule="auto"/>
            </w:pPr>
            <w:r>
              <w:rPr>
                <w:color w:val="FFFFFF" w:themeColor="background1"/>
              </w:rPr>
              <w:t>Nr.</w:t>
            </w:r>
          </w:p>
        </w:tc>
        <w:tc>
          <w:tcPr>
            <w:tcW w:w="636" w:type="pct"/>
            <w:shd w:val="clear" w:color="auto" w:fill="16145F"/>
          </w:tcPr>
          <w:p w14:paraId="3D2188D5"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4A8B2174"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68F4352"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1167502"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6593ADDC"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D81AC7B"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22C2E98A"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DC1EC4" w:rsidRPr="00095803" w14:paraId="116D9C61" w14:textId="77777777" w:rsidTr="008111F5">
        <w:trPr>
          <w:trHeight w:val="283"/>
        </w:trPr>
        <w:tc>
          <w:tcPr>
            <w:tcW w:w="364" w:type="pct"/>
          </w:tcPr>
          <w:p w14:paraId="75B4FDF1" w14:textId="659F5544" w:rsidR="00DC1EC4" w:rsidRPr="00C63616" w:rsidRDefault="00DC1EC4" w:rsidP="00DC1EC4">
            <w:pPr>
              <w:spacing w:line="276" w:lineRule="auto"/>
              <w:jc w:val="center"/>
              <w:rPr>
                <w:b/>
                <w:bCs/>
              </w:rPr>
            </w:pPr>
            <w:r w:rsidRPr="00C63616">
              <w:rPr>
                <w:b/>
                <w:bCs/>
              </w:rPr>
              <w:t>1</w:t>
            </w:r>
          </w:p>
        </w:tc>
        <w:tc>
          <w:tcPr>
            <w:tcW w:w="636" w:type="pct"/>
          </w:tcPr>
          <w:p w14:paraId="3B7EF046" w14:textId="2C970685" w:rsidR="00DC1EC4" w:rsidRPr="00095803" w:rsidRDefault="00DC1EC4" w:rsidP="00DC1EC4">
            <w:pPr>
              <w:spacing w:line="276" w:lineRule="auto"/>
              <w:jc w:val="center"/>
            </w:pPr>
            <w:r w:rsidRPr="007B23E4">
              <w:t>1.954</w:t>
            </w:r>
          </w:p>
        </w:tc>
        <w:tc>
          <w:tcPr>
            <w:tcW w:w="364" w:type="pct"/>
          </w:tcPr>
          <w:p w14:paraId="0FD492A9" w14:textId="38E1D69D" w:rsidR="00DC1EC4" w:rsidRPr="00C63616" w:rsidRDefault="00DC1EC4" w:rsidP="00DC1EC4">
            <w:pPr>
              <w:spacing w:line="276" w:lineRule="auto"/>
              <w:jc w:val="center"/>
              <w:rPr>
                <w:b/>
                <w:bCs/>
              </w:rPr>
            </w:pPr>
            <w:r w:rsidRPr="00C63616">
              <w:rPr>
                <w:b/>
                <w:bCs/>
              </w:rPr>
              <w:t>2</w:t>
            </w:r>
          </w:p>
        </w:tc>
        <w:tc>
          <w:tcPr>
            <w:tcW w:w="636" w:type="pct"/>
          </w:tcPr>
          <w:p w14:paraId="690B2014" w14:textId="4AF304A6" w:rsidR="00DC1EC4" w:rsidRPr="00095803" w:rsidRDefault="00DC1EC4" w:rsidP="00DC1EC4">
            <w:pPr>
              <w:spacing w:line="276" w:lineRule="auto"/>
              <w:jc w:val="center"/>
            </w:pPr>
            <w:r w:rsidRPr="007B23E4">
              <w:t>2.004</w:t>
            </w:r>
          </w:p>
        </w:tc>
        <w:tc>
          <w:tcPr>
            <w:tcW w:w="364" w:type="pct"/>
          </w:tcPr>
          <w:p w14:paraId="6ADA926E" w14:textId="6806364F" w:rsidR="00DC1EC4" w:rsidRPr="00C63616" w:rsidRDefault="00DC1EC4" w:rsidP="00DC1EC4">
            <w:pPr>
              <w:spacing w:line="276" w:lineRule="auto"/>
              <w:jc w:val="center"/>
              <w:rPr>
                <w:b/>
                <w:bCs/>
              </w:rPr>
            </w:pPr>
            <w:r w:rsidRPr="00C63616">
              <w:rPr>
                <w:b/>
                <w:bCs/>
              </w:rPr>
              <w:t>4</w:t>
            </w:r>
          </w:p>
        </w:tc>
        <w:tc>
          <w:tcPr>
            <w:tcW w:w="636" w:type="pct"/>
          </w:tcPr>
          <w:p w14:paraId="5E3066C4" w14:textId="515E6504" w:rsidR="00DC1EC4" w:rsidRPr="00095803" w:rsidRDefault="00DC1EC4" w:rsidP="00DC1EC4">
            <w:pPr>
              <w:spacing w:line="276" w:lineRule="auto"/>
              <w:jc w:val="center"/>
            </w:pPr>
            <w:r w:rsidRPr="007B23E4">
              <w:t>2.105</w:t>
            </w:r>
          </w:p>
        </w:tc>
        <w:tc>
          <w:tcPr>
            <w:tcW w:w="364" w:type="pct"/>
          </w:tcPr>
          <w:p w14:paraId="01E3611F" w14:textId="2D562F02" w:rsidR="00DC1EC4" w:rsidRPr="00C63616" w:rsidRDefault="00DC1EC4" w:rsidP="00DC1EC4">
            <w:pPr>
              <w:spacing w:line="276" w:lineRule="auto"/>
              <w:jc w:val="center"/>
              <w:rPr>
                <w:b/>
                <w:bCs/>
              </w:rPr>
            </w:pPr>
            <w:r w:rsidRPr="00C63616">
              <w:rPr>
                <w:b/>
                <w:bCs/>
              </w:rPr>
              <w:t>6</w:t>
            </w:r>
          </w:p>
        </w:tc>
        <w:tc>
          <w:tcPr>
            <w:tcW w:w="636" w:type="pct"/>
          </w:tcPr>
          <w:p w14:paraId="0B1195AB" w14:textId="5E56306C" w:rsidR="00DC1EC4" w:rsidRPr="00095803" w:rsidRDefault="00DC1EC4" w:rsidP="00DC1EC4">
            <w:pPr>
              <w:spacing w:line="276" w:lineRule="auto"/>
              <w:jc w:val="center"/>
            </w:pPr>
            <w:r w:rsidRPr="007B23E4">
              <w:t>2.212</w:t>
            </w:r>
          </w:p>
        </w:tc>
        <w:tc>
          <w:tcPr>
            <w:tcW w:w="364" w:type="pct"/>
          </w:tcPr>
          <w:p w14:paraId="3CA76577" w14:textId="2B8C9120" w:rsidR="00DC1EC4" w:rsidRPr="00C63616" w:rsidRDefault="00DC1EC4" w:rsidP="00DC1EC4">
            <w:pPr>
              <w:spacing w:line="276" w:lineRule="auto"/>
              <w:jc w:val="center"/>
              <w:rPr>
                <w:b/>
                <w:bCs/>
              </w:rPr>
            </w:pPr>
            <w:r w:rsidRPr="00C63616">
              <w:rPr>
                <w:b/>
                <w:bCs/>
              </w:rPr>
              <w:t>7</w:t>
            </w:r>
          </w:p>
        </w:tc>
        <w:tc>
          <w:tcPr>
            <w:tcW w:w="636" w:type="pct"/>
          </w:tcPr>
          <w:p w14:paraId="7CEC545E" w14:textId="4AA8560F" w:rsidR="00DC1EC4" w:rsidRPr="00095803" w:rsidRDefault="00DC1EC4" w:rsidP="00DC1EC4">
            <w:pPr>
              <w:spacing w:line="276" w:lineRule="auto"/>
              <w:jc w:val="center"/>
            </w:pPr>
            <w:r w:rsidRPr="007B23E4">
              <w:t>2.265</w:t>
            </w:r>
          </w:p>
        </w:tc>
      </w:tr>
      <w:tr w:rsidR="00DC1EC4" w:rsidRPr="00095803" w14:paraId="5B9EA303" w14:textId="77777777" w:rsidTr="008111F5">
        <w:trPr>
          <w:trHeight w:val="283"/>
        </w:trPr>
        <w:tc>
          <w:tcPr>
            <w:tcW w:w="364" w:type="pct"/>
          </w:tcPr>
          <w:p w14:paraId="3514DD07" w14:textId="36FA6AB2" w:rsidR="00DC1EC4" w:rsidRPr="00C63616" w:rsidRDefault="00DC1EC4" w:rsidP="00DC1EC4">
            <w:pPr>
              <w:spacing w:line="276" w:lineRule="auto"/>
              <w:jc w:val="center"/>
              <w:rPr>
                <w:b/>
                <w:bCs/>
              </w:rPr>
            </w:pPr>
            <w:r w:rsidRPr="00C63616">
              <w:rPr>
                <w:b/>
                <w:bCs/>
              </w:rPr>
              <w:t>2</w:t>
            </w:r>
          </w:p>
        </w:tc>
        <w:tc>
          <w:tcPr>
            <w:tcW w:w="636" w:type="pct"/>
          </w:tcPr>
          <w:p w14:paraId="7C701A53" w14:textId="3FDC020F" w:rsidR="00DC1EC4" w:rsidRPr="00095803" w:rsidRDefault="00DC1EC4" w:rsidP="00DC1EC4">
            <w:pPr>
              <w:spacing w:line="276" w:lineRule="auto"/>
              <w:jc w:val="center"/>
            </w:pPr>
            <w:r w:rsidRPr="007B23E4">
              <w:t>2.004</w:t>
            </w:r>
          </w:p>
        </w:tc>
        <w:tc>
          <w:tcPr>
            <w:tcW w:w="364" w:type="pct"/>
          </w:tcPr>
          <w:p w14:paraId="73AED89C" w14:textId="7647D9A7" w:rsidR="00DC1EC4" w:rsidRPr="00C63616" w:rsidRDefault="00DC1EC4" w:rsidP="00DC1EC4">
            <w:pPr>
              <w:spacing w:line="276" w:lineRule="auto"/>
              <w:jc w:val="center"/>
              <w:rPr>
                <w:b/>
                <w:bCs/>
              </w:rPr>
            </w:pPr>
            <w:r w:rsidRPr="00C63616">
              <w:rPr>
                <w:b/>
                <w:bCs/>
              </w:rPr>
              <w:t>3</w:t>
            </w:r>
          </w:p>
        </w:tc>
        <w:tc>
          <w:tcPr>
            <w:tcW w:w="636" w:type="pct"/>
          </w:tcPr>
          <w:p w14:paraId="15B8DF9F" w14:textId="3D75E490" w:rsidR="00DC1EC4" w:rsidRPr="00095803" w:rsidRDefault="00DC1EC4" w:rsidP="00DC1EC4">
            <w:pPr>
              <w:spacing w:line="276" w:lineRule="auto"/>
              <w:jc w:val="center"/>
            </w:pPr>
            <w:r w:rsidRPr="007B23E4">
              <w:t>2.054</w:t>
            </w:r>
          </w:p>
        </w:tc>
        <w:tc>
          <w:tcPr>
            <w:tcW w:w="364" w:type="pct"/>
          </w:tcPr>
          <w:p w14:paraId="70678F7B" w14:textId="6ECE3CC1" w:rsidR="00DC1EC4" w:rsidRPr="00C63616" w:rsidRDefault="00DC1EC4" w:rsidP="00DC1EC4">
            <w:pPr>
              <w:spacing w:line="276" w:lineRule="auto"/>
              <w:jc w:val="center"/>
              <w:rPr>
                <w:b/>
                <w:bCs/>
              </w:rPr>
            </w:pPr>
            <w:r w:rsidRPr="00C63616">
              <w:rPr>
                <w:b/>
                <w:bCs/>
              </w:rPr>
              <w:t>5</w:t>
            </w:r>
          </w:p>
        </w:tc>
        <w:tc>
          <w:tcPr>
            <w:tcW w:w="636" w:type="pct"/>
          </w:tcPr>
          <w:p w14:paraId="4FF84EC7" w14:textId="78FDAD26" w:rsidR="00DC1EC4" w:rsidRPr="00095803" w:rsidRDefault="00DC1EC4" w:rsidP="00DC1EC4">
            <w:pPr>
              <w:spacing w:line="276" w:lineRule="auto"/>
              <w:jc w:val="center"/>
            </w:pPr>
            <w:r w:rsidRPr="007B23E4">
              <w:t>2.159</w:t>
            </w:r>
          </w:p>
        </w:tc>
        <w:tc>
          <w:tcPr>
            <w:tcW w:w="364" w:type="pct"/>
          </w:tcPr>
          <w:p w14:paraId="03F3141E" w14:textId="36E88085" w:rsidR="00DC1EC4" w:rsidRPr="00C63616" w:rsidRDefault="00DC1EC4" w:rsidP="00DC1EC4">
            <w:pPr>
              <w:spacing w:line="276" w:lineRule="auto"/>
              <w:jc w:val="center"/>
              <w:rPr>
                <w:b/>
                <w:bCs/>
              </w:rPr>
            </w:pPr>
            <w:r w:rsidRPr="00C63616">
              <w:rPr>
                <w:b/>
                <w:bCs/>
              </w:rPr>
              <w:t>7</w:t>
            </w:r>
          </w:p>
        </w:tc>
        <w:tc>
          <w:tcPr>
            <w:tcW w:w="636" w:type="pct"/>
          </w:tcPr>
          <w:p w14:paraId="1F5784FD" w14:textId="10972F95" w:rsidR="00DC1EC4" w:rsidRPr="00095803" w:rsidRDefault="00DC1EC4" w:rsidP="00DC1EC4">
            <w:pPr>
              <w:spacing w:line="276" w:lineRule="auto"/>
              <w:jc w:val="center"/>
            </w:pPr>
            <w:r w:rsidRPr="007B23E4">
              <w:t>2.265</w:t>
            </w:r>
          </w:p>
        </w:tc>
        <w:tc>
          <w:tcPr>
            <w:tcW w:w="364" w:type="pct"/>
          </w:tcPr>
          <w:p w14:paraId="7B959953" w14:textId="130922A0" w:rsidR="00DC1EC4" w:rsidRPr="00C63616" w:rsidRDefault="00DC1EC4" w:rsidP="00DC1EC4">
            <w:pPr>
              <w:spacing w:line="276" w:lineRule="auto"/>
              <w:jc w:val="center"/>
              <w:rPr>
                <w:b/>
                <w:bCs/>
              </w:rPr>
            </w:pPr>
            <w:r w:rsidRPr="00C63616">
              <w:rPr>
                <w:b/>
                <w:bCs/>
              </w:rPr>
              <w:t>8</w:t>
            </w:r>
          </w:p>
        </w:tc>
        <w:tc>
          <w:tcPr>
            <w:tcW w:w="636" w:type="pct"/>
          </w:tcPr>
          <w:p w14:paraId="352806EE" w14:textId="60821024" w:rsidR="00DC1EC4" w:rsidRPr="00095803" w:rsidRDefault="00DC1EC4" w:rsidP="00DC1EC4">
            <w:pPr>
              <w:spacing w:line="276" w:lineRule="auto"/>
              <w:jc w:val="center"/>
            </w:pPr>
            <w:r w:rsidRPr="007B23E4">
              <w:t>2.326</w:t>
            </w:r>
          </w:p>
        </w:tc>
      </w:tr>
      <w:tr w:rsidR="00DC1EC4" w:rsidRPr="00095803" w14:paraId="5C24E8C2" w14:textId="77777777" w:rsidTr="008111F5">
        <w:trPr>
          <w:trHeight w:val="283"/>
        </w:trPr>
        <w:tc>
          <w:tcPr>
            <w:tcW w:w="364" w:type="pct"/>
          </w:tcPr>
          <w:p w14:paraId="6FE0A006" w14:textId="78B221DF" w:rsidR="00DC1EC4" w:rsidRPr="00C63616" w:rsidRDefault="00DC1EC4" w:rsidP="00DC1EC4">
            <w:pPr>
              <w:spacing w:line="276" w:lineRule="auto"/>
              <w:jc w:val="center"/>
              <w:rPr>
                <w:b/>
                <w:bCs/>
              </w:rPr>
            </w:pPr>
            <w:r w:rsidRPr="00C63616">
              <w:rPr>
                <w:b/>
                <w:bCs/>
              </w:rPr>
              <w:t>3</w:t>
            </w:r>
          </w:p>
        </w:tc>
        <w:tc>
          <w:tcPr>
            <w:tcW w:w="636" w:type="pct"/>
          </w:tcPr>
          <w:p w14:paraId="176802A3" w14:textId="64CA5E52" w:rsidR="00DC1EC4" w:rsidRPr="00095803" w:rsidRDefault="00DC1EC4" w:rsidP="00DC1EC4">
            <w:pPr>
              <w:spacing w:line="276" w:lineRule="auto"/>
              <w:jc w:val="center"/>
            </w:pPr>
            <w:r w:rsidRPr="007B23E4">
              <w:t>2.054</w:t>
            </w:r>
          </w:p>
        </w:tc>
        <w:tc>
          <w:tcPr>
            <w:tcW w:w="364" w:type="pct"/>
          </w:tcPr>
          <w:p w14:paraId="0C39F5D1" w14:textId="429168CC" w:rsidR="00DC1EC4" w:rsidRPr="00C63616" w:rsidRDefault="00DC1EC4" w:rsidP="00DC1EC4">
            <w:pPr>
              <w:spacing w:line="276" w:lineRule="auto"/>
              <w:jc w:val="center"/>
              <w:rPr>
                <w:b/>
                <w:bCs/>
              </w:rPr>
            </w:pPr>
            <w:r w:rsidRPr="00C63616">
              <w:rPr>
                <w:b/>
                <w:bCs/>
              </w:rPr>
              <w:t>4</w:t>
            </w:r>
          </w:p>
        </w:tc>
        <w:tc>
          <w:tcPr>
            <w:tcW w:w="636" w:type="pct"/>
          </w:tcPr>
          <w:p w14:paraId="26981B29" w14:textId="5F6E415C" w:rsidR="00DC1EC4" w:rsidRPr="00095803" w:rsidRDefault="00DC1EC4" w:rsidP="00DC1EC4">
            <w:pPr>
              <w:spacing w:line="276" w:lineRule="auto"/>
              <w:jc w:val="center"/>
            </w:pPr>
            <w:r w:rsidRPr="007B23E4">
              <w:t>2.105</w:t>
            </w:r>
          </w:p>
        </w:tc>
        <w:tc>
          <w:tcPr>
            <w:tcW w:w="364" w:type="pct"/>
          </w:tcPr>
          <w:p w14:paraId="3456AB45" w14:textId="23CE4BCD" w:rsidR="00DC1EC4" w:rsidRPr="00C63616" w:rsidRDefault="00DC1EC4" w:rsidP="00DC1EC4">
            <w:pPr>
              <w:spacing w:line="276" w:lineRule="auto"/>
              <w:jc w:val="center"/>
              <w:rPr>
                <w:b/>
                <w:bCs/>
              </w:rPr>
            </w:pPr>
            <w:r w:rsidRPr="00C63616">
              <w:rPr>
                <w:b/>
                <w:bCs/>
              </w:rPr>
              <w:t>6</w:t>
            </w:r>
          </w:p>
        </w:tc>
        <w:tc>
          <w:tcPr>
            <w:tcW w:w="636" w:type="pct"/>
          </w:tcPr>
          <w:p w14:paraId="7BF53275" w14:textId="3C3EC819" w:rsidR="00DC1EC4" w:rsidRPr="00095803" w:rsidRDefault="00DC1EC4" w:rsidP="00DC1EC4">
            <w:pPr>
              <w:spacing w:line="276" w:lineRule="auto"/>
              <w:jc w:val="center"/>
            </w:pPr>
            <w:r w:rsidRPr="007B23E4">
              <w:t>2.212</w:t>
            </w:r>
          </w:p>
        </w:tc>
        <w:tc>
          <w:tcPr>
            <w:tcW w:w="364" w:type="pct"/>
          </w:tcPr>
          <w:p w14:paraId="089D9BC8" w14:textId="4F8F2BA4" w:rsidR="00DC1EC4" w:rsidRPr="00C63616" w:rsidRDefault="00DC1EC4" w:rsidP="00DC1EC4">
            <w:pPr>
              <w:spacing w:line="276" w:lineRule="auto"/>
              <w:jc w:val="center"/>
              <w:rPr>
                <w:b/>
                <w:bCs/>
              </w:rPr>
            </w:pPr>
            <w:r w:rsidRPr="00C63616">
              <w:rPr>
                <w:b/>
                <w:bCs/>
              </w:rPr>
              <w:t>8</w:t>
            </w:r>
          </w:p>
        </w:tc>
        <w:tc>
          <w:tcPr>
            <w:tcW w:w="636" w:type="pct"/>
          </w:tcPr>
          <w:p w14:paraId="216E0314" w14:textId="428A1423" w:rsidR="00DC1EC4" w:rsidRPr="00095803" w:rsidRDefault="00DC1EC4" w:rsidP="00DC1EC4">
            <w:pPr>
              <w:spacing w:line="276" w:lineRule="auto"/>
              <w:jc w:val="center"/>
            </w:pPr>
            <w:r w:rsidRPr="007B23E4">
              <w:t>2.326</w:t>
            </w:r>
          </w:p>
        </w:tc>
        <w:tc>
          <w:tcPr>
            <w:tcW w:w="364" w:type="pct"/>
          </w:tcPr>
          <w:p w14:paraId="1478CB51" w14:textId="46334939" w:rsidR="00DC1EC4" w:rsidRPr="00C63616" w:rsidRDefault="00DC1EC4" w:rsidP="00DC1EC4">
            <w:pPr>
              <w:spacing w:line="276" w:lineRule="auto"/>
              <w:jc w:val="center"/>
              <w:rPr>
                <w:b/>
                <w:bCs/>
              </w:rPr>
            </w:pPr>
            <w:r w:rsidRPr="00C63616">
              <w:rPr>
                <w:b/>
                <w:bCs/>
              </w:rPr>
              <w:t>9</w:t>
            </w:r>
          </w:p>
        </w:tc>
        <w:tc>
          <w:tcPr>
            <w:tcW w:w="636" w:type="pct"/>
          </w:tcPr>
          <w:p w14:paraId="791CACFA" w14:textId="388CE6A0" w:rsidR="00DC1EC4" w:rsidRPr="00095803" w:rsidRDefault="00DC1EC4" w:rsidP="00DC1EC4">
            <w:pPr>
              <w:spacing w:line="276" w:lineRule="auto"/>
              <w:jc w:val="center"/>
            </w:pPr>
            <w:r w:rsidRPr="007B23E4">
              <w:t>2.385</w:t>
            </w:r>
          </w:p>
        </w:tc>
      </w:tr>
      <w:tr w:rsidR="00DC1EC4" w:rsidRPr="00095803" w14:paraId="3CF742F8" w14:textId="77777777" w:rsidTr="008111F5">
        <w:trPr>
          <w:trHeight w:val="283"/>
        </w:trPr>
        <w:tc>
          <w:tcPr>
            <w:tcW w:w="364" w:type="pct"/>
          </w:tcPr>
          <w:p w14:paraId="0F0230B9" w14:textId="10785694" w:rsidR="00DC1EC4" w:rsidRPr="00C63616" w:rsidRDefault="00DC1EC4" w:rsidP="00DC1EC4">
            <w:pPr>
              <w:spacing w:line="276" w:lineRule="auto"/>
              <w:jc w:val="center"/>
              <w:rPr>
                <w:b/>
                <w:bCs/>
              </w:rPr>
            </w:pPr>
            <w:r w:rsidRPr="00C63616">
              <w:rPr>
                <w:b/>
                <w:bCs/>
              </w:rPr>
              <w:t>4</w:t>
            </w:r>
          </w:p>
        </w:tc>
        <w:tc>
          <w:tcPr>
            <w:tcW w:w="636" w:type="pct"/>
          </w:tcPr>
          <w:p w14:paraId="6213DF4E" w14:textId="739E260F" w:rsidR="00DC1EC4" w:rsidRPr="00095803" w:rsidRDefault="00DC1EC4" w:rsidP="00DC1EC4">
            <w:pPr>
              <w:spacing w:line="276" w:lineRule="auto"/>
              <w:jc w:val="center"/>
            </w:pPr>
            <w:r w:rsidRPr="007B23E4">
              <w:t>2.105</w:t>
            </w:r>
          </w:p>
        </w:tc>
        <w:tc>
          <w:tcPr>
            <w:tcW w:w="364" w:type="pct"/>
          </w:tcPr>
          <w:p w14:paraId="2F6A92B9" w14:textId="1526F36E" w:rsidR="00DC1EC4" w:rsidRPr="00C63616" w:rsidRDefault="00DC1EC4" w:rsidP="00DC1EC4">
            <w:pPr>
              <w:spacing w:line="276" w:lineRule="auto"/>
              <w:jc w:val="center"/>
              <w:rPr>
                <w:b/>
                <w:bCs/>
              </w:rPr>
            </w:pPr>
            <w:r w:rsidRPr="00C63616">
              <w:rPr>
                <w:b/>
                <w:bCs/>
              </w:rPr>
              <w:t>5</w:t>
            </w:r>
          </w:p>
        </w:tc>
        <w:tc>
          <w:tcPr>
            <w:tcW w:w="636" w:type="pct"/>
          </w:tcPr>
          <w:p w14:paraId="268B7F74" w14:textId="12557EAF" w:rsidR="00DC1EC4" w:rsidRPr="00095803" w:rsidRDefault="00DC1EC4" w:rsidP="00DC1EC4">
            <w:pPr>
              <w:spacing w:line="276" w:lineRule="auto"/>
              <w:jc w:val="center"/>
            </w:pPr>
            <w:r w:rsidRPr="007B23E4">
              <w:t>2.159</w:t>
            </w:r>
          </w:p>
        </w:tc>
        <w:tc>
          <w:tcPr>
            <w:tcW w:w="364" w:type="pct"/>
          </w:tcPr>
          <w:p w14:paraId="50A53A1D" w14:textId="74E9AA21" w:rsidR="00DC1EC4" w:rsidRPr="00C63616" w:rsidRDefault="00DC1EC4" w:rsidP="00DC1EC4">
            <w:pPr>
              <w:spacing w:line="276" w:lineRule="auto"/>
              <w:jc w:val="center"/>
              <w:rPr>
                <w:b/>
                <w:bCs/>
              </w:rPr>
            </w:pPr>
            <w:r w:rsidRPr="00C63616">
              <w:rPr>
                <w:b/>
                <w:bCs/>
              </w:rPr>
              <w:t>7</w:t>
            </w:r>
          </w:p>
        </w:tc>
        <w:tc>
          <w:tcPr>
            <w:tcW w:w="636" w:type="pct"/>
          </w:tcPr>
          <w:p w14:paraId="6DB3547B" w14:textId="4330BAC9" w:rsidR="00DC1EC4" w:rsidRPr="00095803" w:rsidRDefault="00DC1EC4" w:rsidP="00DC1EC4">
            <w:pPr>
              <w:spacing w:line="276" w:lineRule="auto"/>
              <w:jc w:val="center"/>
            </w:pPr>
            <w:r w:rsidRPr="007B23E4">
              <w:t>2.265</w:t>
            </w:r>
          </w:p>
        </w:tc>
        <w:tc>
          <w:tcPr>
            <w:tcW w:w="364" w:type="pct"/>
          </w:tcPr>
          <w:p w14:paraId="13BCECBF" w14:textId="3F7A822B" w:rsidR="00DC1EC4" w:rsidRPr="00C63616" w:rsidRDefault="00DC1EC4" w:rsidP="00DC1EC4">
            <w:pPr>
              <w:spacing w:line="276" w:lineRule="auto"/>
              <w:jc w:val="center"/>
              <w:rPr>
                <w:b/>
                <w:bCs/>
              </w:rPr>
            </w:pPr>
            <w:r w:rsidRPr="00C63616">
              <w:rPr>
                <w:b/>
                <w:bCs/>
              </w:rPr>
              <w:t>9</w:t>
            </w:r>
          </w:p>
        </w:tc>
        <w:tc>
          <w:tcPr>
            <w:tcW w:w="636" w:type="pct"/>
          </w:tcPr>
          <w:p w14:paraId="51D30AD1" w14:textId="59E07A98" w:rsidR="00DC1EC4" w:rsidRPr="00095803" w:rsidRDefault="00DC1EC4" w:rsidP="00DC1EC4">
            <w:pPr>
              <w:spacing w:line="276" w:lineRule="auto"/>
              <w:jc w:val="center"/>
            </w:pPr>
            <w:r w:rsidRPr="007B23E4">
              <w:t>2.385</w:t>
            </w:r>
          </w:p>
        </w:tc>
        <w:tc>
          <w:tcPr>
            <w:tcW w:w="364" w:type="pct"/>
          </w:tcPr>
          <w:p w14:paraId="2852CCF1" w14:textId="13CC044B" w:rsidR="00DC1EC4" w:rsidRPr="00C63616" w:rsidRDefault="00DC1EC4" w:rsidP="00DC1EC4">
            <w:pPr>
              <w:spacing w:line="276" w:lineRule="auto"/>
              <w:jc w:val="center"/>
              <w:rPr>
                <w:b/>
                <w:bCs/>
              </w:rPr>
            </w:pPr>
            <w:r w:rsidRPr="00C63616">
              <w:rPr>
                <w:b/>
                <w:bCs/>
              </w:rPr>
              <w:t>10</w:t>
            </w:r>
          </w:p>
        </w:tc>
        <w:tc>
          <w:tcPr>
            <w:tcW w:w="636" w:type="pct"/>
          </w:tcPr>
          <w:p w14:paraId="0B8D0B4D" w14:textId="14CD7A61" w:rsidR="00DC1EC4" w:rsidRPr="00095803" w:rsidRDefault="00DC1EC4" w:rsidP="00DC1EC4">
            <w:pPr>
              <w:spacing w:line="276" w:lineRule="auto"/>
              <w:jc w:val="center"/>
            </w:pPr>
            <w:r w:rsidRPr="007B23E4">
              <w:t>2.440</w:t>
            </w:r>
          </w:p>
        </w:tc>
      </w:tr>
      <w:tr w:rsidR="00DC1EC4" w:rsidRPr="00095803" w14:paraId="1E2E4B94" w14:textId="77777777" w:rsidTr="008111F5">
        <w:trPr>
          <w:trHeight w:val="283"/>
        </w:trPr>
        <w:tc>
          <w:tcPr>
            <w:tcW w:w="364" w:type="pct"/>
          </w:tcPr>
          <w:p w14:paraId="74D0EE32" w14:textId="29DC9981" w:rsidR="00DC1EC4" w:rsidRPr="00C63616" w:rsidRDefault="00DC1EC4" w:rsidP="00DC1EC4">
            <w:pPr>
              <w:spacing w:line="276" w:lineRule="auto"/>
              <w:jc w:val="center"/>
              <w:rPr>
                <w:b/>
                <w:bCs/>
              </w:rPr>
            </w:pPr>
            <w:r w:rsidRPr="00C63616">
              <w:rPr>
                <w:b/>
                <w:bCs/>
              </w:rPr>
              <w:t>5</w:t>
            </w:r>
          </w:p>
        </w:tc>
        <w:tc>
          <w:tcPr>
            <w:tcW w:w="636" w:type="pct"/>
          </w:tcPr>
          <w:p w14:paraId="0E4EE6A8" w14:textId="0EF9C188" w:rsidR="00DC1EC4" w:rsidRPr="00095803" w:rsidRDefault="00DC1EC4" w:rsidP="00DC1EC4">
            <w:pPr>
              <w:spacing w:line="276" w:lineRule="auto"/>
              <w:jc w:val="center"/>
            </w:pPr>
            <w:r w:rsidRPr="007B23E4">
              <w:t>2.159</w:t>
            </w:r>
          </w:p>
        </w:tc>
        <w:tc>
          <w:tcPr>
            <w:tcW w:w="364" w:type="pct"/>
          </w:tcPr>
          <w:p w14:paraId="03F3837E" w14:textId="1E8245D1" w:rsidR="00DC1EC4" w:rsidRPr="00C63616" w:rsidRDefault="00DC1EC4" w:rsidP="00DC1EC4">
            <w:pPr>
              <w:spacing w:line="276" w:lineRule="auto"/>
              <w:jc w:val="center"/>
              <w:rPr>
                <w:b/>
                <w:bCs/>
              </w:rPr>
            </w:pPr>
            <w:r w:rsidRPr="00C63616">
              <w:rPr>
                <w:b/>
                <w:bCs/>
              </w:rPr>
              <w:t>6</w:t>
            </w:r>
          </w:p>
        </w:tc>
        <w:tc>
          <w:tcPr>
            <w:tcW w:w="636" w:type="pct"/>
          </w:tcPr>
          <w:p w14:paraId="30081EB0" w14:textId="06BD1A60" w:rsidR="00DC1EC4" w:rsidRPr="00095803" w:rsidRDefault="00DC1EC4" w:rsidP="00DC1EC4">
            <w:pPr>
              <w:spacing w:line="276" w:lineRule="auto"/>
              <w:jc w:val="center"/>
            </w:pPr>
            <w:r w:rsidRPr="007B23E4">
              <w:t>2.212</w:t>
            </w:r>
          </w:p>
        </w:tc>
        <w:tc>
          <w:tcPr>
            <w:tcW w:w="364" w:type="pct"/>
          </w:tcPr>
          <w:p w14:paraId="428E1C54" w14:textId="1FA9983D" w:rsidR="00DC1EC4" w:rsidRPr="00C63616" w:rsidRDefault="00DC1EC4" w:rsidP="00DC1EC4">
            <w:pPr>
              <w:spacing w:line="276" w:lineRule="auto"/>
              <w:jc w:val="center"/>
              <w:rPr>
                <w:b/>
                <w:bCs/>
              </w:rPr>
            </w:pPr>
            <w:r w:rsidRPr="00C63616">
              <w:rPr>
                <w:b/>
                <w:bCs/>
              </w:rPr>
              <w:t>8</w:t>
            </w:r>
          </w:p>
        </w:tc>
        <w:tc>
          <w:tcPr>
            <w:tcW w:w="636" w:type="pct"/>
          </w:tcPr>
          <w:p w14:paraId="60E1ACEA" w14:textId="48421AF3" w:rsidR="00DC1EC4" w:rsidRPr="00095803" w:rsidRDefault="00DC1EC4" w:rsidP="00DC1EC4">
            <w:pPr>
              <w:spacing w:line="276" w:lineRule="auto"/>
              <w:jc w:val="center"/>
            </w:pPr>
            <w:r w:rsidRPr="007B23E4">
              <w:t>2.326</w:t>
            </w:r>
          </w:p>
        </w:tc>
        <w:tc>
          <w:tcPr>
            <w:tcW w:w="364" w:type="pct"/>
          </w:tcPr>
          <w:p w14:paraId="4CB36426" w14:textId="2B10BE5C" w:rsidR="00DC1EC4" w:rsidRPr="00C63616" w:rsidRDefault="00DC1EC4" w:rsidP="00DC1EC4">
            <w:pPr>
              <w:spacing w:line="276" w:lineRule="auto"/>
              <w:jc w:val="center"/>
              <w:rPr>
                <w:b/>
                <w:bCs/>
              </w:rPr>
            </w:pPr>
            <w:r w:rsidRPr="00C63616">
              <w:rPr>
                <w:b/>
                <w:bCs/>
              </w:rPr>
              <w:t>10</w:t>
            </w:r>
          </w:p>
        </w:tc>
        <w:tc>
          <w:tcPr>
            <w:tcW w:w="636" w:type="pct"/>
          </w:tcPr>
          <w:p w14:paraId="1915E92A" w14:textId="3C63A058" w:rsidR="00DC1EC4" w:rsidRPr="00095803" w:rsidRDefault="00DC1EC4" w:rsidP="00DC1EC4">
            <w:pPr>
              <w:spacing w:line="276" w:lineRule="auto"/>
              <w:jc w:val="center"/>
            </w:pPr>
            <w:r w:rsidRPr="007B23E4">
              <w:t>2.440</w:t>
            </w:r>
          </w:p>
        </w:tc>
        <w:tc>
          <w:tcPr>
            <w:tcW w:w="364" w:type="pct"/>
          </w:tcPr>
          <w:p w14:paraId="789E9E30" w14:textId="550B3067" w:rsidR="00DC1EC4" w:rsidRPr="00C63616" w:rsidRDefault="00DC1EC4" w:rsidP="00DC1EC4">
            <w:pPr>
              <w:spacing w:line="276" w:lineRule="auto"/>
              <w:jc w:val="center"/>
              <w:rPr>
                <w:b/>
                <w:bCs/>
              </w:rPr>
            </w:pPr>
            <w:r w:rsidRPr="00C63616">
              <w:rPr>
                <w:b/>
                <w:bCs/>
              </w:rPr>
              <w:t>11</w:t>
            </w:r>
          </w:p>
        </w:tc>
        <w:tc>
          <w:tcPr>
            <w:tcW w:w="636" w:type="pct"/>
          </w:tcPr>
          <w:p w14:paraId="78277E89" w14:textId="294CB07E" w:rsidR="00DC1EC4" w:rsidRPr="00095803" w:rsidRDefault="00DC1EC4" w:rsidP="00DC1EC4">
            <w:pPr>
              <w:spacing w:line="276" w:lineRule="auto"/>
              <w:jc w:val="center"/>
            </w:pPr>
            <w:r w:rsidRPr="007B23E4">
              <w:t>2.502</w:t>
            </w:r>
          </w:p>
        </w:tc>
      </w:tr>
      <w:tr w:rsidR="00DC1EC4" w:rsidRPr="00095803" w14:paraId="5B82AAB6" w14:textId="77777777" w:rsidTr="008111F5">
        <w:trPr>
          <w:trHeight w:val="283"/>
        </w:trPr>
        <w:tc>
          <w:tcPr>
            <w:tcW w:w="364" w:type="pct"/>
          </w:tcPr>
          <w:p w14:paraId="71161F57" w14:textId="7E1B99C7" w:rsidR="00DC1EC4" w:rsidRPr="00C63616" w:rsidRDefault="00DC1EC4" w:rsidP="00DC1EC4">
            <w:pPr>
              <w:spacing w:line="276" w:lineRule="auto"/>
              <w:jc w:val="center"/>
              <w:rPr>
                <w:b/>
                <w:bCs/>
              </w:rPr>
            </w:pPr>
            <w:r w:rsidRPr="00C63616">
              <w:rPr>
                <w:b/>
                <w:bCs/>
              </w:rPr>
              <w:t>6</w:t>
            </w:r>
          </w:p>
        </w:tc>
        <w:tc>
          <w:tcPr>
            <w:tcW w:w="636" w:type="pct"/>
          </w:tcPr>
          <w:p w14:paraId="78BD3DBE" w14:textId="03E7567E" w:rsidR="00DC1EC4" w:rsidRPr="00095803" w:rsidRDefault="00DC1EC4" w:rsidP="00DC1EC4">
            <w:pPr>
              <w:spacing w:line="276" w:lineRule="auto"/>
              <w:jc w:val="center"/>
            </w:pPr>
            <w:r w:rsidRPr="007B23E4">
              <w:t>2.212</w:t>
            </w:r>
          </w:p>
        </w:tc>
        <w:tc>
          <w:tcPr>
            <w:tcW w:w="364" w:type="pct"/>
          </w:tcPr>
          <w:p w14:paraId="0EF6AD05" w14:textId="5CEDC22A" w:rsidR="00DC1EC4" w:rsidRPr="00C63616" w:rsidRDefault="00DC1EC4" w:rsidP="00DC1EC4">
            <w:pPr>
              <w:spacing w:line="276" w:lineRule="auto"/>
              <w:jc w:val="center"/>
              <w:rPr>
                <w:b/>
                <w:bCs/>
              </w:rPr>
            </w:pPr>
            <w:r w:rsidRPr="00C63616">
              <w:rPr>
                <w:b/>
                <w:bCs/>
              </w:rPr>
              <w:t>7</w:t>
            </w:r>
          </w:p>
        </w:tc>
        <w:tc>
          <w:tcPr>
            <w:tcW w:w="636" w:type="pct"/>
          </w:tcPr>
          <w:p w14:paraId="28584A32" w14:textId="283EAD69" w:rsidR="00DC1EC4" w:rsidRPr="00095803" w:rsidRDefault="00DC1EC4" w:rsidP="00DC1EC4">
            <w:pPr>
              <w:spacing w:line="276" w:lineRule="auto"/>
              <w:jc w:val="center"/>
            </w:pPr>
            <w:r w:rsidRPr="007B23E4">
              <w:t>2.265</w:t>
            </w:r>
          </w:p>
        </w:tc>
        <w:tc>
          <w:tcPr>
            <w:tcW w:w="364" w:type="pct"/>
          </w:tcPr>
          <w:p w14:paraId="5E232E8A" w14:textId="078F5B0E" w:rsidR="00DC1EC4" w:rsidRPr="00C63616" w:rsidRDefault="00DC1EC4" w:rsidP="00DC1EC4">
            <w:pPr>
              <w:spacing w:line="276" w:lineRule="auto"/>
              <w:jc w:val="center"/>
              <w:rPr>
                <w:b/>
                <w:bCs/>
              </w:rPr>
            </w:pPr>
            <w:r w:rsidRPr="00C63616">
              <w:rPr>
                <w:b/>
                <w:bCs/>
              </w:rPr>
              <w:t>9</w:t>
            </w:r>
          </w:p>
        </w:tc>
        <w:tc>
          <w:tcPr>
            <w:tcW w:w="636" w:type="pct"/>
          </w:tcPr>
          <w:p w14:paraId="06BD3DD3" w14:textId="21A4ED9F" w:rsidR="00DC1EC4" w:rsidRPr="00095803" w:rsidRDefault="00DC1EC4" w:rsidP="00DC1EC4">
            <w:pPr>
              <w:spacing w:line="276" w:lineRule="auto"/>
              <w:jc w:val="center"/>
            </w:pPr>
            <w:r w:rsidRPr="007B23E4">
              <w:t>2.385</w:t>
            </w:r>
          </w:p>
        </w:tc>
        <w:tc>
          <w:tcPr>
            <w:tcW w:w="364" w:type="pct"/>
          </w:tcPr>
          <w:p w14:paraId="24F98B64" w14:textId="4F3CB5D1" w:rsidR="00DC1EC4" w:rsidRPr="00C63616" w:rsidRDefault="00DC1EC4" w:rsidP="00DC1EC4">
            <w:pPr>
              <w:spacing w:line="276" w:lineRule="auto"/>
              <w:jc w:val="center"/>
              <w:rPr>
                <w:b/>
                <w:bCs/>
              </w:rPr>
            </w:pPr>
            <w:r w:rsidRPr="00C63616">
              <w:rPr>
                <w:b/>
                <w:bCs/>
              </w:rPr>
              <w:t>11</w:t>
            </w:r>
          </w:p>
        </w:tc>
        <w:tc>
          <w:tcPr>
            <w:tcW w:w="636" w:type="pct"/>
          </w:tcPr>
          <w:p w14:paraId="14653699" w14:textId="6717F096" w:rsidR="00DC1EC4" w:rsidRPr="00095803" w:rsidRDefault="00DC1EC4" w:rsidP="00DC1EC4">
            <w:pPr>
              <w:spacing w:line="276" w:lineRule="auto"/>
              <w:jc w:val="center"/>
            </w:pPr>
            <w:r w:rsidRPr="007B23E4">
              <w:t>2.502</w:t>
            </w:r>
          </w:p>
        </w:tc>
        <w:tc>
          <w:tcPr>
            <w:tcW w:w="364" w:type="pct"/>
          </w:tcPr>
          <w:p w14:paraId="09EC5910" w14:textId="1C758648" w:rsidR="00DC1EC4" w:rsidRPr="00C63616" w:rsidRDefault="00DC1EC4" w:rsidP="00DC1EC4">
            <w:pPr>
              <w:spacing w:line="276" w:lineRule="auto"/>
              <w:jc w:val="center"/>
              <w:rPr>
                <w:b/>
                <w:bCs/>
              </w:rPr>
            </w:pPr>
            <w:r w:rsidRPr="00C63616">
              <w:rPr>
                <w:b/>
                <w:bCs/>
              </w:rPr>
              <w:t>12</w:t>
            </w:r>
          </w:p>
        </w:tc>
        <w:tc>
          <w:tcPr>
            <w:tcW w:w="636" w:type="pct"/>
          </w:tcPr>
          <w:p w14:paraId="4B21673F" w14:textId="63AD3F30" w:rsidR="00DC1EC4" w:rsidRPr="00095803" w:rsidRDefault="00DC1EC4" w:rsidP="00DC1EC4">
            <w:pPr>
              <w:spacing w:line="276" w:lineRule="auto"/>
              <w:jc w:val="center"/>
            </w:pPr>
            <w:r w:rsidRPr="007B23E4">
              <w:t>2.566</w:t>
            </w:r>
          </w:p>
        </w:tc>
      </w:tr>
      <w:tr w:rsidR="00DC1EC4" w:rsidRPr="00095803" w14:paraId="659CB377" w14:textId="77777777" w:rsidTr="008111F5">
        <w:trPr>
          <w:trHeight w:val="283"/>
        </w:trPr>
        <w:tc>
          <w:tcPr>
            <w:tcW w:w="364" w:type="pct"/>
          </w:tcPr>
          <w:p w14:paraId="3EDBE541" w14:textId="085DF5C6" w:rsidR="00DC1EC4" w:rsidRPr="00C63616" w:rsidRDefault="00DC1EC4" w:rsidP="00DC1EC4">
            <w:pPr>
              <w:spacing w:line="276" w:lineRule="auto"/>
              <w:jc w:val="center"/>
              <w:rPr>
                <w:b/>
                <w:bCs/>
              </w:rPr>
            </w:pPr>
            <w:r w:rsidRPr="00C63616">
              <w:rPr>
                <w:b/>
                <w:bCs/>
              </w:rPr>
              <w:t>7</w:t>
            </w:r>
          </w:p>
        </w:tc>
        <w:tc>
          <w:tcPr>
            <w:tcW w:w="636" w:type="pct"/>
          </w:tcPr>
          <w:p w14:paraId="14F6BFFD" w14:textId="17AA5E89" w:rsidR="00DC1EC4" w:rsidRPr="00095803" w:rsidRDefault="00DC1EC4" w:rsidP="00DC1EC4">
            <w:pPr>
              <w:spacing w:line="276" w:lineRule="auto"/>
              <w:jc w:val="center"/>
            </w:pPr>
            <w:r w:rsidRPr="007B23E4">
              <w:t>2.265</w:t>
            </w:r>
          </w:p>
        </w:tc>
        <w:tc>
          <w:tcPr>
            <w:tcW w:w="364" w:type="pct"/>
          </w:tcPr>
          <w:p w14:paraId="59300A6D" w14:textId="7DF96AAF" w:rsidR="00DC1EC4" w:rsidRPr="00C63616" w:rsidRDefault="00DC1EC4" w:rsidP="00DC1EC4">
            <w:pPr>
              <w:spacing w:line="276" w:lineRule="auto"/>
              <w:jc w:val="center"/>
              <w:rPr>
                <w:b/>
                <w:bCs/>
              </w:rPr>
            </w:pPr>
            <w:r w:rsidRPr="00C63616">
              <w:rPr>
                <w:b/>
                <w:bCs/>
              </w:rPr>
              <w:t>8</w:t>
            </w:r>
          </w:p>
        </w:tc>
        <w:tc>
          <w:tcPr>
            <w:tcW w:w="636" w:type="pct"/>
          </w:tcPr>
          <w:p w14:paraId="230CD64F" w14:textId="647EAF43" w:rsidR="00DC1EC4" w:rsidRPr="00095803" w:rsidRDefault="00DC1EC4" w:rsidP="00DC1EC4">
            <w:pPr>
              <w:spacing w:line="276" w:lineRule="auto"/>
              <w:jc w:val="center"/>
            </w:pPr>
            <w:r w:rsidRPr="007B23E4">
              <w:t>2.326</w:t>
            </w:r>
          </w:p>
        </w:tc>
        <w:tc>
          <w:tcPr>
            <w:tcW w:w="364" w:type="pct"/>
          </w:tcPr>
          <w:p w14:paraId="3E865EF4" w14:textId="6B16888F" w:rsidR="00DC1EC4" w:rsidRPr="00C63616" w:rsidRDefault="00DC1EC4" w:rsidP="00DC1EC4">
            <w:pPr>
              <w:spacing w:line="276" w:lineRule="auto"/>
              <w:jc w:val="center"/>
              <w:rPr>
                <w:b/>
                <w:bCs/>
              </w:rPr>
            </w:pPr>
            <w:r w:rsidRPr="00C63616">
              <w:rPr>
                <w:b/>
                <w:bCs/>
              </w:rPr>
              <w:t>10</w:t>
            </w:r>
          </w:p>
        </w:tc>
        <w:tc>
          <w:tcPr>
            <w:tcW w:w="636" w:type="pct"/>
          </w:tcPr>
          <w:p w14:paraId="43F590B4" w14:textId="5A81D361" w:rsidR="00DC1EC4" w:rsidRPr="00095803" w:rsidRDefault="00DC1EC4" w:rsidP="00DC1EC4">
            <w:pPr>
              <w:spacing w:line="276" w:lineRule="auto"/>
              <w:jc w:val="center"/>
            </w:pPr>
            <w:r w:rsidRPr="007B23E4">
              <w:t>2.440</w:t>
            </w:r>
          </w:p>
        </w:tc>
        <w:tc>
          <w:tcPr>
            <w:tcW w:w="364" w:type="pct"/>
          </w:tcPr>
          <w:p w14:paraId="3EBD2FF8" w14:textId="41970CC6" w:rsidR="00DC1EC4" w:rsidRPr="00C63616" w:rsidRDefault="00DC1EC4" w:rsidP="00DC1EC4">
            <w:pPr>
              <w:spacing w:line="276" w:lineRule="auto"/>
              <w:jc w:val="center"/>
              <w:rPr>
                <w:b/>
                <w:bCs/>
              </w:rPr>
            </w:pPr>
            <w:r w:rsidRPr="00C63616">
              <w:rPr>
                <w:b/>
                <w:bCs/>
              </w:rPr>
              <w:t>12</w:t>
            </w:r>
          </w:p>
        </w:tc>
        <w:tc>
          <w:tcPr>
            <w:tcW w:w="636" w:type="pct"/>
          </w:tcPr>
          <w:p w14:paraId="7AE60A1E" w14:textId="5AD1EE48" w:rsidR="00DC1EC4" w:rsidRPr="00095803" w:rsidRDefault="00DC1EC4" w:rsidP="00DC1EC4">
            <w:pPr>
              <w:spacing w:line="276" w:lineRule="auto"/>
              <w:jc w:val="center"/>
            </w:pPr>
            <w:r w:rsidRPr="007B23E4">
              <w:t>2.566</w:t>
            </w:r>
          </w:p>
        </w:tc>
        <w:tc>
          <w:tcPr>
            <w:tcW w:w="364" w:type="pct"/>
          </w:tcPr>
          <w:p w14:paraId="661F169C" w14:textId="42AF1EA4" w:rsidR="00DC1EC4" w:rsidRPr="00C63616" w:rsidRDefault="00DC1EC4" w:rsidP="00DC1EC4">
            <w:pPr>
              <w:spacing w:line="276" w:lineRule="auto"/>
              <w:jc w:val="center"/>
              <w:rPr>
                <w:b/>
                <w:bCs/>
              </w:rPr>
            </w:pPr>
            <w:r w:rsidRPr="00C63616">
              <w:rPr>
                <w:b/>
                <w:bCs/>
              </w:rPr>
              <w:t>13</w:t>
            </w:r>
          </w:p>
        </w:tc>
        <w:tc>
          <w:tcPr>
            <w:tcW w:w="636" w:type="pct"/>
          </w:tcPr>
          <w:p w14:paraId="51B3464C" w14:textId="5337554A" w:rsidR="00DC1EC4" w:rsidRPr="00095803" w:rsidRDefault="00DC1EC4" w:rsidP="00DC1EC4">
            <w:pPr>
              <w:spacing w:line="276" w:lineRule="auto"/>
              <w:jc w:val="center"/>
            </w:pPr>
            <w:r w:rsidRPr="007B23E4">
              <w:t>2.629</w:t>
            </w:r>
          </w:p>
        </w:tc>
      </w:tr>
      <w:tr w:rsidR="00DC1EC4" w:rsidRPr="00095803" w14:paraId="5DB3B0EB" w14:textId="77777777" w:rsidTr="008111F5">
        <w:trPr>
          <w:trHeight w:val="283"/>
        </w:trPr>
        <w:tc>
          <w:tcPr>
            <w:tcW w:w="364" w:type="pct"/>
          </w:tcPr>
          <w:p w14:paraId="479DBE9C" w14:textId="77777777" w:rsidR="00DC1EC4" w:rsidRPr="00C63616" w:rsidRDefault="00DC1EC4" w:rsidP="00DC1EC4">
            <w:pPr>
              <w:spacing w:line="276" w:lineRule="auto"/>
              <w:jc w:val="center"/>
              <w:rPr>
                <w:b/>
                <w:bCs/>
              </w:rPr>
            </w:pPr>
          </w:p>
        </w:tc>
        <w:tc>
          <w:tcPr>
            <w:tcW w:w="636" w:type="pct"/>
          </w:tcPr>
          <w:p w14:paraId="09A65379" w14:textId="77777777" w:rsidR="00DC1EC4" w:rsidRPr="00095803" w:rsidRDefault="00DC1EC4" w:rsidP="00DC1EC4">
            <w:pPr>
              <w:spacing w:line="276" w:lineRule="auto"/>
              <w:jc w:val="center"/>
            </w:pPr>
          </w:p>
        </w:tc>
        <w:tc>
          <w:tcPr>
            <w:tcW w:w="364" w:type="pct"/>
          </w:tcPr>
          <w:p w14:paraId="4CDCF28B" w14:textId="0CCFDE50" w:rsidR="00DC1EC4" w:rsidRPr="00C63616" w:rsidRDefault="00DC1EC4" w:rsidP="00DC1EC4">
            <w:pPr>
              <w:spacing w:line="276" w:lineRule="auto"/>
              <w:jc w:val="center"/>
              <w:rPr>
                <w:b/>
                <w:bCs/>
              </w:rPr>
            </w:pPr>
            <w:r w:rsidRPr="00C63616">
              <w:rPr>
                <w:b/>
                <w:bCs/>
              </w:rPr>
              <w:t>9</w:t>
            </w:r>
          </w:p>
        </w:tc>
        <w:tc>
          <w:tcPr>
            <w:tcW w:w="636" w:type="pct"/>
          </w:tcPr>
          <w:p w14:paraId="53519111" w14:textId="1D906228" w:rsidR="00DC1EC4" w:rsidRPr="00095803" w:rsidRDefault="00DC1EC4" w:rsidP="00DC1EC4">
            <w:pPr>
              <w:spacing w:line="276" w:lineRule="auto"/>
              <w:jc w:val="center"/>
            </w:pPr>
            <w:r w:rsidRPr="007B23E4">
              <w:t>2.385</w:t>
            </w:r>
          </w:p>
        </w:tc>
        <w:tc>
          <w:tcPr>
            <w:tcW w:w="364" w:type="pct"/>
          </w:tcPr>
          <w:p w14:paraId="7B371975" w14:textId="471249C2" w:rsidR="00DC1EC4" w:rsidRPr="00C63616" w:rsidRDefault="00DC1EC4" w:rsidP="00DC1EC4">
            <w:pPr>
              <w:spacing w:line="276" w:lineRule="auto"/>
              <w:jc w:val="center"/>
              <w:rPr>
                <w:b/>
                <w:bCs/>
              </w:rPr>
            </w:pPr>
            <w:r w:rsidRPr="00C63616">
              <w:rPr>
                <w:b/>
                <w:bCs/>
              </w:rPr>
              <w:t>11</w:t>
            </w:r>
          </w:p>
        </w:tc>
        <w:tc>
          <w:tcPr>
            <w:tcW w:w="636" w:type="pct"/>
          </w:tcPr>
          <w:p w14:paraId="0BD88702" w14:textId="23A47E48" w:rsidR="00DC1EC4" w:rsidRPr="00095803" w:rsidRDefault="00DC1EC4" w:rsidP="00DC1EC4">
            <w:pPr>
              <w:spacing w:line="276" w:lineRule="auto"/>
              <w:jc w:val="center"/>
            </w:pPr>
            <w:r w:rsidRPr="007B23E4">
              <w:t>2.502</w:t>
            </w:r>
          </w:p>
        </w:tc>
        <w:tc>
          <w:tcPr>
            <w:tcW w:w="364" w:type="pct"/>
          </w:tcPr>
          <w:p w14:paraId="0CC0019D" w14:textId="788D4BB9" w:rsidR="00DC1EC4" w:rsidRPr="00C63616" w:rsidRDefault="00DC1EC4" w:rsidP="00DC1EC4">
            <w:pPr>
              <w:spacing w:line="276" w:lineRule="auto"/>
              <w:jc w:val="center"/>
              <w:rPr>
                <w:b/>
                <w:bCs/>
              </w:rPr>
            </w:pPr>
            <w:r w:rsidRPr="00C63616">
              <w:rPr>
                <w:b/>
                <w:bCs/>
              </w:rPr>
              <w:t>13</w:t>
            </w:r>
          </w:p>
        </w:tc>
        <w:tc>
          <w:tcPr>
            <w:tcW w:w="636" w:type="pct"/>
          </w:tcPr>
          <w:p w14:paraId="3D0AAC1E" w14:textId="5F9EE18E" w:rsidR="00DC1EC4" w:rsidRPr="00095803" w:rsidRDefault="00DC1EC4" w:rsidP="00DC1EC4">
            <w:pPr>
              <w:spacing w:line="276" w:lineRule="auto"/>
              <w:jc w:val="center"/>
            </w:pPr>
            <w:r w:rsidRPr="007B23E4">
              <w:t>2.629</w:t>
            </w:r>
          </w:p>
        </w:tc>
        <w:tc>
          <w:tcPr>
            <w:tcW w:w="364" w:type="pct"/>
          </w:tcPr>
          <w:p w14:paraId="5D79CAB2" w14:textId="6D3FED68" w:rsidR="00DC1EC4" w:rsidRPr="00C63616" w:rsidRDefault="00DC1EC4" w:rsidP="00DC1EC4">
            <w:pPr>
              <w:spacing w:line="276" w:lineRule="auto"/>
              <w:jc w:val="center"/>
              <w:rPr>
                <w:b/>
                <w:bCs/>
              </w:rPr>
            </w:pPr>
            <w:r w:rsidRPr="00C63616">
              <w:rPr>
                <w:b/>
                <w:bCs/>
              </w:rPr>
              <w:t>14</w:t>
            </w:r>
          </w:p>
        </w:tc>
        <w:tc>
          <w:tcPr>
            <w:tcW w:w="636" w:type="pct"/>
          </w:tcPr>
          <w:p w14:paraId="2461F9AA" w14:textId="4883B367" w:rsidR="00DC1EC4" w:rsidRPr="00095803" w:rsidRDefault="00DC1EC4" w:rsidP="00DC1EC4">
            <w:pPr>
              <w:spacing w:line="276" w:lineRule="auto"/>
              <w:jc w:val="center"/>
            </w:pPr>
            <w:r w:rsidRPr="007B23E4">
              <w:t>2.693</w:t>
            </w:r>
          </w:p>
        </w:tc>
      </w:tr>
      <w:tr w:rsidR="00DC1EC4" w:rsidRPr="00095803" w14:paraId="0C209965" w14:textId="77777777" w:rsidTr="008111F5">
        <w:trPr>
          <w:trHeight w:val="283"/>
        </w:trPr>
        <w:tc>
          <w:tcPr>
            <w:tcW w:w="364" w:type="pct"/>
          </w:tcPr>
          <w:p w14:paraId="5197101F" w14:textId="77777777" w:rsidR="00DC1EC4" w:rsidRPr="00C63616" w:rsidRDefault="00DC1EC4" w:rsidP="00DC1EC4">
            <w:pPr>
              <w:spacing w:line="276" w:lineRule="auto"/>
              <w:jc w:val="center"/>
              <w:rPr>
                <w:b/>
                <w:bCs/>
              </w:rPr>
            </w:pPr>
          </w:p>
        </w:tc>
        <w:tc>
          <w:tcPr>
            <w:tcW w:w="636" w:type="pct"/>
          </w:tcPr>
          <w:p w14:paraId="2B524C8E" w14:textId="77777777" w:rsidR="00DC1EC4" w:rsidRPr="00095803" w:rsidRDefault="00DC1EC4" w:rsidP="00DC1EC4">
            <w:pPr>
              <w:spacing w:line="276" w:lineRule="auto"/>
              <w:jc w:val="center"/>
            </w:pPr>
          </w:p>
        </w:tc>
        <w:tc>
          <w:tcPr>
            <w:tcW w:w="364" w:type="pct"/>
          </w:tcPr>
          <w:p w14:paraId="0F4FAE84" w14:textId="77777777" w:rsidR="00DC1EC4" w:rsidRPr="00C63616" w:rsidRDefault="00DC1EC4" w:rsidP="00DC1EC4">
            <w:pPr>
              <w:spacing w:line="276" w:lineRule="auto"/>
              <w:jc w:val="center"/>
              <w:rPr>
                <w:b/>
                <w:bCs/>
              </w:rPr>
            </w:pPr>
          </w:p>
        </w:tc>
        <w:tc>
          <w:tcPr>
            <w:tcW w:w="636" w:type="pct"/>
          </w:tcPr>
          <w:p w14:paraId="7EE6CA00" w14:textId="77777777" w:rsidR="00DC1EC4" w:rsidRPr="00095803" w:rsidRDefault="00DC1EC4" w:rsidP="00DC1EC4">
            <w:pPr>
              <w:spacing w:line="276" w:lineRule="auto"/>
              <w:jc w:val="center"/>
            </w:pPr>
          </w:p>
        </w:tc>
        <w:tc>
          <w:tcPr>
            <w:tcW w:w="364" w:type="pct"/>
          </w:tcPr>
          <w:p w14:paraId="76E07036" w14:textId="7F8663BC" w:rsidR="00DC1EC4" w:rsidRPr="00C63616" w:rsidRDefault="00DC1EC4" w:rsidP="00DC1EC4">
            <w:pPr>
              <w:spacing w:line="276" w:lineRule="auto"/>
              <w:jc w:val="center"/>
              <w:rPr>
                <w:b/>
                <w:bCs/>
              </w:rPr>
            </w:pPr>
            <w:r w:rsidRPr="00C63616">
              <w:rPr>
                <w:b/>
                <w:bCs/>
              </w:rPr>
              <w:t>12</w:t>
            </w:r>
          </w:p>
        </w:tc>
        <w:tc>
          <w:tcPr>
            <w:tcW w:w="636" w:type="pct"/>
          </w:tcPr>
          <w:p w14:paraId="1B3DBE88" w14:textId="61AD2406" w:rsidR="00DC1EC4" w:rsidRPr="00095803" w:rsidRDefault="00DC1EC4" w:rsidP="00DC1EC4">
            <w:pPr>
              <w:spacing w:line="276" w:lineRule="auto"/>
              <w:jc w:val="center"/>
            </w:pPr>
            <w:r w:rsidRPr="007B23E4">
              <w:t>2.566</w:t>
            </w:r>
          </w:p>
        </w:tc>
        <w:tc>
          <w:tcPr>
            <w:tcW w:w="364" w:type="pct"/>
          </w:tcPr>
          <w:p w14:paraId="2AC32513" w14:textId="4A4BD66B" w:rsidR="00DC1EC4" w:rsidRPr="00C63616" w:rsidRDefault="00DC1EC4" w:rsidP="00DC1EC4">
            <w:pPr>
              <w:spacing w:line="276" w:lineRule="auto"/>
              <w:jc w:val="center"/>
              <w:rPr>
                <w:b/>
                <w:bCs/>
              </w:rPr>
            </w:pPr>
            <w:r w:rsidRPr="00C63616">
              <w:rPr>
                <w:b/>
                <w:bCs/>
              </w:rPr>
              <w:t>14</w:t>
            </w:r>
          </w:p>
        </w:tc>
        <w:tc>
          <w:tcPr>
            <w:tcW w:w="636" w:type="pct"/>
          </w:tcPr>
          <w:p w14:paraId="1B721030" w14:textId="5A6D9159" w:rsidR="00DC1EC4" w:rsidRPr="00095803" w:rsidRDefault="00DC1EC4" w:rsidP="00DC1EC4">
            <w:pPr>
              <w:spacing w:line="276" w:lineRule="auto"/>
              <w:jc w:val="center"/>
            </w:pPr>
            <w:r w:rsidRPr="007B23E4">
              <w:t>2.693</w:t>
            </w:r>
          </w:p>
        </w:tc>
        <w:tc>
          <w:tcPr>
            <w:tcW w:w="364" w:type="pct"/>
          </w:tcPr>
          <w:p w14:paraId="01E3C374" w14:textId="386DF24D" w:rsidR="00DC1EC4" w:rsidRPr="00C63616" w:rsidRDefault="00DC1EC4" w:rsidP="00DC1EC4">
            <w:pPr>
              <w:spacing w:line="276" w:lineRule="auto"/>
              <w:jc w:val="center"/>
              <w:rPr>
                <w:b/>
                <w:bCs/>
              </w:rPr>
            </w:pPr>
            <w:r w:rsidRPr="00C63616">
              <w:rPr>
                <w:b/>
                <w:bCs/>
              </w:rPr>
              <w:t>15</w:t>
            </w:r>
          </w:p>
        </w:tc>
        <w:tc>
          <w:tcPr>
            <w:tcW w:w="636" w:type="pct"/>
          </w:tcPr>
          <w:p w14:paraId="19CDED98" w14:textId="6CF54E2F" w:rsidR="00DC1EC4" w:rsidRPr="00095803" w:rsidRDefault="00DC1EC4" w:rsidP="00DC1EC4">
            <w:pPr>
              <w:spacing w:line="276" w:lineRule="auto"/>
              <w:jc w:val="center"/>
            </w:pPr>
            <w:r w:rsidRPr="007B23E4">
              <w:t>2.763</w:t>
            </w:r>
          </w:p>
        </w:tc>
      </w:tr>
      <w:tr w:rsidR="00DC1EC4" w:rsidRPr="00095803" w14:paraId="540A2313" w14:textId="77777777" w:rsidTr="008111F5">
        <w:trPr>
          <w:trHeight w:val="283"/>
        </w:trPr>
        <w:tc>
          <w:tcPr>
            <w:tcW w:w="364" w:type="pct"/>
          </w:tcPr>
          <w:p w14:paraId="59A97282" w14:textId="77777777" w:rsidR="00DC1EC4" w:rsidRPr="00C63616" w:rsidRDefault="00DC1EC4" w:rsidP="00DC1EC4">
            <w:pPr>
              <w:spacing w:line="276" w:lineRule="auto"/>
              <w:jc w:val="center"/>
              <w:rPr>
                <w:b/>
                <w:bCs/>
              </w:rPr>
            </w:pPr>
          </w:p>
        </w:tc>
        <w:tc>
          <w:tcPr>
            <w:tcW w:w="636" w:type="pct"/>
          </w:tcPr>
          <w:p w14:paraId="549AD59E" w14:textId="77777777" w:rsidR="00DC1EC4" w:rsidRPr="00095803" w:rsidRDefault="00DC1EC4" w:rsidP="00DC1EC4">
            <w:pPr>
              <w:spacing w:line="276" w:lineRule="auto"/>
              <w:jc w:val="center"/>
            </w:pPr>
          </w:p>
        </w:tc>
        <w:tc>
          <w:tcPr>
            <w:tcW w:w="364" w:type="pct"/>
          </w:tcPr>
          <w:p w14:paraId="5301F9EB" w14:textId="77777777" w:rsidR="00DC1EC4" w:rsidRPr="00C63616" w:rsidRDefault="00DC1EC4" w:rsidP="00DC1EC4">
            <w:pPr>
              <w:spacing w:line="276" w:lineRule="auto"/>
              <w:jc w:val="center"/>
              <w:rPr>
                <w:b/>
                <w:bCs/>
              </w:rPr>
            </w:pPr>
          </w:p>
        </w:tc>
        <w:tc>
          <w:tcPr>
            <w:tcW w:w="636" w:type="pct"/>
          </w:tcPr>
          <w:p w14:paraId="0DDD9F51" w14:textId="77777777" w:rsidR="00DC1EC4" w:rsidRPr="00095803" w:rsidRDefault="00DC1EC4" w:rsidP="00DC1EC4">
            <w:pPr>
              <w:spacing w:line="276" w:lineRule="auto"/>
              <w:jc w:val="center"/>
            </w:pPr>
          </w:p>
        </w:tc>
        <w:tc>
          <w:tcPr>
            <w:tcW w:w="364" w:type="pct"/>
          </w:tcPr>
          <w:p w14:paraId="0A358BF8" w14:textId="77777777" w:rsidR="00DC1EC4" w:rsidRPr="00C63616" w:rsidRDefault="00DC1EC4" w:rsidP="00DC1EC4">
            <w:pPr>
              <w:spacing w:line="276" w:lineRule="auto"/>
              <w:jc w:val="center"/>
              <w:rPr>
                <w:b/>
                <w:bCs/>
              </w:rPr>
            </w:pPr>
          </w:p>
        </w:tc>
        <w:tc>
          <w:tcPr>
            <w:tcW w:w="636" w:type="pct"/>
          </w:tcPr>
          <w:p w14:paraId="43475CA5" w14:textId="77777777" w:rsidR="00DC1EC4" w:rsidRPr="00095803" w:rsidRDefault="00DC1EC4" w:rsidP="00DC1EC4">
            <w:pPr>
              <w:spacing w:line="276" w:lineRule="auto"/>
              <w:jc w:val="center"/>
            </w:pPr>
          </w:p>
        </w:tc>
        <w:tc>
          <w:tcPr>
            <w:tcW w:w="364" w:type="pct"/>
          </w:tcPr>
          <w:p w14:paraId="23B9FE95" w14:textId="19C55597" w:rsidR="00DC1EC4" w:rsidRPr="00C63616" w:rsidRDefault="00DC1EC4" w:rsidP="00DC1EC4">
            <w:pPr>
              <w:spacing w:line="276" w:lineRule="auto"/>
              <w:jc w:val="center"/>
              <w:rPr>
                <w:b/>
                <w:bCs/>
              </w:rPr>
            </w:pPr>
            <w:r w:rsidRPr="00C63616">
              <w:rPr>
                <w:b/>
                <w:bCs/>
              </w:rPr>
              <w:t>15</w:t>
            </w:r>
          </w:p>
        </w:tc>
        <w:tc>
          <w:tcPr>
            <w:tcW w:w="636" w:type="pct"/>
          </w:tcPr>
          <w:p w14:paraId="31686F66" w14:textId="427146B7" w:rsidR="00DC1EC4" w:rsidRPr="00095803" w:rsidRDefault="00DC1EC4" w:rsidP="00DC1EC4">
            <w:pPr>
              <w:spacing w:line="276" w:lineRule="auto"/>
              <w:jc w:val="center"/>
            </w:pPr>
            <w:r w:rsidRPr="007B23E4">
              <w:t>2.763</w:t>
            </w:r>
          </w:p>
        </w:tc>
        <w:tc>
          <w:tcPr>
            <w:tcW w:w="364" w:type="pct"/>
          </w:tcPr>
          <w:p w14:paraId="0E866AA8" w14:textId="0EB2B18D" w:rsidR="00DC1EC4" w:rsidRPr="00C63616" w:rsidRDefault="00DC1EC4" w:rsidP="00DC1EC4">
            <w:pPr>
              <w:spacing w:line="276" w:lineRule="auto"/>
              <w:jc w:val="center"/>
              <w:rPr>
                <w:b/>
                <w:bCs/>
              </w:rPr>
            </w:pPr>
            <w:r w:rsidRPr="00C63616">
              <w:rPr>
                <w:b/>
                <w:bCs/>
              </w:rPr>
              <w:t>16</w:t>
            </w:r>
          </w:p>
        </w:tc>
        <w:tc>
          <w:tcPr>
            <w:tcW w:w="636" w:type="pct"/>
          </w:tcPr>
          <w:p w14:paraId="55B67743" w14:textId="7852243E" w:rsidR="00DC1EC4" w:rsidRPr="00095803" w:rsidRDefault="00DC1EC4" w:rsidP="00DC1EC4">
            <w:pPr>
              <w:spacing w:line="276" w:lineRule="auto"/>
              <w:jc w:val="center"/>
            </w:pPr>
            <w:r w:rsidRPr="007B23E4">
              <w:t>2.831</w:t>
            </w:r>
          </w:p>
        </w:tc>
      </w:tr>
      <w:tr w:rsidR="00DC1EC4" w:rsidRPr="00095803" w14:paraId="39B189B8" w14:textId="77777777" w:rsidTr="008111F5">
        <w:trPr>
          <w:trHeight w:val="283"/>
        </w:trPr>
        <w:tc>
          <w:tcPr>
            <w:tcW w:w="364" w:type="pct"/>
          </w:tcPr>
          <w:p w14:paraId="23F072A9" w14:textId="77777777" w:rsidR="00DC1EC4" w:rsidRPr="00C63616" w:rsidRDefault="00DC1EC4" w:rsidP="00DC1EC4">
            <w:pPr>
              <w:spacing w:line="276" w:lineRule="auto"/>
              <w:jc w:val="center"/>
              <w:rPr>
                <w:b/>
                <w:bCs/>
              </w:rPr>
            </w:pPr>
          </w:p>
        </w:tc>
        <w:tc>
          <w:tcPr>
            <w:tcW w:w="636" w:type="pct"/>
          </w:tcPr>
          <w:p w14:paraId="5A6B804E" w14:textId="77777777" w:rsidR="00DC1EC4" w:rsidRPr="00095803" w:rsidRDefault="00DC1EC4" w:rsidP="00DC1EC4">
            <w:pPr>
              <w:spacing w:line="276" w:lineRule="auto"/>
              <w:jc w:val="center"/>
            </w:pPr>
          </w:p>
        </w:tc>
        <w:tc>
          <w:tcPr>
            <w:tcW w:w="364" w:type="pct"/>
          </w:tcPr>
          <w:p w14:paraId="6926120A" w14:textId="77777777" w:rsidR="00DC1EC4" w:rsidRPr="00C63616" w:rsidRDefault="00DC1EC4" w:rsidP="00DC1EC4">
            <w:pPr>
              <w:spacing w:line="276" w:lineRule="auto"/>
              <w:jc w:val="center"/>
              <w:rPr>
                <w:b/>
                <w:bCs/>
              </w:rPr>
            </w:pPr>
          </w:p>
        </w:tc>
        <w:tc>
          <w:tcPr>
            <w:tcW w:w="636" w:type="pct"/>
          </w:tcPr>
          <w:p w14:paraId="748F0470" w14:textId="77777777" w:rsidR="00DC1EC4" w:rsidRPr="00095803" w:rsidRDefault="00DC1EC4" w:rsidP="00DC1EC4">
            <w:pPr>
              <w:spacing w:line="276" w:lineRule="auto"/>
              <w:jc w:val="center"/>
            </w:pPr>
          </w:p>
        </w:tc>
        <w:tc>
          <w:tcPr>
            <w:tcW w:w="364" w:type="pct"/>
          </w:tcPr>
          <w:p w14:paraId="2DAA31BA" w14:textId="77777777" w:rsidR="00DC1EC4" w:rsidRPr="00C63616" w:rsidRDefault="00DC1EC4" w:rsidP="00DC1EC4">
            <w:pPr>
              <w:spacing w:line="276" w:lineRule="auto"/>
              <w:jc w:val="center"/>
              <w:rPr>
                <w:b/>
                <w:bCs/>
              </w:rPr>
            </w:pPr>
          </w:p>
        </w:tc>
        <w:tc>
          <w:tcPr>
            <w:tcW w:w="636" w:type="pct"/>
          </w:tcPr>
          <w:p w14:paraId="75427BEB" w14:textId="77777777" w:rsidR="00DC1EC4" w:rsidRPr="00095803" w:rsidRDefault="00DC1EC4" w:rsidP="00DC1EC4">
            <w:pPr>
              <w:spacing w:line="276" w:lineRule="auto"/>
              <w:jc w:val="center"/>
            </w:pPr>
          </w:p>
        </w:tc>
        <w:tc>
          <w:tcPr>
            <w:tcW w:w="364" w:type="pct"/>
          </w:tcPr>
          <w:p w14:paraId="1298CDED" w14:textId="77777777" w:rsidR="00DC1EC4" w:rsidRPr="00C63616" w:rsidRDefault="00DC1EC4" w:rsidP="00DC1EC4">
            <w:pPr>
              <w:spacing w:line="276" w:lineRule="auto"/>
              <w:jc w:val="center"/>
              <w:rPr>
                <w:b/>
                <w:bCs/>
              </w:rPr>
            </w:pPr>
          </w:p>
        </w:tc>
        <w:tc>
          <w:tcPr>
            <w:tcW w:w="636" w:type="pct"/>
          </w:tcPr>
          <w:p w14:paraId="0B20B1C7" w14:textId="77777777" w:rsidR="00DC1EC4" w:rsidRPr="00095803" w:rsidRDefault="00DC1EC4" w:rsidP="00DC1EC4">
            <w:pPr>
              <w:spacing w:line="276" w:lineRule="auto"/>
              <w:jc w:val="center"/>
            </w:pPr>
          </w:p>
        </w:tc>
        <w:tc>
          <w:tcPr>
            <w:tcW w:w="364" w:type="pct"/>
          </w:tcPr>
          <w:p w14:paraId="0050C702" w14:textId="02455D4E" w:rsidR="00DC1EC4" w:rsidRPr="00C63616" w:rsidRDefault="00DC1EC4" w:rsidP="00DC1EC4">
            <w:pPr>
              <w:spacing w:line="276" w:lineRule="auto"/>
              <w:jc w:val="center"/>
              <w:rPr>
                <w:b/>
                <w:bCs/>
              </w:rPr>
            </w:pPr>
            <w:r w:rsidRPr="00C63616">
              <w:rPr>
                <w:b/>
                <w:bCs/>
              </w:rPr>
              <w:t>17</w:t>
            </w:r>
          </w:p>
        </w:tc>
        <w:tc>
          <w:tcPr>
            <w:tcW w:w="636" w:type="pct"/>
          </w:tcPr>
          <w:p w14:paraId="35EF558B" w14:textId="3A1939B3" w:rsidR="00DC1EC4" w:rsidRPr="00095803" w:rsidRDefault="00DC1EC4" w:rsidP="00DC1EC4">
            <w:pPr>
              <w:spacing w:line="276" w:lineRule="auto"/>
              <w:jc w:val="center"/>
            </w:pPr>
            <w:r w:rsidRPr="007B23E4">
              <w:t>2.899</w:t>
            </w:r>
          </w:p>
        </w:tc>
      </w:tr>
      <w:tr w:rsidR="00DC1EC4" w:rsidRPr="00095803" w14:paraId="3AF466A2" w14:textId="77777777" w:rsidTr="008111F5">
        <w:trPr>
          <w:trHeight w:val="283"/>
        </w:trPr>
        <w:tc>
          <w:tcPr>
            <w:tcW w:w="364" w:type="pct"/>
          </w:tcPr>
          <w:p w14:paraId="6AFD1FFF" w14:textId="77777777" w:rsidR="00DC1EC4" w:rsidRPr="00C63616" w:rsidRDefault="00DC1EC4" w:rsidP="00DC1EC4">
            <w:pPr>
              <w:spacing w:line="276" w:lineRule="auto"/>
              <w:jc w:val="center"/>
              <w:rPr>
                <w:b/>
                <w:bCs/>
              </w:rPr>
            </w:pPr>
          </w:p>
        </w:tc>
        <w:tc>
          <w:tcPr>
            <w:tcW w:w="636" w:type="pct"/>
          </w:tcPr>
          <w:p w14:paraId="0BC176C5" w14:textId="77777777" w:rsidR="00DC1EC4" w:rsidRPr="00095803" w:rsidRDefault="00DC1EC4" w:rsidP="00DC1EC4">
            <w:pPr>
              <w:spacing w:line="276" w:lineRule="auto"/>
              <w:jc w:val="center"/>
            </w:pPr>
          </w:p>
        </w:tc>
        <w:tc>
          <w:tcPr>
            <w:tcW w:w="364" w:type="pct"/>
          </w:tcPr>
          <w:p w14:paraId="17F6243B" w14:textId="77777777" w:rsidR="00DC1EC4" w:rsidRPr="00C63616" w:rsidRDefault="00DC1EC4" w:rsidP="00DC1EC4">
            <w:pPr>
              <w:spacing w:line="276" w:lineRule="auto"/>
              <w:jc w:val="center"/>
              <w:rPr>
                <w:b/>
                <w:bCs/>
              </w:rPr>
            </w:pPr>
          </w:p>
        </w:tc>
        <w:tc>
          <w:tcPr>
            <w:tcW w:w="636" w:type="pct"/>
          </w:tcPr>
          <w:p w14:paraId="58D8BBE8" w14:textId="77777777" w:rsidR="00DC1EC4" w:rsidRPr="00095803" w:rsidRDefault="00DC1EC4" w:rsidP="00DC1EC4">
            <w:pPr>
              <w:spacing w:line="276" w:lineRule="auto"/>
              <w:jc w:val="center"/>
            </w:pPr>
          </w:p>
        </w:tc>
        <w:tc>
          <w:tcPr>
            <w:tcW w:w="364" w:type="pct"/>
          </w:tcPr>
          <w:p w14:paraId="0DAD9045" w14:textId="77777777" w:rsidR="00DC1EC4" w:rsidRPr="00C63616" w:rsidRDefault="00DC1EC4" w:rsidP="00DC1EC4">
            <w:pPr>
              <w:spacing w:line="276" w:lineRule="auto"/>
              <w:jc w:val="center"/>
              <w:rPr>
                <w:b/>
                <w:bCs/>
              </w:rPr>
            </w:pPr>
          </w:p>
        </w:tc>
        <w:tc>
          <w:tcPr>
            <w:tcW w:w="636" w:type="pct"/>
          </w:tcPr>
          <w:p w14:paraId="56846A80" w14:textId="77777777" w:rsidR="00DC1EC4" w:rsidRPr="00095803" w:rsidRDefault="00DC1EC4" w:rsidP="00DC1EC4">
            <w:pPr>
              <w:spacing w:line="276" w:lineRule="auto"/>
              <w:jc w:val="center"/>
            </w:pPr>
          </w:p>
        </w:tc>
        <w:tc>
          <w:tcPr>
            <w:tcW w:w="364" w:type="pct"/>
          </w:tcPr>
          <w:p w14:paraId="30F69C9F" w14:textId="77777777" w:rsidR="00DC1EC4" w:rsidRPr="00C63616" w:rsidRDefault="00DC1EC4" w:rsidP="00DC1EC4">
            <w:pPr>
              <w:spacing w:line="276" w:lineRule="auto"/>
              <w:jc w:val="center"/>
              <w:rPr>
                <w:b/>
                <w:bCs/>
              </w:rPr>
            </w:pPr>
          </w:p>
        </w:tc>
        <w:tc>
          <w:tcPr>
            <w:tcW w:w="636" w:type="pct"/>
          </w:tcPr>
          <w:p w14:paraId="7FE35DB8" w14:textId="77777777" w:rsidR="00DC1EC4" w:rsidRPr="00095803" w:rsidRDefault="00DC1EC4" w:rsidP="00DC1EC4">
            <w:pPr>
              <w:spacing w:line="276" w:lineRule="auto"/>
              <w:jc w:val="center"/>
            </w:pPr>
          </w:p>
        </w:tc>
        <w:tc>
          <w:tcPr>
            <w:tcW w:w="364" w:type="pct"/>
          </w:tcPr>
          <w:p w14:paraId="508F5381" w14:textId="74C762FD" w:rsidR="00DC1EC4" w:rsidRPr="00C63616" w:rsidRDefault="00DC1EC4" w:rsidP="00DC1EC4">
            <w:pPr>
              <w:spacing w:line="276" w:lineRule="auto"/>
              <w:jc w:val="center"/>
              <w:rPr>
                <w:b/>
                <w:bCs/>
              </w:rPr>
            </w:pPr>
            <w:r w:rsidRPr="00C63616">
              <w:rPr>
                <w:b/>
                <w:bCs/>
              </w:rPr>
              <w:t>18</w:t>
            </w:r>
          </w:p>
        </w:tc>
        <w:tc>
          <w:tcPr>
            <w:tcW w:w="636" w:type="pct"/>
          </w:tcPr>
          <w:p w14:paraId="258358DA" w14:textId="202D8863" w:rsidR="00DC1EC4" w:rsidRPr="00095803" w:rsidRDefault="00DC1EC4" w:rsidP="00DC1EC4">
            <w:pPr>
              <w:spacing w:line="276" w:lineRule="auto"/>
              <w:jc w:val="center"/>
            </w:pPr>
            <w:r w:rsidRPr="007B23E4">
              <w:t>2.969</w:t>
            </w:r>
          </w:p>
        </w:tc>
      </w:tr>
    </w:tbl>
    <w:p w14:paraId="4D121A9C" w14:textId="77777777" w:rsidR="00CC7F7C" w:rsidRDefault="00CC7F7C" w:rsidP="008111F5">
      <w:pPr>
        <w:spacing w:line="276" w:lineRule="auto"/>
      </w:pPr>
    </w:p>
    <w:p w14:paraId="4A93B0A2" w14:textId="77777777" w:rsidR="00CC7F7C" w:rsidRDefault="00CC7F7C">
      <w:pPr>
        <w:rPr>
          <w:lang w:eastAsia="nl-NL"/>
        </w:rPr>
      </w:pPr>
      <w:r>
        <w:rPr>
          <w:lang w:eastAsia="nl-NL"/>
        </w:rPr>
        <w:br w:type="page"/>
      </w:r>
    </w:p>
    <w:p w14:paraId="1EEC0827" w14:textId="77777777" w:rsidR="00CC7F7C" w:rsidRDefault="00CC7F7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672AC7DE" w14:textId="77777777" w:rsidTr="008111F5">
        <w:trPr>
          <w:trHeight w:val="380"/>
        </w:trPr>
        <w:tc>
          <w:tcPr>
            <w:tcW w:w="999" w:type="pct"/>
            <w:gridSpan w:val="2"/>
            <w:shd w:val="clear" w:color="auto" w:fill="BFD430"/>
          </w:tcPr>
          <w:p w14:paraId="600176B7" w14:textId="77777777" w:rsidR="00CC7F7C" w:rsidRDefault="00CC7F7C" w:rsidP="008111F5">
            <w:pPr>
              <w:spacing w:line="276" w:lineRule="auto"/>
            </w:pPr>
            <w:r>
              <w:rPr>
                <w:b/>
                <w:color w:val="FFFFFF" w:themeColor="background1"/>
                <w:sz w:val="22"/>
              </w:rPr>
              <w:t>Schaal 6</w:t>
            </w:r>
          </w:p>
        </w:tc>
        <w:tc>
          <w:tcPr>
            <w:tcW w:w="1000" w:type="pct"/>
            <w:gridSpan w:val="2"/>
            <w:shd w:val="clear" w:color="auto" w:fill="BFD430"/>
          </w:tcPr>
          <w:p w14:paraId="33342D50" w14:textId="77777777" w:rsidR="00CC7F7C" w:rsidRDefault="00CC7F7C" w:rsidP="008111F5">
            <w:pPr>
              <w:spacing w:line="276" w:lineRule="auto"/>
            </w:pPr>
            <w:r>
              <w:rPr>
                <w:b/>
                <w:color w:val="FFFFFF" w:themeColor="background1"/>
                <w:sz w:val="22"/>
              </w:rPr>
              <w:t>Schaal 7</w:t>
            </w:r>
          </w:p>
        </w:tc>
        <w:tc>
          <w:tcPr>
            <w:tcW w:w="1000" w:type="pct"/>
            <w:gridSpan w:val="2"/>
            <w:shd w:val="clear" w:color="auto" w:fill="BFD430"/>
          </w:tcPr>
          <w:p w14:paraId="73BB1FF0" w14:textId="77777777" w:rsidR="00CC7F7C" w:rsidRDefault="00CC7F7C" w:rsidP="008111F5">
            <w:pPr>
              <w:spacing w:line="276" w:lineRule="auto"/>
            </w:pPr>
            <w:r>
              <w:rPr>
                <w:b/>
                <w:color w:val="FFFFFF" w:themeColor="background1"/>
                <w:sz w:val="22"/>
              </w:rPr>
              <w:t>Schaal 8</w:t>
            </w:r>
          </w:p>
        </w:tc>
        <w:tc>
          <w:tcPr>
            <w:tcW w:w="1000" w:type="pct"/>
            <w:gridSpan w:val="2"/>
            <w:shd w:val="clear" w:color="auto" w:fill="BFD430"/>
          </w:tcPr>
          <w:p w14:paraId="6CC53E22" w14:textId="77777777" w:rsidR="00CC7F7C" w:rsidRDefault="00CC7F7C" w:rsidP="008111F5">
            <w:pPr>
              <w:spacing w:line="276" w:lineRule="auto"/>
            </w:pPr>
            <w:r>
              <w:rPr>
                <w:b/>
                <w:color w:val="FFFFFF" w:themeColor="background1"/>
                <w:sz w:val="22"/>
              </w:rPr>
              <w:t>Schaal 9</w:t>
            </w:r>
          </w:p>
        </w:tc>
        <w:tc>
          <w:tcPr>
            <w:tcW w:w="1000" w:type="pct"/>
            <w:gridSpan w:val="2"/>
            <w:shd w:val="clear" w:color="auto" w:fill="BFD430"/>
          </w:tcPr>
          <w:p w14:paraId="65ED999B" w14:textId="77777777" w:rsidR="00CC7F7C" w:rsidRDefault="00CC7F7C" w:rsidP="008111F5">
            <w:pPr>
              <w:spacing w:line="276" w:lineRule="auto"/>
            </w:pPr>
            <w:r>
              <w:rPr>
                <w:b/>
                <w:color w:val="FFFFFF" w:themeColor="background1"/>
                <w:sz w:val="22"/>
              </w:rPr>
              <w:t>Schaal 10</w:t>
            </w:r>
          </w:p>
        </w:tc>
      </w:tr>
      <w:tr w:rsidR="00CC7F7C" w14:paraId="7C4459B8" w14:textId="77777777" w:rsidTr="008111F5">
        <w:trPr>
          <w:trHeight w:val="354"/>
        </w:trPr>
        <w:tc>
          <w:tcPr>
            <w:tcW w:w="364" w:type="pct"/>
            <w:shd w:val="clear" w:color="auto" w:fill="16145F"/>
          </w:tcPr>
          <w:p w14:paraId="6F427373" w14:textId="77777777" w:rsidR="00CC7F7C" w:rsidRDefault="00CC7F7C" w:rsidP="008111F5">
            <w:pPr>
              <w:spacing w:line="276" w:lineRule="auto"/>
            </w:pPr>
            <w:r>
              <w:rPr>
                <w:color w:val="FFFFFF" w:themeColor="background1"/>
              </w:rPr>
              <w:t>Nr.</w:t>
            </w:r>
          </w:p>
        </w:tc>
        <w:tc>
          <w:tcPr>
            <w:tcW w:w="636" w:type="pct"/>
            <w:shd w:val="clear" w:color="auto" w:fill="16145F"/>
          </w:tcPr>
          <w:p w14:paraId="635400E1"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28B2AC8E" w14:textId="77777777" w:rsidR="00CC7F7C" w:rsidRDefault="00CC7F7C" w:rsidP="008111F5">
            <w:pPr>
              <w:spacing w:line="276" w:lineRule="auto"/>
            </w:pPr>
            <w:r>
              <w:rPr>
                <w:color w:val="FFFFFF" w:themeColor="background1"/>
              </w:rPr>
              <w:t>Nr.</w:t>
            </w:r>
          </w:p>
        </w:tc>
        <w:tc>
          <w:tcPr>
            <w:tcW w:w="636" w:type="pct"/>
            <w:shd w:val="clear" w:color="auto" w:fill="16145F"/>
          </w:tcPr>
          <w:p w14:paraId="69927DE1"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3F406B7"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3B27C7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15E915D"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03FB8158"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29DB74D"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578DF6DD"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DD2147" w:rsidRPr="00CD7CB5" w14:paraId="688E0964" w14:textId="77777777" w:rsidTr="008111F5">
        <w:trPr>
          <w:trHeight w:val="283"/>
        </w:trPr>
        <w:tc>
          <w:tcPr>
            <w:tcW w:w="364" w:type="pct"/>
          </w:tcPr>
          <w:p w14:paraId="6532D516" w14:textId="00CD86EA" w:rsidR="00DD2147" w:rsidRPr="00C63616" w:rsidRDefault="00DD2147" w:rsidP="00DD2147">
            <w:pPr>
              <w:spacing w:line="276" w:lineRule="auto"/>
              <w:jc w:val="center"/>
              <w:rPr>
                <w:b/>
                <w:bCs/>
              </w:rPr>
            </w:pPr>
            <w:r w:rsidRPr="00C63616">
              <w:rPr>
                <w:b/>
                <w:bCs/>
              </w:rPr>
              <w:t>9</w:t>
            </w:r>
          </w:p>
        </w:tc>
        <w:tc>
          <w:tcPr>
            <w:tcW w:w="636" w:type="pct"/>
          </w:tcPr>
          <w:p w14:paraId="6A25A6E6" w14:textId="67BD7C86" w:rsidR="00DD2147" w:rsidRPr="00CD7CB5" w:rsidRDefault="00DD2147" w:rsidP="00DD2147">
            <w:pPr>
              <w:spacing w:line="276" w:lineRule="auto"/>
              <w:jc w:val="center"/>
            </w:pPr>
            <w:r w:rsidRPr="00AE2EDB">
              <w:t>2.385</w:t>
            </w:r>
          </w:p>
        </w:tc>
        <w:tc>
          <w:tcPr>
            <w:tcW w:w="364" w:type="pct"/>
          </w:tcPr>
          <w:p w14:paraId="4180B3B3" w14:textId="6B5EFF63" w:rsidR="00DD2147" w:rsidRPr="00C63616" w:rsidRDefault="00DD2147" w:rsidP="00DD2147">
            <w:pPr>
              <w:spacing w:line="276" w:lineRule="auto"/>
              <w:jc w:val="center"/>
              <w:rPr>
                <w:b/>
                <w:bCs/>
              </w:rPr>
            </w:pPr>
            <w:r w:rsidRPr="00C63616">
              <w:rPr>
                <w:b/>
                <w:bCs/>
              </w:rPr>
              <w:t>14</w:t>
            </w:r>
          </w:p>
        </w:tc>
        <w:tc>
          <w:tcPr>
            <w:tcW w:w="636" w:type="pct"/>
          </w:tcPr>
          <w:p w14:paraId="017AB452" w14:textId="3678750C" w:rsidR="00DD2147" w:rsidRPr="00CD7CB5" w:rsidRDefault="00DD2147" w:rsidP="00DD2147">
            <w:pPr>
              <w:spacing w:line="276" w:lineRule="auto"/>
              <w:jc w:val="center"/>
            </w:pPr>
            <w:r w:rsidRPr="00AE2EDB">
              <w:t>2.693</w:t>
            </w:r>
          </w:p>
        </w:tc>
        <w:tc>
          <w:tcPr>
            <w:tcW w:w="364" w:type="pct"/>
          </w:tcPr>
          <w:p w14:paraId="5B645C8B" w14:textId="462F1F68" w:rsidR="00DD2147" w:rsidRPr="00C63616" w:rsidRDefault="00DD2147" w:rsidP="00DD2147">
            <w:pPr>
              <w:spacing w:line="276" w:lineRule="auto"/>
              <w:jc w:val="center"/>
              <w:rPr>
                <w:b/>
                <w:bCs/>
              </w:rPr>
            </w:pPr>
            <w:r w:rsidRPr="00C63616">
              <w:rPr>
                <w:b/>
                <w:bCs/>
              </w:rPr>
              <w:t>17</w:t>
            </w:r>
          </w:p>
        </w:tc>
        <w:tc>
          <w:tcPr>
            <w:tcW w:w="636" w:type="pct"/>
          </w:tcPr>
          <w:p w14:paraId="343F2786" w14:textId="18D4AEA7" w:rsidR="00DD2147" w:rsidRPr="00CD7CB5" w:rsidRDefault="00DD2147" w:rsidP="00DD2147">
            <w:pPr>
              <w:spacing w:line="276" w:lineRule="auto"/>
              <w:jc w:val="center"/>
            </w:pPr>
            <w:r w:rsidRPr="00AE2EDB">
              <w:t>2.899</w:t>
            </w:r>
          </w:p>
        </w:tc>
        <w:tc>
          <w:tcPr>
            <w:tcW w:w="364" w:type="pct"/>
          </w:tcPr>
          <w:p w14:paraId="75DC1B9D" w14:textId="323CF64A" w:rsidR="00DD2147" w:rsidRPr="00C63616" w:rsidRDefault="00DD2147" w:rsidP="00DD2147">
            <w:pPr>
              <w:spacing w:line="276" w:lineRule="auto"/>
              <w:jc w:val="center"/>
              <w:rPr>
                <w:b/>
                <w:bCs/>
              </w:rPr>
            </w:pPr>
            <w:r w:rsidRPr="00C63616">
              <w:rPr>
                <w:b/>
                <w:bCs/>
              </w:rPr>
              <w:t>21</w:t>
            </w:r>
          </w:p>
        </w:tc>
        <w:tc>
          <w:tcPr>
            <w:tcW w:w="636" w:type="pct"/>
          </w:tcPr>
          <w:p w14:paraId="181C515F" w14:textId="67C14282" w:rsidR="00DD2147" w:rsidRPr="00CD7CB5" w:rsidRDefault="00DD2147" w:rsidP="00DD2147">
            <w:pPr>
              <w:spacing w:line="276" w:lineRule="auto"/>
              <w:jc w:val="center"/>
            </w:pPr>
            <w:r w:rsidRPr="00AE2EDB">
              <w:t>3.192</w:t>
            </w:r>
          </w:p>
        </w:tc>
        <w:tc>
          <w:tcPr>
            <w:tcW w:w="364" w:type="pct"/>
          </w:tcPr>
          <w:p w14:paraId="116A5C64" w14:textId="7C2155F5" w:rsidR="00DD2147" w:rsidRPr="00C63616" w:rsidRDefault="00DD2147" w:rsidP="00DD2147">
            <w:pPr>
              <w:spacing w:line="276" w:lineRule="auto"/>
              <w:jc w:val="center"/>
              <w:rPr>
                <w:b/>
                <w:bCs/>
              </w:rPr>
            </w:pPr>
            <w:r w:rsidRPr="00C63616">
              <w:rPr>
                <w:b/>
                <w:bCs/>
              </w:rPr>
              <w:t>25</w:t>
            </w:r>
          </w:p>
        </w:tc>
        <w:tc>
          <w:tcPr>
            <w:tcW w:w="636" w:type="pct"/>
          </w:tcPr>
          <w:p w14:paraId="3867289E" w14:textId="25EB84F4" w:rsidR="00DD2147" w:rsidRPr="00CD7CB5" w:rsidRDefault="00DD2147" w:rsidP="00DD2147">
            <w:pPr>
              <w:spacing w:line="276" w:lineRule="auto"/>
              <w:jc w:val="center"/>
            </w:pPr>
            <w:r w:rsidRPr="00AE2EDB">
              <w:t>3.512</w:t>
            </w:r>
          </w:p>
        </w:tc>
      </w:tr>
      <w:tr w:rsidR="00DD2147" w:rsidRPr="00CD7CB5" w14:paraId="6118776B" w14:textId="77777777" w:rsidTr="008111F5">
        <w:trPr>
          <w:trHeight w:val="283"/>
        </w:trPr>
        <w:tc>
          <w:tcPr>
            <w:tcW w:w="364" w:type="pct"/>
          </w:tcPr>
          <w:p w14:paraId="2C0B32EC" w14:textId="57583C50" w:rsidR="00DD2147" w:rsidRPr="00C63616" w:rsidRDefault="00DD2147" w:rsidP="00DD2147">
            <w:pPr>
              <w:spacing w:line="276" w:lineRule="auto"/>
              <w:jc w:val="center"/>
              <w:rPr>
                <w:b/>
                <w:bCs/>
              </w:rPr>
            </w:pPr>
            <w:r w:rsidRPr="00C63616">
              <w:rPr>
                <w:b/>
                <w:bCs/>
              </w:rPr>
              <w:t>10</w:t>
            </w:r>
          </w:p>
        </w:tc>
        <w:tc>
          <w:tcPr>
            <w:tcW w:w="636" w:type="pct"/>
          </w:tcPr>
          <w:p w14:paraId="44AD494C" w14:textId="6F0EA153" w:rsidR="00DD2147" w:rsidRPr="00CD7CB5" w:rsidRDefault="00DD2147" w:rsidP="00DD2147">
            <w:pPr>
              <w:spacing w:line="276" w:lineRule="auto"/>
              <w:jc w:val="center"/>
            </w:pPr>
            <w:r w:rsidRPr="00AE2EDB">
              <w:t>2.440</w:t>
            </w:r>
          </w:p>
        </w:tc>
        <w:tc>
          <w:tcPr>
            <w:tcW w:w="364" w:type="pct"/>
          </w:tcPr>
          <w:p w14:paraId="46E1BFFA" w14:textId="1F4FEC4F" w:rsidR="00DD2147" w:rsidRPr="00C63616" w:rsidRDefault="00DD2147" w:rsidP="00DD2147">
            <w:pPr>
              <w:spacing w:line="276" w:lineRule="auto"/>
              <w:jc w:val="center"/>
              <w:rPr>
                <w:b/>
                <w:bCs/>
              </w:rPr>
            </w:pPr>
            <w:r w:rsidRPr="00C63616">
              <w:rPr>
                <w:b/>
                <w:bCs/>
              </w:rPr>
              <w:t>15</w:t>
            </w:r>
          </w:p>
        </w:tc>
        <w:tc>
          <w:tcPr>
            <w:tcW w:w="636" w:type="pct"/>
          </w:tcPr>
          <w:p w14:paraId="5D8EABB7" w14:textId="58294F9D" w:rsidR="00DD2147" w:rsidRPr="00CD7CB5" w:rsidRDefault="00DD2147" w:rsidP="00DD2147">
            <w:pPr>
              <w:spacing w:line="276" w:lineRule="auto"/>
              <w:jc w:val="center"/>
            </w:pPr>
            <w:r w:rsidRPr="00AE2EDB">
              <w:t>2.763</w:t>
            </w:r>
          </w:p>
        </w:tc>
        <w:tc>
          <w:tcPr>
            <w:tcW w:w="364" w:type="pct"/>
          </w:tcPr>
          <w:p w14:paraId="455E79C6" w14:textId="43E02DB9" w:rsidR="00DD2147" w:rsidRPr="00C63616" w:rsidRDefault="00DD2147" w:rsidP="00DD2147">
            <w:pPr>
              <w:spacing w:line="276" w:lineRule="auto"/>
              <w:jc w:val="center"/>
              <w:rPr>
                <w:b/>
                <w:bCs/>
              </w:rPr>
            </w:pPr>
            <w:r w:rsidRPr="00C63616">
              <w:rPr>
                <w:b/>
                <w:bCs/>
              </w:rPr>
              <w:t>18</w:t>
            </w:r>
          </w:p>
        </w:tc>
        <w:tc>
          <w:tcPr>
            <w:tcW w:w="636" w:type="pct"/>
          </w:tcPr>
          <w:p w14:paraId="54728927" w14:textId="0A46FD6F" w:rsidR="00DD2147" w:rsidRPr="00CD7CB5" w:rsidRDefault="00DD2147" w:rsidP="00DD2147">
            <w:pPr>
              <w:spacing w:line="276" w:lineRule="auto"/>
              <w:jc w:val="center"/>
            </w:pPr>
            <w:r w:rsidRPr="00AE2EDB">
              <w:t>2.969</w:t>
            </w:r>
          </w:p>
        </w:tc>
        <w:tc>
          <w:tcPr>
            <w:tcW w:w="364" w:type="pct"/>
          </w:tcPr>
          <w:p w14:paraId="49049068" w14:textId="60753C07" w:rsidR="00DD2147" w:rsidRPr="00C63616" w:rsidRDefault="00DD2147" w:rsidP="00DD2147">
            <w:pPr>
              <w:spacing w:line="276" w:lineRule="auto"/>
              <w:jc w:val="center"/>
              <w:rPr>
                <w:b/>
                <w:bCs/>
              </w:rPr>
            </w:pPr>
            <w:r w:rsidRPr="00C63616">
              <w:rPr>
                <w:b/>
                <w:bCs/>
              </w:rPr>
              <w:t>22</w:t>
            </w:r>
          </w:p>
        </w:tc>
        <w:tc>
          <w:tcPr>
            <w:tcW w:w="636" w:type="pct"/>
          </w:tcPr>
          <w:p w14:paraId="4F24CD8E" w14:textId="0C8CB4EF" w:rsidR="00DD2147" w:rsidRPr="00CD7CB5" w:rsidRDefault="00DD2147" w:rsidP="00DD2147">
            <w:pPr>
              <w:spacing w:line="276" w:lineRule="auto"/>
              <w:jc w:val="center"/>
            </w:pPr>
            <w:r w:rsidRPr="00AE2EDB">
              <w:t>3.267</w:t>
            </w:r>
          </w:p>
        </w:tc>
        <w:tc>
          <w:tcPr>
            <w:tcW w:w="364" w:type="pct"/>
          </w:tcPr>
          <w:p w14:paraId="51EEB061" w14:textId="0D05E6E1" w:rsidR="00DD2147" w:rsidRPr="00C63616" w:rsidRDefault="00DD2147" w:rsidP="00DD2147">
            <w:pPr>
              <w:spacing w:line="276" w:lineRule="auto"/>
              <w:jc w:val="center"/>
              <w:rPr>
                <w:b/>
                <w:bCs/>
              </w:rPr>
            </w:pPr>
            <w:r w:rsidRPr="00C63616">
              <w:rPr>
                <w:b/>
                <w:bCs/>
              </w:rPr>
              <w:t>26</w:t>
            </w:r>
          </w:p>
        </w:tc>
        <w:tc>
          <w:tcPr>
            <w:tcW w:w="636" w:type="pct"/>
          </w:tcPr>
          <w:p w14:paraId="4CF15360" w14:textId="3677061A" w:rsidR="00DD2147" w:rsidRPr="00CD7CB5" w:rsidRDefault="00DD2147" w:rsidP="00DD2147">
            <w:pPr>
              <w:spacing w:line="276" w:lineRule="auto"/>
              <w:jc w:val="center"/>
            </w:pPr>
            <w:r w:rsidRPr="00AE2EDB">
              <w:t>3.598</w:t>
            </w:r>
          </w:p>
        </w:tc>
      </w:tr>
      <w:tr w:rsidR="00DD2147" w:rsidRPr="00CD7CB5" w14:paraId="42C486FE" w14:textId="77777777" w:rsidTr="008111F5">
        <w:trPr>
          <w:trHeight w:val="283"/>
        </w:trPr>
        <w:tc>
          <w:tcPr>
            <w:tcW w:w="364" w:type="pct"/>
          </w:tcPr>
          <w:p w14:paraId="02AA3325" w14:textId="0F31EE69" w:rsidR="00DD2147" w:rsidRPr="00C63616" w:rsidRDefault="00DD2147" w:rsidP="00DD2147">
            <w:pPr>
              <w:spacing w:line="276" w:lineRule="auto"/>
              <w:jc w:val="center"/>
              <w:rPr>
                <w:b/>
                <w:bCs/>
              </w:rPr>
            </w:pPr>
            <w:r w:rsidRPr="00C63616">
              <w:rPr>
                <w:b/>
                <w:bCs/>
              </w:rPr>
              <w:t>11</w:t>
            </w:r>
          </w:p>
        </w:tc>
        <w:tc>
          <w:tcPr>
            <w:tcW w:w="636" w:type="pct"/>
          </w:tcPr>
          <w:p w14:paraId="5678BBCD" w14:textId="0993F941" w:rsidR="00DD2147" w:rsidRPr="00CD7CB5" w:rsidRDefault="00DD2147" w:rsidP="00DD2147">
            <w:pPr>
              <w:spacing w:line="276" w:lineRule="auto"/>
              <w:jc w:val="center"/>
            </w:pPr>
            <w:r w:rsidRPr="00AE2EDB">
              <w:t>2.502</w:t>
            </w:r>
          </w:p>
        </w:tc>
        <w:tc>
          <w:tcPr>
            <w:tcW w:w="364" w:type="pct"/>
          </w:tcPr>
          <w:p w14:paraId="70C98B80" w14:textId="0CCDF48E" w:rsidR="00DD2147" w:rsidRPr="00C63616" w:rsidRDefault="00DD2147" w:rsidP="00DD2147">
            <w:pPr>
              <w:spacing w:line="276" w:lineRule="auto"/>
              <w:jc w:val="center"/>
              <w:rPr>
                <w:b/>
                <w:bCs/>
              </w:rPr>
            </w:pPr>
            <w:r w:rsidRPr="00C63616">
              <w:rPr>
                <w:b/>
                <w:bCs/>
              </w:rPr>
              <w:t>16</w:t>
            </w:r>
          </w:p>
        </w:tc>
        <w:tc>
          <w:tcPr>
            <w:tcW w:w="636" w:type="pct"/>
          </w:tcPr>
          <w:p w14:paraId="7EF9B125" w14:textId="542B9911" w:rsidR="00DD2147" w:rsidRPr="00CD7CB5" w:rsidRDefault="00DD2147" w:rsidP="00DD2147">
            <w:pPr>
              <w:spacing w:line="276" w:lineRule="auto"/>
              <w:jc w:val="center"/>
            </w:pPr>
            <w:r w:rsidRPr="00AE2EDB">
              <w:t>2.831</w:t>
            </w:r>
          </w:p>
        </w:tc>
        <w:tc>
          <w:tcPr>
            <w:tcW w:w="364" w:type="pct"/>
          </w:tcPr>
          <w:p w14:paraId="4C0DDE30" w14:textId="279C04D5" w:rsidR="00DD2147" w:rsidRPr="00C63616" w:rsidRDefault="00DD2147" w:rsidP="00DD2147">
            <w:pPr>
              <w:spacing w:line="276" w:lineRule="auto"/>
              <w:jc w:val="center"/>
              <w:rPr>
                <w:b/>
                <w:bCs/>
              </w:rPr>
            </w:pPr>
            <w:r w:rsidRPr="00C63616">
              <w:rPr>
                <w:b/>
                <w:bCs/>
              </w:rPr>
              <w:t>19</w:t>
            </w:r>
          </w:p>
        </w:tc>
        <w:tc>
          <w:tcPr>
            <w:tcW w:w="636" w:type="pct"/>
          </w:tcPr>
          <w:p w14:paraId="4B11BA1E" w14:textId="2772292F" w:rsidR="00DD2147" w:rsidRPr="00CD7CB5" w:rsidRDefault="00DD2147" w:rsidP="00DD2147">
            <w:pPr>
              <w:spacing w:line="276" w:lineRule="auto"/>
              <w:jc w:val="center"/>
            </w:pPr>
            <w:r w:rsidRPr="00AE2EDB">
              <w:t>3.041</w:t>
            </w:r>
          </w:p>
        </w:tc>
        <w:tc>
          <w:tcPr>
            <w:tcW w:w="364" w:type="pct"/>
          </w:tcPr>
          <w:p w14:paraId="021DF335" w14:textId="61A2C6B1" w:rsidR="00DD2147" w:rsidRPr="00C63616" w:rsidRDefault="00DD2147" w:rsidP="00DD2147">
            <w:pPr>
              <w:spacing w:line="276" w:lineRule="auto"/>
              <w:jc w:val="center"/>
              <w:rPr>
                <w:b/>
                <w:bCs/>
              </w:rPr>
            </w:pPr>
            <w:r w:rsidRPr="00C63616">
              <w:rPr>
                <w:b/>
                <w:bCs/>
              </w:rPr>
              <w:t>23</w:t>
            </w:r>
          </w:p>
        </w:tc>
        <w:tc>
          <w:tcPr>
            <w:tcW w:w="636" w:type="pct"/>
          </w:tcPr>
          <w:p w14:paraId="5207F7B8" w14:textId="3CAD4D3E" w:rsidR="00DD2147" w:rsidRPr="00CD7CB5" w:rsidRDefault="00DD2147" w:rsidP="00DD2147">
            <w:pPr>
              <w:spacing w:line="276" w:lineRule="auto"/>
              <w:jc w:val="center"/>
            </w:pPr>
            <w:r w:rsidRPr="00AE2EDB">
              <w:t>3.354</w:t>
            </w:r>
          </w:p>
        </w:tc>
        <w:tc>
          <w:tcPr>
            <w:tcW w:w="364" w:type="pct"/>
          </w:tcPr>
          <w:p w14:paraId="16B721EB" w14:textId="5F790E4D" w:rsidR="00DD2147" w:rsidRPr="00C63616" w:rsidRDefault="00DD2147" w:rsidP="00DD2147">
            <w:pPr>
              <w:spacing w:line="276" w:lineRule="auto"/>
              <w:jc w:val="center"/>
              <w:rPr>
                <w:b/>
                <w:bCs/>
              </w:rPr>
            </w:pPr>
            <w:r w:rsidRPr="00C63616">
              <w:rPr>
                <w:b/>
                <w:bCs/>
              </w:rPr>
              <w:t>27</w:t>
            </w:r>
          </w:p>
        </w:tc>
        <w:tc>
          <w:tcPr>
            <w:tcW w:w="636" w:type="pct"/>
          </w:tcPr>
          <w:p w14:paraId="0A9CF736" w14:textId="42268474" w:rsidR="00DD2147" w:rsidRPr="00CD7CB5" w:rsidRDefault="00DD2147" w:rsidP="00DD2147">
            <w:pPr>
              <w:spacing w:line="276" w:lineRule="auto"/>
              <w:jc w:val="center"/>
            </w:pPr>
            <w:r w:rsidRPr="00AE2EDB">
              <w:t>3.688</w:t>
            </w:r>
          </w:p>
        </w:tc>
      </w:tr>
      <w:tr w:rsidR="00DD2147" w:rsidRPr="00CD7CB5" w14:paraId="18E85CFD" w14:textId="77777777" w:rsidTr="008111F5">
        <w:trPr>
          <w:trHeight w:val="283"/>
        </w:trPr>
        <w:tc>
          <w:tcPr>
            <w:tcW w:w="364" w:type="pct"/>
          </w:tcPr>
          <w:p w14:paraId="087B96D8" w14:textId="5AB41FDE" w:rsidR="00DD2147" w:rsidRPr="00C63616" w:rsidRDefault="00DD2147" w:rsidP="00DD2147">
            <w:pPr>
              <w:spacing w:line="276" w:lineRule="auto"/>
              <w:jc w:val="center"/>
              <w:rPr>
                <w:b/>
                <w:bCs/>
              </w:rPr>
            </w:pPr>
            <w:r w:rsidRPr="00C63616">
              <w:rPr>
                <w:b/>
                <w:bCs/>
              </w:rPr>
              <w:t>12</w:t>
            </w:r>
          </w:p>
        </w:tc>
        <w:tc>
          <w:tcPr>
            <w:tcW w:w="636" w:type="pct"/>
          </w:tcPr>
          <w:p w14:paraId="08568469" w14:textId="4B377DA9" w:rsidR="00DD2147" w:rsidRPr="00CD7CB5" w:rsidRDefault="00DD2147" w:rsidP="00DD2147">
            <w:pPr>
              <w:spacing w:line="276" w:lineRule="auto"/>
              <w:jc w:val="center"/>
            </w:pPr>
            <w:r w:rsidRPr="00AE2EDB">
              <w:t>2.566</w:t>
            </w:r>
          </w:p>
        </w:tc>
        <w:tc>
          <w:tcPr>
            <w:tcW w:w="364" w:type="pct"/>
          </w:tcPr>
          <w:p w14:paraId="7A225C80" w14:textId="2ADC9975" w:rsidR="00DD2147" w:rsidRPr="00C63616" w:rsidRDefault="00DD2147" w:rsidP="00DD2147">
            <w:pPr>
              <w:spacing w:line="276" w:lineRule="auto"/>
              <w:jc w:val="center"/>
              <w:rPr>
                <w:b/>
                <w:bCs/>
              </w:rPr>
            </w:pPr>
            <w:r w:rsidRPr="00C63616">
              <w:rPr>
                <w:b/>
                <w:bCs/>
              </w:rPr>
              <w:t>17</w:t>
            </w:r>
          </w:p>
        </w:tc>
        <w:tc>
          <w:tcPr>
            <w:tcW w:w="636" w:type="pct"/>
          </w:tcPr>
          <w:p w14:paraId="134388B9" w14:textId="6BF7E7E8" w:rsidR="00DD2147" w:rsidRPr="00CD7CB5" w:rsidRDefault="00DD2147" w:rsidP="00DD2147">
            <w:pPr>
              <w:spacing w:line="276" w:lineRule="auto"/>
              <w:jc w:val="center"/>
            </w:pPr>
            <w:r w:rsidRPr="00AE2EDB">
              <w:t>2.899</w:t>
            </w:r>
          </w:p>
        </w:tc>
        <w:tc>
          <w:tcPr>
            <w:tcW w:w="364" w:type="pct"/>
          </w:tcPr>
          <w:p w14:paraId="20E0DC2E" w14:textId="20889749" w:rsidR="00DD2147" w:rsidRPr="00C63616" w:rsidRDefault="00DD2147" w:rsidP="00DD2147">
            <w:pPr>
              <w:spacing w:line="276" w:lineRule="auto"/>
              <w:jc w:val="center"/>
              <w:rPr>
                <w:b/>
                <w:bCs/>
              </w:rPr>
            </w:pPr>
            <w:r w:rsidRPr="00C63616">
              <w:rPr>
                <w:b/>
                <w:bCs/>
              </w:rPr>
              <w:t>20</w:t>
            </w:r>
          </w:p>
        </w:tc>
        <w:tc>
          <w:tcPr>
            <w:tcW w:w="636" w:type="pct"/>
          </w:tcPr>
          <w:p w14:paraId="6D6B8250" w14:textId="3320837E" w:rsidR="00DD2147" w:rsidRPr="00CD7CB5" w:rsidRDefault="00DD2147" w:rsidP="00DD2147">
            <w:pPr>
              <w:spacing w:line="276" w:lineRule="auto"/>
              <w:jc w:val="center"/>
            </w:pPr>
            <w:r w:rsidRPr="00AE2EDB">
              <w:t>3.117</w:t>
            </w:r>
          </w:p>
        </w:tc>
        <w:tc>
          <w:tcPr>
            <w:tcW w:w="364" w:type="pct"/>
          </w:tcPr>
          <w:p w14:paraId="50731A58" w14:textId="0161468E" w:rsidR="00DD2147" w:rsidRPr="00C63616" w:rsidRDefault="00DD2147" w:rsidP="00DD2147">
            <w:pPr>
              <w:spacing w:line="276" w:lineRule="auto"/>
              <w:jc w:val="center"/>
              <w:rPr>
                <w:b/>
                <w:bCs/>
              </w:rPr>
            </w:pPr>
            <w:r w:rsidRPr="00C63616">
              <w:rPr>
                <w:b/>
                <w:bCs/>
              </w:rPr>
              <w:t>24</w:t>
            </w:r>
          </w:p>
        </w:tc>
        <w:tc>
          <w:tcPr>
            <w:tcW w:w="636" w:type="pct"/>
          </w:tcPr>
          <w:p w14:paraId="6AC66F5E" w14:textId="0BDC5788" w:rsidR="00DD2147" w:rsidRPr="00CD7CB5" w:rsidRDefault="00DD2147" w:rsidP="00DD2147">
            <w:pPr>
              <w:spacing w:line="276" w:lineRule="auto"/>
              <w:jc w:val="center"/>
            </w:pPr>
            <w:r w:rsidRPr="00AE2EDB">
              <w:t>3.432</w:t>
            </w:r>
          </w:p>
        </w:tc>
        <w:tc>
          <w:tcPr>
            <w:tcW w:w="364" w:type="pct"/>
          </w:tcPr>
          <w:p w14:paraId="59AB5B57" w14:textId="1F16BAC0" w:rsidR="00DD2147" w:rsidRPr="00C63616" w:rsidRDefault="00DD2147" w:rsidP="00DD2147">
            <w:pPr>
              <w:spacing w:line="276" w:lineRule="auto"/>
              <w:jc w:val="center"/>
              <w:rPr>
                <w:b/>
                <w:bCs/>
              </w:rPr>
            </w:pPr>
            <w:r w:rsidRPr="00C63616">
              <w:rPr>
                <w:b/>
                <w:bCs/>
              </w:rPr>
              <w:t>28</w:t>
            </w:r>
          </w:p>
        </w:tc>
        <w:tc>
          <w:tcPr>
            <w:tcW w:w="636" w:type="pct"/>
          </w:tcPr>
          <w:p w14:paraId="1DDBEB8E" w14:textId="46071B86" w:rsidR="00DD2147" w:rsidRPr="00CD7CB5" w:rsidRDefault="00DD2147" w:rsidP="00DD2147">
            <w:pPr>
              <w:spacing w:line="276" w:lineRule="auto"/>
              <w:jc w:val="center"/>
            </w:pPr>
            <w:r w:rsidRPr="00AE2EDB">
              <w:t>3.775</w:t>
            </w:r>
          </w:p>
        </w:tc>
      </w:tr>
      <w:tr w:rsidR="00DD2147" w:rsidRPr="00CD7CB5" w14:paraId="76FF2B09" w14:textId="77777777" w:rsidTr="008111F5">
        <w:trPr>
          <w:trHeight w:val="283"/>
        </w:trPr>
        <w:tc>
          <w:tcPr>
            <w:tcW w:w="364" w:type="pct"/>
          </w:tcPr>
          <w:p w14:paraId="25440471" w14:textId="19B7B59E" w:rsidR="00DD2147" w:rsidRPr="00C63616" w:rsidRDefault="00DD2147" w:rsidP="00DD2147">
            <w:pPr>
              <w:spacing w:line="276" w:lineRule="auto"/>
              <w:jc w:val="center"/>
              <w:rPr>
                <w:b/>
                <w:bCs/>
              </w:rPr>
            </w:pPr>
            <w:r w:rsidRPr="00C63616">
              <w:rPr>
                <w:b/>
                <w:bCs/>
              </w:rPr>
              <w:t>13</w:t>
            </w:r>
          </w:p>
        </w:tc>
        <w:tc>
          <w:tcPr>
            <w:tcW w:w="636" w:type="pct"/>
          </w:tcPr>
          <w:p w14:paraId="3D6B352C" w14:textId="37BF2698" w:rsidR="00DD2147" w:rsidRPr="00CD7CB5" w:rsidRDefault="00DD2147" w:rsidP="00DD2147">
            <w:pPr>
              <w:spacing w:line="276" w:lineRule="auto"/>
              <w:jc w:val="center"/>
            </w:pPr>
            <w:r w:rsidRPr="00AE2EDB">
              <w:t>2.629</w:t>
            </w:r>
          </w:p>
        </w:tc>
        <w:tc>
          <w:tcPr>
            <w:tcW w:w="364" w:type="pct"/>
          </w:tcPr>
          <w:p w14:paraId="54E3B5D2" w14:textId="3B3877E6" w:rsidR="00DD2147" w:rsidRPr="00C63616" w:rsidRDefault="00DD2147" w:rsidP="00DD2147">
            <w:pPr>
              <w:spacing w:line="276" w:lineRule="auto"/>
              <w:jc w:val="center"/>
              <w:rPr>
                <w:b/>
                <w:bCs/>
              </w:rPr>
            </w:pPr>
            <w:r w:rsidRPr="00C63616">
              <w:rPr>
                <w:b/>
                <w:bCs/>
              </w:rPr>
              <w:t>18</w:t>
            </w:r>
          </w:p>
        </w:tc>
        <w:tc>
          <w:tcPr>
            <w:tcW w:w="636" w:type="pct"/>
          </w:tcPr>
          <w:p w14:paraId="3EC31527" w14:textId="005C94DD" w:rsidR="00DD2147" w:rsidRPr="00CD7CB5" w:rsidRDefault="00DD2147" w:rsidP="00DD2147">
            <w:pPr>
              <w:spacing w:line="276" w:lineRule="auto"/>
              <w:jc w:val="center"/>
            </w:pPr>
            <w:r w:rsidRPr="00AE2EDB">
              <w:t>2.969</w:t>
            </w:r>
          </w:p>
        </w:tc>
        <w:tc>
          <w:tcPr>
            <w:tcW w:w="364" w:type="pct"/>
          </w:tcPr>
          <w:p w14:paraId="5D0F472B" w14:textId="7AC7A1BF" w:rsidR="00DD2147" w:rsidRPr="00C63616" w:rsidRDefault="00DD2147" w:rsidP="00DD2147">
            <w:pPr>
              <w:spacing w:line="276" w:lineRule="auto"/>
              <w:jc w:val="center"/>
              <w:rPr>
                <w:b/>
                <w:bCs/>
              </w:rPr>
            </w:pPr>
            <w:r w:rsidRPr="00C63616">
              <w:rPr>
                <w:b/>
                <w:bCs/>
              </w:rPr>
              <w:t>21</w:t>
            </w:r>
          </w:p>
        </w:tc>
        <w:tc>
          <w:tcPr>
            <w:tcW w:w="636" w:type="pct"/>
          </w:tcPr>
          <w:p w14:paraId="2E2A19D5" w14:textId="579516D2" w:rsidR="00DD2147" w:rsidRPr="00CD7CB5" w:rsidRDefault="00DD2147" w:rsidP="00DD2147">
            <w:pPr>
              <w:spacing w:line="276" w:lineRule="auto"/>
              <w:jc w:val="center"/>
            </w:pPr>
            <w:r w:rsidRPr="00AE2EDB">
              <w:t>3.192</w:t>
            </w:r>
          </w:p>
        </w:tc>
        <w:tc>
          <w:tcPr>
            <w:tcW w:w="364" w:type="pct"/>
          </w:tcPr>
          <w:p w14:paraId="202DD8B9" w14:textId="0D9956E0" w:rsidR="00DD2147" w:rsidRPr="00C63616" w:rsidRDefault="00DD2147" w:rsidP="00DD2147">
            <w:pPr>
              <w:spacing w:line="276" w:lineRule="auto"/>
              <w:jc w:val="center"/>
              <w:rPr>
                <w:b/>
                <w:bCs/>
              </w:rPr>
            </w:pPr>
            <w:r w:rsidRPr="00C63616">
              <w:rPr>
                <w:b/>
                <w:bCs/>
              </w:rPr>
              <w:t>25</w:t>
            </w:r>
          </w:p>
        </w:tc>
        <w:tc>
          <w:tcPr>
            <w:tcW w:w="636" w:type="pct"/>
          </w:tcPr>
          <w:p w14:paraId="19DFEA9B" w14:textId="4EA68805" w:rsidR="00DD2147" w:rsidRPr="00CD7CB5" w:rsidRDefault="00DD2147" w:rsidP="00DD2147">
            <w:pPr>
              <w:spacing w:line="276" w:lineRule="auto"/>
              <w:jc w:val="center"/>
            </w:pPr>
            <w:r w:rsidRPr="00AE2EDB">
              <w:t>3.512</w:t>
            </w:r>
          </w:p>
        </w:tc>
        <w:tc>
          <w:tcPr>
            <w:tcW w:w="364" w:type="pct"/>
          </w:tcPr>
          <w:p w14:paraId="3E37F508" w14:textId="65BD0DF1" w:rsidR="00DD2147" w:rsidRPr="00C63616" w:rsidRDefault="00DD2147" w:rsidP="00DD2147">
            <w:pPr>
              <w:spacing w:line="276" w:lineRule="auto"/>
              <w:jc w:val="center"/>
              <w:rPr>
                <w:b/>
                <w:bCs/>
              </w:rPr>
            </w:pPr>
            <w:r w:rsidRPr="00C63616">
              <w:rPr>
                <w:b/>
                <w:bCs/>
              </w:rPr>
              <w:t>29</w:t>
            </w:r>
          </w:p>
        </w:tc>
        <w:tc>
          <w:tcPr>
            <w:tcW w:w="636" w:type="pct"/>
          </w:tcPr>
          <w:p w14:paraId="03BFFAA4" w14:textId="20CCC67F" w:rsidR="00DD2147" w:rsidRPr="00CD7CB5" w:rsidRDefault="00DD2147" w:rsidP="00DD2147">
            <w:pPr>
              <w:spacing w:line="276" w:lineRule="auto"/>
              <w:jc w:val="center"/>
            </w:pPr>
            <w:r w:rsidRPr="00AE2EDB">
              <w:t>3.869</w:t>
            </w:r>
          </w:p>
        </w:tc>
      </w:tr>
      <w:tr w:rsidR="00DD2147" w:rsidRPr="00CD7CB5" w14:paraId="2DBC5121" w14:textId="77777777" w:rsidTr="008111F5">
        <w:trPr>
          <w:trHeight w:val="283"/>
        </w:trPr>
        <w:tc>
          <w:tcPr>
            <w:tcW w:w="364" w:type="pct"/>
          </w:tcPr>
          <w:p w14:paraId="3622E0B8" w14:textId="6AE7B7D9" w:rsidR="00DD2147" w:rsidRPr="00C63616" w:rsidRDefault="00DD2147" w:rsidP="00DD2147">
            <w:pPr>
              <w:spacing w:line="276" w:lineRule="auto"/>
              <w:jc w:val="center"/>
              <w:rPr>
                <w:b/>
                <w:bCs/>
              </w:rPr>
            </w:pPr>
            <w:r w:rsidRPr="00C63616">
              <w:rPr>
                <w:b/>
                <w:bCs/>
              </w:rPr>
              <w:t>14</w:t>
            </w:r>
          </w:p>
        </w:tc>
        <w:tc>
          <w:tcPr>
            <w:tcW w:w="636" w:type="pct"/>
          </w:tcPr>
          <w:p w14:paraId="7313D4C6" w14:textId="5684E522" w:rsidR="00DD2147" w:rsidRPr="00CD7CB5" w:rsidRDefault="00DD2147" w:rsidP="00DD2147">
            <w:pPr>
              <w:spacing w:line="276" w:lineRule="auto"/>
              <w:jc w:val="center"/>
            </w:pPr>
            <w:r w:rsidRPr="00AE2EDB">
              <w:t>2.693</w:t>
            </w:r>
          </w:p>
        </w:tc>
        <w:tc>
          <w:tcPr>
            <w:tcW w:w="364" w:type="pct"/>
          </w:tcPr>
          <w:p w14:paraId="5AD69947" w14:textId="4357395F" w:rsidR="00DD2147" w:rsidRPr="00C63616" w:rsidRDefault="00DD2147" w:rsidP="00DD2147">
            <w:pPr>
              <w:spacing w:line="276" w:lineRule="auto"/>
              <w:jc w:val="center"/>
              <w:rPr>
                <w:b/>
                <w:bCs/>
              </w:rPr>
            </w:pPr>
            <w:r w:rsidRPr="00C63616">
              <w:rPr>
                <w:b/>
                <w:bCs/>
              </w:rPr>
              <w:t>19</w:t>
            </w:r>
          </w:p>
        </w:tc>
        <w:tc>
          <w:tcPr>
            <w:tcW w:w="636" w:type="pct"/>
          </w:tcPr>
          <w:p w14:paraId="75C3219D" w14:textId="0440BA32" w:rsidR="00DD2147" w:rsidRPr="00CD7CB5" w:rsidRDefault="00DD2147" w:rsidP="00DD2147">
            <w:pPr>
              <w:spacing w:line="276" w:lineRule="auto"/>
              <w:jc w:val="center"/>
            </w:pPr>
            <w:r w:rsidRPr="00AE2EDB">
              <w:t>3.041</w:t>
            </w:r>
          </w:p>
        </w:tc>
        <w:tc>
          <w:tcPr>
            <w:tcW w:w="364" w:type="pct"/>
          </w:tcPr>
          <w:p w14:paraId="59ED88A8" w14:textId="4233CAFC" w:rsidR="00DD2147" w:rsidRPr="00C63616" w:rsidRDefault="00DD2147" w:rsidP="00DD2147">
            <w:pPr>
              <w:spacing w:line="276" w:lineRule="auto"/>
              <w:jc w:val="center"/>
              <w:rPr>
                <w:b/>
                <w:bCs/>
              </w:rPr>
            </w:pPr>
            <w:r w:rsidRPr="00C63616">
              <w:rPr>
                <w:b/>
                <w:bCs/>
              </w:rPr>
              <w:t>22</w:t>
            </w:r>
          </w:p>
        </w:tc>
        <w:tc>
          <w:tcPr>
            <w:tcW w:w="636" w:type="pct"/>
          </w:tcPr>
          <w:p w14:paraId="08A0825B" w14:textId="57FEEF93" w:rsidR="00DD2147" w:rsidRPr="00CD7CB5" w:rsidRDefault="00DD2147" w:rsidP="00DD2147">
            <w:pPr>
              <w:spacing w:line="276" w:lineRule="auto"/>
              <w:jc w:val="center"/>
            </w:pPr>
            <w:r w:rsidRPr="00AE2EDB">
              <w:t>3.267</w:t>
            </w:r>
          </w:p>
        </w:tc>
        <w:tc>
          <w:tcPr>
            <w:tcW w:w="364" w:type="pct"/>
          </w:tcPr>
          <w:p w14:paraId="10B59110" w14:textId="6A39C5EC" w:rsidR="00DD2147" w:rsidRPr="00C63616" w:rsidRDefault="00DD2147" w:rsidP="00DD2147">
            <w:pPr>
              <w:spacing w:line="276" w:lineRule="auto"/>
              <w:jc w:val="center"/>
              <w:rPr>
                <w:b/>
                <w:bCs/>
              </w:rPr>
            </w:pPr>
            <w:r w:rsidRPr="00C63616">
              <w:rPr>
                <w:b/>
                <w:bCs/>
              </w:rPr>
              <w:t>26</w:t>
            </w:r>
          </w:p>
        </w:tc>
        <w:tc>
          <w:tcPr>
            <w:tcW w:w="636" w:type="pct"/>
          </w:tcPr>
          <w:p w14:paraId="208AC88A" w14:textId="456AE1AD" w:rsidR="00DD2147" w:rsidRPr="00CD7CB5" w:rsidRDefault="00DD2147" w:rsidP="00DD2147">
            <w:pPr>
              <w:spacing w:line="276" w:lineRule="auto"/>
              <w:jc w:val="center"/>
            </w:pPr>
            <w:r w:rsidRPr="00AE2EDB">
              <w:t>3.598</w:t>
            </w:r>
          </w:p>
        </w:tc>
        <w:tc>
          <w:tcPr>
            <w:tcW w:w="364" w:type="pct"/>
          </w:tcPr>
          <w:p w14:paraId="073C12AE" w14:textId="306075C0" w:rsidR="00DD2147" w:rsidRPr="00C63616" w:rsidRDefault="00DD2147" w:rsidP="00DD2147">
            <w:pPr>
              <w:spacing w:line="276" w:lineRule="auto"/>
              <w:jc w:val="center"/>
              <w:rPr>
                <w:b/>
                <w:bCs/>
              </w:rPr>
            </w:pPr>
            <w:r w:rsidRPr="00C63616">
              <w:rPr>
                <w:b/>
                <w:bCs/>
              </w:rPr>
              <w:t>30</w:t>
            </w:r>
          </w:p>
        </w:tc>
        <w:tc>
          <w:tcPr>
            <w:tcW w:w="636" w:type="pct"/>
          </w:tcPr>
          <w:p w14:paraId="26A547B2" w14:textId="7F9220A9" w:rsidR="00DD2147" w:rsidRPr="00CD7CB5" w:rsidRDefault="00DD2147" w:rsidP="00DD2147">
            <w:pPr>
              <w:spacing w:line="276" w:lineRule="auto"/>
              <w:jc w:val="center"/>
            </w:pPr>
            <w:r w:rsidRPr="00AE2EDB">
              <w:t>3.961</w:t>
            </w:r>
          </w:p>
        </w:tc>
      </w:tr>
      <w:tr w:rsidR="00DD2147" w:rsidRPr="00CD7CB5" w14:paraId="5D14F455" w14:textId="77777777" w:rsidTr="008111F5">
        <w:trPr>
          <w:trHeight w:val="283"/>
        </w:trPr>
        <w:tc>
          <w:tcPr>
            <w:tcW w:w="364" w:type="pct"/>
          </w:tcPr>
          <w:p w14:paraId="2C81342F" w14:textId="23FBF266" w:rsidR="00DD2147" w:rsidRPr="00C63616" w:rsidRDefault="00DD2147" w:rsidP="00DD2147">
            <w:pPr>
              <w:spacing w:line="276" w:lineRule="auto"/>
              <w:jc w:val="center"/>
              <w:rPr>
                <w:b/>
                <w:bCs/>
              </w:rPr>
            </w:pPr>
            <w:r w:rsidRPr="00C63616">
              <w:rPr>
                <w:b/>
                <w:bCs/>
              </w:rPr>
              <w:t>15</w:t>
            </w:r>
          </w:p>
        </w:tc>
        <w:tc>
          <w:tcPr>
            <w:tcW w:w="636" w:type="pct"/>
          </w:tcPr>
          <w:p w14:paraId="73BBB6B4" w14:textId="138F0867" w:rsidR="00DD2147" w:rsidRPr="00CD7CB5" w:rsidRDefault="00DD2147" w:rsidP="00DD2147">
            <w:pPr>
              <w:spacing w:line="276" w:lineRule="auto"/>
              <w:jc w:val="center"/>
            </w:pPr>
            <w:r w:rsidRPr="00AE2EDB">
              <w:t>2.763</w:t>
            </w:r>
          </w:p>
        </w:tc>
        <w:tc>
          <w:tcPr>
            <w:tcW w:w="364" w:type="pct"/>
          </w:tcPr>
          <w:p w14:paraId="035D0A1C" w14:textId="7142069F" w:rsidR="00DD2147" w:rsidRPr="00C63616" w:rsidRDefault="00DD2147" w:rsidP="00DD2147">
            <w:pPr>
              <w:spacing w:line="276" w:lineRule="auto"/>
              <w:jc w:val="center"/>
              <w:rPr>
                <w:b/>
                <w:bCs/>
              </w:rPr>
            </w:pPr>
            <w:r w:rsidRPr="00C63616">
              <w:rPr>
                <w:b/>
                <w:bCs/>
              </w:rPr>
              <w:t>20</w:t>
            </w:r>
          </w:p>
        </w:tc>
        <w:tc>
          <w:tcPr>
            <w:tcW w:w="636" w:type="pct"/>
          </w:tcPr>
          <w:p w14:paraId="23598B3F" w14:textId="0D04EC3D" w:rsidR="00DD2147" w:rsidRPr="00CD7CB5" w:rsidRDefault="00DD2147" w:rsidP="00DD2147">
            <w:pPr>
              <w:spacing w:line="276" w:lineRule="auto"/>
              <w:jc w:val="center"/>
            </w:pPr>
            <w:r w:rsidRPr="00AE2EDB">
              <w:t>3.117</w:t>
            </w:r>
          </w:p>
        </w:tc>
        <w:tc>
          <w:tcPr>
            <w:tcW w:w="364" w:type="pct"/>
          </w:tcPr>
          <w:p w14:paraId="3D3FB6C5" w14:textId="10E797FC" w:rsidR="00DD2147" w:rsidRPr="00C63616" w:rsidRDefault="00DD2147" w:rsidP="00DD2147">
            <w:pPr>
              <w:spacing w:line="276" w:lineRule="auto"/>
              <w:jc w:val="center"/>
              <w:rPr>
                <w:b/>
                <w:bCs/>
              </w:rPr>
            </w:pPr>
            <w:r w:rsidRPr="00C63616">
              <w:rPr>
                <w:b/>
                <w:bCs/>
              </w:rPr>
              <w:t>23</w:t>
            </w:r>
          </w:p>
        </w:tc>
        <w:tc>
          <w:tcPr>
            <w:tcW w:w="636" w:type="pct"/>
          </w:tcPr>
          <w:p w14:paraId="505376F6" w14:textId="1FBE5E63" w:rsidR="00DD2147" w:rsidRPr="00CD7CB5" w:rsidRDefault="00DD2147" w:rsidP="00DD2147">
            <w:pPr>
              <w:spacing w:line="276" w:lineRule="auto"/>
              <w:jc w:val="center"/>
            </w:pPr>
            <w:r w:rsidRPr="00AE2EDB">
              <w:t>3.354</w:t>
            </w:r>
          </w:p>
        </w:tc>
        <w:tc>
          <w:tcPr>
            <w:tcW w:w="364" w:type="pct"/>
          </w:tcPr>
          <w:p w14:paraId="2D079B94" w14:textId="6537CC83" w:rsidR="00DD2147" w:rsidRPr="00C63616" w:rsidRDefault="00DD2147" w:rsidP="00DD2147">
            <w:pPr>
              <w:spacing w:line="276" w:lineRule="auto"/>
              <w:jc w:val="center"/>
              <w:rPr>
                <w:b/>
                <w:bCs/>
              </w:rPr>
            </w:pPr>
            <w:r w:rsidRPr="00C63616">
              <w:rPr>
                <w:b/>
                <w:bCs/>
              </w:rPr>
              <w:t>27</w:t>
            </w:r>
          </w:p>
        </w:tc>
        <w:tc>
          <w:tcPr>
            <w:tcW w:w="636" w:type="pct"/>
          </w:tcPr>
          <w:p w14:paraId="17E838F0" w14:textId="28ADA18C" w:rsidR="00DD2147" w:rsidRPr="00CD7CB5" w:rsidRDefault="00DD2147" w:rsidP="00DD2147">
            <w:pPr>
              <w:spacing w:line="276" w:lineRule="auto"/>
              <w:jc w:val="center"/>
            </w:pPr>
            <w:r w:rsidRPr="00AE2EDB">
              <w:t>3.688</w:t>
            </w:r>
          </w:p>
        </w:tc>
        <w:tc>
          <w:tcPr>
            <w:tcW w:w="364" w:type="pct"/>
          </w:tcPr>
          <w:p w14:paraId="42DCFD32" w14:textId="281B372D" w:rsidR="00DD2147" w:rsidRPr="00C63616" w:rsidRDefault="00DD2147" w:rsidP="00DD2147">
            <w:pPr>
              <w:spacing w:line="276" w:lineRule="auto"/>
              <w:jc w:val="center"/>
              <w:rPr>
                <w:b/>
                <w:bCs/>
              </w:rPr>
            </w:pPr>
            <w:r w:rsidRPr="00C63616">
              <w:rPr>
                <w:b/>
                <w:bCs/>
              </w:rPr>
              <w:t>31</w:t>
            </w:r>
          </w:p>
        </w:tc>
        <w:tc>
          <w:tcPr>
            <w:tcW w:w="636" w:type="pct"/>
          </w:tcPr>
          <w:p w14:paraId="32EA2EDF" w14:textId="37207F7B" w:rsidR="00DD2147" w:rsidRPr="00CD7CB5" w:rsidRDefault="00DD2147" w:rsidP="00DD2147">
            <w:pPr>
              <w:spacing w:line="276" w:lineRule="auto"/>
              <w:jc w:val="center"/>
            </w:pPr>
            <w:r w:rsidRPr="00AE2EDB">
              <w:t>4.056</w:t>
            </w:r>
          </w:p>
        </w:tc>
      </w:tr>
      <w:tr w:rsidR="00DD2147" w:rsidRPr="00CD7CB5" w14:paraId="6ABB4EA4" w14:textId="77777777" w:rsidTr="008111F5">
        <w:trPr>
          <w:trHeight w:val="283"/>
        </w:trPr>
        <w:tc>
          <w:tcPr>
            <w:tcW w:w="364" w:type="pct"/>
          </w:tcPr>
          <w:p w14:paraId="07EE3A1F" w14:textId="74C76C1F" w:rsidR="00DD2147" w:rsidRPr="00C63616" w:rsidRDefault="00DD2147" w:rsidP="00DD2147">
            <w:pPr>
              <w:spacing w:line="276" w:lineRule="auto"/>
              <w:jc w:val="center"/>
              <w:rPr>
                <w:b/>
                <w:bCs/>
              </w:rPr>
            </w:pPr>
            <w:r w:rsidRPr="00C63616">
              <w:rPr>
                <w:b/>
                <w:bCs/>
              </w:rPr>
              <w:t>16</w:t>
            </w:r>
          </w:p>
        </w:tc>
        <w:tc>
          <w:tcPr>
            <w:tcW w:w="636" w:type="pct"/>
          </w:tcPr>
          <w:p w14:paraId="5938778D" w14:textId="218BC452" w:rsidR="00DD2147" w:rsidRPr="00CD7CB5" w:rsidRDefault="00DD2147" w:rsidP="00DD2147">
            <w:pPr>
              <w:spacing w:line="276" w:lineRule="auto"/>
              <w:jc w:val="center"/>
            </w:pPr>
            <w:r w:rsidRPr="00AE2EDB">
              <w:t>2.831</w:t>
            </w:r>
          </w:p>
        </w:tc>
        <w:tc>
          <w:tcPr>
            <w:tcW w:w="364" w:type="pct"/>
          </w:tcPr>
          <w:p w14:paraId="664F3037" w14:textId="09F7365D" w:rsidR="00DD2147" w:rsidRPr="00C63616" w:rsidRDefault="00DD2147" w:rsidP="00DD2147">
            <w:pPr>
              <w:spacing w:line="276" w:lineRule="auto"/>
              <w:jc w:val="center"/>
              <w:rPr>
                <w:b/>
                <w:bCs/>
              </w:rPr>
            </w:pPr>
            <w:r w:rsidRPr="00C63616">
              <w:rPr>
                <w:b/>
                <w:bCs/>
              </w:rPr>
              <w:t>21</w:t>
            </w:r>
          </w:p>
        </w:tc>
        <w:tc>
          <w:tcPr>
            <w:tcW w:w="636" w:type="pct"/>
          </w:tcPr>
          <w:p w14:paraId="06F99F93" w14:textId="6BED4694" w:rsidR="00DD2147" w:rsidRPr="00CD7CB5" w:rsidRDefault="00DD2147" w:rsidP="00DD2147">
            <w:pPr>
              <w:spacing w:line="276" w:lineRule="auto"/>
              <w:jc w:val="center"/>
            </w:pPr>
            <w:r w:rsidRPr="00AE2EDB">
              <w:t>3.192</w:t>
            </w:r>
          </w:p>
        </w:tc>
        <w:tc>
          <w:tcPr>
            <w:tcW w:w="364" w:type="pct"/>
          </w:tcPr>
          <w:p w14:paraId="316B8BF7" w14:textId="08B98FD5" w:rsidR="00DD2147" w:rsidRPr="00C63616" w:rsidRDefault="00DD2147" w:rsidP="00DD2147">
            <w:pPr>
              <w:spacing w:line="276" w:lineRule="auto"/>
              <w:jc w:val="center"/>
              <w:rPr>
                <w:b/>
                <w:bCs/>
              </w:rPr>
            </w:pPr>
            <w:r w:rsidRPr="00C63616">
              <w:rPr>
                <w:b/>
                <w:bCs/>
              </w:rPr>
              <w:t>24</w:t>
            </w:r>
          </w:p>
        </w:tc>
        <w:tc>
          <w:tcPr>
            <w:tcW w:w="636" w:type="pct"/>
          </w:tcPr>
          <w:p w14:paraId="05E55A1A" w14:textId="51CF9FCA" w:rsidR="00DD2147" w:rsidRPr="00CD7CB5" w:rsidRDefault="00DD2147" w:rsidP="00DD2147">
            <w:pPr>
              <w:spacing w:line="276" w:lineRule="auto"/>
              <w:jc w:val="center"/>
            </w:pPr>
            <w:r w:rsidRPr="00AE2EDB">
              <w:t>3.432</w:t>
            </w:r>
          </w:p>
        </w:tc>
        <w:tc>
          <w:tcPr>
            <w:tcW w:w="364" w:type="pct"/>
          </w:tcPr>
          <w:p w14:paraId="4ABE42FA" w14:textId="2531F82E" w:rsidR="00DD2147" w:rsidRPr="00C63616" w:rsidRDefault="00DD2147" w:rsidP="00DD2147">
            <w:pPr>
              <w:spacing w:line="276" w:lineRule="auto"/>
              <w:jc w:val="center"/>
              <w:rPr>
                <w:b/>
                <w:bCs/>
              </w:rPr>
            </w:pPr>
            <w:r w:rsidRPr="00C63616">
              <w:rPr>
                <w:b/>
                <w:bCs/>
              </w:rPr>
              <w:t>28</w:t>
            </w:r>
          </w:p>
        </w:tc>
        <w:tc>
          <w:tcPr>
            <w:tcW w:w="636" w:type="pct"/>
          </w:tcPr>
          <w:p w14:paraId="001C5F1E" w14:textId="090AB07D" w:rsidR="00DD2147" w:rsidRPr="00CD7CB5" w:rsidRDefault="00DD2147" w:rsidP="00DD2147">
            <w:pPr>
              <w:spacing w:line="276" w:lineRule="auto"/>
              <w:jc w:val="center"/>
            </w:pPr>
            <w:r w:rsidRPr="00AE2EDB">
              <w:t>3.775</w:t>
            </w:r>
          </w:p>
        </w:tc>
        <w:tc>
          <w:tcPr>
            <w:tcW w:w="364" w:type="pct"/>
          </w:tcPr>
          <w:p w14:paraId="5B79C3C2" w14:textId="7A217297" w:rsidR="00DD2147" w:rsidRPr="00C63616" w:rsidRDefault="00DD2147" w:rsidP="00DD2147">
            <w:pPr>
              <w:spacing w:line="276" w:lineRule="auto"/>
              <w:jc w:val="center"/>
              <w:rPr>
                <w:b/>
                <w:bCs/>
              </w:rPr>
            </w:pPr>
            <w:r w:rsidRPr="00C63616">
              <w:rPr>
                <w:b/>
                <w:bCs/>
              </w:rPr>
              <w:t>32</w:t>
            </w:r>
          </w:p>
        </w:tc>
        <w:tc>
          <w:tcPr>
            <w:tcW w:w="636" w:type="pct"/>
          </w:tcPr>
          <w:p w14:paraId="6957DCB7" w14:textId="7035FA1F" w:rsidR="00DD2147" w:rsidRPr="00CD7CB5" w:rsidRDefault="00DD2147" w:rsidP="00DD2147">
            <w:pPr>
              <w:spacing w:line="276" w:lineRule="auto"/>
              <w:jc w:val="center"/>
            </w:pPr>
            <w:r w:rsidRPr="00AE2EDB">
              <w:t>4.154</w:t>
            </w:r>
          </w:p>
        </w:tc>
      </w:tr>
      <w:tr w:rsidR="00DD2147" w:rsidRPr="00CD7CB5" w14:paraId="1E179C2C" w14:textId="77777777" w:rsidTr="008111F5">
        <w:trPr>
          <w:trHeight w:val="283"/>
        </w:trPr>
        <w:tc>
          <w:tcPr>
            <w:tcW w:w="364" w:type="pct"/>
          </w:tcPr>
          <w:p w14:paraId="2EC4D494" w14:textId="61C96D6C" w:rsidR="00DD2147" w:rsidRPr="00C63616" w:rsidRDefault="00DD2147" w:rsidP="00DD2147">
            <w:pPr>
              <w:spacing w:line="276" w:lineRule="auto"/>
              <w:jc w:val="center"/>
              <w:rPr>
                <w:b/>
                <w:bCs/>
              </w:rPr>
            </w:pPr>
            <w:r w:rsidRPr="00C63616">
              <w:rPr>
                <w:b/>
                <w:bCs/>
              </w:rPr>
              <w:t>17</w:t>
            </w:r>
          </w:p>
        </w:tc>
        <w:tc>
          <w:tcPr>
            <w:tcW w:w="636" w:type="pct"/>
          </w:tcPr>
          <w:p w14:paraId="501BF3ED" w14:textId="0777B350" w:rsidR="00DD2147" w:rsidRPr="00CD7CB5" w:rsidRDefault="00DD2147" w:rsidP="00DD2147">
            <w:pPr>
              <w:spacing w:line="276" w:lineRule="auto"/>
              <w:jc w:val="center"/>
            </w:pPr>
            <w:r w:rsidRPr="00AE2EDB">
              <w:t>2.899</w:t>
            </w:r>
          </w:p>
        </w:tc>
        <w:tc>
          <w:tcPr>
            <w:tcW w:w="364" w:type="pct"/>
          </w:tcPr>
          <w:p w14:paraId="5B69B3D9" w14:textId="1626A6D5" w:rsidR="00DD2147" w:rsidRPr="00C63616" w:rsidRDefault="00DD2147" w:rsidP="00DD2147">
            <w:pPr>
              <w:spacing w:line="276" w:lineRule="auto"/>
              <w:jc w:val="center"/>
              <w:rPr>
                <w:b/>
                <w:bCs/>
              </w:rPr>
            </w:pPr>
            <w:r w:rsidRPr="00C63616">
              <w:rPr>
                <w:b/>
                <w:bCs/>
              </w:rPr>
              <w:t>22</w:t>
            </w:r>
          </w:p>
        </w:tc>
        <w:tc>
          <w:tcPr>
            <w:tcW w:w="636" w:type="pct"/>
          </w:tcPr>
          <w:p w14:paraId="01256321" w14:textId="63DAF7A4" w:rsidR="00DD2147" w:rsidRPr="00CD7CB5" w:rsidRDefault="00DD2147" w:rsidP="00DD2147">
            <w:pPr>
              <w:spacing w:line="276" w:lineRule="auto"/>
              <w:jc w:val="center"/>
            </w:pPr>
            <w:r w:rsidRPr="00AE2EDB">
              <w:t>3.267</w:t>
            </w:r>
          </w:p>
        </w:tc>
        <w:tc>
          <w:tcPr>
            <w:tcW w:w="364" w:type="pct"/>
          </w:tcPr>
          <w:p w14:paraId="12588D8E" w14:textId="625B4C9B" w:rsidR="00DD2147" w:rsidRPr="00C63616" w:rsidRDefault="00DD2147" w:rsidP="00DD2147">
            <w:pPr>
              <w:spacing w:line="276" w:lineRule="auto"/>
              <w:jc w:val="center"/>
              <w:rPr>
                <w:b/>
                <w:bCs/>
              </w:rPr>
            </w:pPr>
            <w:r w:rsidRPr="00C63616">
              <w:rPr>
                <w:b/>
                <w:bCs/>
              </w:rPr>
              <w:t>25</w:t>
            </w:r>
          </w:p>
        </w:tc>
        <w:tc>
          <w:tcPr>
            <w:tcW w:w="636" w:type="pct"/>
          </w:tcPr>
          <w:p w14:paraId="6A3B4CA3" w14:textId="6396C414" w:rsidR="00DD2147" w:rsidRPr="00CD7CB5" w:rsidRDefault="00DD2147" w:rsidP="00DD2147">
            <w:pPr>
              <w:spacing w:line="276" w:lineRule="auto"/>
              <w:jc w:val="center"/>
            </w:pPr>
            <w:r w:rsidRPr="00AE2EDB">
              <w:t>3.512</w:t>
            </w:r>
          </w:p>
        </w:tc>
        <w:tc>
          <w:tcPr>
            <w:tcW w:w="364" w:type="pct"/>
          </w:tcPr>
          <w:p w14:paraId="7FF7FC90" w14:textId="29ED1114" w:rsidR="00DD2147" w:rsidRPr="00C63616" w:rsidRDefault="00DD2147" w:rsidP="00DD2147">
            <w:pPr>
              <w:spacing w:line="276" w:lineRule="auto"/>
              <w:jc w:val="center"/>
              <w:rPr>
                <w:b/>
                <w:bCs/>
              </w:rPr>
            </w:pPr>
            <w:r w:rsidRPr="00C63616">
              <w:rPr>
                <w:b/>
                <w:bCs/>
              </w:rPr>
              <w:t>29</w:t>
            </w:r>
          </w:p>
        </w:tc>
        <w:tc>
          <w:tcPr>
            <w:tcW w:w="636" w:type="pct"/>
          </w:tcPr>
          <w:p w14:paraId="67A125AF" w14:textId="06B4EFA1" w:rsidR="00DD2147" w:rsidRPr="00CD7CB5" w:rsidRDefault="00DD2147" w:rsidP="00DD2147">
            <w:pPr>
              <w:spacing w:line="276" w:lineRule="auto"/>
              <w:jc w:val="center"/>
            </w:pPr>
            <w:r w:rsidRPr="00AE2EDB">
              <w:t>3.869</w:t>
            </w:r>
          </w:p>
        </w:tc>
        <w:tc>
          <w:tcPr>
            <w:tcW w:w="364" w:type="pct"/>
          </w:tcPr>
          <w:p w14:paraId="2C2F90B4" w14:textId="6659B247" w:rsidR="00DD2147" w:rsidRPr="00C63616" w:rsidRDefault="00DD2147" w:rsidP="00DD2147">
            <w:pPr>
              <w:spacing w:line="276" w:lineRule="auto"/>
              <w:jc w:val="center"/>
              <w:rPr>
                <w:b/>
                <w:bCs/>
              </w:rPr>
            </w:pPr>
            <w:r w:rsidRPr="00C63616">
              <w:rPr>
                <w:b/>
                <w:bCs/>
              </w:rPr>
              <w:t>33</w:t>
            </w:r>
          </w:p>
        </w:tc>
        <w:tc>
          <w:tcPr>
            <w:tcW w:w="636" w:type="pct"/>
          </w:tcPr>
          <w:p w14:paraId="37CF12F9" w14:textId="1A192FE0" w:rsidR="00DD2147" w:rsidRPr="00CD7CB5" w:rsidRDefault="00DD2147" w:rsidP="00DD2147">
            <w:pPr>
              <w:spacing w:line="276" w:lineRule="auto"/>
              <w:jc w:val="center"/>
            </w:pPr>
            <w:r w:rsidRPr="00AE2EDB">
              <w:t>4.252</w:t>
            </w:r>
          </w:p>
        </w:tc>
      </w:tr>
      <w:tr w:rsidR="00DD2147" w:rsidRPr="00CD7CB5" w14:paraId="4DCD921C" w14:textId="77777777" w:rsidTr="008111F5">
        <w:trPr>
          <w:trHeight w:val="283"/>
        </w:trPr>
        <w:tc>
          <w:tcPr>
            <w:tcW w:w="364" w:type="pct"/>
          </w:tcPr>
          <w:p w14:paraId="0ACF02ED" w14:textId="534E754C" w:rsidR="00DD2147" w:rsidRPr="00C63616" w:rsidRDefault="00DD2147" w:rsidP="00DD2147">
            <w:pPr>
              <w:spacing w:line="276" w:lineRule="auto"/>
              <w:jc w:val="center"/>
              <w:rPr>
                <w:b/>
                <w:bCs/>
              </w:rPr>
            </w:pPr>
            <w:r w:rsidRPr="00C63616">
              <w:rPr>
                <w:b/>
                <w:bCs/>
              </w:rPr>
              <w:t>18</w:t>
            </w:r>
          </w:p>
        </w:tc>
        <w:tc>
          <w:tcPr>
            <w:tcW w:w="636" w:type="pct"/>
          </w:tcPr>
          <w:p w14:paraId="42B007C1" w14:textId="03F6C50C" w:rsidR="00DD2147" w:rsidRPr="00CD7CB5" w:rsidRDefault="00DD2147" w:rsidP="00DD2147">
            <w:pPr>
              <w:spacing w:line="276" w:lineRule="auto"/>
              <w:jc w:val="center"/>
            </w:pPr>
            <w:r w:rsidRPr="00AE2EDB">
              <w:t>2.969</w:t>
            </w:r>
          </w:p>
        </w:tc>
        <w:tc>
          <w:tcPr>
            <w:tcW w:w="364" w:type="pct"/>
          </w:tcPr>
          <w:p w14:paraId="76263FCA" w14:textId="2CF20812" w:rsidR="00DD2147" w:rsidRPr="00C63616" w:rsidRDefault="00DD2147" w:rsidP="00DD2147">
            <w:pPr>
              <w:spacing w:line="276" w:lineRule="auto"/>
              <w:jc w:val="center"/>
              <w:rPr>
                <w:b/>
                <w:bCs/>
              </w:rPr>
            </w:pPr>
            <w:r w:rsidRPr="00C63616">
              <w:rPr>
                <w:b/>
                <w:bCs/>
              </w:rPr>
              <w:t>23</w:t>
            </w:r>
          </w:p>
        </w:tc>
        <w:tc>
          <w:tcPr>
            <w:tcW w:w="636" w:type="pct"/>
          </w:tcPr>
          <w:p w14:paraId="346A2FEE" w14:textId="5C2C628B" w:rsidR="00DD2147" w:rsidRPr="00CD7CB5" w:rsidRDefault="00DD2147" w:rsidP="00DD2147">
            <w:pPr>
              <w:spacing w:line="276" w:lineRule="auto"/>
              <w:jc w:val="center"/>
            </w:pPr>
            <w:r w:rsidRPr="00AE2EDB">
              <w:t>3.354</w:t>
            </w:r>
          </w:p>
        </w:tc>
        <w:tc>
          <w:tcPr>
            <w:tcW w:w="364" w:type="pct"/>
          </w:tcPr>
          <w:p w14:paraId="68BD8790" w14:textId="2DCD5DB1" w:rsidR="00DD2147" w:rsidRPr="00C63616" w:rsidRDefault="00DD2147" w:rsidP="00DD2147">
            <w:pPr>
              <w:spacing w:line="276" w:lineRule="auto"/>
              <w:jc w:val="center"/>
              <w:rPr>
                <w:b/>
                <w:bCs/>
              </w:rPr>
            </w:pPr>
            <w:r w:rsidRPr="00C63616">
              <w:rPr>
                <w:b/>
                <w:bCs/>
              </w:rPr>
              <w:t>26</w:t>
            </w:r>
          </w:p>
        </w:tc>
        <w:tc>
          <w:tcPr>
            <w:tcW w:w="636" w:type="pct"/>
          </w:tcPr>
          <w:p w14:paraId="4A0691CD" w14:textId="3A90180F" w:rsidR="00DD2147" w:rsidRPr="00CD7CB5" w:rsidRDefault="00DD2147" w:rsidP="00DD2147">
            <w:pPr>
              <w:spacing w:line="276" w:lineRule="auto"/>
              <w:jc w:val="center"/>
            </w:pPr>
            <w:r w:rsidRPr="00AE2EDB">
              <w:t>3.598</w:t>
            </w:r>
          </w:p>
        </w:tc>
        <w:tc>
          <w:tcPr>
            <w:tcW w:w="364" w:type="pct"/>
          </w:tcPr>
          <w:p w14:paraId="7914544A" w14:textId="44F7B93C" w:rsidR="00DD2147" w:rsidRPr="00C63616" w:rsidRDefault="00DD2147" w:rsidP="00DD2147">
            <w:pPr>
              <w:spacing w:line="276" w:lineRule="auto"/>
              <w:jc w:val="center"/>
              <w:rPr>
                <w:b/>
                <w:bCs/>
              </w:rPr>
            </w:pPr>
            <w:r w:rsidRPr="00C63616">
              <w:rPr>
                <w:b/>
                <w:bCs/>
              </w:rPr>
              <w:t>30</w:t>
            </w:r>
          </w:p>
        </w:tc>
        <w:tc>
          <w:tcPr>
            <w:tcW w:w="636" w:type="pct"/>
          </w:tcPr>
          <w:p w14:paraId="1BF28D87" w14:textId="6E8A1F11" w:rsidR="00DD2147" w:rsidRPr="00CD7CB5" w:rsidRDefault="00DD2147" w:rsidP="00DD2147">
            <w:pPr>
              <w:spacing w:line="276" w:lineRule="auto"/>
              <w:jc w:val="center"/>
            </w:pPr>
            <w:r w:rsidRPr="00AE2EDB">
              <w:t>3.961</w:t>
            </w:r>
          </w:p>
        </w:tc>
        <w:tc>
          <w:tcPr>
            <w:tcW w:w="364" w:type="pct"/>
          </w:tcPr>
          <w:p w14:paraId="432C2439" w14:textId="43D6BB13" w:rsidR="00DD2147" w:rsidRPr="00C63616" w:rsidRDefault="00DD2147" w:rsidP="00DD2147">
            <w:pPr>
              <w:spacing w:line="276" w:lineRule="auto"/>
              <w:jc w:val="center"/>
              <w:rPr>
                <w:b/>
                <w:bCs/>
              </w:rPr>
            </w:pPr>
            <w:r w:rsidRPr="00C63616">
              <w:rPr>
                <w:b/>
                <w:bCs/>
              </w:rPr>
              <w:t>34</w:t>
            </w:r>
          </w:p>
        </w:tc>
        <w:tc>
          <w:tcPr>
            <w:tcW w:w="636" w:type="pct"/>
          </w:tcPr>
          <w:p w14:paraId="0F7670AF" w14:textId="1FD390F6" w:rsidR="00DD2147" w:rsidRPr="00CD7CB5" w:rsidRDefault="00DD2147" w:rsidP="00DD2147">
            <w:pPr>
              <w:spacing w:line="276" w:lineRule="auto"/>
              <w:jc w:val="center"/>
            </w:pPr>
            <w:r w:rsidRPr="00AE2EDB">
              <w:t>4.348</w:t>
            </w:r>
          </w:p>
        </w:tc>
      </w:tr>
      <w:tr w:rsidR="00DD2147" w:rsidRPr="00CD7CB5" w14:paraId="7FFD36CC" w14:textId="77777777" w:rsidTr="008111F5">
        <w:trPr>
          <w:trHeight w:val="283"/>
        </w:trPr>
        <w:tc>
          <w:tcPr>
            <w:tcW w:w="364" w:type="pct"/>
          </w:tcPr>
          <w:p w14:paraId="626B2046" w14:textId="126CE4AB" w:rsidR="00DD2147" w:rsidRPr="00C63616" w:rsidRDefault="00DD2147" w:rsidP="00DD2147">
            <w:pPr>
              <w:spacing w:line="276" w:lineRule="auto"/>
              <w:jc w:val="center"/>
              <w:rPr>
                <w:b/>
                <w:bCs/>
              </w:rPr>
            </w:pPr>
            <w:r w:rsidRPr="00C63616">
              <w:rPr>
                <w:b/>
                <w:bCs/>
              </w:rPr>
              <w:t>19</w:t>
            </w:r>
          </w:p>
        </w:tc>
        <w:tc>
          <w:tcPr>
            <w:tcW w:w="636" w:type="pct"/>
          </w:tcPr>
          <w:p w14:paraId="42C2110B" w14:textId="768D298B" w:rsidR="00DD2147" w:rsidRPr="00CD7CB5" w:rsidRDefault="00DD2147" w:rsidP="00DD2147">
            <w:pPr>
              <w:spacing w:line="276" w:lineRule="auto"/>
              <w:jc w:val="center"/>
            </w:pPr>
            <w:r w:rsidRPr="00AE2EDB">
              <w:t>3.041</w:t>
            </w:r>
          </w:p>
        </w:tc>
        <w:tc>
          <w:tcPr>
            <w:tcW w:w="364" w:type="pct"/>
          </w:tcPr>
          <w:p w14:paraId="2A14B740" w14:textId="207FA6E5" w:rsidR="00DD2147" w:rsidRPr="00C63616" w:rsidRDefault="00DD2147" w:rsidP="00DD2147">
            <w:pPr>
              <w:spacing w:line="276" w:lineRule="auto"/>
              <w:jc w:val="center"/>
              <w:rPr>
                <w:b/>
                <w:bCs/>
              </w:rPr>
            </w:pPr>
            <w:r w:rsidRPr="00C63616">
              <w:rPr>
                <w:b/>
                <w:bCs/>
              </w:rPr>
              <w:t>24</w:t>
            </w:r>
          </w:p>
        </w:tc>
        <w:tc>
          <w:tcPr>
            <w:tcW w:w="636" w:type="pct"/>
          </w:tcPr>
          <w:p w14:paraId="77C6ED6F" w14:textId="5C325A29" w:rsidR="00DD2147" w:rsidRPr="00CD7CB5" w:rsidRDefault="00DD2147" w:rsidP="00DD2147">
            <w:pPr>
              <w:spacing w:line="276" w:lineRule="auto"/>
              <w:jc w:val="center"/>
            </w:pPr>
            <w:r w:rsidRPr="00AE2EDB">
              <w:t>3.432</w:t>
            </w:r>
          </w:p>
        </w:tc>
        <w:tc>
          <w:tcPr>
            <w:tcW w:w="364" w:type="pct"/>
          </w:tcPr>
          <w:p w14:paraId="258FBDB4" w14:textId="12B9AEDD" w:rsidR="00DD2147" w:rsidRPr="00C63616" w:rsidRDefault="00DD2147" w:rsidP="00DD2147">
            <w:pPr>
              <w:spacing w:line="276" w:lineRule="auto"/>
              <w:jc w:val="center"/>
              <w:rPr>
                <w:b/>
                <w:bCs/>
              </w:rPr>
            </w:pPr>
            <w:r w:rsidRPr="00C63616">
              <w:rPr>
                <w:b/>
                <w:bCs/>
              </w:rPr>
              <w:t>27</w:t>
            </w:r>
          </w:p>
        </w:tc>
        <w:tc>
          <w:tcPr>
            <w:tcW w:w="636" w:type="pct"/>
          </w:tcPr>
          <w:p w14:paraId="166D57F8" w14:textId="78761133" w:rsidR="00DD2147" w:rsidRPr="00CD7CB5" w:rsidRDefault="00DD2147" w:rsidP="00DD2147">
            <w:pPr>
              <w:spacing w:line="276" w:lineRule="auto"/>
              <w:jc w:val="center"/>
            </w:pPr>
            <w:r w:rsidRPr="00AE2EDB">
              <w:t>3.688</w:t>
            </w:r>
          </w:p>
        </w:tc>
        <w:tc>
          <w:tcPr>
            <w:tcW w:w="364" w:type="pct"/>
          </w:tcPr>
          <w:p w14:paraId="7BD473B2" w14:textId="647EC537" w:rsidR="00DD2147" w:rsidRPr="00C63616" w:rsidRDefault="00DD2147" w:rsidP="00DD2147">
            <w:pPr>
              <w:spacing w:line="276" w:lineRule="auto"/>
              <w:jc w:val="center"/>
              <w:rPr>
                <w:b/>
                <w:bCs/>
              </w:rPr>
            </w:pPr>
            <w:r w:rsidRPr="00C63616">
              <w:rPr>
                <w:b/>
                <w:bCs/>
              </w:rPr>
              <w:t>31</w:t>
            </w:r>
          </w:p>
        </w:tc>
        <w:tc>
          <w:tcPr>
            <w:tcW w:w="636" w:type="pct"/>
          </w:tcPr>
          <w:p w14:paraId="2067731F" w14:textId="6E60BA33" w:rsidR="00DD2147" w:rsidRPr="00CD7CB5" w:rsidRDefault="00DD2147" w:rsidP="00DD2147">
            <w:pPr>
              <w:spacing w:line="276" w:lineRule="auto"/>
              <w:jc w:val="center"/>
            </w:pPr>
            <w:r w:rsidRPr="00AE2EDB">
              <w:t>4.056</w:t>
            </w:r>
          </w:p>
        </w:tc>
        <w:tc>
          <w:tcPr>
            <w:tcW w:w="364" w:type="pct"/>
          </w:tcPr>
          <w:p w14:paraId="3BB81EB0" w14:textId="0FD433F6" w:rsidR="00DD2147" w:rsidRPr="00C63616" w:rsidRDefault="00DD2147" w:rsidP="00DD2147">
            <w:pPr>
              <w:spacing w:line="276" w:lineRule="auto"/>
              <w:jc w:val="center"/>
              <w:rPr>
                <w:b/>
                <w:bCs/>
              </w:rPr>
            </w:pPr>
            <w:r w:rsidRPr="00C63616">
              <w:rPr>
                <w:b/>
                <w:bCs/>
              </w:rPr>
              <w:t>35</w:t>
            </w:r>
          </w:p>
        </w:tc>
        <w:tc>
          <w:tcPr>
            <w:tcW w:w="636" w:type="pct"/>
          </w:tcPr>
          <w:p w14:paraId="217E2925" w14:textId="5ADA1A8A" w:rsidR="00DD2147" w:rsidRPr="00CD7CB5" w:rsidRDefault="00DD2147" w:rsidP="00DD2147">
            <w:pPr>
              <w:spacing w:line="276" w:lineRule="auto"/>
              <w:jc w:val="center"/>
            </w:pPr>
            <w:r w:rsidRPr="00AE2EDB">
              <w:t>4.455</w:t>
            </w:r>
          </w:p>
        </w:tc>
      </w:tr>
      <w:tr w:rsidR="00DD2147" w:rsidRPr="00CD7CB5" w14:paraId="305CE478" w14:textId="77777777" w:rsidTr="008111F5">
        <w:trPr>
          <w:trHeight w:val="283"/>
        </w:trPr>
        <w:tc>
          <w:tcPr>
            <w:tcW w:w="364" w:type="pct"/>
          </w:tcPr>
          <w:p w14:paraId="302C1F74" w14:textId="7C39067B" w:rsidR="00DD2147" w:rsidRPr="00C63616" w:rsidRDefault="00DD2147" w:rsidP="00DD2147">
            <w:pPr>
              <w:spacing w:line="276" w:lineRule="auto"/>
              <w:jc w:val="center"/>
              <w:rPr>
                <w:b/>
                <w:bCs/>
              </w:rPr>
            </w:pPr>
            <w:r w:rsidRPr="00C63616">
              <w:rPr>
                <w:b/>
                <w:bCs/>
              </w:rPr>
              <w:t>20</w:t>
            </w:r>
          </w:p>
        </w:tc>
        <w:tc>
          <w:tcPr>
            <w:tcW w:w="636" w:type="pct"/>
          </w:tcPr>
          <w:p w14:paraId="27BF7BFC" w14:textId="32BAA188" w:rsidR="00DD2147" w:rsidRPr="00CD7CB5" w:rsidRDefault="00DD2147" w:rsidP="00DD2147">
            <w:pPr>
              <w:spacing w:line="276" w:lineRule="auto"/>
              <w:jc w:val="center"/>
            </w:pPr>
            <w:r w:rsidRPr="00AE2EDB">
              <w:t>3.117</w:t>
            </w:r>
          </w:p>
        </w:tc>
        <w:tc>
          <w:tcPr>
            <w:tcW w:w="364" w:type="pct"/>
          </w:tcPr>
          <w:p w14:paraId="78043A06" w14:textId="3CD3BA32" w:rsidR="00DD2147" w:rsidRPr="00C63616" w:rsidRDefault="00DD2147" w:rsidP="00DD2147">
            <w:pPr>
              <w:spacing w:line="276" w:lineRule="auto"/>
              <w:jc w:val="center"/>
              <w:rPr>
                <w:b/>
                <w:bCs/>
              </w:rPr>
            </w:pPr>
            <w:r w:rsidRPr="00C63616">
              <w:rPr>
                <w:b/>
                <w:bCs/>
              </w:rPr>
              <w:t>25</w:t>
            </w:r>
          </w:p>
        </w:tc>
        <w:tc>
          <w:tcPr>
            <w:tcW w:w="636" w:type="pct"/>
          </w:tcPr>
          <w:p w14:paraId="55330352" w14:textId="219AD733" w:rsidR="00DD2147" w:rsidRPr="00CD7CB5" w:rsidRDefault="00DD2147" w:rsidP="00DD2147">
            <w:pPr>
              <w:spacing w:line="276" w:lineRule="auto"/>
              <w:jc w:val="center"/>
            </w:pPr>
            <w:r w:rsidRPr="00AE2EDB">
              <w:t>3.512</w:t>
            </w:r>
          </w:p>
        </w:tc>
        <w:tc>
          <w:tcPr>
            <w:tcW w:w="364" w:type="pct"/>
          </w:tcPr>
          <w:p w14:paraId="21134678" w14:textId="4C3E7A7F" w:rsidR="00DD2147" w:rsidRPr="00C63616" w:rsidRDefault="00DD2147" w:rsidP="00DD2147">
            <w:pPr>
              <w:spacing w:line="276" w:lineRule="auto"/>
              <w:jc w:val="center"/>
              <w:rPr>
                <w:b/>
                <w:bCs/>
              </w:rPr>
            </w:pPr>
            <w:r w:rsidRPr="00C63616">
              <w:rPr>
                <w:b/>
                <w:bCs/>
              </w:rPr>
              <w:t>28</w:t>
            </w:r>
          </w:p>
        </w:tc>
        <w:tc>
          <w:tcPr>
            <w:tcW w:w="636" w:type="pct"/>
          </w:tcPr>
          <w:p w14:paraId="7B832FB9" w14:textId="13EE321B" w:rsidR="00DD2147" w:rsidRPr="00CD7CB5" w:rsidRDefault="00DD2147" w:rsidP="00DD2147">
            <w:pPr>
              <w:spacing w:line="276" w:lineRule="auto"/>
              <w:jc w:val="center"/>
            </w:pPr>
            <w:r w:rsidRPr="00AE2EDB">
              <w:t>3.775</w:t>
            </w:r>
          </w:p>
        </w:tc>
        <w:tc>
          <w:tcPr>
            <w:tcW w:w="364" w:type="pct"/>
          </w:tcPr>
          <w:p w14:paraId="72CACD02" w14:textId="3404F2BA" w:rsidR="00DD2147" w:rsidRPr="00C63616" w:rsidRDefault="00DD2147" w:rsidP="00DD2147">
            <w:pPr>
              <w:spacing w:line="276" w:lineRule="auto"/>
              <w:jc w:val="center"/>
              <w:rPr>
                <w:b/>
                <w:bCs/>
              </w:rPr>
            </w:pPr>
            <w:r w:rsidRPr="00C63616">
              <w:rPr>
                <w:b/>
                <w:bCs/>
              </w:rPr>
              <w:t>32</w:t>
            </w:r>
          </w:p>
        </w:tc>
        <w:tc>
          <w:tcPr>
            <w:tcW w:w="636" w:type="pct"/>
          </w:tcPr>
          <w:p w14:paraId="6927A8DB" w14:textId="3CE096E6" w:rsidR="00DD2147" w:rsidRPr="00CD7CB5" w:rsidRDefault="00DD2147" w:rsidP="00DD2147">
            <w:pPr>
              <w:spacing w:line="276" w:lineRule="auto"/>
              <w:jc w:val="center"/>
            </w:pPr>
            <w:r w:rsidRPr="00AE2EDB">
              <w:t>4.154</w:t>
            </w:r>
          </w:p>
        </w:tc>
        <w:tc>
          <w:tcPr>
            <w:tcW w:w="364" w:type="pct"/>
          </w:tcPr>
          <w:p w14:paraId="3185BF63" w14:textId="0F09BA6B" w:rsidR="00DD2147" w:rsidRPr="00C63616" w:rsidRDefault="00DD2147" w:rsidP="00DD2147">
            <w:pPr>
              <w:spacing w:line="276" w:lineRule="auto"/>
              <w:jc w:val="center"/>
              <w:rPr>
                <w:b/>
                <w:bCs/>
              </w:rPr>
            </w:pPr>
            <w:r w:rsidRPr="00C63616">
              <w:rPr>
                <w:b/>
                <w:bCs/>
              </w:rPr>
              <w:t>36</w:t>
            </w:r>
          </w:p>
        </w:tc>
        <w:tc>
          <w:tcPr>
            <w:tcW w:w="636" w:type="pct"/>
          </w:tcPr>
          <w:p w14:paraId="730C0D08" w14:textId="03414B94" w:rsidR="00DD2147" w:rsidRPr="00CD7CB5" w:rsidRDefault="00DD2147" w:rsidP="00DD2147">
            <w:pPr>
              <w:spacing w:line="276" w:lineRule="auto"/>
              <w:jc w:val="center"/>
            </w:pPr>
            <w:r w:rsidRPr="00AE2EDB">
              <w:t>4.557</w:t>
            </w:r>
          </w:p>
        </w:tc>
      </w:tr>
      <w:tr w:rsidR="00DD2147" w:rsidRPr="00CD7CB5" w14:paraId="0E10BA0C" w14:textId="77777777" w:rsidTr="008111F5">
        <w:trPr>
          <w:trHeight w:val="283"/>
        </w:trPr>
        <w:tc>
          <w:tcPr>
            <w:tcW w:w="364" w:type="pct"/>
          </w:tcPr>
          <w:p w14:paraId="76B58D1B" w14:textId="7AFD22C9" w:rsidR="00DD2147" w:rsidRPr="00C63616" w:rsidRDefault="00DD2147" w:rsidP="00DD2147">
            <w:pPr>
              <w:spacing w:line="276" w:lineRule="auto"/>
              <w:jc w:val="center"/>
              <w:rPr>
                <w:b/>
                <w:bCs/>
              </w:rPr>
            </w:pPr>
            <w:r w:rsidRPr="00C63616">
              <w:rPr>
                <w:b/>
                <w:bCs/>
              </w:rPr>
              <w:t>21</w:t>
            </w:r>
          </w:p>
        </w:tc>
        <w:tc>
          <w:tcPr>
            <w:tcW w:w="636" w:type="pct"/>
          </w:tcPr>
          <w:p w14:paraId="2DF349E2" w14:textId="5C2C77CD" w:rsidR="00DD2147" w:rsidRPr="00CD7CB5" w:rsidRDefault="00DD2147" w:rsidP="00DD2147">
            <w:pPr>
              <w:spacing w:line="276" w:lineRule="auto"/>
              <w:jc w:val="center"/>
            </w:pPr>
            <w:r w:rsidRPr="00AE2EDB">
              <w:t>3.192</w:t>
            </w:r>
          </w:p>
        </w:tc>
        <w:tc>
          <w:tcPr>
            <w:tcW w:w="364" w:type="pct"/>
          </w:tcPr>
          <w:p w14:paraId="69662D5A" w14:textId="77777777" w:rsidR="00DD2147" w:rsidRPr="00C63616" w:rsidRDefault="00DD2147" w:rsidP="00DD2147">
            <w:pPr>
              <w:spacing w:line="276" w:lineRule="auto"/>
              <w:jc w:val="center"/>
              <w:rPr>
                <w:b/>
                <w:bCs/>
              </w:rPr>
            </w:pPr>
          </w:p>
        </w:tc>
        <w:tc>
          <w:tcPr>
            <w:tcW w:w="636" w:type="pct"/>
          </w:tcPr>
          <w:p w14:paraId="0FE6D620" w14:textId="77777777" w:rsidR="00DD2147" w:rsidRPr="00CD7CB5" w:rsidRDefault="00DD2147" w:rsidP="00DD2147">
            <w:pPr>
              <w:spacing w:line="276" w:lineRule="auto"/>
              <w:jc w:val="center"/>
            </w:pPr>
          </w:p>
        </w:tc>
        <w:tc>
          <w:tcPr>
            <w:tcW w:w="364" w:type="pct"/>
          </w:tcPr>
          <w:p w14:paraId="25B149D7" w14:textId="30FCCAEA" w:rsidR="00DD2147" w:rsidRPr="00C63616" w:rsidRDefault="00DD2147" w:rsidP="00DD2147">
            <w:pPr>
              <w:spacing w:line="276" w:lineRule="auto"/>
              <w:jc w:val="center"/>
              <w:rPr>
                <w:b/>
                <w:bCs/>
              </w:rPr>
            </w:pPr>
            <w:r w:rsidRPr="00C63616">
              <w:rPr>
                <w:b/>
                <w:bCs/>
              </w:rPr>
              <w:t>29</w:t>
            </w:r>
          </w:p>
        </w:tc>
        <w:tc>
          <w:tcPr>
            <w:tcW w:w="636" w:type="pct"/>
          </w:tcPr>
          <w:p w14:paraId="1D6A8A22" w14:textId="6D014BDF" w:rsidR="00DD2147" w:rsidRPr="00CD7CB5" w:rsidRDefault="00DD2147" w:rsidP="00DD2147">
            <w:pPr>
              <w:spacing w:line="276" w:lineRule="auto"/>
              <w:jc w:val="center"/>
            </w:pPr>
            <w:r w:rsidRPr="00AE2EDB">
              <w:t>3.869</w:t>
            </w:r>
          </w:p>
        </w:tc>
        <w:tc>
          <w:tcPr>
            <w:tcW w:w="364" w:type="pct"/>
          </w:tcPr>
          <w:p w14:paraId="1B4209B4" w14:textId="65C8942F" w:rsidR="00DD2147" w:rsidRPr="00C63616" w:rsidRDefault="00DD2147" w:rsidP="00DD2147">
            <w:pPr>
              <w:spacing w:line="276" w:lineRule="auto"/>
              <w:jc w:val="center"/>
              <w:rPr>
                <w:b/>
                <w:bCs/>
              </w:rPr>
            </w:pPr>
            <w:r w:rsidRPr="00C63616">
              <w:rPr>
                <w:b/>
                <w:bCs/>
              </w:rPr>
              <w:t>33</w:t>
            </w:r>
          </w:p>
        </w:tc>
        <w:tc>
          <w:tcPr>
            <w:tcW w:w="636" w:type="pct"/>
          </w:tcPr>
          <w:p w14:paraId="4F7AFF94" w14:textId="5AE9B7BF" w:rsidR="00DD2147" w:rsidRPr="00CD7CB5" w:rsidRDefault="00DD2147" w:rsidP="00DD2147">
            <w:pPr>
              <w:spacing w:line="276" w:lineRule="auto"/>
              <w:jc w:val="center"/>
            </w:pPr>
            <w:r w:rsidRPr="00AE2EDB">
              <w:t>4.252</w:t>
            </w:r>
          </w:p>
        </w:tc>
        <w:tc>
          <w:tcPr>
            <w:tcW w:w="364" w:type="pct"/>
          </w:tcPr>
          <w:p w14:paraId="3CABABA7" w14:textId="533B1113" w:rsidR="00DD2147" w:rsidRPr="00C63616" w:rsidRDefault="00DD2147" w:rsidP="00DD2147">
            <w:pPr>
              <w:spacing w:line="276" w:lineRule="auto"/>
              <w:jc w:val="center"/>
              <w:rPr>
                <w:b/>
                <w:bCs/>
              </w:rPr>
            </w:pPr>
            <w:r w:rsidRPr="00C63616">
              <w:rPr>
                <w:b/>
                <w:bCs/>
              </w:rPr>
              <w:t>37</w:t>
            </w:r>
          </w:p>
        </w:tc>
        <w:tc>
          <w:tcPr>
            <w:tcW w:w="636" w:type="pct"/>
          </w:tcPr>
          <w:p w14:paraId="20E50C2C" w14:textId="1C0AD4F4" w:rsidR="00DD2147" w:rsidRPr="00CD7CB5" w:rsidRDefault="00DD2147" w:rsidP="00DD2147">
            <w:pPr>
              <w:spacing w:line="276" w:lineRule="auto"/>
              <w:jc w:val="center"/>
            </w:pPr>
            <w:r w:rsidRPr="00AE2EDB">
              <w:t>4.669</w:t>
            </w:r>
          </w:p>
        </w:tc>
      </w:tr>
    </w:tbl>
    <w:p w14:paraId="32BE0B78" w14:textId="77777777" w:rsidR="00CC7F7C" w:rsidRPr="008111F5" w:rsidRDefault="00CC7F7C" w:rsidP="008111F5">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7D3098C1" w14:textId="77777777" w:rsidTr="008111F5">
        <w:trPr>
          <w:trHeight w:val="380"/>
        </w:trPr>
        <w:tc>
          <w:tcPr>
            <w:tcW w:w="999" w:type="pct"/>
            <w:gridSpan w:val="2"/>
            <w:shd w:val="clear" w:color="auto" w:fill="BFD430"/>
          </w:tcPr>
          <w:p w14:paraId="3FCABB68" w14:textId="77777777" w:rsidR="00CC7F7C" w:rsidRDefault="00CC7F7C" w:rsidP="008111F5">
            <w:pPr>
              <w:spacing w:line="276" w:lineRule="auto"/>
            </w:pPr>
            <w:r>
              <w:rPr>
                <w:b/>
                <w:color w:val="FFFFFF" w:themeColor="background1"/>
                <w:sz w:val="22"/>
              </w:rPr>
              <w:t>Schaal 11</w:t>
            </w:r>
          </w:p>
        </w:tc>
        <w:tc>
          <w:tcPr>
            <w:tcW w:w="1000" w:type="pct"/>
            <w:gridSpan w:val="2"/>
            <w:shd w:val="clear" w:color="auto" w:fill="BFD430"/>
          </w:tcPr>
          <w:p w14:paraId="5F846330" w14:textId="77777777" w:rsidR="00CC7F7C" w:rsidRDefault="00CC7F7C" w:rsidP="008111F5">
            <w:pPr>
              <w:spacing w:line="276" w:lineRule="auto"/>
            </w:pPr>
            <w:r>
              <w:rPr>
                <w:b/>
                <w:color w:val="FFFFFF" w:themeColor="background1"/>
                <w:sz w:val="22"/>
              </w:rPr>
              <w:t>Schaal 12</w:t>
            </w:r>
          </w:p>
        </w:tc>
        <w:tc>
          <w:tcPr>
            <w:tcW w:w="1000" w:type="pct"/>
            <w:gridSpan w:val="2"/>
            <w:shd w:val="clear" w:color="auto" w:fill="BFD430"/>
          </w:tcPr>
          <w:p w14:paraId="74DE238B" w14:textId="77777777" w:rsidR="00CC7F7C" w:rsidRDefault="00CC7F7C" w:rsidP="008111F5">
            <w:pPr>
              <w:spacing w:line="276" w:lineRule="auto"/>
            </w:pPr>
            <w:r>
              <w:rPr>
                <w:b/>
                <w:color w:val="FFFFFF" w:themeColor="background1"/>
                <w:sz w:val="22"/>
              </w:rPr>
              <w:t>Schaal 13</w:t>
            </w:r>
          </w:p>
        </w:tc>
        <w:tc>
          <w:tcPr>
            <w:tcW w:w="1000" w:type="pct"/>
            <w:gridSpan w:val="2"/>
            <w:shd w:val="clear" w:color="auto" w:fill="BFD430"/>
          </w:tcPr>
          <w:p w14:paraId="0906760C" w14:textId="77777777" w:rsidR="00CC7F7C" w:rsidRDefault="00CC7F7C" w:rsidP="008111F5">
            <w:pPr>
              <w:spacing w:line="276" w:lineRule="auto"/>
            </w:pPr>
            <w:r>
              <w:rPr>
                <w:b/>
                <w:color w:val="FFFFFF" w:themeColor="background1"/>
                <w:sz w:val="22"/>
              </w:rPr>
              <w:t>Schaal 14</w:t>
            </w:r>
          </w:p>
        </w:tc>
        <w:tc>
          <w:tcPr>
            <w:tcW w:w="1000" w:type="pct"/>
            <w:gridSpan w:val="2"/>
            <w:shd w:val="clear" w:color="auto" w:fill="BFD430"/>
          </w:tcPr>
          <w:p w14:paraId="57EB6939" w14:textId="77777777" w:rsidR="00CC7F7C" w:rsidRDefault="00CC7F7C" w:rsidP="008111F5">
            <w:pPr>
              <w:spacing w:line="276" w:lineRule="auto"/>
            </w:pPr>
            <w:r>
              <w:rPr>
                <w:b/>
                <w:color w:val="FFFFFF" w:themeColor="background1"/>
                <w:sz w:val="22"/>
              </w:rPr>
              <w:t>Schaal 15</w:t>
            </w:r>
          </w:p>
        </w:tc>
      </w:tr>
      <w:tr w:rsidR="00CC7F7C" w14:paraId="5C016077" w14:textId="77777777" w:rsidTr="008111F5">
        <w:trPr>
          <w:trHeight w:val="354"/>
        </w:trPr>
        <w:tc>
          <w:tcPr>
            <w:tcW w:w="364" w:type="pct"/>
            <w:shd w:val="clear" w:color="auto" w:fill="16145F"/>
          </w:tcPr>
          <w:p w14:paraId="4C611747" w14:textId="77777777" w:rsidR="00CC7F7C" w:rsidRDefault="00CC7F7C" w:rsidP="008111F5">
            <w:pPr>
              <w:spacing w:line="276" w:lineRule="auto"/>
            </w:pPr>
            <w:r>
              <w:rPr>
                <w:color w:val="FFFFFF" w:themeColor="background1"/>
              </w:rPr>
              <w:t>Nr.</w:t>
            </w:r>
          </w:p>
        </w:tc>
        <w:tc>
          <w:tcPr>
            <w:tcW w:w="636" w:type="pct"/>
            <w:shd w:val="clear" w:color="auto" w:fill="16145F"/>
          </w:tcPr>
          <w:p w14:paraId="43C6DFAD" w14:textId="77777777" w:rsidR="00CC7F7C" w:rsidRDefault="00CC7F7C" w:rsidP="008111F5">
            <w:pPr>
              <w:spacing w:line="276" w:lineRule="auto"/>
            </w:pPr>
            <w:r>
              <w:rPr>
                <w:color w:val="FFFFFF" w:themeColor="background1"/>
              </w:rPr>
              <w:t>Salaris-</w:t>
            </w:r>
            <w:r>
              <w:rPr>
                <w:color w:val="FFFFFF" w:themeColor="background1"/>
              </w:rPr>
              <w:br/>
              <w:t>bedrag</w:t>
            </w:r>
          </w:p>
        </w:tc>
        <w:tc>
          <w:tcPr>
            <w:tcW w:w="364" w:type="pct"/>
            <w:shd w:val="clear" w:color="auto" w:fill="16145F"/>
          </w:tcPr>
          <w:p w14:paraId="3F7FC45E" w14:textId="77777777" w:rsidR="00CC7F7C" w:rsidRDefault="00CC7F7C" w:rsidP="008111F5">
            <w:pPr>
              <w:spacing w:line="276" w:lineRule="auto"/>
            </w:pPr>
            <w:r>
              <w:rPr>
                <w:color w:val="FFFFFF" w:themeColor="background1"/>
              </w:rPr>
              <w:t>Nr.</w:t>
            </w:r>
          </w:p>
        </w:tc>
        <w:tc>
          <w:tcPr>
            <w:tcW w:w="636" w:type="pct"/>
            <w:shd w:val="clear" w:color="auto" w:fill="16145F"/>
          </w:tcPr>
          <w:p w14:paraId="239D1FCB"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DD979D3"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7B236DA3"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9320C30"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00A5E96"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18DB6F78" w14:textId="77777777" w:rsidR="00CC7F7C" w:rsidRDefault="00CC7F7C" w:rsidP="008111F5">
            <w:pPr>
              <w:spacing w:line="276" w:lineRule="auto"/>
              <w:rPr>
                <w:color w:val="FFFFFF" w:themeColor="background1"/>
              </w:rPr>
            </w:pPr>
            <w:r>
              <w:rPr>
                <w:color w:val="FFFFFF" w:themeColor="background1"/>
              </w:rPr>
              <w:t>Nr.</w:t>
            </w:r>
          </w:p>
        </w:tc>
        <w:tc>
          <w:tcPr>
            <w:tcW w:w="636" w:type="pct"/>
            <w:shd w:val="clear" w:color="auto" w:fill="16145F"/>
          </w:tcPr>
          <w:p w14:paraId="3550134E" w14:textId="77777777" w:rsidR="00CC7F7C" w:rsidRDefault="00CC7F7C" w:rsidP="008111F5">
            <w:pPr>
              <w:spacing w:line="276" w:lineRule="auto"/>
              <w:rPr>
                <w:color w:val="FFFFFF" w:themeColor="background1"/>
              </w:rPr>
            </w:pPr>
            <w:r>
              <w:rPr>
                <w:color w:val="FFFFFF" w:themeColor="background1"/>
              </w:rPr>
              <w:t>Salaris-</w:t>
            </w:r>
            <w:r>
              <w:rPr>
                <w:color w:val="FFFFFF" w:themeColor="background1"/>
              </w:rPr>
              <w:br/>
              <w:t>bedrag</w:t>
            </w:r>
          </w:p>
        </w:tc>
      </w:tr>
      <w:tr w:rsidR="00C63616" w:rsidRPr="006070AB" w14:paraId="40A53D43" w14:textId="77777777" w:rsidTr="008111F5">
        <w:trPr>
          <w:trHeight w:val="283"/>
        </w:trPr>
        <w:tc>
          <w:tcPr>
            <w:tcW w:w="364" w:type="pct"/>
          </w:tcPr>
          <w:p w14:paraId="3BDE99DC" w14:textId="2052C2B6" w:rsidR="00C63616" w:rsidRPr="00C63616" w:rsidRDefault="00C63616" w:rsidP="00C63616">
            <w:pPr>
              <w:spacing w:line="276" w:lineRule="auto"/>
              <w:jc w:val="center"/>
              <w:rPr>
                <w:b/>
                <w:bCs/>
              </w:rPr>
            </w:pPr>
            <w:r w:rsidRPr="00C63616">
              <w:rPr>
                <w:b/>
                <w:bCs/>
              </w:rPr>
              <w:t>29</w:t>
            </w:r>
          </w:p>
        </w:tc>
        <w:tc>
          <w:tcPr>
            <w:tcW w:w="636" w:type="pct"/>
          </w:tcPr>
          <w:p w14:paraId="65C16496" w14:textId="22047C96" w:rsidR="00C63616" w:rsidRPr="006070AB" w:rsidRDefault="00C63616" w:rsidP="00C63616">
            <w:pPr>
              <w:spacing w:line="276" w:lineRule="auto"/>
              <w:jc w:val="center"/>
            </w:pPr>
            <w:r w:rsidRPr="005C1F16">
              <w:t>3.869</w:t>
            </w:r>
          </w:p>
        </w:tc>
        <w:tc>
          <w:tcPr>
            <w:tcW w:w="364" w:type="pct"/>
          </w:tcPr>
          <w:p w14:paraId="473CBC43" w14:textId="212C5060" w:rsidR="00C63616" w:rsidRPr="00C63616" w:rsidRDefault="00C63616" w:rsidP="00C63616">
            <w:pPr>
              <w:spacing w:line="276" w:lineRule="auto"/>
              <w:jc w:val="center"/>
              <w:rPr>
                <w:b/>
                <w:bCs/>
              </w:rPr>
            </w:pPr>
            <w:r w:rsidRPr="00C63616">
              <w:rPr>
                <w:b/>
                <w:bCs/>
              </w:rPr>
              <w:t>34</w:t>
            </w:r>
          </w:p>
        </w:tc>
        <w:tc>
          <w:tcPr>
            <w:tcW w:w="636" w:type="pct"/>
          </w:tcPr>
          <w:p w14:paraId="000F3427" w14:textId="3C142A19" w:rsidR="00C63616" w:rsidRPr="006070AB" w:rsidRDefault="00C63616" w:rsidP="00C63616">
            <w:pPr>
              <w:spacing w:line="276" w:lineRule="auto"/>
              <w:jc w:val="center"/>
            </w:pPr>
            <w:r w:rsidRPr="005C1F16">
              <w:t>4.348</w:t>
            </w:r>
          </w:p>
        </w:tc>
        <w:tc>
          <w:tcPr>
            <w:tcW w:w="364" w:type="pct"/>
          </w:tcPr>
          <w:p w14:paraId="62507F87" w14:textId="6C9FD5E6" w:rsidR="00C63616" w:rsidRPr="00C63616" w:rsidRDefault="00C63616" w:rsidP="00C63616">
            <w:pPr>
              <w:spacing w:line="276" w:lineRule="auto"/>
              <w:jc w:val="center"/>
              <w:rPr>
                <w:b/>
                <w:bCs/>
              </w:rPr>
            </w:pPr>
            <w:r w:rsidRPr="00C63616">
              <w:rPr>
                <w:b/>
                <w:bCs/>
              </w:rPr>
              <w:t>39</w:t>
            </w:r>
          </w:p>
        </w:tc>
        <w:tc>
          <w:tcPr>
            <w:tcW w:w="636" w:type="pct"/>
          </w:tcPr>
          <w:p w14:paraId="45394333" w14:textId="4ADDCA12" w:rsidR="00C63616" w:rsidRPr="006070AB" w:rsidRDefault="00C63616" w:rsidP="00C63616">
            <w:pPr>
              <w:spacing w:line="276" w:lineRule="auto"/>
              <w:jc w:val="center"/>
            </w:pPr>
            <w:r w:rsidRPr="005C1F16">
              <w:t>4.893</w:t>
            </w:r>
          </w:p>
        </w:tc>
        <w:tc>
          <w:tcPr>
            <w:tcW w:w="364" w:type="pct"/>
          </w:tcPr>
          <w:p w14:paraId="40D3C4E2" w14:textId="399DF592" w:rsidR="00C63616" w:rsidRPr="00C63616" w:rsidRDefault="00C63616" w:rsidP="00C63616">
            <w:pPr>
              <w:spacing w:line="276" w:lineRule="auto"/>
              <w:jc w:val="center"/>
              <w:rPr>
                <w:b/>
                <w:bCs/>
              </w:rPr>
            </w:pPr>
            <w:r w:rsidRPr="00C63616">
              <w:rPr>
                <w:b/>
                <w:bCs/>
              </w:rPr>
              <w:t>45</w:t>
            </w:r>
          </w:p>
        </w:tc>
        <w:tc>
          <w:tcPr>
            <w:tcW w:w="636" w:type="pct"/>
          </w:tcPr>
          <w:p w14:paraId="1734E546" w14:textId="7BE2C47E" w:rsidR="00C63616" w:rsidRPr="006070AB" w:rsidRDefault="00C63616" w:rsidP="00C63616">
            <w:pPr>
              <w:spacing w:line="276" w:lineRule="auto"/>
              <w:jc w:val="center"/>
            </w:pPr>
            <w:r w:rsidRPr="005C1F16">
              <w:t>5.613</w:t>
            </w:r>
          </w:p>
        </w:tc>
        <w:tc>
          <w:tcPr>
            <w:tcW w:w="364" w:type="pct"/>
          </w:tcPr>
          <w:p w14:paraId="634C79BB" w14:textId="4599098A" w:rsidR="00C63616" w:rsidRPr="00C63616" w:rsidRDefault="00C63616" w:rsidP="00C63616">
            <w:pPr>
              <w:spacing w:line="276" w:lineRule="auto"/>
              <w:jc w:val="center"/>
              <w:rPr>
                <w:b/>
                <w:bCs/>
              </w:rPr>
            </w:pPr>
            <w:r w:rsidRPr="00C63616">
              <w:rPr>
                <w:b/>
                <w:bCs/>
              </w:rPr>
              <w:t>51</w:t>
            </w:r>
          </w:p>
        </w:tc>
        <w:tc>
          <w:tcPr>
            <w:tcW w:w="636" w:type="pct"/>
          </w:tcPr>
          <w:p w14:paraId="07E6E9D5" w14:textId="1B0FBF0A" w:rsidR="00C63616" w:rsidRPr="006070AB" w:rsidRDefault="00C63616" w:rsidP="00C63616">
            <w:pPr>
              <w:spacing w:line="276" w:lineRule="auto"/>
              <w:jc w:val="center"/>
            </w:pPr>
            <w:r w:rsidRPr="005C1F16">
              <w:t>6.433</w:t>
            </w:r>
          </w:p>
        </w:tc>
      </w:tr>
      <w:tr w:rsidR="00C63616" w:rsidRPr="006070AB" w14:paraId="51E61674" w14:textId="77777777" w:rsidTr="008111F5">
        <w:trPr>
          <w:trHeight w:val="283"/>
        </w:trPr>
        <w:tc>
          <w:tcPr>
            <w:tcW w:w="364" w:type="pct"/>
          </w:tcPr>
          <w:p w14:paraId="1E2C059D" w14:textId="4620962F" w:rsidR="00C63616" w:rsidRPr="00C63616" w:rsidRDefault="00C63616" w:rsidP="00C63616">
            <w:pPr>
              <w:spacing w:line="276" w:lineRule="auto"/>
              <w:jc w:val="center"/>
              <w:rPr>
                <w:b/>
                <w:bCs/>
              </w:rPr>
            </w:pPr>
            <w:r w:rsidRPr="00C63616">
              <w:rPr>
                <w:b/>
                <w:bCs/>
              </w:rPr>
              <w:t>30</w:t>
            </w:r>
          </w:p>
        </w:tc>
        <w:tc>
          <w:tcPr>
            <w:tcW w:w="636" w:type="pct"/>
          </w:tcPr>
          <w:p w14:paraId="19E01C73" w14:textId="6B2E61B6" w:rsidR="00C63616" w:rsidRPr="006070AB" w:rsidRDefault="00C63616" w:rsidP="00C63616">
            <w:pPr>
              <w:spacing w:line="276" w:lineRule="auto"/>
              <w:jc w:val="center"/>
            </w:pPr>
            <w:r w:rsidRPr="005C1F16">
              <w:t>3.961</w:t>
            </w:r>
          </w:p>
        </w:tc>
        <w:tc>
          <w:tcPr>
            <w:tcW w:w="364" w:type="pct"/>
          </w:tcPr>
          <w:p w14:paraId="45B01509" w14:textId="6D677EBF" w:rsidR="00C63616" w:rsidRPr="00C63616" w:rsidRDefault="00C63616" w:rsidP="00C63616">
            <w:pPr>
              <w:spacing w:line="276" w:lineRule="auto"/>
              <w:jc w:val="center"/>
              <w:rPr>
                <w:b/>
                <w:bCs/>
              </w:rPr>
            </w:pPr>
            <w:r w:rsidRPr="00C63616">
              <w:rPr>
                <w:b/>
                <w:bCs/>
              </w:rPr>
              <w:t>35</w:t>
            </w:r>
          </w:p>
        </w:tc>
        <w:tc>
          <w:tcPr>
            <w:tcW w:w="636" w:type="pct"/>
          </w:tcPr>
          <w:p w14:paraId="0F23C906" w14:textId="36765A80" w:rsidR="00C63616" w:rsidRPr="006070AB" w:rsidRDefault="00C63616" w:rsidP="00C63616">
            <w:pPr>
              <w:spacing w:line="276" w:lineRule="auto"/>
              <w:jc w:val="center"/>
            </w:pPr>
            <w:r w:rsidRPr="005C1F16">
              <w:t>4.455</w:t>
            </w:r>
          </w:p>
        </w:tc>
        <w:tc>
          <w:tcPr>
            <w:tcW w:w="364" w:type="pct"/>
          </w:tcPr>
          <w:p w14:paraId="6AE39AFB" w14:textId="757AB6BD" w:rsidR="00C63616" w:rsidRPr="00C63616" w:rsidRDefault="00C63616" w:rsidP="00C63616">
            <w:pPr>
              <w:spacing w:line="276" w:lineRule="auto"/>
              <w:jc w:val="center"/>
              <w:rPr>
                <w:b/>
                <w:bCs/>
              </w:rPr>
            </w:pPr>
            <w:r w:rsidRPr="00C63616">
              <w:rPr>
                <w:b/>
                <w:bCs/>
              </w:rPr>
              <w:t>40</w:t>
            </w:r>
          </w:p>
        </w:tc>
        <w:tc>
          <w:tcPr>
            <w:tcW w:w="636" w:type="pct"/>
          </w:tcPr>
          <w:p w14:paraId="38BD8B0A" w14:textId="7FC1737B" w:rsidR="00C63616" w:rsidRPr="006070AB" w:rsidRDefault="00C63616" w:rsidP="00C63616">
            <w:pPr>
              <w:spacing w:line="276" w:lineRule="auto"/>
              <w:jc w:val="center"/>
            </w:pPr>
            <w:r w:rsidRPr="005C1F16">
              <w:t>5.007</w:t>
            </w:r>
          </w:p>
        </w:tc>
        <w:tc>
          <w:tcPr>
            <w:tcW w:w="364" w:type="pct"/>
          </w:tcPr>
          <w:p w14:paraId="5A8BE236" w14:textId="3B783B95" w:rsidR="00C63616" w:rsidRPr="00C63616" w:rsidRDefault="00C63616" w:rsidP="00C63616">
            <w:pPr>
              <w:spacing w:line="276" w:lineRule="auto"/>
              <w:jc w:val="center"/>
              <w:rPr>
                <w:b/>
                <w:bCs/>
              </w:rPr>
            </w:pPr>
            <w:r w:rsidRPr="00C63616">
              <w:rPr>
                <w:b/>
                <w:bCs/>
              </w:rPr>
              <w:t>46</w:t>
            </w:r>
          </w:p>
        </w:tc>
        <w:tc>
          <w:tcPr>
            <w:tcW w:w="636" w:type="pct"/>
          </w:tcPr>
          <w:p w14:paraId="43721AD1" w14:textId="0E928D63" w:rsidR="00C63616" w:rsidRPr="006070AB" w:rsidRDefault="00C63616" w:rsidP="00C63616">
            <w:pPr>
              <w:spacing w:line="276" w:lineRule="auto"/>
              <w:jc w:val="center"/>
            </w:pPr>
            <w:r w:rsidRPr="005C1F16">
              <w:t>5.741</w:t>
            </w:r>
          </w:p>
        </w:tc>
        <w:tc>
          <w:tcPr>
            <w:tcW w:w="364" w:type="pct"/>
          </w:tcPr>
          <w:p w14:paraId="0B7B9EAB" w14:textId="2746C2AB" w:rsidR="00C63616" w:rsidRPr="00C63616" w:rsidRDefault="00C63616" w:rsidP="00C63616">
            <w:pPr>
              <w:spacing w:line="276" w:lineRule="auto"/>
              <w:jc w:val="center"/>
              <w:rPr>
                <w:b/>
                <w:bCs/>
              </w:rPr>
            </w:pPr>
            <w:r w:rsidRPr="00C63616">
              <w:rPr>
                <w:b/>
                <w:bCs/>
              </w:rPr>
              <w:t>52</w:t>
            </w:r>
          </w:p>
        </w:tc>
        <w:tc>
          <w:tcPr>
            <w:tcW w:w="636" w:type="pct"/>
          </w:tcPr>
          <w:p w14:paraId="2082B853" w14:textId="60A6DA55" w:rsidR="00C63616" w:rsidRPr="006070AB" w:rsidRDefault="00C63616" w:rsidP="00C63616">
            <w:pPr>
              <w:spacing w:line="276" w:lineRule="auto"/>
              <w:jc w:val="center"/>
            </w:pPr>
            <w:r w:rsidRPr="005C1F16">
              <w:t>6.577</w:t>
            </w:r>
          </w:p>
        </w:tc>
      </w:tr>
      <w:tr w:rsidR="00C63616" w:rsidRPr="006070AB" w14:paraId="5E93B9AF" w14:textId="77777777" w:rsidTr="008111F5">
        <w:trPr>
          <w:trHeight w:val="283"/>
        </w:trPr>
        <w:tc>
          <w:tcPr>
            <w:tcW w:w="364" w:type="pct"/>
          </w:tcPr>
          <w:p w14:paraId="02F832DE" w14:textId="7C12E244" w:rsidR="00C63616" w:rsidRPr="00C63616" w:rsidRDefault="00C63616" w:rsidP="00C63616">
            <w:pPr>
              <w:spacing w:line="276" w:lineRule="auto"/>
              <w:jc w:val="center"/>
              <w:rPr>
                <w:b/>
                <w:bCs/>
              </w:rPr>
            </w:pPr>
            <w:r w:rsidRPr="00C63616">
              <w:rPr>
                <w:b/>
                <w:bCs/>
              </w:rPr>
              <w:t>31</w:t>
            </w:r>
          </w:p>
        </w:tc>
        <w:tc>
          <w:tcPr>
            <w:tcW w:w="636" w:type="pct"/>
          </w:tcPr>
          <w:p w14:paraId="06C41025" w14:textId="7B7F406A" w:rsidR="00C63616" w:rsidRPr="006070AB" w:rsidRDefault="00C63616" w:rsidP="00C63616">
            <w:pPr>
              <w:spacing w:line="276" w:lineRule="auto"/>
              <w:jc w:val="center"/>
            </w:pPr>
            <w:r w:rsidRPr="005C1F16">
              <w:t>4.056</w:t>
            </w:r>
          </w:p>
        </w:tc>
        <w:tc>
          <w:tcPr>
            <w:tcW w:w="364" w:type="pct"/>
          </w:tcPr>
          <w:p w14:paraId="2AAC1657" w14:textId="5BD70A22" w:rsidR="00C63616" w:rsidRPr="00C63616" w:rsidRDefault="00C63616" w:rsidP="00C63616">
            <w:pPr>
              <w:spacing w:line="276" w:lineRule="auto"/>
              <w:jc w:val="center"/>
              <w:rPr>
                <w:b/>
                <w:bCs/>
              </w:rPr>
            </w:pPr>
            <w:r w:rsidRPr="00C63616">
              <w:rPr>
                <w:b/>
                <w:bCs/>
              </w:rPr>
              <w:t>36</w:t>
            </w:r>
          </w:p>
        </w:tc>
        <w:tc>
          <w:tcPr>
            <w:tcW w:w="636" w:type="pct"/>
          </w:tcPr>
          <w:p w14:paraId="26E1C93C" w14:textId="63AC9C48" w:rsidR="00C63616" w:rsidRPr="006070AB" w:rsidRDefault="00C63616" w:rsidP="00C63616">
            <w:pPr>
              <w:spacing w:line="276" w:lineRule="auto"/>
              <w:jc w:val="center"/>
            </w:pPr>
            <w:r w:rsidRPr="005C1F16">
              <w:t>4.557</w:t>
            </w:r>
          </w:p>
        </w:tc>
        <w:tc>
          <w:tcPr>
            <w:tcW w:w="364" w:type="pct"/>
          </w:tcPr>
          <w:p w14:paraId="3EF1D1E2" w14:textId="6FF45F81" w:rsidR="00C63616" w:rsidRPr="00C63616" w:rsidRDefault="00C63616" w:rsidP="00C63616">
            <w:pPr>
              <w:spacing w:line="276" w:lineRule="auto"/>
              <w:jc w:val="center"/>
              <w:rPr>
                <w:b/>
                <w:bCs/>
              </w:rPr>
            </w:pPr>
            <w:r w:rsidRPr="00C63616">
              <w:rPr>
                <w:b/>
                <w:bCs/>
              </w:rPr>
              <w:t>41</w:t>
            </w:r>
          </w:p>
        </w:tc>
        <w:tc>
          <w:tcPr>
            <w:tcW w:w="636" w:type="pct"/>
          </w:tcPr>
          <w:p w14:paraId="5E0DAD72" w14:textId="0D00C08B" w:rsidR="00C63616" w:rsidRPr="006070AB" w:rsidRDefault="00C63616" w:rsidP="00C63616">
            <w:pPr>
              <w:spacing w:line="276" w:lineRule="auto"/>
              <w:jc w:val="center"/>
            </w:pPr>
            <w:r w:rsidRPr="005C1F16">
              <w:t>5.122</w:t>
            </w:r>
          </w:p>
        </w:tc>
        <w:tc>
          <w:tcPr>
            <w:tcW w:w="364" w:type="pct"/>
          </w:tcPr>
          <w:p w14:paraId="4DC3C495" w14:textId="70E73E87" w:rsidR="00C63616" w:rsidRPr="00C63616" w:rsidRDefault="00C63616" w:rsidP="00C63616">
            <w:pPr>
              <w:spacing w:line="276" w:lineRule="auto"/>
              <w:jc w:val="center"/>
              <w:rPr>
                <w:b/>
                <w:bCs/>
              </w:rPr>
            </w:pPr>
            <w:r w:rsidRPr="00C63616">
              <w:rPr>
                <w:b/>
                <w:bCs/>
              </w:rPr>
              <w:t>47</w:t>
            </w:r>
          </w:p>
        </w:tc>
        <w:tc>
          <w:tcPr>
            <w:tcW w:w="636" w:type="pct"/>
          </w:tcPr>
          <w:p w14:paraId="6A595D9F" w14:textId="7256BD6C" w:rsidR="00C63616" w:rsidRPr="006070AB" w:rsidRDefault="00C63616" w:rsidP="00C63616">
            <w:pPr>
              <w:spacing w:line="276" w:lineRule="auto"/>
              <w:jc w:val="center"/>
            </w:pPr>
            <w:r w:rsidRPr="005C1F16">
              <w:t>5.874</w:t>
            </w:r>
          </w:p>
        </w:tc>
        <w:tc>
          <w:tcPr>
            <w:tcW w:w="364" w:type="pct"/>
          </w:tcPr>
          <w:p w14:paraId="01698045" w14:textId="04ADC628" w:rsidR="00C63616" w:rsidRPr="00C63616" w:rsidRDefault="00C63616" w:rsidP="00C63616">
            <w:pPr>
              <w:spacing w:line="276" w:lineRule="auto"/>
              <w:jc w:val="center"/>
              <w:rPr>
                <w:b/>
                <w:bCs/>
              </w:rPr>
            </w:pPr>
            <w:r w:rsidRPr="00C63616">
              <w:rPr>
                <w:b/>
                <w:bCs/>
              </w:rPr>
              <w:t>53</w:t>
            </w:r>
          </w:p>
        </w:tc>
        <w:tc>
          <w:tcPr>
            <w:tcW w:w="636" w:type="pct"/>
          </w:tcPr>
          <w:p w14:paraId="476A92EF" w14:textId="1997B1FE" w:rsidR="00C63616" w:rsidRPr="006070AB" w:rsidRDefault="00C63616" w:rsidP="00C63616">
            <w:pPr>
              <w:spacing w:line="276" w:lineRule="auto"/>
              <w:jc w:val="center"/>
            </w:pPr>
            <w:r w:rsidRPr="005C1F16">
              <w:t>6.725</w:t>
            </w:r>
          </w:p>
        </w:tc>
      </w:tr>
      <w:tr w:rsidR="00C63616" w:rsidRPr="006070AB" w14:paraId="6A199202" w14:textId="77777777" w:rsidTr="008111F5">
        <w:trPr>
          <w:trHeight w:val="283"/>
        </w:trPr>
        <w:tc>
          <w:tcPr>
            <w:tcW w:w="364" w:type="pct"/>
          </w:tcPr>
          <w:p w14:paraId="6447523A" w14:textId="6B941F5C" w:rsidR="00C63616" w:rsidRPr="00C63616" w:rsidRDefault="00C63616" w:rsidP="00C63616">
            <w:pPr>
              <w:spacing w:line="276" w:lineRule="auto"/>
              <w:jc w:val="center"/>
              <w:rPr>
                <w:b/>
                <w:bCs/>
              </w:rPr>
            </w:pPr>
            <w:r w:rsidRPr="00C63616">
              <w:rPr>
                <w:b/>
                <w:bCs/>
              </w:rPr>
              <w:t>32</w:t>
            </w:r>
          </w:p>
        </w:tc>
        <w:tc>
          <w:tcPr>
            <w:tcW w:w="636" w:type="pct"/>
          </w:tcPr>
          <w:p w14:paraId="1F2A6B3E" w14:textId="2C83EE34" w:rsidR="00C63616" w:rsidRPr="006070AB" w:rsidRDefault="00C63616" w:rsidP="00C63616">
            <w:pPr>
              <w:spacing w:line="276" w:lineRule="auto"/>
              <w:jc w:val="center"/>
            </w:pPr>
            <w:r w:rsidRPr="005C1F16">
              <w:t>4.154</w:t>
            </w:r>
          </w:p>
        </w:tc>
        <w:tc>
          <w:tcPr>
            <w:tcW w:w="364" w:type="pct"/>
          </w:tcPr>
          <w:p w14:paraId="3960D9C7" w14:textId="5C561C60" w:rsidR="00C63616" w:rsidRPr="00C63616" w:rsidRDefault="00C63616" w:rsidP="00C63616">
            <w:pPr>
              <w:spacing w:line="276" w:lineRule="auto"/>
              <w:jc w:val="center"/>
              <w:rPr>
                <w:b/>
                <w:bCs/>
              </w:rPr>
            </w:pPr>
            <w:r w:rsidRPr="00C63616">
              <w:rPr>
                <w:b/>
                <w:bCs/>
              </w:rPr>
              <w:t>37</w:t>
            </w:r>
          </w:p>
        </w:tc>
        <w:tc>
          <w:tcPr>
            <w:tcW w:w="636" w:type="pct"/>
          </w:tcPr>
          <w:p w14:paraId="538F803B" w14:textId="6E8B86C2" w:rsidR="00C63616" w:rsidRPr="006070AB" w:rsidRDefault="00C63616" w:rsidP="00C63616">
            <w:pPr>
              <w:spacing w:line="276" w:lineRule="auto"/>
              <w:jc w:val="center"/>
            </w:pPr>
            <w:r w:rsidRPr="005C1F16">
              <w:t>4.669</w:t>
            </w:r>
          </w:p>
        </w:tc>
        <w:tc>
          <w:tcPr>
            <w:tcW w:w="364" w:type="pct"/>
          </w:tcPr>
          <w:p w14:paraId="43374893" w14:textId="79BDB24A" w:rsidR="00C63616" w:rsidRPr="00C63616" w:rsidRDefault="00C63616" w:rsidP="00C63616">
            <w:pPr>
              <w:spacing w:line="276" w:lineRule="auto"/>
              <w:jc w:val="center"/>
              <w:rPr>
                <w:b/>
                <w:bCs/>
              </w:rPr>
            </w:pPr>
            <w:r w:rsidRPr="00C63616">
              <w:rPr>
                <w:b/>
                <w:bCs/>
              </w:rPr>
              <w:t>42</w:t>
            </w:r>
          </w:p>
        </w:tc>
        <w:tc>
          <w:tcPr>
            <w:tcW w:w="636" w:type="pct"/>
          </w:tcPr>
          <w:p w14:paraId="3AE813E2" w14:textId="7D6DBDC9" w:rsidR="00C63616" w:rsidRPr="006070AB" w:rsidRDefault="00C63616" w:rsidP="00C63616">
            <w:pPr>
              <w:spacing w:line="276" w:lineRule="auto"/>
              <w:jc w:val="center"/>
            </w:pPr>
            <w:r w:rsidRPr="005C1F16">
              <w:t>5.241</w:t>
            </w:r>
          </w:p>
        </w:tc>
        <w:tc>
          <w:tcPr>
            <w:tcW w:w="364" w:type="pct"/>
          </w:tcPr>
          <w:p w14:paraId="744F8ED4" w14:textId="7616C06D" w:rsidR="00C63616" w:rsidRPr="00C63616" w:rsidRDefault="00C63616" w:rsidP="00C63616">
            <w:pPr>
              <w:spacing w:line="276" w:lineRule="auto"/>
              <w:jc w:val="center"/>
              <w:rPr>
                <w:b/>
                <w:bCs/>
              </w:rPr>
            </w:pPr>
            <w:r w:rsidRPr="00C63616">
              <w:rPr>
                <w:b/>
                <w:bCs/>
              </w:rPr>
              <w:t>48</w:t>
            </w:r>
          </w:p>
        </w:tc>
        <w:tc>
          <w:tcPr>
            <w:tcW w:w="636" w:type="pct"/>
          </w:tcPr>
          <w:p w14:paraId="2B275107" w14:textId="61E111E7" w:rsidR="00C63616" w:rsidRPr="006070AB" w:rsidRDefault="00C63616" w:rsidP="00C63616">
            <w:pPr>
              <w:spacing w:line="276" w:lineRule="auto"/>
              <w:jc w:val="center"/>
            </w:pPr>
            <w:r w:rsidRPr="005C1F16">
              <w:t>6.011</w:t>
            </w:r>
          </w:p>
        </w:tc>
        <w:tc>
          <w:tcPr>
            <w:tcW w:w="364" w:type="pct"/>
          </w:tcPr>
          <w:p w14:paraId="1E5C56AE" w14:textId="1278B1F3" w:rsidR="00C63616" w:rsidRPr="00C63616" w:rsidRDefault="00C63616" w:rsidP="00C63616">
            <w:pPr>
              <w:spacing w:line="276" w:lineRule="auto"/>
              <w:jc w:val="center"/>
              <w:rPr>
                <w:b/>
                <w:bCs/>
              </w:rPr>
            </w:pPr>
            <w:r w:rsidRPr="00C63616">
              <w:rPr>
                <w:b/>
                <w:bCs/>
              </w:rPr>
              <w:t>54</w:t>
            </w:r>
          </w:p>
        </w:tc>
        <w:tc>
          <w:tcPr>
            <w:tcW w:w="636" w:type="pct"/>
          </w:tcPr>
          <w:p w14:paraId="57762295" w14:textId="3B4F6163" w:rsidR="00C63616" w:rsidRPr="006070AB" w:rsidRDefault="00C63616" w:rsidP="00C63616">
            <w:pPr>
              <w:spacing w:line="276" w:lineRule="auto"/>
              <w:jc w:val="center"/>
            </w:pPr>
            <w:r w:rsidRPr="005C1F16">
              <w:t>6.874</w:t>
            </w:r>
          </w:p>
        </w:tc>
      </w:tr>
      <w:tr w:rsidR="00C63616" w:rsidRPr="006070AB" w14:paraId="0366DD5F" w14:textId="77777777" w:rsidTr="008111F5">
        <w:trPr>
          <w:trHeight w:val="283"/>
        </w:trPr>
        <w:tc>
          <w:tcPr>
            <w:tcW w:w="364" w:type="pct"/>
          </w:tcPr>
          <w:p w14:paraId="7203356F" w14:textId="6F57EFF3" w:rsidR="00C63616" w:rsidRPr="00C63616" w:rsidRDefault="00C63616" w:rsidP="00C63616">
            <w:pPr>
              <w:spacing w:line="276" w:lineRule="auto"/>
              <w:jc w:val="center"/>
              <w:rPr>
                <w:b/>
                <w:bCs/>
              </w:rPr>
            </w:pPr>
            <w:r w:rsidRPr="00C63616">
              <w:rPr>
                <w:b/>
                <w:bCs/>
              </w:rPr>
              <w:t>33</w:t>
            </w:r>
          </w:p>
        </w:tc>
        <w:tc>
          <w:tcPr>
            <w:tcW w:w="636" w:type="pct"/>
          </w:tcPr>
          <w:p w14:paraId="0025D3F2" w14:textId="1B9D2714" w:rsidR="00C63616" w:rsidRPr="006070AB" w:rsidRDefault="00C63616" w:rsidP="00C63616">
            <w:pPr>
              <w:spacing w:line="276" w:lineRule="auto"/>
              <w:jc w:val="center"/>
            </w:pPr>
            <w:r w:rsidRPr="005C1F16">
              <w:t>4.252</w:t>
            </w:r>
          </w:p>
        </w:tc>
        <w:tc>
          <w:tcPr>
            <w:tcW w:w="364" w:type="pct"/>
          </w:tcPr>
          <w:p w14:paraId="46409EB1" w14:textId="76F0F005" w:rsidR="00C63616" w:rsidRPr="00C63616" w:rsidRDefault="00C63616" w:rsidP="00C63616">
            <w:pPr>
              <w:spacing w:line="276" w:lineRule="auto"/>
              <w:jc w:val="center"/>
              <w:rPr>
                <w:b/>
                <w:bCs/>
              </w:rPr>
            </w:pPr>
            <w:r w:rsidRPr="00C63616">
              <w:rPr>
                <w:b/>
                <w:bCs/>
              </w:rPr>
              <w:t>38</w:t>
            </w:r>
          </w:p>
        </w:tc>
        <w:tc>
          <w:tcPr>
            <w:tcW w:w="636" w:type="pct"/>
          </w:tcPr>
          <w:p w14:paraId="3814B37C" w14:textId="1434F425" w:rsidR="00C63616" w:rsidRPr="006070AB" w:rsidRDefault="00C63616" w:rsidP="00C63616">
            <w:pPr>
              <w:spacing w:line="276" w:lineRule="auto"/>
              <w:jc w:val="center"/>
            </w:pPr>
            <w:r w:rsidRPr="005C1F16">
              <w:t>4.778</w:t>
            </w:r>
          </w:p>
        </w:tc>
        <w:tc>
          <w:tcPr>
            <w:tcW w:w="364" w:type="pct"/>
          </w:tcPr>
          <w:p w14:paraId="0D367357" w14:textId="4E86DA86" w:rsidR="00C63616" w:rsidRPr="00C63616" w:rsidRDefault="00C63616" w:rsidP="00C63616">
            <w:pPr>
              <w:spacing w:line="276" w:lineRule="auto"/>
              <w:jc w:val="center"/>
              <w:rPr>
                <w:b/>
                <w:bCs/>
              </w:rPr>
            </w:pPr>
            <w:r w:rsidRPr="00C63616">
              <w:rPr>
                <w:b/>
                <w:bCs/>
              </w:rPr>
              <w:t>43</w:t>
            </w:r>
          </w:p>
        </w:tc>
        <w:tc>
          <w:tcPr>
            <w:tcW w:w="636" w:type="pct"/>
          </w:tcPr>
          <w:p w14:paraId="7CF39B88" w14:textId="267A3188" w:rsidR="00C63616" w:rsidRPr="006070AB" w:rsidRDefault="00C63616" w:rsidP="00C63616">
            <w:pPr>
              <w:spacing w:line="276" w:lineRule="auto"/>
              <w:jc w:val="center"/>
            </w:pPr>
            <w:r w:rsidRPr="005C1F16">
              <w:t>5.359</w:t>
            </w:r>
          </w:p>
        </w:tc>
        <w:tc>
          <w:tcPr>
            <w:tcW w:w="364" w:type="pct"/>
          </w:tcPr>
          <w:p w14:paraId="28A2A2D3" w14:textId="38CAE2A2" w:rsidR="00C63616" w:rsidRPr="00C63616" w:rsidRDefault="00C63616" w:rsidP="00C63616">
            <w:pPr>
              <w:spacing w:line="276" w:lineRule="auto"/>
              <w:jc w:val="center"/>
              <w:rPr>
                <w:b/>
                <w:bCs/>
              </w:rPr>
            </w:pPr>
            <w:r w:rsidRPr="00C63616">
              <w:rPr>
                <w:b/>
                <w:bCs/>
              </w:rPr>
              <w:t>49</w:t>
            </w:r>
          </w:p>
        </w:tc>
        <w:tc>
          <w:tcPr>
            <w:tcW w:w="636" w:type="pct"/>
          </w:tcPr>
          <w:p w14:paraId="024D3A38" w14:textId="5A652B7B" w:rsidR="00C63616" w:rsidRPr="006070AB" w:rsidRDefault="00C63616" w:rsidP="00C63616">
            <w:pPr>
              <w:spacing w:line="276" w:lineRule="auto"/>
              <w:jc w:val="center"/>
            </w:pPr>
            <w:r w:rsidRPr="005C1F16">
              <w:t>6.153</w:t>
            </w:r>
          </w:p>
        </w:tc>
        <w:tc>
          <w:tcPr>
            <w:tcW w:w="364" w:type="pct"/>
          </w:tcPr>
          <w:p w14:paraId="67BF2758" w14:textId="7641E439" w:rsidR="00C63616" w:rsidRPr="00C63616" w:rsidRDefault="00C63616" w:rsidP="00C63616">
            <w:pPr>
              <w:spacing w:line="276" w:lineRule="auto"/>
              <w:jc w:val="center"/>
              <w:rPr>
                <w:b/>
                <w:bCs/>
              </w:rPr>
            </w:pPr>
            <w:r w:rsidRPr="00C63616">
              <w:rPr>
                <w:b/>
                <w:bCs/>
              </w:rPr>
              <w:t>55</w:t>
            </w:r>
          </w:p>
        </w:tc>
        <w:tc>
          <w:tcPr>
            <w:tcW w:w="636" w:type="pct"/>
          </w:tcPr>
          <w:p w14:paraId="2B55533C" w14:textId="58DD570A" w:rsidR="00C63616" w:rsidRPr="006070AB" w:rsidRDefault="00C63616" w:rsidP="00C63616">
            <w:pPr>
              <w:spacing w:line="276" w:lineRule="auto"/>
              <w:jc w:val="center"/>
            </w:pPr>
            <w:r w:rsidRPr="005C1F16">
              <w:t>7.034</w:t>
            </w:r>
          </w:p>
        </w:tc>
      </w:tr>
      <w:tr w:rsidR="00C63616" w:rsidRPr="006070AB" w14:paraId="216D40C9" w14:textId="77777777" w:rsidTr="008111F5">
        <w:trPr>
          <w:trHeight w:val="283"/>
        </w:trPr>
        <w:tc>
          <w:tcPr>
            <w:tcW w:w="364" w:type="pct"/>
          </w:tcPr>
          <w:p w14:paraId="1C473E4F" w14:textId="3E61100C" w:rsidR="00C63616" w:rsidRPr="00C63616" w:rsidRDefault="00C63616" w:rsidP="00C63616">
            <w:pPr>
              <w:spacing w:line="276" w:lineRule="auto"/>
              <w:jc w:val="center"/>
              <w:rPr>
                <w:b/>
                <w:bCs/>
              </w:rPr>
            </w:pPr>
            <w:r w:rsidRPr="00C63616">
              <w:rPr>
                <w:b/>
                <w:bCs/>
              </w:rPr>
              <w:t>34</w:t>
            </w:r>
          </w:p>
        </w:tc>
        <w:tc>
          <w:tcPr>
            <w:tcW w:w="636" w:type="pct"/>
          </w:tcPr>
          <w:p w14:paraId="742E2A66" w14:textId="2CB1680A" w:rsidR="00C63616" w:rsidRPr="006070AB" w:rsidRDefault="00C63616" w:rsidP="00C63616">
            <w:pPr>
              <w:spacing w:line="276" w:lineRule="auto"/>
              <w:jc w:val="center"/>
            </w:pPr>
            <w:r w:rsidRPr="005C1F16">
              <w:t>4.348</w:t>
            </w:r>
          </w:p>
        </w:tc>
        <w:tc>
          <w:tcPr>
            <w:tcW w:w="364" w:type="pct"/>
          </w:tcPr>
          <w:p w14:paraId="2A1D72C2" w14:textId="2CF10CA5" w:rsidR="00C63616" w:rsidRPr="00C63616" w:rsidRDefault="00C63616" w:rsidP="00C63616">
            <w:pPr>
              <w:spacing w:line="276" w:lineRule="auto"/>
              <w:jc w:val="center"/>
              <w:rPr>
                <w:b/>
                <w:bCs/>
              </w:rPr>
            </w:pPr>
            <w:r w:rsidRPr="00C63616">
              <w:rPr>
                <w:b/>
                <w:bCs/>
              </w:rPr>
              <w:t>39</w:t>
            </w:r>
          </w:p>
        </w:tc>
        <w:tc>
          <w:tcPr>
            <w:tcW w:w="636" w:type="pct"/>
          </w:tcPr>
          <w:p w14:paraId="46C83EF0" w14:textId="367ED495" w:rsidR="00C63616" w:rsidRPr="006070AB" w:rsidRDefault="00C63616" w:rsidP="00C63616">
            <w:pPr>
              <w:spacing w:line="276" w:lineRule="auto"/>
              <w:jc w:val="center"/>
            </w:pPr>
            <w:r w:rsidRPr="005C1F16">
              <w:t>4.893</w:t>
            </w:r>
          </w:p>
        </w:tc>
        <w:tc>
          <w:tcPr>
            <w:tcW w:w="364" w:type="pct"/>
          </w:tcPr>
          <w:p w14:paraId="0B235B73" w14:textId="3AAE2C46" w:rsidR="00C63616" w:rsidRPr="00C63616" w:rsidRDefault="00C63616" w:rsidP="00C63616">
            <w:pPr>
              <w:spacing w:line="276" w:lineRule="auto"/>
              <w:jc w:val="center"/>
              <w:rPr>
                <w:b/>
                <w:bCs/>
              </w:rPr>
            </w:pPr>
            <w:r w:rsidRPr="00C63616">
              <w:rPr>
                <w:b/>
                <w:bCs/>
              </w:rPr>
              <w:t>44</w:t>
            </w:r>
          </w:p>
        </w:tc>
        <w:tc>
          <w:tcPr>
            <w:tcW w:w="636" w:type="pct"/>
          </w:tcPr>
          <w:p w14:paraId="66781195" w14:textId="46E55298" w:rsidR="00C63616" w:rsidRPr="006070AB" w:rsidRDefault="00C63616" w:rsidP="00C63616">
            <w:pPr>
              <w:spacing w:line="276" w:lineRule="auto"/>
              <w:jc w:val="center"/>
            </w:pPr>
            <w:r w:rsidRPr="005C1F16">
              <w:t>5.486</w:t>
            </w:r>
          </w:p>
        </w:tc>
        <w:tc>
          <w:tcPr>
            <w:tcW w:w="364" w:type="pct"/>
          </w:tcPr>
          <w:p w14:paraId="274773EC" w14:textId="669E70E6" w:rsidR="00C63616" w:rsidRPr="00C63616" w:rsidRDefault="00C63616" w:rsidP="00C63616">
            <w:pPr>
              <w:spacing w:line="276" w:lineRule="auto"/>
              <w:jc w:val="center"/>
              <w:rPr>
                <w:b/>
                <w:bCs/>
              </w:rPr>
            </w:pPr>
            <w:r w:rsidRPr="00C63616">
              <w:rPr>
                <w:b/>
                <w:bCs/>
              </w:rPr>
              <w:t>50</w:t>
            </w:r>
          </w:p>
        </w:tc>
        <w:tc>
          <w:tcPr>
            <w:tcW w:w="636" w:type="pct"/>
          </w:tcPr>
          <w:p w14:paraId="7B36E2B2" w14:textId="675E2608" w:rsidR="00C63616" w:rsidRPr="006070AB" w:rsidRDefault="00C63616" w:rsidP="00C63616">
            <w:pPr>
              <w:spacing w:line="276" w:lineRule="auto"/>
              <w:jc w:val="center"/>
            </w:pPr>
            <w:r w:rsidRPr="005C1F16">
              <w:t>6.287</w:t>
            </w:r>
          </w:p>
        </w:tc>
        <w:tc>
          <w:tcPr>
            <w:tcW w:w="364" w:type="pct"/>
          </w:tcPr>
          <w:p w14:paraId="03A3CF30" w14:textId="21E5F220" w:rsidR="00C63616" w:rsidRPr="00C63616" w:rsidRDefault="00C63616" w:rsidP="00C63616">
            <w:pPr>
              <w:spacing w:line="276" w:lineRule="auto"/>
              <w:jc w:val="center"/>
              <w:rPr>
                <w:b/>
                <w:bCs/>
              </w:rPr>
            </w:pPr>
            <w:r w:rsidRPr="00C63616">
              <w:rPr>
                <w:b/>
                <w:bCs/>
              </w:rPr>
              <w:t>56</w:t>
            </w:r>
          </w:p>
        </w:tc>
        <w:tc>
          <w:tcPr>
            <w:tcW w:w="636" w:type="pct"/>
          </w:tcPr>
          <w:p w14:paraId="3E50161E" w14:textId="0D867AB6" w:rsidR="00C63616" w:rsidRPr="006070AB" w:rsidRDefault="00C63616" w:rsidP="00C63616">
            <w:pPr>
              <w:spacing w:line="276" w:lineRule="auto"/>
              <w:jc w:val="center"/>
            </w:pPr>
            <w:r w:rsidRPr="005C1F16">
              <w:t>7.194</w:t>
            </w:r>
          </w:p>
        </w:tc>
      </w:tr>
      <w:tr w:rsidR="00C63616" w:rsidRPr="006070AB" w14:paraId="6DCFBA9F" w14:textId="77777777" w:rsidTr="008111F5">
        <w:trPr>
          <w:trHeight w:val="283"/>
        </w:trPr>
        <w:tc>
          <w:tcPr>
            <w:tcW w:w="364" w:type="pct"/>
          </w:tcPr>
          <w:p w14:paraId="775B2839" w14:textId="7B1E5DB9" w:rsidR="00C63616" w:rsidRPr="00C63616" w:rsidRDefault="00C63616" w:rsidP="00C63616">
            <w:pPr>
              <w:spacing w:line="276" w:lineRule="auto"/>
              <w:jc w:val="center"/>
              <w:rPr>
                <w:b/>
                <w:bCs/>
              </w:rPr>
            </w:pPr>
            <w:r w:rsidRPr="00C63616">
              <w:rPr>
                <w:b/>
                <w:bCs/>
              </w:rPr>
              <w:t>35</w:t>
            </w:r>
          </w:p>
        </w:tc>
        <w:tc>
          <w:tcPr>
            <w:tcW w:w="636" w:type="pct"/>
          </w:tcPr>
          <w:p w14:paraId="7F22FE4D" w14:textId="56FE7898" w:rsidR="00C63616" w:rsidRPr="006070AB" w:rsidRDefault="00C63616" w:rsidP="00C63616">
            <w:pPr>
              <w:spacing w:line="276" w:lineRule="auto"/>
              <w:jc w:val="center"/>
            </w:pPr>
            <w:r w:rsidRPr="005C1F16">
              <w:t>4.455</w:t>
            </w:r>
          </w:p>
        </w:tc>
        <w:tc>
          <w:tcPr>
            <w:tcW w:w="364" w:type="pct"/>
          </w:tcPr>
          <w:p w14:paraId="7C82C9E1" w14:textId="7B6538C1" w:rsidR="00C63616" w:rsidRPr="00C63616" w:rsidRDefault="00C63616" w:rsidP="00C63616">
            <w:pPr>
              <w:spacing w:line="276" w:lineRule="auto"/>
              <w:jc w:val="center"/>
              <w:rPr>
                <w:b/>
                <w:bCs/>
              </w:rPr>
            </w:pPr>
            <w:r w:rsidRPr="00C63616">
              <w:rPr>
                <w:b/>
                <w:bCs/>
              </w:rPr>
              <w:t>40</w:t>
            </w:r>
          </w:p>
        </w:tc>
        <w:tc>
          <w:tcPr>
            <w:tcW w:w="636" w:type="pct"/>
          </w:tcPr>
          <w:p w14:paraId="4087AAF5" w14:textId="753F46A3" w:rsidR="00C63616" w:rsidRPr="006070AB" w:rsidRDefault="00C63616" w:rsidP="00C63616">
            <w:pPr>
              <w:spacing w:line="276" w:lineRule="auto"/>
              <w:jc w:val="center"/>
            </w:pPr>
            <w:r w:rsidRPr="005C1F16">
              <w:t>5.007</w:t>
            </w:r>
          </w:p>
        </w:tc>
        <w:tc>
          <w:tcPr>
            <w:tcW w:w="364" w:type="pct"/>
          </w:tcPr>
          <w:p w14:paraId="2FB65A56" w14:textId="1785C53E" w:rsidR="00C63616" w:rsidRPr="00C63616" w:rsidRDefault="00C63616" w:rsidP="00C63616">
            <w:pPr>
              <w:spacing w:line="276" w:lineRule="auto"/>
              <w:jc w:val="center"/>
              <w:rPr>
                <w:b/>
                <w:bCs/>
              </w:rPr>
            </w:pPr>
            <w:r w:rsidRPr="00C63616">
              <w:rPr>
                <w:b/>
                <w:bCs/>
              </w:rPr>
              <w:t>45</w:t>
            </w:r>
          </w:p>
        </w:tc>
        <w:tc>
          <w:tcPr>
            <w:tcW w:w="636" w:type="pct"/>
          </w:tcPr>
          <w:p w14:paraId="01B46D36" w14:textId="01EC8FE7" w:rsidR="00C63616" w:rsidRPr="006070AB" w:rsidRDefault="00C63616" w:rsidP="00C63616">
            <w:pPr>
              <w:spacing w:line="276" w:lineRule="auto"/>
              <w:jc w:val="center"/>
            </w:pPr>
            <w:r w:rsidRPr="005C1F16">
              <w:t>5.613</w:t>
            </w:r>
          </w:p>
        </w:tc>
        <w:tc>
          <w:tcPr>
            <w:tcW w:w="364" w:type="pct"/>
          </w:tcPr>
          <w:p w14:paraId="01CE6D8A" w14:textId="6B59431E" w:rsidR="00C63616" w:rsidRPr="00C63616" w:rsidRDefault="00C63616" w:rsidP="00C63616">
            <w:pPr>
              <w:spacing w:line="276" w:lineRule="auto"/>
              <w:jc w:val="center"/>
              <w:rPr>
                <w:b/>
                <w:bCs/>
              </w:rPr>
            </w:pPr>
            <w:r w:rsidRPr="00C63616">
              <w:rPr>
                <w:b/>
                <w:bCs/>
              </w:rPr>
              <w:t>51</w:t>
            </w:r>
          </w:p>
        </w:tc>
        <w:tc>
          <w:tcPr>
            <w:tcW w:w="636" w:type="pct"/>
          </w:tcPr>
          <w:p w14:paraId="674CEE19" w14:textId="5A70CA90" w:rsidR="00C63616" w:rsidRPr="006070AB" w:rsidRDefault="00C63616" w:rsidP="00C63616">
            <w:pPr>
              <w:spacing w:line="276" w:lineRule="auto"/>
              <w:jc w:val="center"/>
            </w:pPr>
            <w:r w:rsidRPr="005C1F16">
              <w:t>6.433</w:t>
            </w:r>
          </w:p>
        </w:tc>
        <w:tc>
          <w:tcPr>
            <w:tcW w:w="364" w:type="pct"/>
          </w:tcPr>
          <w:p w14:paraId="0D5710F1" w14:textId="3417E00A" w:rsidR="00C63616" w:rsidRPr="00C63616" w:rsidRDefault="00C63616" w:rsidP="00C63616">
            <w:pPr>
              <w:spacing w:line="276" w:lineRule="auto"/>
              <w:jc w:val="center"/>
              <w:rPr>
                <w:b/>
                <w:bCs/>
              </w:rPr>
            </w:pPr>
            <w:r w:rsidRPr="00C63616">
              <w:rPr>
                <w:b/>
                <w:bCs/>
              </w:rPr>
              <w:t>57</w:t>
            </w:r>
          </w:p>
        </w:tc>
        <w:tc>
          <w:tcPr>
            <w:tcW w:w="636" w:type="pct"/>
          </w:tcPr>
          <w:p w14:paraId="6031B3E8" w14:textId="12FA9E6D" w:rsidR="00C63616" w:rsidRPr="006070AB" w:rsidRDefault="00C63616" w:rsidP="00C63616">
            <w:pPr>
              <w:spacing w:line="276" w:lineRule="auto"/>
              <w:jc w:val="center"/>
            </w:pPr>
            <w:r w:rsidRPr="005C1F16">
              <w:t>7.353</w:t>
            </w:r>
          </w:p>
        </w:tc>
      </w:tr>
      <w:tr w:rsidR="00C63616" w:rsidRPr="006070AB" w14:paraId="325184AB" w14:textId="77777777" w:rsidTr="008111F5">
        <w:trPr>
          <w:trHeight w:val="283"/>
        </w:trPr>
        <w:tc>
          <w:tcPr>
            <w:tcW w:w="364" w:type="pct"/>
          </w:tcPr>
          <w:p w14:paraId="553762D1" w14:textId="339C7751" w:rsidR="00C63616" w:rsidRPr="00C63616" w:rsidRDefault="00C63616" w:rsidP="00C63616">
            <w:pPr>
              <w:spacing w:line="276" w:lineRule="auto"/>
              <w:jc w:val="center"/>
              <w:rPr>
                <w:b/>
                <w:bCs/>
              </w:rPr>
            </w:pPr>
            <w:r w:rsidRPr="00C63616">
              <w:rPr>
                <w:b/>
                <w:bCs/>
              </w:rPr>
              <w:t>36</w:t>
            </w:r>
          </w:p>
        </w:tc>
        <w:tc>
          <w:tcPr>
            <w:tcW w:w="636" w:type="pct"/>
          </w:tcPr>
          <w:p w14:paraId="48D6CBE9" w14:textId="149A2F5A" w:rsidR="00C63616" w:rsidRPr="006070AB" w:rsidRDefault="00C63616" w:rsidP="00C63616">
            <w:pPr>
              <w:spacing w:line="276" w:lineRule="auto"/>
              <w:jc w:val="center"/>
            </w:pPr>
            <w:r w:rsidRPr="005C1F16">
              <w:t>4.557</w:t>
            </w:r>
          </w:p>
        </w:tc>
        <w:tc>
          <w:tcPr>
            <w:tcW w:w="364" w:type="pct"/>
          </w:tcPr>
          <w:p w14:paraId="73597744" w14:textId="7A1749C3" w:rsidR="00C63616" w:rsidRPr="00C63616" w:rsidRDefault="00C63616" w:rsidP="00C63616">
            <w:pPr>
              <w:spacing w:line="276" w:lineRule="auto"/>
              <w:jc w:val="center"/>
              <w:rPr>
                <w:b/>
                <w:bCs/>
              </w:rPr>
            </w:pPr>
            <w:r w:rsidRPr="00C63616">
              <w:rPr>
                <w:b/>
                <w:bCs/>
              </w:rPr>
              <w:t>41</w:t>
            </w:r>
          </w:p>
        </w:tc>
        <w:tc>
          <w:tcPr>
            <w:tcW w:w="636" w:type="pct"/>
          </w:tcPr>
          <w:p w14:paraId="4A4172CC" w14:textId="6A75B546" w:rsidR="00C63616" w:rsidRPr="006070AB" w:rsidRDefault="00C63616" w:rsidP="00C63616">
            <w:pPr>
              <w:spacing w:line="276" w:lineRule="auto"/>
              <w:jc w:val="center"/>
            </w:pPr>
            <w:r w:rsidRPr="005C1F16">
              <w:t>5.122</w:t>
            </w:r>
          </w:p>
        </w:tc>
        <w:tc>
          <w:tcPr>
            <w:tcW w:w="364" w:type="pct"/>
          </w:tcPr>
          <w:p w14:paraId="4BDDE921" w14:textId="40B82CF3" w:rsidR="00C63616" w:rsidRPr="00C63616" w:rsidRDefault="00C63616" w:rsidP="00C63616">
            <w:pPr>
              <w:spacing w:line="276" w:lineRule="auto"/>
              <w:jc w:val="center"/>
              <w:rPr>
                <w:b/>
                <w:bCs/>
              </w:rPr>
            </w:pPr>
            <w:r w:rsidRPr="00C63616">
              <w:rPr>
                <w:b/>
                <w:bCs/>
              </w:rPr>
              <w:t>46</w:t>
            </w:r>
          </w:p>
        </w:tc>
        <w:tc>
          <w:tcPr>
            <w:tcW w:w="636" w:type="pct"/>
          </w:tcPr>
          <w:p w14:paraId="1B457BD8" w14:textId="74A13D0B" w:rsidR="00C63616" w:rsidRPr="006070AB" w:rsidRDefault="00C63616" w:rsidP="00C63616">
            <w:pPr>
              <w:spacing w:line="276" w:lineRule="auto"/>
              <w:jc w:val="center"/>
            </w:pPr>
            <w:r w:rsidRPr="005C1F16">
              <w:t>5.741</w:t>
            </w:r>
          </w:p>
        </w:tc>
        <w:tc>
          <w:tcPr>
            <w:tcW w:w="364" w:type="pct"/>
          </w:tcPr>
          <w:p w14:paraId="53ACD3AD" w14:textId="68AFB5DF" w:rsidR="00C63616" w:rsidRPr="00C63616" w:rsidRDefault="00C63616" w:rsidP="00C63616">
            <w:pPr>
              <w:spacing w:line="276" w:lineRule="auto"/>
              <w:jc w:val="center"/>
              <w:rPr>
                <w:b/>
                <w:bCs/>
              </w:rPr>
            </w:pPr>
            <w:r w:rsidRPr="00C63616">
              <w:rPr>
                <w:b/>
                <w:bCs/>
              </w:rPr>
              <w:t>52</w:t>
            </w:r>
          </w:p>
        </w:tc>
        <w:tc>
          <w:tcPr>
            <w:tcW w:w="636" w:type="pct"/>
          </w:tcPr>
          <w:p w14:paraId="28417542" w14:textId="37E114FD" w:rsidR="00C63616" w:rsidRPr="006070AB" w:rsidRDefault="00C63616" w:rsidP="00C63616">
            <w:pPr>
              <w:spacing w:line="276" w:lineRule="auto"/>
              <w:jc w:val="center"/>
            </w:pPr>
            <w:r w:rsidRPr="005C1F16">
              <w:t>6.577</w:t>
            </w:r>
          </w:p>
        </w:tc>
        <w:tc>
          <w:tcPr>
            <w:tcW w:w="364" w:type="pct"/>
          </w:tcPr>
          <w:p w14:paraId="723C1D8B" w14:textId="50EEF3BE" w:rsidR="00C63616" w:rsidRPr="00C63616" w:rsidRDefault="00C63616" w:rsidP="00C63616">
            <w:pPr>
              <w:spacing w:line="276" w:lineRule="auto"/>
              <w:jc w:val="center"/>
              <w:rPr>
                <w:b/>
                <w:bCs/>
              </w:rPr>
            </w:pPr>
            <w:r w:rsidRPr="00C63616">
              <w:rPr>
                <w:b/>
                <w:bCs/>
              </w:rPr>
              <w:t>58</w:t>
            </w:r>
          </w:p>
        </w:tc>
        <w:tc>
          <w:tcPr>
            <w:tcW w:w="636" w:type="pct"/>
          </w:tcPr>
          <w:p w14:paraId="07466306" w14:textId="7A09A4F3" w:rsidR="00C63616" w:rsidRPr="006070AB" w:rsidRDefault="00C63616" w:rsidP="00C63616">
            <w:pPr>
              <w:spacing w:line="276" w:lineRule="auto"/>
              <w:jc w:val="center"/>
            </w:pPr>
            <w:r w:rsidRPr="005C1F16">
              <w:t>7.518</w:t>
            </w:r>
          </w:p>
        </w:tc>
      </w:tr>
      <w:tr w:rsidR="00C63616" w:rsidRPr="006070AB" w14:paraId="3A23BFFD" w14:textId="77777777" w:rsidTr="008111F5">
        <w:trPr>
          <w:trHeight w:val="283"/>
        </w:trPr>
        <w:tc>
          <w:tcPr>
            <w:tcW w:w="364" w:type="pct"/>
          </w:tcPr>
          <w:p w14:paraId="7C5B6364" w14:textId="5F09F1D1" w:rsidR="00C63616" w:rsidRPr="00C63616" w:rsidRDefault="00C63616" w:rsidP="00C63616">
            <w:pPr>
              <w:spacing w:line="276" w:lineRule="auto"/>
              <w:jc w:val="center"/>
              <w:rPr>
                <w:b/>
                <w:bCs/>
              </w:rPr>
            </w:pPr>
            <w:r w:rsidRPr="00C63616">
              <w:rPr>
                <w:b/>
                <w:bCs/>
              </w:rPr>
              <w:t>37</w:t>
            </w:r>
          </w:p>
        </w:tc>
        <w:tc>
          <w:tcPr>
            <w:tcW w:w="636" w:type="pct"/>
          </w:tcPr>
          <w:p w14:paraId="5900FA46" w14:textId="1B8EBC5D" w:rsidR="00C63616" w:rsidRPr="006070AB" w:rsidRDefault="00C63616" w:rsidP="00C63616">
            <w:pPr>
              <w:spacing w:line="276" w:lineRule="auto"/>
              <w:jc w:val="center"/>
            </w:pPr>
            <w:r w:rsidRPr="005C1F16">
              <w:t>4.669</w:t>
            </w:r>
          </w:p>
        </w:tc>
        <w:tc>
          <w:tcPr>
            <w:tcW w:w="364" w:type="pct"/>
          </w:tcPr>
          <w:p w14:paraId="158E2E84" w14:textId="4DDD02AB" w:rsidR="00C63616" w:rsidRPr="00C63616" w:rsidRDefault="00C63616" w:rsidP="00C63616">
            <w:pPr>
              <w:spacing w:line="276" w:lineRule="auto"/>
              <w:jc w:val="center"/>
              <w:rPr>
                <w:b/>
                <w:bCs/>
              </w:rPr>
            </w:pPr>
            <w:r w:rsidRPr="00C63616">
              <w:rPr>
                <w:b/>
                <w:bCs/>
              </w:rPr>
              <w:t>42</w:t>
            </w:r>
          </w:p>
        </w:tc>
        <w:tc>
          <w:tcPr>
            <w:tcW w:w="636" w:type="pct"/>
          </w:tcPr>
          <w:p w14:paraId="0A9B44B0" w14:textId="32BC2D84" w:rsidR="00C63616" w:rsidRPr="006070AB" w:rsidRDefault="00C63616" w:rsidP="00C63616">
            <w:pPr>
              <w:spacing w:line="276" w:lineRule="auto"/>
              <w:jc w:val="center"/>
            </w:pPr>
            <w:r w:rsidRPr="005C1F16">
              <w:t>5.241</w:t>
            </w:r>
          </w:p>
        </w:tc>
        <w:tc>
          <w:tcPr>
            <w:tcW w:w="364" w:type="pct"/>
          </w:tcPr>
          <w:p w14:paraId="01A6D966" w14:textId="782B0128" w:rsidR="00C63616" w:rsidRPr="00C63616" w:rsidRDefault="00C63616" w:rsidP="00C63616">
            <w:pPr>
              <w:spacing w:line="276" w:lineRule="auto"/>
              <w:jc w:val="center"/>
              <w:rPr>
                <w:b/>
                <w:bCs/>
              </w:rPr>
            </w:pPr>
            <w:r w:rsidRPr="00C63616">
              <w:rPr>
                <w:b/>
                <w:bCs/>
              </w:rPr>
              <w:t>47</w:t>
            </w:r>
          </w:p>
        </w:tc>
        <w:tc>
          <w:tcPr>
            <w:tcW w:w="636" w:type="pct"/>
          </w:tcPr>
          <w:p w14:paraId="78EEE023" w14:textId="24D8646D" w:rsidR="00C63616" w:rsidRPr="006070AB" w:rsidRDefault="00C63616" w:rsidP="00C63616">
            <w:pPr>
              <w:spacing w:line="276" w:lineRule="auto"/>
              <w:jc w:val="center"/>
            </w:pPr>
            <w:r w:rsidRPr="005C1F16">
              <w:t>5.874</w:t>
            </w:r>
          </w:p>
        </w:tc>
        <w:tc>
          <w:tcPr>
            <w:tcW w:w="364" w:type="pct"/>
          </w:tcPr>
          <w:p w14:paraId="7F19A6DB" w14:textId="1C917E0B" w:rsidR="00C63616" w:rsidRPr="00C63616" w:rsidRDefault="00C63616" w:rsidP="00C63616">
            <w:pPr>
              <w:spacing w:line="276" w:lineRule="auto"/>
              <w:jc w:val="center"/>
              <w:rPr>
                <w:b/>
                <w:bCs/>
              </w:rPr>
            </w:pPr>
            <w:r w:rsidRPr="00C63616">
              <w:rPr>
                <w:b/>
                <w:bCs/>
              </w:rPr>
              <w:t>53</w:t>
            </w:r>
          </w:p>
        </w:tc>
        <w:tc>
          <w:tcPr>
            <w:tcW w:w="636" w:type="pct"/>
          </w:tcPr>
          <w:p w14:paraId="16232CF3" w14:textId="149D3AAC" w:rsidR="00C63616" w:rsidRPr="006070AB" w:rsidRDefault="00C63616" w:rsidP="00C63616">
            <w:pPr>
              <w:spacing w:line="276" w:lineRule="auto"/>
              <w:jc w:val="center"/>
            </w:pPr>
            <w:r w:rsidRPr="005C1F16">
              <w:t>6.725</w:t>
            </w:r>
          </w:p>
        </w:tc>
        <w:tc>
          <w:tcPr>
            <w:tcW w:w="364" w:type="pct"/>
          </w:tcPr>
          <w:p w14:paraId="5E8036D3" w14:textId="6EE0A7AE" w:rsidR="00C63616" w:rsidRPr="00C63616" w:rsidRDefault="00C63616" w:rsidP="00C63616">
            <w:pPr>
              <w:spacing w:line="276" w:lineRule="auto"/>
              <w:jc w:val="center"/>
              <w:rPr>
                <w:b/>
                <w:bCs/>
              </w:rPr>
            </w:pPr>
            <w:r w:rsidRPr="00C63616">
              <w:rPr>
                <w:b/>
                <w:bCs/>
              </w:rPr>
              <w:t>59</w:t>
            </w:r>
          </w:p>
        </w:tc>
        <w:tc>
          <w:tcPr>
            <w:tcW w:w="636" w:type="pct"/>
          </w:tcPr>
          <w:p w14:paraId="77C4209B" w14:textId="3B8DBE30" w:rsidR="00C63616" w:rsidRPr="006070AB" w:rsidRDefault="00C63616" w:rsidP="00C63616">
            <w:pPr>
              <w:spacing w:line="276" w:lineRule="auto"/>
              <w:jc w:val="center"/>
            </w:pPr>
            <w:r w:rsidRPr="005C1F16">
              <w:t>7.685</w:t>
            </w:r>
          </w:p>
        </w:tc>
      </w:tr>
      <w:tr w:rsidR="00C63616" w:rsidRPr="006070AB" w14:paraId="336BA82E" w14:textId="77777777" w:rsidTr="008111F5">
        <w:trPr>
          <w:trHeight w:val="283"/>
        </w:trPr>
        <w:tc>
          <w:tcPr>
            <w:tcW w:w="364" w:type="pct"/>
          </w:tcPr>
          <w:p w14:paraId="0889131F" w14:textId="47C61A91" w:rsidR="00C63616" w:rsidRPr="00C63616" w:rsidRDefault="00C63616" w:rsidP="00C63616">
            <w:pPr>
              <w:spacing w:line="276" w:lineRule="auto"/>
              <w:jc w:val="center"/>
              <w:rPr>
                <w:b/>
                <w:bCs/>
              </w:rPr>
            </w:pPr>
            <w:r w:rsidRPr="00C63616">
              <w:rPr>
                <w:b/>
                <w:bCs/>
              </w:rPr>
              <w:t>38</w:t>
            </w:r>
          </w:p>
        </w:tc>
        <w:tc>
          <w:tcPr>
            <w:tcW w:w="636" w:type="pct"/>
          </w:tcPr>
          <w:p w14:paraId="0DAF474F" w14:textId="15F6126E" w:rsidR="00C63616" w:rsidRPr="006070AB" w:rsidRDefault="00C63616" w:rsidP="00C63616">
            <w:pPr>
              <w:spacing w:line="276" w:lineRule="auto"/>
              <w:jc w:val="center"/>
            </w:pPr>
            <w:r w:rsidRPr="005C1F16">
              <w:t>4.778</w:t>
            </w:r>
          </w:p>
        </w:tc>
        <w:tc>
          <w:tcPr>
            <w:tcW w:w="364" w:type="pct"/>
          </w:tcPr>
          <w:p w14:paraId="184F5A46" w14:textId="1C2DD311" w:rsidR="00C63616" w:rsidRPr="00C63616" w:rsidRDefault="00C63616" w:rsidP="00C63616">
            <w:pPr>
              <w:spacing w:line="276" w:lineRule="auto"/>
              <w:jc w:val="center"/>
              <w:rPr>
                <w:b/>
                <w:bCs/>
              </w:rPr>
            </w:pPr>
            <w:r w:rsidRPr="00C63616">
              <w:rPr>
                <w:b/>
                <w:bCs/>
              </w:rPr>
              <w:t>43</w:t>
            </w:r>
          </w:p>
        </w:tc>
        <w:tc>
          <w:tcPr>
            <w:tcW w:w="636" w:type="pct"/>
          </w:tcPr>
          <w:p w14:paraId="3746E83A" w14:textId="2506E322" w:rsidR="00C63616" w:rsidRPr="006070AB" w:rsidRDefault="00C63616" w:rsidP="00C63616">
            <w:pPr>
              <w:spacing w:line="276" w:lineRule="auto"/>
              <w:jc w:val="center"/>
            </w:pPr>
            <w:r w:rsidRPr="005C1F16">
              <w:t>5.359</w:t>
            </w:r>
          </w:p>
        </w:tc>
        <w:tc>
          <w:tcPr>
            <w:tcW w:w="364" w:type="pct"/>
          </w:tcPr>
          <w:p w14:paraId="3647C6C6" w14:textId="14444C6C" w:rsidR="00C63616" w:rsidRPr="00C63616" w:rsidRDefault="00C63616" w:rsidP="00C63616">
            <w:pPr>
              <w:spacing w:line="276" w:lineRule="auto"/>
              <w:jc w:val="center"/>
              <w:rPr>
                <w:b/>
                <w:bCs/>
              </w:rPr>
            </w:pPr>
            <w:r w:rsidRPr="00C63616">
              <w:rPr>
                <w:b/>
                <w:bCs/>
              </w:rPr>
              <w:t>48</w:t>
            </w:r>
          </w:p>
        </w:tc>
        <w:tc>
          <w:tcPr>
            <w:tcW w:w="636" w:type="pct"/>
          </w:tcPr>
          <w:p w14:paraId="7AA15B44" w14:textId="1B348023" w:rsidR="00C63616" w:rsidRPr="006070AB" w:rsidRDefault="00C63616" w:rsidP="00C63616">
            <w:pPr>
              <w:spacing w:line="276" w:lineRule="auto"/>
              <w:jc w:val="center"/>
            </w:pPr>
            <w:r w:rsidRPr="005C1F16">
              <w:t>6.011</w:t>
            </w:r>
          </w:p>
        </w:tc>
        <w:tc>
          <w:tcPr>
            <w:tcW w:w="364" w:type="pct"/>
          </w:tcPr>
          <w:p w14:paraId="1B372888" w14:textId="48247B55" w:rsidR="00C63616" w:rsidRPr="00C63616" w:rsidRDefault="00C63616" w:rsidP="00C63616">
            <w:pPr>
              <w:spacing w:line="276" w:lineRule="auto"/>
              <w:jc w:val="center"/>
              <w:rPr>
                <w:b/>
                <w:bCs/>
              </w:rPr>
            </w:pPr>
            <w:r w:rsidRPr="00C63616">
              <w:rPr>
                <w:b/>
                <w:bCs/>
              </w:rPr>
              <w:t>54</w:t>
            </w:r>
          </w:p>
        </w:tc>
        <w:tc>
          <w:tcPr>
            <w:tcW w:w="636" w:type="pct"/>
          </w:tcPr>
          <w:p w14:paraId="2E1AA161" w14:textId="3A9C43B2" w:rsidR="00C63616" w:rsidRPr="006070AB" w:rsidRDefault="00C63616" w:rsidP="00C63616">
            <w:pPr>
              <w:spacing w:line="276" w:lineRule="auto"/>
              <w:jc w:val="center"/>
            </w:pPr>
            <w:r w:rsidRPr="005C1F16">
              <w:t>6.874</w:t>
            </w:r>
          </w:p>
        </w:tc>
        <w:tc>
          <w:tcPr>
            <w:tcW w:w="364" w:type="pct"/>
          </w:tcPr>
          <w:p w14:paraId="4EADD403" w14:textId="17DDD903" w:rsidR="00C63616" w:rsidRPr="00C63616" w:rsidRDefault="00C63616" w:rsidP="00C63616">
            <w:pPr>
              <w:spacing w:line="276" w:lineRule="auto"/>
              <w:jc w:val="center"/>
              <w:rPr>
                <w:b/>
                <w:bCs/>
              </w:rPr>
            </w:pPr>
            <w:r w:rsidRPr="00C63616">
              <w:rPr>
                <w:b/>
                <w:bCs/>
              </w:rPr>
              <w:t>60</w:t>
            </w:r>
          </w:p>
        </w:tc>
        <w:tc>
          <w:tcPr>
            <w:tcW w:w="636" w:type="pct"/>
          </w:tcPr>
          <w:p w14:paraId="7DAB65C1" w14:textId="34DAF74C" w:rsidR="00C63616" w:rsidRPr="006070AB" w:rsidRDefault="00C63616" w:rsidP="00C63616">
            <w:pPr>
              <w:spacing w:line="276" w:lineRule="auto"/>
              <w:jc w:val="center"/>
            </w:pPr>
            <w:r w:rsidRPr="005C1F16">
              <w:t>7.858</w:t>
            </w:r>
          </w:p>
        </w:tc>
      </w:tr>
      <w:tr w:rsidR="00C63616" w:rsidRPr="006070AB" w14:paraId="5C805494" w14:textId="77777777" w:rsidTr="008111F5">
        <w:trPr>
          <w:trHeight w:val="283"/>
        </w:trPr>
        <w:tc>
          <w:tcPr>
            <w:tcW w:w="364" w:type="pct"/>
          </w:tcPr>
          <w:p w14:paraId="441FCB58" w14:textId="4F4DE2B8" w:rsidR="00C63616" w:rsidRPr="00C63616" w:rsidRDefault="00C63616" w:rsidP="00C63616">
            <w:pPr>
              <w:spacing w:line="276" w:lineRule="auto"/>
              <w:jc w:val="center"/>
              <w:rPr>
                <w:b/>
                <w:bCs/>
              </w:rPr>
            </w:pPr>
            <w:r w:rsidRPr="00C63616">
              <w:rPr>
                <w:b/>
                <w:bCs/>
              </w:rPr>
              <w:t>39</w:t>
            </w:r>
          </w:p>
        </w:tc>
        <w:tc>
          <w:tcPr>
            <w:tcW w:w="636" w:type="pct"/>
          </w:tcPr>
          <w:p w14:paraId="12C8D89F" w14:textId="79FF8AF3" w:rsidR="00C63616" w:rsidRPr="006070AB" w:rsidRDefault="00C63616" w:rsidP="00C63616">
            <w:pPr>
              <w:spacing w:line="276" w:lineRule="auto"/>
              <w:jc w:val="center"/>
            </w:pPr>
            <w:r w:rsidRPr="005C1F16">
              <w:t>4.893</w:t>
            </w:r>
          </w:p>
        </w:tc>
        <w:tc>
          <w:tcPr>
            <w:tcW w:w="364" w:type="pct"/>
          </w:tcPr>
          <w:p w14:paraId="3E2B0395" w14:textId="5B8291E0" w:rsidR="00C63616" w:rsidRPr="00C63616" w:rsidRDefault="00C63616" w:rsidP="00C63616">
            <w:pPr>
              <w:spacing w:line="276" w:lineRule="auto"/>
              <w:jc w:val="center"/>
              <w:rPr>
                <w:b/>
                <w:bCs/>
              </w:rPr>
            </w:pPr>
            <w:r w:rsidRPr="00C63616">
              <w:rPr>
                <w:b/>
                <w:bCs/>
              </w:rPr>
              <w:t>44</w:t>
            </w:r>
          </w:p>
        </w:tc>
        <w:tc>
          <w:tcPr>
            <w:tcW w:w="636" w:type="pct"/>
          </w:tcPr>
          <w:p w14:paraId="13355156" w14:textId="3B23131F" w:rsidR="00C63616" w:rsidRPr="006070AB" w:rsidRDefault="00C63616" w:rsidP="00C63616">
            <w:pPr>
              <w:spacing w:line="276" w:lineRule="auto"/>
              <w:jc w:val="center"/>
            </w:pPr>
            <w:r w:rsidRPr="005C1F16">
              <w:t>5.486</w:t>
            </w:r>
          </w:p>
        </w:tc>
        <w:tc>
          <w:tcPr>
            <w:tcW w:w="364" w:type="pct"/>
          </w:tcPr>
          <w:p w14:paraId="7F7DFA6C" w14:textId="4BA15072" w:rsidR="00C63616" w:rsidRPr="00C63616" w:rsidRDefault="00C63616" w:rsidP="00C63616">
            <w:pPr>
              <w:spacing w:line="276" w:lineRule="auto"/>
              <w:jc w:val="center"/>
              <w:rPr>
                <w:b/>
                <w:bCs/>
              </w:rPr>
            </w:pPr>
            <w:r w:rsidRPr="00C63616">
              <w:rPr>
                <w:b/>
                <w:bCs/>
              </w:rPr>
              <w:t>49</w:t>
            </w:r>
          </w:p>
        </w:tc>
        <w:tc>
          <w:tcPr>
            <w:tcW w:w="636" w:type="pct"/>
          </w:tcPr>
          <w:p w14:paraId="1EFD0B8E" w14:textId="06980A7F" w:rsidR="00C63616" w:rsidRPr="006070AB" w:rsidRDefault="00C63616" w:rsidP="00C63616">
            <w:pPr>
              <w:spacing w:line="276" w:lineRule="auto"/>
              <w:jc w:val="center"/>
            </w:pPr>
            <w:r w:rsidRPr="005C1F16">
              <w:t>6.153</w:t>
            </w:r>
          </w:p>
        </w:tc>
        <w:tc>
          <w:tcPr>
            <w:tcW w:w="364" w:type="pct"/>
          </w:tcPr>
          <w:p w14:paraId="6CB1060C" w14:textId="11D75EE4" w:rsidR="00C63616" w:rsidRPr="00C63616" w:rsidRDefault="00C63616" w:rsidP="00C63616">
            <w:pPr>
              <w:spacing w:line="276" w:lineRule="auto"/>
              <w:jc w:val="center"/>
              <w:rPr>
                <w:b/>
                <w:bCs/>
              </w:rPr>
            </w:pPr>
            <w:r w:rsidRPr="00C63616">
              <w:rPr>
                <w:b/>
                <w:bCs/>
              </w:rPr>
              <w:t>55</w:t>
            </w:r>
          </w:p>
        </w:tc>
        <w:tc>
          <w:tcPr>
            <w:tcW w:w="636" w:type="pct"/>
          </w:tcPr>
          <w:p w14:paraId="5E41F4CA" w14:textId="0E5FFF83" w:rsidR="00C63616" w:rsidRPr="006070AB" w:rsidRDefault="00C63616" w:rsidP="00C63616">
            <w:pPr>
              <w:spacing w:line="276" w:lineRule="auto"/>
              <w:jc w:val="center"/>
            </w:pPr>
            <w:r w:rsidRPr="005C1F16">
              <w:t>7.034</w:t>
            </w:r>
          </w:p>
        </w:tc>
        <w:tc>
          <w:tcPr>
            <w:tcW w:w="364" w:type="pct"/>
          </w:tcPr>
          <w:p w14:paraId="2358E218" w14:textId="13D9FE4A" w:rsidR="00C63616" w:rsidRPr="00C63616" w:rsidRDefault="00C63616" w:rsidP="00C63616">
            <w:pPr>
              <w:spacing w:line="276" w:lineRule="auto"/>
              <w:jc w:val="center"/>
              <w:rPr>
                <w:b/>
                <w:bCs/>
              </w:rPr>
            </w:pPr>
            <w:r w:rsidRPr="00C63616">
              <w:rPr>
                <w:b/>
                <w:bCs/>
              </w:rPr>
              <w:t>61</w:t>
            </w:r>
          </w:p>
        </w:tc>
        <w:tc>
          <w:tcPr>
            <w:tcW w:w="636" w:type="pct"/>
          </w:tcPr>
          <w:p w14:paraId="23E67E19" w14:textId="2CFD0B1D" w:rsidR="00C63616" w:rsidRPr="006070AB" w:rsidRDefault="00C63616" w:rsidP="00C63616">
            <w:pPr>
              <w:spacing w:line="276" w:lineRule="auto"/>
              <w:jc w:val="center"/>
            </w:pPr>
            <w:r w:rsidRPr="005C1F16">
              <w:t>8.030</w:t>
            </w:r>
          </w:p>
        </w:tc>
      </w:tr>
      <w:tr w:rsidR="00C63616" w:rsidRPr="006070AB" w14:paraId="52E1B9D5" w14:textId="77777777" w:rsidTr="008111F5">
        <w:trPr>
          <w:trHeight w:val="283"/>
        </w:trPr>
        <w:tc>
          <w:tcPr>
            <w:tcW w:w="364" w:type="pct"/>
          </w:tcPr>
          <w:p w14:paraId="4239A741" w14:textId="02A03427" w:rsidR="00C63616" w:rsidRPr="00C63616" w:rsidRDefault="00C63616" w:rsidP="00C63616">
            <w:pPr>
              <w:spacing w:line="276" w:lineRule="auto"/>
              <w:jc w:val="center"/>
              <w:rPr>
                <w:b/>
                <w:bCs/>
              </w:rPr>
            </w:pPr>
            <w:r w:rsidRPr="00C63616">
              <w:rPr>
                <w:b/>
                <w:bCs/>
              </w:rPr>
              <w:t>40</w:t>
            </w:r>
          </w:p>
        </w:tc>
        <w:tc>
          <w:tcPr>
            <w:tcW w:w="636" w:type="pct"/>
          </w:tcPr>
          <w:p w14:paraId="38D23B43" w14:textId="56FD5CC3" w:rsidR="00C63616" w:rsidRPr="006070AB" w:rsidRDefault="00C63616" w:rsidP="00C63616">
            <w:pPr>
              <w:spacing w:line="276" w:lineRule="auto"/>
              <w:jc w:val="center"/>
            </w:pPr>
            <w:r w:rsidRPr="005C1F16">
              <w:t>5.007</w:t>
            </w:r>
          </w:p>
        </w:tc>
        <w:tc>
          <w:tcPr>
            <w:tcW w:w="364" w:type="pct"/>
          </w:tcPr>
          <w:p w14:paraId="74383A3A" w14:textId="50DC7F34" w:rsidR="00C63616" w:rsidRPr="00C63616" w:rsidRDefault="00C63616" w:rsidP="00C63616">
            <w:pPr>
              <w:spacing w:line="276" w:lineRule="auto"/>
              <w:jc w:val="center"/>
              <w:rPr>
                <w:b/>
                <w:bCs/>
              </w:rPr>
            </w:pPr>
            <w:r w:rsidRPr="00C63616">
              <w:rPr>
                <w:b/>
                <w:bCs/>
              </w:rPr>
              <w:t>45</w:t>
            </w:r>
          </w:p>
        </w:tc>
        <w:tc>
          <w:tcPr>
            <w:tcW w:w="636" w:type="pct"/>
          </w:tcPr>
          <w:p w14:paraId="2C1EA873" w14:textId="3608E0FB" w:rsidR="00C63616" w:rsidRPr="006070AB" w:rsidRDefault="00C63616" w:rsidP="00C63616">
            <w:pPr>
              <w:spacing w:line="276" w:lineRule="auto"/>
              <w:jc w:val="center"/>
            </w:pPr>
            <w:r w:rsidRPr="005C1F16">
              <w:t>5.613</w:t>
            </w:r>
          </w:p>
        </w:tc>
        <w:tc>
          <w:tcPr>
            <w:tcW w:w="364" w:type="pct"/>
          </w:tcPr>
          <w:p w14:paraId="2F31147A" w14:textId="0DABD707" w:rsidR="00C63616" w:rsidRPr="00C63616" w:rsidRDefault="00C63616" w:rsidP="00C63616">
            <w:pPr>
              <w:spacing w:line="276" w:lineRule="auto"/>
              <w:jc w:val="center"/>
              <w:rPr>
                <w:b/>
                <w:bCs/>
              </w:rPr>
            </w:pPr>
            <w:r w:rsidRPr="00C63616">
              <w:rPr>
                <w:b/>
                <w:bCs/>
              </w:rPr>
              <w:t>50</w:t>
            </w:r>
          </w:p>
        </w:tc>
        <w:tc>
          <w:tcPr>
            <w:tcW w:w="636" w:type="pct"/>
          </w:tcPr>
          <w:p w14:paraId="08EB57DA" w14:textId="1464D2DB" w:rsidR="00C63616" w:rsidRPr="006070AB" w:rsidRDefault="00C63616" w:rsidP="00C63616">
            <w:pPr>
              <w:spacing w:line="276" w:lineRule="auto"/>
              <w:jc w:val="center"/>
            </w:pPr>
            <w:r w:rsidRPr="005C1F16">
              <w:t>6.287</w:t>
            </w:r>
          </w:p>
        </w:tc>
        <w:tc>
          <w:tcPr>
            <w:tcW w:w="364" w:type="pct"/>
          </w:tcPr>
          <w:p w14:paraId="4795FD44" w14:textId="7AF9CE95" w:rsidR="00C63616" w:rsidRPr="00C63616" w:rsidRDefault="00C63616" w:rsidP="00C63616">
            <w:pPr>
              <w:spacing w:line="276" w:lineRule="auto"/>
              <w:jc w:val="center"/>
              <w:rPr>
                <w:b/>
                <w:bCs/>
              </w:rPr>
            </w:pPr>
            <w:r w:rsidRPr="00C63616">
              <w:rPr>
                <w:b/>
                <w:bCs/>
              </w:rPr>
              <w:t>56</w:t>
            </w:r>
          </w:p>
        </w:tc>
        <w:tc>
          <w:tcPr>
            <w:tcW w:w="636" w:type="pct"/>
          </w:tcPr>
          <w:p w14:paraId="602206F2" w14:textId="5C771EB7" w:rsidR="00C63616" w:rsidRPr="006070AB" w:rsidRDefault="00C63616" w:rsidP="00C63616">
            <w:pPr>
              <w:spacing w:line="276" w:lineRule="auto"/>
              <w:jc w:val="center"/>
            </w:pPr>
            <w:r w:rsidRPr="005C1F16">
              <w:t>7.194</w:t>
            </w:r>
          </w:p>
        </w:tc>
        <w:tc>
          <w:tcPr>
            <w:tcW w:w="364" w:type="pct"/>
          </w:tcPr>
          <w:p w14:paraId="14716BAD" w14:textId="60E24498" w:rsidR="00C63616" w:rsidRPr="00C63616" w:rsidRDefault="00C63616" w:rsidP="00C63616">
            <w:pPr>
              <w:spacing w:line="276" w:lineRule="auto"/>
              <w:jc w:val="center"/>
              <w:rPr>
                <w:b/>
                <w:bCs/>
              </w:rPr>
            </w:pPr>
            <w:r w:rsidRPr="00C63616">
              <w:rPr>
                <w:b/>
                <w:bCs/>
              </w:rPr>
              <w:t>62</w:t>
            </w:r>
          </w:p>
        </w:tc>
        <w:tc>
          <w:tcPr>
            <w:tcW w:w="636" w:type="pct"/>
          </w:tcPr>
          <w:p w14:paraId="5E3C85B1" w14:textId="636E6D8F" w:rsidR="00C63616" w:rsidRPr="006070AB" w:rsidRDefault="00C63616" w:rsidP="00C63616">
            <w:pPr>
              <w:spacing w:line="276" w:lineRule="auto"/>
              <w:jc w:val="center"/>
            </w:pPr>
            <w:r w:rsidRPr="005C1F16">
              <w:t>8.207</w:t>
            </w:r>
          </w:p>
        </w:tc>
      </w:tr>
      <w:tr w:rsidR="00C63616" w:rsidRPr="006070AB" w14:paraId="31B25262" w14:textId="77777777" w:rsidTr="008111F5">
        <w:trPr>
          <w:trHeight w:val="283"/>
        </w:trPr>
        <w:tc>
          <w:tcPr>
            <w:tcW w:w="364" w:type="pct"/>
          </w:tcPr>
          <w:p w14:paraId="38A2F4C0" w14:textId="1E6DE7D5" w:rsidR="00C63616" w:rsidRPr="00C63616" w:rsidRDefault="00C63616" w:rsidP="00C63616">
            <w:pPr>
              <w:spacing w:line="276" w:lineRule="auto"/>
              <w:jc w:val="center"/>
              <w:rPr>
                <w:b/>
                <w:bCs/>
              </w:rPr>
            </w:pPr>
            <w:r w:rsidRPr="00C63616">
              <w:rPr>
                <w:b/>
                <w:bCs/>
              </w:rPr>
              <w:t>41</w:t>
            </w:r>
          </w:p>
        </w:tc>
        <w:tc>
          <w:tcPr>
            <w:tcW w:w="636" w:type="pct"/>
          </w:tcPr>
          <w:p w14:paraId="5E943174" w14:textId="7963AAE5" w:rsidR="00C63616" w:rsidRPr="006070AB" w:rsidRDefault="00C63616" w:rsidP="00C63616">
            <w:pPr>
              <w:spacing w:line="276" w:lineRule="auto"/>
              <w:jc w:val="center"/>
            </w:pPr>
            <w:r w:rsidRPr="005C1F16">
              <w:t>5.122</w:t>
            </w:r>
          </w:p>
        </w:tc>
        <w:tc>
          <w:tcPr>
            <w:tcW w:w="364" w:type="pct"/>
          </w:tcPr>
          <w:p w14:paraId="763A28D2" w14:textId="7FA00F32" w:rsidR="00C63616" w:rsidRPr="00C63616" w:rsidRDefault="00C63616" w:rsidP="00C63616">
            <w:pPr>
              <w:spacing w:line="276" w:lineRule="auto"/>
              <w:jc w:val="center"/>
              <w:rPr>
                <w:b/>
                <w:bCs/>
              </w:rPr>
            </w:pPr>
            <w:r w:rsidRPr="00C63616">
              <w:rPr>
                <w:b/>
                <w:bCs/>
              </w:rPr>
              <w:t>46</w:t>
            </w:r>
          </w:p>
        </w:tc>
        <w:tc>
          <w:tcPr>
            <w:tcW w:w="636" w:type="pct"/>
          </w:tcPr>
          <w:p w14:paraId="303CFFE5" w14:textId="3A73E2AE" w:rsidR="00C63616" w:rsidRPr="006070AB" w:rsidRDefault="00C63616" w:rsidP="00C63616">
            <w:pPr>
              <w:spacing w:line="276" w:lineRule="auto"/>
              <w:jc w:val="center"/>
            </w:pPr>
            <w:r w:rsidRPr="005C1F16">
              <w:t>5.741</w:t>
            </w:r>
          </w:p>
        </w:tc>
        <w:tc>
          <w:tcPr>
            <w:tcW w:w="364" w:type="pct"/>
          </w:tcPr>
          <w:p w14:paraId="2F31B48E" w14:textId="0ACC0E3F" w:rsidR="00C63616" w:rsidRPr="00C63616" w:rsidRDefault="00C63616" w:rsidP="00C63616">
            <w:pPr>
              <w:spacing w:line="276" w:lineRule="auto"/>
              <w:jc w:val="center"/>
              <w:rPr>
                <w:b/>
                <w:bCs/>
              </w:rPr>
            </w:pPr>
            <w:r w:rsidRPr="00C63616">
              <w:rPr>
                <w:b/>
                <w:bCs/>
              </w:rPr>
              <w:t>51</w:t>
            </w:r>
          </w:p>
        </w:tc>
        <w:tc>
          <w:tcPr>
            <w:tcW w:w="636" w:type="pct"/>
          </w:tcPr>
          <w:p w14:paraId="20E8868D" w14:textId="514B42FA" w:rsidR="00C63616" w:rsidRPr="006070AB" w:rsidRDefault="00C63616" w:rsidP="00C63616">
            <w:pPr>
              <w:spacing w:line="276" w:lineRule="auto"/>
              <w:jc w:val="center"/>
            </w:pPr>
            <w:r w:rsidRPr="005C1F16">
              <w:t>6.433</w:t>
            </w:r>
          </w:p>
        </w:tc>
        <w:tc>
          <w:tcPr>
            <w:tcW w:w="364" w:type="pct"/>
          </w:tcPr>
          <w:p w14:paraId="137E9655" w14:textId="4F556495" w:rsidR="00C63616" w:rsidRPr="00C63616" w:rsidRDefault="00C63616" w:rsidP="00C63616">
            <w:pPr>
              <w:spacing w:line="276" w:lineRule="auto"/>
              <w:jc w:val="center"/>
              <w:rPr>
                <w:b/>
                <w:bCs/>
              </w:rPr>
            </w:pPr>
            <w:r w:rsidRPr="00C63616">
              <w:rPr>
                <w:b/>
                <w:bCs/>
              </w:rPr>
              <w:t>57</w:t>
            </w:r>
          </w:p>
        </w:tc>
        <w:tc>
          <w:tcPr>
            <w:tcW w:w="636" w:type="pct"/>
          </w:tcPr>
          <w:p w14:paraId="7A59FCD0" w14:textId="1A009A52" w:rsidR="00C63616" w:rsidRPr="006070AB" w:rsidRDefault="00C63616" w:rsidP="00C63616">
            <w:pPr>
              <w:spacing w:line="276" w:lineRule="auto"/>
              <w:jc w:val="center"/>
            </w:pPr>
            <w:r w:rsidRPr="005C1F16">
              <w:t>7.353</w:t>
            </w:r>
          </w:p>
        </w:tc>
        <w:tc>
          <w:tcPr>
            <w:tcW w:w="364" w:type="pct"/>
          </w:tcPr>
          <w:p w14:paraId="6944B1C5" w14:textId="242D0EBD" w:rsidR="00C63616" w:rsidRPr="00C63616" w:rsidRDefault="00C63616" w:rsidP="00C63616">
            <w:pPr>
              <w:spacing w:line="276" w:lineRule="auto"/>
              <w:jc w:val="center"/>
              <w:rPr>
                <w:b/>
                <w:bCs/>
              </w:rPr>
            </w:pPr>
            <w:r w:rsidRPr="00C63616">
              <w:rPr>
                <w:b/>
                <w:bCs/>
              </w:rPr>
              <w:t>63</w:t>
            </w:r>
          </w:p>
        </w:tc>
        <w:tc>
          <w:tcPr>
            <w:tcW w:w="636" w:type="pct"/>
          </w:tcPr>
          <w:p w14:paraId="0B64B64D" w14:textId="6F9B1F0E" w:rsidR="00C63616" w:rsidRPr="006070AB" w:rsidRDefault="00C63616" w:rsidP="00C63616">
            <w:pPr>
              <w:spacing w:line="276" w:lineRule="auto"/>
              <w:jc w:val="center"/>
            </w:pPr>
            <w:r w:rsidRPr="005C1F16">
              <w:t>8.386</w:t>
            </w:r>
          </w:p>
        </w:tc>
      </w:tr>
      <w:tr w:rsidR="00C63616" w:rsidRPr="006070AB" w14:paraId="4890B495" w14:textId="77777777" w:rsidTr="008111F5">
        <w:trPr>
          <w:trHeight w:val="283"/>
        </w:trPr>
        <w:tc>
          <w:tcPr>
            <w:tcW w:w="364" w:type="pct"/>
          </w:tcPr>
          <w:p w14:paraId="210F4C1A" w14:textId="2D035758" w:rsidR="00C63616" w:rsidRPr="00C63616" w:rsidRDefault="00C63616" w:rsidP="00C63616">
            <w:pPr>
              <w:spacing w:line="276" w:lineRule="auto"/>
              <w:jc w:val="center"/>
              <w:rPr>
                <w:b/>
                <w:bCs/>
              </w:rPr>
            </w:pPr>
            <w:r w:rsidRPr="00C63616">
              <w:rPr>
                <w:b/>
                <w:bCs/>
              </w:rPr>
              <w:t>42</w:t>
            </w:r>
          </w:p>
        </w:tc>
        <w:tc>
          <w:tcPr>
            <w:tcW w:w="636" w:type="pct"/>
          </w:tcPr>
          <w:p w14:paraId="62E73465" w14:textId="743A9D2A" w:rsidR="00C63616" w:rsidRPr="006070AB" w:rsidRDefault="00C63616" w:rsidP="00C63616">
            <w:pPr>
              <w:spacing w:line="276" w:lineRule="auto"/>
              <w:jc w:val="center"/>
            </w:pPr>
            <w:r w:rsidRPr="005C1F16">
              <w:t>5.241</w:t>
            </w:r>
          </w:p>
        </w:tc>
        <w:tc>
          <w:tcPr>
            <w:tcW w:w="364" w:type="pct"/>
          </w:tcPr>
          <w:p w14:paraId="5AD1F44F" w14:textId="07AC3811" w:rsidR="00C63616" w:rsidRPr="00C63616" w:rsidRDefault="00C63616" w:rsidP="00C63616">
            <w:pPr>
              <w:spacing w:line="276" w:lineRule="auto"/>
              <w:jc w:val="center"/>
              <w:rPr>
                <w:b/>
                <w:bCs/>
              </w:rPr>
            </w:pPr>
            <w:r w:rsidRPr="00C63616">
              <w:rPr>
                <w:b/>
                <w:bCs/>
              </w:rPr>
              <w:t>47</w:t>
            </w:r>
          </w:p>
        </w:tc>
        <w:tc>
          <w:tcPr>
            <w:tcW w:w="636" w:type="pct"/>
          </w:tcPr>
          <w:p w14:paraId="439670F0" w14:textId="74EF958D" w:rsidR="00C63616" w:rsidRPr="006070AB" w:rsidRDefault="00C63616" w:rsidP="00C63616">
            <w:pPr>
              <w:spacing w:line="276" w:lineRule="auto"/>
              <w:jc w:val="center"/>
            </w:pPr>
            <w:r w:rsidRPr="005C1F16">
              <w:t>5.874</w:t>
            </w:r>
          </w:p>
        </w:tc>
        <w:tc>
          <w:tcPr>
            <w:tcW w:w="364" w:type="pct"/>
          </w:tcPr>
          <w:p w14:paraId="7D7772C9" w14:textId="264936F6" w:rsidR="00C63616" w:rsidRPr="00C63616" w:rsidRDefault="00C63616" w:rsidP="00C63616">
            <w:pPr>
              <w:spacing w:line="276" w:lineRule="auto"/>
              <w:jc w:val="center"/>
              <w:rPr>
                <w:b/>
                <w:bCs/>
              </w:rPr>
            </w:pPr>
            <w:r w:rsidRPr="00C63616">
              <w:rPr>
                <w:b/>
                <w:bCs/>
              </w:rPr>
              <w:t>52</w:t>
            </w:r>
          </w:p>
        </w:tc>
        <w:tc>
          <w:tcPr>
            <w:tcW w:w="636" w:type="pct"/>
          </w:tcPr>
          <w:p w14:paraId="6A7B93C9" w14:textId="61CE5534" w:rsidR="00C63616" w:rsidRPr="006070AB" w:rsidRDefault="00C63616" w:rsidP="00C63616">
            <w:pPr>
              <w:spacing w:line="276" w:lineRule="auto"/>
              <w:jc w:val="center"/>
            </w:pPr>
            <w:r w:rsidRPr="005C1F16">
              <w:t>6.577</w:t>
            </w:r>
          </w:p>
        </w:tc>
        <w:tc>
          <w:tcPr>
            <w:tcW w:w="364" w:type="pct"/>
          </w:tcPr>
          <w:p w14:paraId="21E16F25" w14:textId="43A7A3ED" w:rsidR="00C63616" w:rsidRPr="00C63616" w:rsidRDefault="00C63616" w:rsidP="00C63616">
            <w:pPr>
              <w:spacing w:line="276" w:lineRule="auto"/>
              <w:jc w:val="center"/>
              <w:rPr>
                <w:b/>
                <w:bCs/>
              </w:rPr>
            </w:pPr>
            <w:r w:rsidRPr="00C63616">
              <w:rPr>
                <w:b/>
                <w:bCs/>
              </w:rPr>
              <w:t>58</w:t>
            </w:r>
          </w:p>
        </w:tc>
        <w:tc>
          <w:tcPr>
            <w:tcW w:w="636" w:type="pct"/>
          </w:tcPr>
          <w:p w14:paraId="6071B236" w14:textId="1148947E" w:rsidR="00C63616" w:rsidRPr="006070AB" w:rsidRDefault="00C63616" w:rsidP="00C63616">
            <w:pPr>
              <w:spacing w:line="276" w:lineRule="auto"/>
              <w:jc w:val="center"/>
            </w:pPr>
            <w:r w:rsidRPr="005C1F16">
              <w:t>7.518</w:t>
            </w:r>
          </w:p>
        </w:tc>
        <w:tc>
          <w:tcPr>
            <w:tcW w:w="364" w:type="pct"/>
          </w:tcPr>
          <w:p w14:paraId="04CE9E4F" w14:textId="28754DA3" w:rsidR="00C63616" w:rsidRPr="00C63616" w:rsidRDefault="00C63616" w:rsidP="00C63616">
            <w:pPr>
              <w:spacing w:line="276" w:lineRule="auto"/>
              <w:jc w:val="center"/>
              <w:rPr>
                <w:b/>
                <w:bCs/>
              </w:rPr>
            </w:pPr>
            <w:r w:rsidRPr="00C63616">
              <w:rPr>
                <w:b/>
                <w:bCs/>
              </w:rPr>
              <w:t>64</w:t>
            </w:r>
          </w:p>
        </w:tc>
        <w:tc>
          <w:tcPr>
            <w:tcW w:w="636" w:type="pct"/>
          </w:tcPr>
          <w:p w14:paraId="059BE444" w14:textId="373031F8" w:rsidR="00C63616" w:rsidRPr="006070AB" w:rsidRDefault="00C63616" w:rsidP="00C63616">
            <w:pPr>
              <w:spacing w:line="276" w:lineRule="auto"/>
              <w:jc w:val="center"/>
            </w:pPr>
            <w:r w:rsidRPr="005C1F16">
              <w:t>8.571</w:t>
            </w:r>
          </w:p>
        </w:tc>
      </w:tr>
    </w:tbl>
    <w:p w14:paraId="726C9496" w14:textId="77777777" w:rsidR="00CC7F7C" w:rsidRDefault="00CC7F7C" w:rsidP="008111F5">
      <w:pPr>
        <w:spacing w:line="276" w:lineRule="auto"/>
      </w:pPr>
    </w:p>
    <w:p w14:paraId="4A8D443D" w14:textId="77777777" w:rsidR="00CC7F7C" w:rsidRDefault="00CC7F7C">
      <w:pPr>
        <w:rPr>
          <w:sz w:val="18"/>
          <w:szCs w:val="18"/>
          <w:lang w:eastAsia="nl-NL"/>
        </w:rPr>
      </w:pPr>
      <w:r>
        <w:rPr>
          <w:sz w:val="18"/>
          <w:szCs w:val="18"/>
          <w:lang w:eastAsia="nl-NL"/>
        </w:rPr>
        <w:br w:type="page"/>
      </w:r>
    </w:p>
    <w:p w14:paraId="287FBAD8" w14:textId="3DF54EC2" w:rsidR="00CC7F7C" w:rsidRPr="007649DF" w:rsidRDefault="00CC7F7C" w:rsidP="000D6887">
      <w:pPr>
        <w:pStyle w:val="Kop3"/>
        <w:rPr>
          <w:sz w:val="18"/>
          <w:lang w:eastAsia="nl-NL"/>
        </w:rPr>
      </w:pPr>
      <w:bookmarkStart w:id="161" w:name="_Toc39060988"/>
      <w:bookmarkStart w:id="162" w:name="_Toc45882225"/>
      <w:bookmarkStart w:id="163" w:name="_Toc46329636"/>
      <w:bookmarkStart w:id="164" w:name="_Toc128381240"/>
      <w:r>
        <w:rPr>
          <w:lang w:eastAsia="nl-NL"/>
        </w:rPr>
        <w:lastRenderedPageBreak/>
        <w:t>2.3</w:t>
      </w:r>
      <w:r>
        <w:rPr>
          <w:lang w:eastAsia="nl-NL"/>
        </w:rPr>
        <w:tab/>
      </w:r>
      <w:r w:rsidRPr="007649DF">
        <w:rPr>
          <w:lang w:eastAsia="nl-NL"/>
        </w:rPr>
        <w:t xml:space="preserve">Salarisbedragen per maand per 1 </w:t>
      </w:r>
      <w:r w:rsidR="00F964C3">
        <w:rPr>
          <w:lang w:eastAsia="nl-NL"/>
        </w:rPr>
        <w:t>januari</w:t>
      </w:r>
      <w:r w:rsidRPr="007649DF">
        <w:rPr>
          <w:lang w:eastAsia="nl-NL"/>
        </w:rPr>
        <w:t xml:space="preserve"> 20</w:t>
      </w:r>
      <w:r>
        <w:rPr>
          <w:lang w:eastAsia="nl-NL"/>
        </w:rPr>
        <w:t>2</w:t>
      </w:r>
      <w:bookmarkEnd w:id="161"/>
      <w:bookmarkEnd w:id="162"/>
      <w:bookmarkEnd w:id="163"/>
      <w:r w:rsidR="00F964C3">
        <w:rPr>
          <w:lang w:eastAsia="nl-NL"/>
        </w:rPr>
        <w:t>4</w:t>
      </w:r>
      <w:bookmarkEnd w:id="164"/>
    </w:p>
    <w:p w14:paraId="472FAC69" w14:textId="77777777" w:rsidR="00CC7F7C" w:rsidRPr="008111F5" w:rsidRDefault="00CC7F7C" w:rsidP="004C0E73">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D917C69" w14:textId="77777777" w:rsidTr="001F0560">
        <w:trPr>
          <w:trHeight w:val="380"/>
        </w:trPr>
        <w:tc>
          <w:tcPr>
            <w:tcW w:w="999" w:type="pct"/>
            <w:gridSpan w:val="2"/>
            <w:shd w:val="clear" w:color="auto" w:fill="BFD430"/>
          </w:tcPr>
          <w:p w14:paraId="0AF61DFA" w14:textId="77777777" w:rsidR="00CC7F7C" w:rsidRDefault="00CC7F7C" w:rsidP="001F0560">
            <w:pPr>
              <w:spacing w:line="276" w:lineRule="auto"/>
            </w:pPr>
            <w:r>
              <w:rPr>
                <w:b/>
                <w:color w:val="FFFFFF" w:themeColor="background1"/>
                <w:sz w:val="22"/>
              </w:rPr>
              <w:t>Schaal 1</w:t>
            </w:r>
          </w:p>
        </w:tc>
        <w:tc>
          <w:tcPr>
            <w:tcW w:w="1000" w:type="pct"/>
            <w:gridSpan w:val="2"/>
            <w:shd w:val="clear" w:color="auto" w:fill="BFD430"/>
          </w:tcPr>
          <w:p w14:paraId="1EE8AD87" w14:textId="77777777" w:rsidR="00CC7F7C" w:rsidRDefault="00CC7F7C" w:rsidP="001F0560">
            <w:pPr>
              <w:spacing w:line="276" w:lineRule="auto"/>
            </w:pPr>
            <w:r>
              <w:rPr>
                <w:b/>
                <w:color w:val="FFFFFF" w:themeColor="background1"/>
                <w:sz w:val="22"/>
              </w:rPr>
              <w:t>Schaal 2</w:t>
            </w:r>
          </w:p>
        </w:tc>
        <w:tc>
          <w:tcPr>
            <w:tcW w:w="1000" w:type="pct"/>
            <w:gridSpan w:val="2"/>
            <w:shd w:val="clear" w:color="auto" w:fill="BFD430"/>
          </w:tcPr>
          <w:p w14:paraId="5F55E63D" w14:textId="77777777" w:rsidR="00CC7F7C" w:rsidRDefault="00CC7F7C" w:rsidP="001F0560">
            <w:pPr>
              <w:spacing w:line="276" w:lineRule="auto"/>
            </w:pPr>
            <w:r>
              <w:rPr>
                <w:b/>
                <w:color w:val="FFFFFF" w:themeColor="background1"/>
                <w:sz w:val="22"/>
              </w:rPr>
              <w:t>Schaal 3</w:t>
            </w:r>
          </w:p>
        </w:tc>
        <w:tc>
          <w:tcPr>
            <w:tcW w:w="1000" w:type="pct"/>
            <w:gridSpan w:val="2"/>
            <w:shd w:val="clear" w:color="auto" w:fill="BFD430"/>
          </w:tcPr>
          <w:p w14:paraId="7D6E95F6" w14:textId="77777777" w:rsidR="00CC7F7C" w:rsidRDefault="00CC7F7C" w:rsidP="001F0560">
            <w:pPr>
              <w:spacing w:line="276" w:lineRule="auto"/>
            </w:pPr>
            <w:r>
              <w:rPr>
                <w:b/>
                <w:color w:val="FFFFFF" w:themeColor="background1"/>
                <w:sz w:val="22"/>
              </w:rPr>
              <w:t>Schaal 4</w:t>
            </w:r>
          </w:p>
        </w:tc>
        <w:tc>
          <w:tcPr>
            <w:tcW w:w="1000" w:type="pct"/>
            <w:gridSpan w:val="2"/>
            <w:shd w:val="clear" w:color="auto" w:fill="BFD430"/>
          </w:tcPr>
          <w:p w14:paraId="167BFC79" w14:textId="77777777" w:rsidR="00CC7F7C" w:rsidRDefault="00CC7F7C" w:rsidP="001F0560">
            <w:pPr>
              <w:spacing w:line="276" w:lineRule="auto"/>
            </w:pPr>
            <w:r>
              <w:rPr>
                <w:b/>
                <w:color w:val="FFFFFF" w:themeColor="background1"/>
                <w:sz w:val="22"/>
              </w:rPr>
              <w:t>Schaal 5</w:t>
            </w:r>
          </w:p>
        </w:tc>
      </w:tr>
      <w:tr w:rsidR="00CC7F7C" w14:paraId="0C25FC91" w14:textId="77777777" w:rsidTr="001F0560">
        <w:trPr>
          <w:trHeight w:val="354"/>
        </w:trPr>
        <w:tc>
          <w:tcPr>
            <w:tcW w:w="364" w:type="pct"/>
            <w:shd w:val="clear" w:color="auto" w:fill="16145F"/>
          </w:tcPr>
          <w:p w14:paraId="415E8270" w14:textId="77777777" w:rsidR="00CC7F7C" w:rsidRDefault="00CC7F7C" w:rsidP="001F0560">
            <w:pPr>
              <w:spacing w:line="276" w:lineRule="auto"/>
            </w:pPr>
            <w:r>
              <w:rPr>
                <w:color w:val="FFFFFF" w:themeColor="background1"/>
              </w:rPr>
              <w:t>Nr.</w:t>
            </w:r>
          </w:p>
        </w:tc>
        <w:tc>
          <w:tcPr>
            <w:tcW w:w="636" w:type="pct"/>
            <w:shd w:val="clear" w:color="auto" w:fill="16145F"/>
          </w:tcPr>
          <w:p w14:paraId="61BEE8AA"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73F0A3C3" w14:textId="77777777" w:rsidR="00CC7F7C" w:rsidRDefault="00CC7F7C" w:rsidP="001F0560">
            <w:pPr>
              <w:spacing w:line="276" w:lineRule="auto"/>
            </w:pPr>
            <w:r>
              <w:rPr>
                <w:color w:val="FFFFFF" w:themeColor="background1"/>
              </w:rPr>
              <w:t>Nr.</w:t>
            </w:r>
          </w:p>
        </w:tc>
        <w:tc>
          <w:tcPr>
            <w:tcW w:w="636" w:type="pct"/>
            <w:shd w:val="clear" w:color="auto" w:fill="16145F"/>
          </w:tcPr>
          <w:p w14:paraId="71C76028"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8C0C32A"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60BD3A2"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EC2E296"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57B948B"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0FE82AC"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2EE7C2B9"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2645A1" w:rsidRPr="000F5923" w14:paraId="4FDD7E2C" w14:textId="77777777" w:rsidTr="001F0560">
        <w:trPr>
          <w:trHeight w:val="283"/>
        </w:trPr>
        <w:tc>
          <w:tcPr>
            <w:tcW w:w="364" w:type="pct"/>
          </w:tcPr>
          <w:p w14:paraId="2856F37C" w14:textId="7B0601C8" w:rsidR="002645A1" w:rsidRPr="00042EC2" w:rsidRDefault="002645A1" w:rsidP="002645A1">
            <w:pPr>
              <w:spacing w:line="276" w:lineRule="auto"/>
              <w:jc w:val="center"/>
              <w:rPr>
                <w:b/>
                <w:bCs/>
              </w:rPr>
            </w:pPr>
            <w:r w:rsidRPr="00042EC2">
              <w:rPr>
                <w:b/>
                <w:bCs/>
              </w:rPr>
              <w:t>1</w:t>
            </w:r>
          </w:p>
        </w:tc>
        <w:tc>
          <w:tcPr>
            <w:tcW w:w="636" w:type="pct"/>
          </w:tcPr>
          <w:p w14:paraId="2AC7A75A" w14:textId="44D0F597" w:rsidR="002645A1" w:rsidRPr="000F5923" w:rsidRDefault="00F81308" w:rsidP="002645A1">
            <w:pPr>
              <w:spacing w:line="276" w:lineRule="auto"/>
              <w:jc w:val="center"/>
            </w:pPr>
            <w:r>
              <w:t>2.213</w:t>
            </w:r>
          </w:p>
        </w:tc>
        <w:tc>
          <w:tcPr>
            <w:tcW w:w="364" w:type="pct"/>
          </w:tcPr>
          <w:p w14:paraId="486BF03A" w14:textId="20EB00A3" w:rsidR="002645A1" w:rsidRPr="00042EC2" w:rsidRDefault="002645A1" w:rsidP="002645A1">
            <w:pPr>
              <w:spacing w:line="276" w:lineRule="auto"/>
              <w:jc w:val="center"/>
              <w:rPr>
                <w:b/>
                <w:bCs/>
              </w:rPr>
            </w:pPr>
            <w:r w:rsidRPr="00042EC2">
              <w:rPr>
                <w:b/>
                <w:bCs/>
              </w:rPr>
              <w:t>3</w:t>
            </w:r>
          </w:p>
        </w:tc>
        <w:tc>
          <w:tcPr>
            <w:tcW w:w="636" w:type="pct"/>
          </w:tcPr>
          <w:p w14:paraId="6FEBB450" w14:textId="1F6A6B10" w:rsidR="002645A1" w:rsidRPr="000F5923" w:rsidRDefault="00AE7BBF" w:rsidP="002645A1">
            <w:pPr>
              <w:spacing w:line="276" w:lineRule="auto"/>
              <w:jc w:val="center"/>
            </w:pPr>
            <w:r>
              <w:t>2.213</w:t>
            </w:r>
          </w:p>
        </w:tc>
        <w:tc>
          <w:tcPr>
            <w:tcW w:w="364" w:type="pct"/>
          </w:tcPr>
          <w:p w14:paraId="407159B3" w14:textId="5605E882" w:rsidR="002645A1" w:rsidRPr="00042EC2" w:rsidRDefault="002645A1" w:rsidP="002645A1">
            <w:pPr>
              <w:spacing w:line="276" w:lineRule="auto"/>
              <w:jc w:val="center"/>
              <w:rPr>
                <w:b/>
                <w:bCs/>
              </w:rPr>
            </w:pPr>
            <w:r w:rsidRPr="00042EC2">
              <w:rPr>
                <w:b/>
                <w:bCs/>
              </w:rPr>
              <w:t>5</w:t>
            </w:r>
          </w:p>
        </w:tc>
        <w:tc>
          <w:tcPr>
            <w:tcW w:w="636" w:type="pct"/>
          </w:tcPr>
          <w:p w14:paraId="578AEC96" w14:textId="509A0A0C" w:rsidR="002645A1" w:rsidRPr="000F5923" w:rsidRDefault="00AE7BBF" w:rsidP="002645A1">
            <w:pPr>
              <w:spacing w:line="276" w:lineRule="auto"/>
              <w:jc w:val="center"/>
            </w:pPr>
            <w:r>
              <w:t>2.213</w:t>
            </w:r>
          </w:p>
        </w:tc>
        <w:tc>
          <w:tcPr>
            <w:tcW w:w="364" w:type="pct"/>
          </w:tcPr>
          <w:p w14:paraId="07A3180D" w14:textId="44990158" w:rsidR="002645A1" w:rsidRPr="00042EC2" w:rsidRDefault="002645A1" w:rsidP="002645A1">
            <w:pPr>
              <w:spacing w:line="276" w:lineRule="auto"/>
              <w:jc w:val="center"/>
              <w:rPr>
                <w:b/>
                <w:bCs/>
              </w:rPr>
            </w:pPr>
            <w:r w:rsidRPr="00042EC2">
              <w:rPr>
                <w:b/>
                <w:bCs/>
              </w:rPr>
              <w:t>7</w:t>
            </w:r>
          </w:p>
        </w:tc>
        <w:tc>
          <w:tcPr>
            <w:tcW w:w="636" w:type="pct"/>
          </w:tcPr>
          <w:p w14:paraId="16DE713C" w14:textId="3CD56084" w:rsidR="002645A1" w:rsidRPr="000F5923" w:rsidRDefault="002645A1" w:rsidP="002645A1">
            <w:pPr>
              <w:spacing w:line="276" w:lineRule="auto"/>
              <w:jc w:val="center"/>
            </w:pPr>
            <w:r w:rsidRPr="0047287A">
              <w:t>2.310</w:t>
            </w:r>
          </w:p>
        </w:tc>
        <w:tc>
          <w:tcPr>
            <w:tcW w:w="364" w:type="pct"/>
          </w:tcPr>
          <w:p w14:paraId="6EAABB59" w14:textId="60E46FBC" w:rsidR="002645A1" w:rsidRPr="00042EC2" w:rsidRDefault="002645A1" w:rsidP="002645A1">
            <w:pPr>
              <w:spacing w:line="276" w:lineRule="auto"/>
              <w:jc w:val="center"/>
              <w:rPr>
                <w:b/>
                <w:bCs/>
              </w:rPr>
            </w:pPr>
            <w:r w:rsidRPr="00042EC2">
              <w:rPr>
                <w:b/>
                <w:bCs/>
              </w:rPr>
              <w:t>8</w:t>
            </w:r>
          </w:p>
        </w:tc>
        <w:tc>
          <w:tcPr>
            <w:tcW w:w="636" w:type="pct"/>
          </w:tcPr>
          <w:p w14:paraId="26E23A26" w14:textId="369F5996" w:rsidR="002645A1" w:rsidRPr="000F5923" w:rsidRDefault="002645A1" w:rsidP="002645A1">
            <w:pPr>
              <w:spacing w:line="276" w:lineRule="auto"/>
              <w:jc w:val="center"/>
            </w:pPr>
            <w:r w:rsidRPr="0047287A">
              <w:t>2.373</w:t>
            </w:r>
          </w:p>
        </w:tc>
      </w:tr>
      <w:tr w:rsidR="002645A1" w:rsidRPr="000F5923" w14:paraId="114BBAE9" w14:textId="77777777" w:rsidTr="001F0560">
        <w:trPr>
          <w:trHeight w:val="283"/>
        </w:trPr>
        <w:tc>
          <w:tcPr>
            <w:tcW w:w="364" w:type="pct"/>
          </w:tcPr>
          <w:p w14:paraId="7F3E4AED" w14:textId="1A3CA49D" w:rsidR="002645A1" w:rsidRPr="00042EC2" w:rsidRDefault="002645A1" w:rsidP="002645A1">
            <w:pPr>
              <w:spacing w:line="276" w:lineRule="auto"/>
              <w:jc w:val="center"/>
              <w:rPr>
                <w:b/>
                <w:bCs/>
              </w:rPr>
            </w:pPr>
            <w:r w:rsidRPr="00042EC2">
              <w:rPr>
                <w:b/>
                <w:bCs/>
              </w:rPr>
              <w:t>2</w:t>
            </w:r>
          </w:p>
        </w:tc>
        <w:tc>
          <w:tcPr>
            <w:tcW w:w="636" w:type="pct"/>
          </w:tcPr>
          <w:p w14:paraId="13CD6A59" w14:textId="408041E8" w:rsidR="002645A1" w:rsidRPr="000F5923" w:rsidRDefault="00F81308" w:rsidP="002645A1">
            <w:pPr>
              <w:spacing w:line="276" w:lineRule="auto"/>
              <w:jc w:val="center"/>
            </w:pPr>
            <w:r>
              <w:t>2.213</w:t>
            </w:r>
          </w:p>
        </w:tc>
        <w:tc>
          <w:tcPr>
            <w:tcW w:w="364" w:type="pct"/>
          </w:tcPr>
          <w:p w14:paraId="4A75A2BC" w14:textId="14903281" w:rsidR="002645A1" w:rsidRPr="00042EC2" w:rsidRDefault="002645A1" w:rsidP="002645A1">
            <w:pPr>
              <w:spacing w:line="276" w:lineRule="auto"/>
              <w:jc w:val="center"/>
              <w:rPr>
                <w:b/>
                <w:bCs/>
              </w:rPr>
            </w:pPr>
            <w:r w:rsidRPr="00042EC2">
              <w:rPr>
                <w:b/>
                <w:bCs/>
              </w:rPr>
              <w:t>4</w:t>
            </w:r>
          </w:p>
        </w:tc>
        <w:tc>
          <w:tcPr>
            <w:tcW w:w="636" w:type="pct"/>
          </w:tcPr>
          <w:p w14:paraId="1DF0EE4D" w14:textId="136D2911" w:rsidR="002645A1" w:rsidRPr="000F5923" w:rsidRDefault="00AE7BBF" w:rsidP="002645A1">
            <w:pPr>
              <w:spacing w:line="276" w:lineRule="auto"/>
              <w:jc w:val="center"/>
            </w:pPr>
            <w:r>
              <w:t>2.213</w:t>
            </w:r>
          </w:p>
        </w:tc>
        <w:tc>
          <w:tcPr>
            <w:tcW w:w="364" w:type="pct"/>
          </w:tcPr>
          <w:p w14:paraId="3EF2B7F2" w14:textId="1F86BFD9" w:rsidR="002645A1" w:rsidRPr="00042EC2" w:rsidRDefault="002645A1" w:rsidP="002645A1">
            <w:pPr>
              <w:spacing w:line="276" w:lineRule="auto"/>
              <w:jc w:val="center"/>
              <w:rPr>
                <w:b/>
                <w:bCs/>
              </w:rPr>
            </w:pPr>
            <w:r w:rsidRPr="00042EC2">
              <w:rPr>
                <w:b/>
                <w:bCs/>
              </w:rPr>
              <w:t>6</w:t>
            </w:r>
          </w:p>
        </w:tc>
        <w:tc>
          <w:tcPr>
            <w:tcW w:w="636" w:type="pct"/>
          </w:tcPr>
          <w:p w14:paraId="00878CB2" w14:textId="0F7AAD98" w:rsidR="002645A1" w:rsidRPr="000F5923" w:rsidRDefault="002645A1" w:rsidP="002645A1">
            <w:pPr>
              <w:spacing w:line="276" w:lineRule="auto"/>
              <w:jc w:val="center"/>
            </w:pPr>
            <w:r w:rsidRPr="0047287A">
              <w:t>2.256</w:t>
            </w:r>
          </w:p>
        </w:tc>
        <w:tc>
          <w:tcPr>
            <w:tcW w:w="364" w:type="pct"/>
          </w:tcPr>
          <w:p w14:paraId="6B2D2A9B" w14:textId="706257D0" w:rsidR="002645A1" w:rsidRPr="00042EC2" w:rsidRDefault="002645A1" w:rsidP="002645A1">
            <w:pPr>
              <w:spacing w:line="276" w:lineRule="auto"/>
              <w:jc w:val="center"/>
              <w:rPr>
                <w:b/>
                <w:bCs/>
              </w:rPr>
            </w:pPr>
            <w:r w:rsidRPr="00042EC2">
              <w:rPr>
                <w:b/>
                <w:bCs/>
              </w:rPr>
              <w:t>8</w:t>
            </w:r>
          </w:p>
        </w:tc>
        <w:tc>
          <w:tcPr>
            <w:tcW w:w="636" w:type="pct"/>
          </w:tcPr>
          <w:p w14:paraId="3EC86104" w14:textId="07CFBE3A" w:rsidR="002645A1" w:rsidRPr="000F5923" w:rsidRDefault="002645A1" w:rsidP="002645A1">
            <w:pPr>
              <w:spacing w:line="276" w:lineRule="auto"/>
              <w:jc w:val="center"/>
            </w:pPr>
            <w:r w:rsidRPr="0047287A">
              <w:t>2.373</w:t>
            </w:r>
          </w:p>
        </w:tc>
        <w:tc>
          <w:tcPr>
            <w:tcW w:w="364" w:type="pct"/>
          </w:tcPr>
          <w:p w14:paraId="283E9A44" w14:textId="47C16DB1" w:rsidR="002645A1" w:rsidRPr="00042EC2" w:rsidRDefault="002645A1" w:rsidP="002645A1">
            <w:pPr>
              <w:spacing w:line="276" w:lineRule="auto"/>
              <w:jc w:val="center"/>
              <w:rPr>
                <w:b/>
                <w:bCs/>
              </w:rPr>
            </w:pPr>
            <w:r w:rsidRPr="00042EC2">
              <w:rPr>
                <w:b/>
                <w:bCs/>
              </w:rPr>
              <w:t>9</w:t>
            </w:r>
          </w:p>
        </w:tc>
        <w:tc>
          <w:tcPr>
            <w:tcW w:w="636" w:type="pct"/>
          </w:tcPr>
          <w:p w14:paraId="04B0E4F2" w14:textId="629A0919" w:rsidR="002645A1" w:rsidRPr="000F5923" w:rsidRDefault="002645A1" w:rsidP="002645A1">
            <w:pPr>
              <w:spacing w:line="276" w:lineRule="auto"/>
              <w:jc w:val="center"/>
            </w:pPr>
            <w:r w:rsidRPr="0047287A">
              <w:t>2.433</w:t>
            </w:r>
          </w:p>
        </w:tc>
      </w:tr>
      <w:tr w:rsidR="002645A1" w:rsidRPr="000F5923" w14:paraId="5E915A5F" w14:textId="77777777" w:rsidTr="001F0560">
        <w:trPr>
          <w:trHeight w:val="283"/>
        </w:trPr>
        <w:tc>
          <w:tcPr>
            <w:tcW w:w="364" w:type="pct"/>
          </w:tcPr>
          <w:p w14:paraId="214E2974" w14:textId="4A5BF034" w:rsidR="002645A1" w:rsidRPr="00042EC2" w:rsidRDefault="002645A1" w:rsidP="002645A1">
            <w:pPr>
              <w:spacing w:line="276" w:lineRule="auto"/>
              <w:jc w:val="center"/>
              <w:rPr>
                <w:b/>
                <w:bCs/>
              </w:rPr>
            </w:pPr>
            <w:r w:rsidRPr="00042EC2">
              <w:rPr>
                <w:b/>
                <w:bCs/>
              </w:rPr>
              <w:t>3</w:t>
            </w:r>
          </w:p>
        </w:tc>
        <w:tc>
          <w:tcPr>
            <w:tcW w:w="636" w:type="pct"/>
          </w:tcPr>
          <w:p w14:paraId="4E991271" w14:textId="5DCD2519" w:rsidR="002645A1" w:rsidRPr="000F5923" w:rsidRDefault="00F81308" w:rsidP="002645A1">
            <w:pPr>
              <w:spacing w:line="276" w:lineRule="auto"/>
              <w:jc w:val="center"/>
            </w:pPr>
            <w:r>
              <w:t>2.213</w:t>
            </w:r>
          </w:p>
        </w:tc>
        <w:tc>
          <w:tcPr>
            <w:tcW w:w="364" w:type="pct"/>
          </w:tcPr>
          <w:p w14:paraId="616567F1" w14:textId="54FDF47E" w:rsidR="002645A1" w:rsidRPr="00042EC2" w:rsidRDefault="002645A1" w:rsidP="002645A1">
            <w:pPr>
              <w:spacing w:line="276" w:lineRule="auto"/>
              <w:jc w:val="center"/>
              <w:rPr>
                <w:b/>
                <w:bCs/>
              </w:rPr>
            </w:pPr>
            <w:r w:rsidRPr="00042EC2">
              <w:rPr>
                <w:b/>
                <w:bCs/>
              </w:rPr>
              <w:t>5</w:t>
            </w:r>
          </w:p>
        </w:tc>
        <w:tc>
          <w:tcPr>
            <w:tcW w:w="636" w:type="pct"/>
          </w:tcPr>
          <w:p w14:paraId="0A51822A" w14:textId="22152B91" w:rsidR="002645A1" w:rsidRPr="000F5923" w:rsidRDefault="00AE7BBF" w:rsidP="002645A1">
            <w:pPr>
              <w:spacing w:line="276" w:lineRule="auto"/>
              <w:jc w:val="center"/>
            </w:pPr>
            <w:r>
              <w:t>2.213</w:t>
            </w:r>
          </w:p>
        </w:tc>
        <w:tc>
          <w:tcPr>
            <w:tcW w:w="364" w:type="pct"/>
          </w:tcPr>
          <w:p w14:paraId="73FB312A" w14:textId="706BB667" w:rsidR="002645A1" w:rsidRPr="00042EC2" w:rsidRDefault="002645A1" w:rsidP="002645A1">
            <w:pPr>
              <w:spacing w:line="276" w:lineRule="auto"/>
              <w:jc w:val="center"/>
              <w:rPr>
                <w:b/>
                <w:bCs/>
              </w:rPr>
            </w:pPr>
            <w:r w:rsidRPr="00042EC2">
              <w:rPr>
                <w:b/>
                <w:bCs/>
              </w:rPr>
              <w:t>7</w:t>
            </w:r>
          </w:p>
        </w:tc>
        <w:tc>
          <w:tcPr>
            <w:tcW w:w="636" w:type="pct"/>
          </w:tcPr>
          <w:p w14:paraId="069A0309" w14:textId="6F417DA8" w:rsidR="002645A1" w:rsidRPr="000F5923" w:rsidRDefault="002645A1" w:rsidP="002645A1">
            <w:pPr>
              <w:spacing w:line="276" w:lineRule="auto"/>
              <w:jc w:val="center"/>
            </w:pPr>
            <w:r w:rsidRPr="0047287A">
              <w:t>2.310</w:t>
            </w:r>
          </w:p>
        </w:tc>
        <w:tc>
          <w:tcPr>
            <w:tcW w:w="364" w:type="pct"/>
          </w:tcPr>
          <w:p w14:paraId="5D731D9A" w14:textId="3E7E9A21" w:rsidR="002645A1" w:rsidRPr="00042EC2" w:rsidRDefault="002645A1" w:rsidP="002645A1">
            <w:pPr>
              <w:spacing w:line="276" w:lineRule="auto"/>
              <w:jc w:val="center"/>
              <w:rPr>
                <w:b/>
                <w:bCs/>
              </w:rPr>
            </w:pPr>
            <w:r w:rsidRPr="00042EC2">
              <w:rPr>
                <w:b/>
                <w:bCs/>
              </w:rPr>
              <w:t>9</w:t>
            </w:r>
          </w:p>
        </w:tc>
        <w:tc>
          <w:tcPr>
            <w:tcW w:w="636" w:type="pct"/>
          </w:tcPr>
          <w:p w14:paraId="244372AA" w14:textId="19EBC6D2" w:rsidR="002645A1" w:rsidRPr="000F5923" w:rsidRDefault="002645A1" w:rsidP="002645A1">
            <w:pPr>
              <w:spacing w:line="276" w:lineRule="auto"/>
              <w:jc w:val="center"/>
            </w:pPr>
            <w:r w:rsidRPr="0047287A">
              <w:t>2.433</w:t>
            </w:r>
          </w:p>
        </w:tc>
        <w:tc>
          <w:tcPr>
            <w:tcW w:w="364" w:type="pct"/>
          </w:tcPr>
          <w:p w14:paraId="4A92B5CE" w14:textId="0537302C" w:rsidR="002645A1" w:rsidRPr="00042EC2" w:rsidRDefault="002645A1" w:rsidP="002645A1">
            <w:pPr>
              <w:spacing w:line="276" w:lineRule="auto"/>
              <w:jc w:val="center"/>
              <w:rPr>
                <w:b/>
                <w:bCs/>
              </w:rPr>
            </w:pPr>
            <w:r w:rsidRPr="00042EC2">
              <w:rPr>
                <w:b/>
                <w:bCs/>
              </w:rPr>
              <w:t>10</w:t>
            </w:r>
          </w:p>
        </w:tc>
        <w:tc>
          <w:tcPr>
            <w:tcW w:w="636" w:type="pct"/>
          </w:tcPr>
          <w:p w14:paraId="795575B3" w14:textId="313FBF35" w:rsidR="002645A1" w:rsidRPr="000F5923" w:rsidRDefault="002645A1" w:rsidP="002645A1">
            <w:pPr>
              <w:spacing w:line="276" w:lineRule="auto"/>
              <w:jc w:val="center"/>
            </w:pPr>
            <w:r w:rsidRPr="0047287A">
              <w:t>2.489</w:t>
            </w:r>
          </w:p>
        </w:tc>
      </w:tr>
      <w:tr w:rsidR="002645A1" w:rsidRPr="000F5923" w14:paraId="5AF6E61A" w14:textId="77777777" w:rsidTr="001F0560">
        <w:trPr>
          <w:trHeight w:val="283"/>
        </w:trPr>
        <w:tc>
          <w:tcPr>
            <w:tcW w:w="364" w:type="pct"/>
          </w:tcPr>
          <w:p w14:paraId="0944E294" w14:textId="75972912" w:rsidR="002645A1" w:rsidRPr="00042EC2" w:rsidRDefault="002645A1" w:rsidP="002645A1">
            <w:pPr>
              <w:spacing w:line="276" w:lineRule="auto"/>
              <w:jc w:val="center"/>
              <w:rPr>
                <w:b/>
                <w:bCs/>
              </w:rPr>
            </w:pPr>
            <w:r w:rsidRPr="00042EC2">
              <w:rPr>
                <w:b/>
                <w:bCs/>
              </w:rPr>
              <w:t>4</w:t>
            </w:r>
          </w:p>
        </w:tc>
        <w:tc>
          <w:tcPr>
            <w:tcW w:w="636" w:type="pct"/>
          </w:tcPr>
          <w:p w14:paraId="32B5091B" w14:textId="21351A57" w:rsidR="002645A1" w:rsidRPr="000F5923" w:rsidRDefault="00F81308" w:rsidP="002645A1">
            <w:pPr>
              <w:spacing w:line="276" w:lineRule="auto"/>
              <w:jc w:val="center"/>
            </w:pPr>
            <w:r>
              <w:t>2.213</w:t>
            </w:r>
          </w:p>
        </w:tc>
        <w:tc>
          <w:tcPr>
            <w:tcW w:w="364" w:type="pct"/>
          </w:tcPr>
          <w:p w14:paraId="662B1345" w14:textId="4609BF1E" w:rsidR="002645A1" w:rsidRPr="00042EC2" w:rsidRDefault="002645A1" w:rsidP="002645A1">
            <w:pPr>
              <w:spacing w:line="276" w:lineRule="auto"/>
              <w:jc w:val="center"/>
              <w:rPr>
                <w:b/>
                <w:bCs/>
              </w:rPr>
            </w:pPr>
            <w:r w:rsidRPr="00042EC2">
              <w:rPr>
                <w:b/>
                <w:bCs/>
              </w:rPr>
              <w:t>6</w:t>
            </w:r>
          </w:p>
        </w:tc>
        <w:tc>
          <w:tcPr>
            <w:tcW w:w="636" w:type="pct"/>
          </w:tcPr>
          <w:p w14:paraId="1D8F1C54" w14:textId="7EF5C45A" w:rsidR="002645A1" w:rsidRPr="000F5923" w:rsidRDefault="002645A1" w:rsidP="002645A1">
            <w:pPr>
              <w:spacing w:line="276" w:lineRule="auto"/>
              <w:jc w:val="center"/>
            </w:pPr>
            <w:r w:rsidRPr="0047287A">
              <w:t>2.256</w:t>
            </w:r>
          </w:p>
        </w:tc>
        <w:tc>
          <w:tcPr>
            <w:tcW w:w="364" w:type="pct"/>
          </w:tcPr>
          <w:p w14:paraId="163E8953" w14:textId="357AA476" w:rsidR="002645A1" w:rsidRPr="00042EC2" w:rsidRDefault="002645A1" w:rsidP="002645A1">
            <w:pPr>
              <w:spacing w:line="276" w:lineRule="auto"/>
              <w:jc w:val="center"/>
              <w:rPr>
                <w:b/>
                <w:bCs/>
              </w:rPr>
            </w:pPr>
            <w:r w:rsidRPr="00042EC2">
              <w:rPr>
                <w:b/>
                <w:bCs/>
              </w:rPr>
              <w:t>8</w:t>
            </w:r>
          </w:p>
        </w:tc>
        <w:tc>
          <w:tcPr>
            <w:tcW w:w="636" w:type="pct"/>
          </w:tcPr>
          <w:p w14:paraId="78270193" w14:textId="3D040EC5" w:rsidR="002645A1" w:rsidRPr="000F5923" w:rsidRDefault="002645A1" w:rsidP="002645A1">
            <w:pPr>
              <w:spacing w:line="276" w:lineRule="auto"/>
              <w:jc w:val="center"/>
            </w:pPr>
            <w:r w:rsidRPr="0047287A">
              <w:t>2.373</w:t>
            </w:r>
          </w:p>
        </w:tc>
        <w:tc>
          <w:tcPr>
            <w:tcW w:w="364" w:type="pct"/>
          </w:tcPr>
          <w:p w14:paraId="0B746F19" w14:textId="5FB7757B" w:rsidR="002645A1" w:rsidRPr="00042EC2" w:rsidRDefault="002645A1" w:rsidP="002645A1">
            <w:pPr>
              <w:spacing w:line="276" w:lineRule="auto"/>
              <w:jc w:val="center"/>
              <w:rPr>
                <w:b/>
                <w:bCs/>
              </w:rPr>
            </w:pPr>
            <w:r w:rsidRPr="00042EC2">
              <w:rPr>
                <w:b/>
                <w:bCs/>
              </w:rPr>
              <w:t>10</w:t>
            </w:r>
          </w:p>
        </w:tc>
        <w:tc>
          <w:tcPr>
            <w:tcW w:w="636" w:type="pct"/>
          </w:tcPr>
          <w:p w14:paraId="0CD6CDF4" w14:textId="1C22C854" w:rsidR="002645A1" w:rsidRPr="000F5923" w:rsidRDefault="002645A1" w:rsidP="002645A1">
            <w:pPr>
              <w:spacing w:line="276" w:lineRule="auto"/>
              <w:jc w:val="center"/>
            </w:pPr>
            <w:r w:rsidRPr="0047287A">
              <w:t>2.489</w:t>
            </w:r>
          </w:p>
        </w:tc>
        <w:tc>
          <w:tcPr>
            <w:tcW w:w="364" w:type="pct"/>
          </w:tcPr>
          <w:p w14:paraId="27A7C223" w14:textId="7D6BED6B" w:rsidR="002645A1" w:rsidRPr="00042EC2" w:rsidRDefault="002645A1" w:rsidP="002645A1">
            <w:pPr>
              <w:spacing w:line="276" w:lineRule="auto"/>
              <w:jc w:val="center"/>
              <w:rPr>
                <w:b/>
                <w:bCs/>
              </w:rPr>
            </w:pPr>
            <w:r w:rsidRPr="00042EC2">
              <w:rPr>
                <w:b/>
                <w:bCs/>
              </w:rPr>
              <w:t>11</w:t>
            </w:r>
          </w:p>
        </w:tc>
        <w:tc>
          <w:tcPr>
            <w:tcW w:w="636" w:type="pct"/>
          </w:tcPr>
          <w:p w14:paraId="69CF90E7" w14:textId="308016D6" w:rsidR="002645A1" w:rsidRPr="000F5923" w:rsidRDefault="002645A1" w:rsidP="002645A1">
            <w:pPr>
              <w:spacing w:line="276" w:lineRule="auto"/>
              <w:jc w:val="center"/>
            </w:pPr>
            <w:r w:rsidRPr="0047287A">
              <w:t>2.552</w:t>
            </w:r>
          </w:p>
        </w:tc>
      </w:tr>
      <w:tr w:rsidR="002645A1" w:rsidRPr="000F5923" w14:paraId="24E7DE09" w14:textId="77777777" w:rsidTr="001F0560">
        <w:trPr>
          <w:trHeight w:val="283"/>
        </w:trPr>
        <w:tc>
          <w:tcPr>
            <w:tcW w:w="364" w:type="pct"/>
          </w:tcPr>
          <w:p w14:paraId="4CE65AC5" w14:textId="3CF8D80C" w:rsidR="002645A1" w:rsidRPr="00042EC2" w:rsidRDefault="002645A1" w:rsidP="002645A1">
            <w:pPr>
              <w:spacing w:line="276" w:lineRule="auto"/>
              <w:jc w:val="center"/>
              <w:rPr>
                <w:b/>
                <w:bCs/>
              </w:rPr>
            </w:pPr>
            <w:r w:rsidRPr="00042EC2">
              <w:rPr>
                <w:b/>
                <w:bCs/>
              </w:rPr>
              <w:t>5</w:t>
            </w:r>
          </w:p>
        </w:tc>
        <w:tc>
          <w:tcPr>
            <w:tcW w:w="636" w:type="pct"/>
          </w:tcPr>
          <w:p w14:paraId="3C3523EA" w14:textId="0D404C15" w:rsidR="002645A1" w:rsidRPr="000F5923" w:rsidRDefault="00F81308" w:rsidP="002645A1">
            <w:pPr>
              <w:spacing w:line="276" w:lineRule="auto"/>
              <w:jc w:val="center"/>
            </w:pPr>
            <w:r>
              <w:t>2.213</w:t>
            </w:r>
          </w:p>
        </w:tc>
        <w:tc>
          <w:tcPr>
            <w:tcW w:w="364" w:type="pct"/>
          </w:tcPr>
          <w:p w14:paraId="5DAF9482" w14:textId="5C852972" w:rsidR="002645A1" w:rsidRPr="00042EC2" w:rsidRDefault="002645A1" w:rsidP="002645A1">
            <w:pPr>
              <w:spacing w:line="276" w:lineRule="auto"/>
              <w:jc w:val="center"/>
              <w:rPr>
                <w:b/>
                <w:bCs/>
              </w:rPr>
            </w:pPr>
            <w:r w:rsidRPr="00042EC2">
              <w:rPr>
                <w:b/>
                <w:bCs/>
              </w:rPr>
              <w:t>7</w:t>
            </w:r>
          </w:p>
        </w:tc>
        <w:tc>
          <w:tcPr>
            <w:tcW w:w="636" w:type="pct"/>
          </w:tcPr>
          <w:p w14:paraId="33E12A86" w14:textId="7B93E40F" w:rsidR="002645A1" w:rsidRPr="000F5923" w:rsidRDefault="002645A1" w:rsidP="002645A1">
            <w:pPr>
              <w:spacing w:line="276" w:lineRule="auto"/>
              <w:jc w:val="center"/>
            </w:pPr>
            <w:r w:rsidRPr="0047287A">
              <w:t>2.310</w:t>
            </w:r>
          </w:p>
        </w:tc>
        <w:tc>
          <w:tcPr>
            <w:tcW w:w="364" w:type="pct"/>
          </w:tcPr>
          <w:p w14:paraId="602934B7" w14:textId="73A117FF" w:rsidR="002645A1" w:rsidRPr="00042EC2" w:rsidRDefault="002645A1" w:rsidP="002645A1">
            <w:pPr>
              <w:spacing w:line="276" w:lineRule="auto"/>
              <w:jc w:val="center"/>
              <w:rPr>
                <w:b/>
                <w:bCs/>
              </w:rPr>
            </w:pPr>
            <w:r w:rsidRPr="00042EC2">
              <w:rPr>
                <w:b/>
                <w:bCs/>
              </w:rPr>
              <w:t>9</w:t>
            </w:r>
          </w:p>
        </w:tc>
        <w:tc>
          <w:tcPr>
            <w:tcW w:w="636" w:type="pct"/>
          </w:tcPr>
          <w:p w14:paraId="27D828BF" w14:textId="062277EB" w:rsidR="002645A1" w:rsidRPr="000F5923" w:rsidRDefault="002645A1" w:rsidP="002645A1">
            <w:pPr>
              <w:spacing w:line="276" w:lineRule="auto"/>
              <w:jc w:val="center"/>
            </w:pPr>
            <w:r w:rsidRPr="0047287A">
              <w:t>2.433</w:t>
            </w:r>
          </w:p>
        </w:tc>
        <w:tc>
          <w:tcPr>
            <w:tcW w:w="364" w:type="pct"/>
          </w:tcPr>
          <w:p w14:paraId="2AA0002E" w14:textId="735F2399" w:rsidR="002645A1" w:rsidRPr="00042EC2" w:rsidRDefault="002645A1" w:rsidP="002645A1">
            <w:pPr>
              <w:spacing w:line="276" w:lineRule="auto"/>
              <w:jc w:val="center"/>
              <w:rPr>
                <w:b/>
                <w:bCs/>
              </w:rPr>
            </w:pPr>
            <w:r w:rsidRPr="00042EC2">
              <w:rPr>
                <w:b/>
                <w:bCs/>
              </w:rPr>
              <w:t>11</w:t>
            </w:r>
          </w:p>
        </w:tc>
        <w:tc>
          <w:tcPr>
            <w:tcW w:w="636" w:type="pct"/>
          </w:tcPr>
          <w:p w14:paraId="5733A18D" w14:textId="23E58B63" w:rsidR="002645A1" w:rsidRPr="000F5923" w:rsidRDefault="002645A1" w:rsidP="002645A1">
            <w:pPr>
              <w:spacing w:line="276" w:lineRule="auto"/>
              <w:jc w:val="center"/>
            </w:pPr>
            <w:r w:rsidRPr="0047287A">
              <w:t>2.552</w:t>
            </w:r>
          </w:p>
        </w:tc>
        <w:tc>
          <w:tcPr>
            <w:tcW w:w="364" w:type="pct"/>
          </w:tcPr>
          <w:p w14:paraId="72C98AF1" w14:textId="38211089" w:rsidR="002645A1" w:rsidRPr="00042EC2" w:rsidRDefault="002645A1" w:rsidP="002645A1">
            <w:pPr>
              <w:spacing w:line="276" w:lineRule="auto"/>
              <w:jc w:val="center"/>
              <w:rPr>
                <w:b/>
                <w:bCs/>
              </w:rPr>
            </w:pPr>
            <w:r w:rsidRPr="00042EC2">
              <w:rPr>
                <w:b/>
                <w:bCs/>
              </w:rPr>
              <w:t>12</w:t>
            </w:r>
          </w:p>
        </w:tc>
        <w:tc>
          <w:tcPr>
            <w:tcW w:w="636" w:type="pct"/>
          </w:tcPr>
          <w:p w14:paraId="38E42EE5" w14:textId="67841AC1" w:rsidR="002645A1" w:rsidRPr="000F5923" w:rsidRDefault="002645A1" w:rsidP="002645A1">
            <w:pPr>
              <w:spacing w:line="276" w:lineRule="auto"/>
              <w:jc w:val="center"/>
            </w:pPr>
            <w:r w:rsidRPr="0047287A">
              <w:t>2.617</w:t>
            </w:r>
          </w:p>
        </w:tc>
      </w:tr>
      <w:tr w:rsidR="002645A1" w:rsidRPr="000F5923" w14:paraId="57343139" w14:textId="77777777" w:rsidTr="001F0560">
        <w:trPr>
          <w:trHeight w:val="283"/>
        </w:trPr>
        <w:tc>
          <w:tcPr>
            <w:tcW w:w="364" w:type="pct"/>
          </w:tcPr>
          <w:p w14:paraId="6E3DC6C0" w14:textId="520346CA" w:rsidR="002645A1" w:rsidRPr="00042EC2" w:rsidRDefault="002645A1" w:rsidP="002645A1">
            <w:pPr>
              <w:spacing w:line="276" w:lineRule="auto"/>
              <w:jc w:val="center"/>
              <w:rPr>
                <w:b/>
                <w:bCs/>
              </w:rPr>
            </w:pPr>
            <w:r w:rsidRPr="00042EC2">
              <w:rPr>
                <w:b/>
                <w:bCs/>
              </w:rPr>
              <w:t>6</w:t>
            </w:r>
          </w:p>
        </w:tc>
        <w:tc>
          <w:tcPr>
            <w:tcW w:w="636" w:type="pct"/>
          </w:tcPr>
          <w:p w14:paraId="52FE9887" w14:textId="62BF83B4" w:rsidR="002645A1" w:rsidRPr="000F5923" w:rsidRDefault="002645A1" w:rsidP="002645A1">
            <w:pPr>
              <w:spacing w:line="276" w:lineRule="auto"/>
              <w:jc w:val="center"/>
            </w:pPr>
            <w:r w:rsidRPr="0047287A">
              <w:t>2.256</w:t>
            </w:r>
          </w:p>
        </w:tc>
        <w:tc>
          <w:tcPr>
            <w:tcW w:w="364" w:type="pct"/>
          </w:tcPr>
          <w:p w14:paraId="0C2E58B9" w14:textId="682C85CD" w:rsidR="002645A1" w:rsidRPr="00042EC2" w:rsidRDefault="002645A1" w:rsidP="002645A1">
            <w:pPr>
              <w:spacing w:line="276" w:lineRule="auto"/>
              <w:jc w:val="center"/>
              <w:rPr>
                <w:b/>
                <w:bCs/>
              </w:rPr>
            </w:pPr>
            <w:r w:rsidRPr="00042EC2">
              <w:rPr>
                <w:b/>
                <w:bCs/>
              </w:rPr>
              <w:t>8</w:t>
            </w:r>
          </w:p>
        </w:tc>
        <w:tc>
          <w:tcPr>
            <w:tcW w:w="636" w:type="pct"/>
          </w:tcPr>
          <w:p w14:paraId="690E7756" w14:textId="0F15FB84" w:rsidR="002645A1" w:rsidRPr="000F5923" w:rsidRDefault="002645A1" w:rsidP="002645A1">
            <w:pPr>
              <w:spacing w:line="276" w:lineRule="auto"/>
              <w:jc w:val="center"/>
            </w:pPr>
            <w:r w:rsidRPr="0047287A">
              <w:t>2.373</w:t>
            </w:r>
          </w:p>
        </w:tc>
        <w:tc>
          <w:tcPr>
            <w:tcW w:w="364" w:type="pct"/>
          </w:tcPr>
          <w:p w14:paraId="6B051F0B" w14:textId="595EBBF6" w:rsidR="002645A1" w:rsidRPr="00042EC2" w:rsidRDefault="002645A1" w:rsidP="002645A1">
            <w:pPr>
              <w:spacing w:line="276" w:lineRule="auto"/>
              <w:jc w:val="center"/>
              <w:rPr>
                <w:b/>
                <w:bCs/>
              </w:rPr>
            </w:pPr>
            <w:r w:rsidRPr="00042EC2">
              <w:rPr>
                <w:b/>
                <w:bCs/>
              </w:rPr>
              <w:t>10</w:t>
            </w:r>
          </w:p>
        </w:tc>
        <w:tc>
          <w:tcPr>
            <w:tcW w:w="636" w:type="pct"/>
          </w:tcPr>
          <w:p w14:paraId="3E84CC0D" w14:textId="225DB15F" w:rsidR="002645A1" w:rsidRPr="000F5923" w:rsidRDefault="002645A1" w:rsidP="002645A1">
            <w:pPr>
              <w:spacing w:line="276" w:lineRule="auto"/>
              <w:jc w:val="center"/>
            </w:pPr>
            <w:r w:rsidRPr="0047287A">
              <w:t>2.489</w:t>
            </w:r>
          </w:p>
        </w:tc>
        <w:tc>
          <w:tcPr>
            <w:tcW w:w="364" w:type="pct"/>
          </w:tcPr>
          <w:p w14:paraId="0794EDA9" w14:textId="7F6A5DA7" w:rsidR="002645A1" w:rsidRPr="00042EC2" w:rsidRDefault="002645A1" w:rsidP="002645A1">
            <w:pPr>
              <w:spacing w:line="276" w:lineRule="auto"/>
              <w:jc w:val="center"/>
              <w:rPr>
                <w:b/>
                <w:bCs/>
              </w:rPr>
            </w:pPr>
            <w:r w:rsidRPr="00042EC2">
              <w:rPr>
                <w:b/>
                <w:bCs/>
              </w:rPr>
              <w:t>12</w:t>
            </w:r>
          </w:p>
        </w:tc>
        <w:tc>
          <w:tcPr>
            <w:tcW w:w="636" w:type="pct"/>
          </w:tcPr>
          <w:p w14:paraId="776E2530" w14:textId="2E97CF33" w:rsidR="002645A1" w:rsidRPr="000F5923" w:rsidRDefault="002645A1" w:rsidP="002645A1">
            <w:pPr>
              <w:spacing w:line="276" w:lineRule="auto"/>
              <w:jc w:val="center"/>
            </w:pPr>
            <w:r w:rsidRPr="0047287A">
              <w:t>2.617</w:t>
            </w:r>
          </w:p>
        </w:tc>
        <w:tc>
          <w:tcPr>
            <w:tcW w:w="364" w:type="pct"/>
          </w:tcPr>
          <w:p w14:paraId="57959680" w14:textId="10F49100" w:rsidR="002645A1" w:rsidRPr="00042EC2" w:rsidRDefault="002645A1" w:rsidP="002645A1">
            <w:pPr>
              <w:spacing w:line="276" w:lineRule="auto"/>
              <w:jc w:val="center"/>
              <w:rPr>
                <w:b/>
                <w:bCs/>
              </w:rPr>
            </w:pPr>
            <w:r w:rsidRPr="00042EC2">
              <w:rPr>
                <w:b/>
                <w:bCs/>
              </w:rPr>
              <w:t>13</w:t>
            </w:r>
          </w:p>
        </w:tc>
        <w:tc>
          <w:tcPr>
            <w:tcW w:w="636" w:type="pct"/>
          </w:tcPr>
          <w:p w14:paraId="20BB9447" w14:textId="116B6CB1" w:rsidR="002645A1" w:rsidRPr="000F5923" w:rsidRDefault="002645A1" w:rsidP="002645A1">
            <w:pPr>
              <w:spacing w:line="276" w:lineRule="auto"/>
              <w:jc w:val="center"/>
            </w:pPr>
            <w:r w:rsidRPr="0047287A">
              <w:t>2.682</w:t>
            </w:r>
          </w:p>
        </w:tc>
      </w:tr>
      <w:tr w:rsidR="002645A1" w:rsidRPr="000F5923" w14:paraId="73E8C527" w14:textId="77777777" w:rsidTr="001F0560">
        <w:trPr>
          <w:trHeight w:val="283"/>
        </w:trPr>
        <w:tc>
          <w:tcPr>
            <w:tcW w:w="364" w:type="pct"/>
          </w:tcPr>
          <w:p w14:paraId="085131D9" w14:textId="613584E9" w:rsidR="002645A1" w:rsidRPr="00042EC2" w:rsidRDefault="002645A1" w:rsidP="002645A1">
            <w:pPr>
              <w:spacing w:line="276" w:lineRule="auto"/>
              <w:jc w:val="center"/>
              <w:rPr>
                <w:b/>
                <w:bCs/>
              </w:rPr>
            </w:pPr>
            <w:r w:rsidRPr="00042EC2">
              <w:rPr>
                <w:b/>
                <w:bCs/>
              </w:rPr>
              <w:t>7</w:t>
            </w:r>
          </w:p>
        </w:tc>
        <w:tc>
          <w:tcPr>
            <w:tcW w:w="636" w:type="pct"/>
          </w:tcPr>
          <w:p w14:paraId="2DF21904" w14:textId="5D38CAD7" w:rsidR="002645A1" w:rsidRPr="000F5923" w:rsidRDefault="002645A1" w:rsidP="002645A1">
            <w:pPr>
              <w:spacing w:line="276" w:lineRule="auto"/>
              <w:jc w:val="center"/>
            </w:pPr>
            <w:r w:rsidRPr="0047287A">
              <w:t>2.310</w:t>
            </w:r>
          </w:p>
        </w:tc>
        <w:tc>
          <w:tcPr>
            <w:tcW w:w="364" w:type="pct"/>
          </w:tcPr>
          <w:p w14:paraId="3BB6775C" w14:textId="66CA7F08" w:rsidR="002645A1" w:rsidRPr="00042EC2" w:rsidRDefault="002645A1" w:rsidP="002645A1">
            <w:pPr>
              <w:spacing w:line="276" w:lineRule="auto"/>
              <w:jc w:val="center"/>
              <w:rPr>
                <w:b/>
                <w:bCs/>
              </w:rPr>
            </w:pPr>
            <w:r w:rsidRPr="00042EC2">
              <w:rPr>
                <w:b/>
                <w:bCs/>
              </w:rPr>
              <w:t>9</w:t>
            </w:r>
          </w:p>
        </w:tc>
        <w:tc>
          <w:tcPr>
            <w:tcW w:w="636" w:type="pct"/>
          </w:tcPr>
          <w:p w14:paraId="620DD425" w14:textId="01784973" w:rsidR="002645A1" w:rsidRPr="000F5923" w:rsidRDefault="002645A1" w:rsidP="002645A1">
            <w:pPr>
              <w:spacing w:line="276" w:lineRule="auto"/>
              <w:jc w:val="center"/>
            </w:pPr>
            <w:r w:rsidRPr="0047287A">
              <w:t>2.433</w:t>
            </w:r>
          </w:p>
        </w:tc>
        <w:tc>
          <w:tcPr>
            <w:tcW w:w="364" w:type="pct"/>
          </w:tcPr>
          <w:p w14:paraId="47907378" w14:textId="7EA677B2" w:rsidR="002645A1" w:rsidRPr="00042EC2" w:rsidRDefault="002645A1" w:rsidP="002645A1">
            <w:pPr>
              <w:spacing w:line="276" w:lineRule="auto"/>
              <w:jc w:val="center"/>
              <w:rPr>
                <w:b/>
                <w:bCs/>
              </w:rPr>
            </w:pPr>
            <w:r w:rsidRPr="00042EC2">
              <w:rPr>
                <w:b/>
                <w:bCs/>
              </w:rPr>
              <w:t>11</w:t>
            </w:r>
          </w:p>
        </w:tc>
        <w:tc>
          <w:tcPr>
            <w:tcW w:w="636" w:type="pct"/>
          </w:tcPr>
          <w:p w14:paraId="0BAAAF3E" w14:textId="534AED56" w:rsidR="002645A1" w:rsidRPr="000F5923" w:rsidRDefault="002645A1" w:rsidP="002645A1">
            <w:pPr>
              <w:spacing w:line="276" w:lineRule="auto"/>
              <w:jc w:val="center"/>
            </w:pPr>
            <w:r w:rsidRPr="0047287A">
              <w:t>2.552</w:t>
            </w:r>
          </w:p>
        </w:tc>
        <w:tc>
          <w:tcPr>
            <w:tcW w:w="364" w:type="pct"/>
          </w:tcPr>
          <w:p w14:paraId="2E119F89" w14:textId="7C7FE36A" w:rsidR="002645A1" w:rsidRPr="00042EC2" w:rsidRDefault="002645A1" w:rsidP="002645A1">
            <w:pPr>
              <w:spacing w:line="276" w:lineRule="auto"/>
              <w:jc w:val="center"/>
              <w:rPr>
                <w:b/>
                <w:bCs/>
              </w:rPr>
            </w:pPr>
            <w:r w:rsidRPr="00042EC2">
              <w:rPr>
                <w:b/>
                <w:bCs/>
              </w:rPr>
              <w:t>13</w:t>
            </w:r>
          </w:p>
        </w:tc>
        <w:tc>
          <w:tcPr>
            <w:tcW w:w="636" w:type="pct"/>
          </w:tcPr>
          <w:p w14:paraId="75222594" w14:textId="51445E48" w:rsidR="002645A1" w:rsidRPr="000F5923" w:rsidRDefault="002645A1" w:rsidP="002645A1">
            <w:pPr>
              <w:spacing w:line="276" w:lineRule="auto"/>
              <w:jc w:val="center"/>
            </w:pPr>
            <w:r w:rsidRPr="0047287A">
              <w:t>2.682</w:t>
            </w:r>
          </w:p>
        </w:tc>
        <w:tc>
          <w:tcPr>
            <w:tcW w:w="364" w:type="pct"/>
          </w:tcPr>
          <w:p w14:paraId="3A08A4AA" w14:textId="46E1C4E6" w:rsidR="002645A1" w:rsidRPr="00042EC2" w:rsidRDefault="002645A1" w:rsidP="002645A1">
            <w:pPr>
              <w:spacing w:line="276" w:lineRule="auto"/>
              <w:jc w:val="center"/>
              <w:rPr>
                <w:b/>
                <w:bCs/>
              </w:rPr>
            </w:pPr>
            <w:r w:rsidRPr="00042EC2">
              <w:rPr>
                <w:b/>
                <w:bCs/>
              </w:rPr>
              <w:t>14</w:t>
            </w:r>
          </w:p>
        </w:tc>
        <w:tc>
          <w:tcPr>
            <w:tcW w:w="636" w:type="pct"/>
          </w:tcPr>
          <w:p w14:paraId="78A1D802" w14:textId="5E4B961A" w:rsidR="002645A1" w:rsidRPr="000F5923" w:rsidRDefault="002645A1" w:rsidP="002645A1">
            <w:pPr>
              <w:spacing w:line="276" w:lineRule="auto"/>
              <w:jc w:val="center"/>
            </w:pPr>
            <w:r w:rsidRPr="0047287A">
              <w:t>2.747</w:t>
            </w:r>
          </w:p>
        </w:tc>
      </w:tr>
      <w:tr w:rsidR="002645A1" w:rsidRPr="000F5923" w14:paraId="44C54630" w14:textId="77777777" w:rsidTr="001F0560">
        <w:trPr>
          <w:trHeight w:val="283"/>
        </w:trPr>
        <w:tc>
          <w:tcPr>
            <w:tcW w:w="364" w:type="pct"/>
          </w:tcPr>
          <w:p w14:paraId="43E04FE5" w14:textId="14CA4887" w:rsidR="002645A1" w:rsidRPr="00042EC2" w:rsidRDefault="002645A1" w:rsidP="002645A1">
            <w:pPr>
              <w:spacing w:line="276" w:lineRule="auto"/>
              <w:jc w:val="center"/>
              <w:rPr>
                <w:b/>
                <w:bCs/>
              </w:rPr>
            </w:pPr>
            <w:r w:rsidRPr="00042EC2">
              <w:rPr>
                <w:b/>
                <w:bCs/>
              </w:rPr>
              <w:t>8</w:t>
            </w:r>
          </w:p>
        </w:tc>
        <w:tc>
          <w:tcPr>
            <w:tcW w:w="636" w:type="pct"/>
          </w:tcPr>
          <w:p w14:paraId="0F65DF3C" w14:textId="2F4D17CB" w:rsidR="002645A1" w:rsidRPr="000F5923" w:rsidRDefault="002645A1" w:rsidP="002645A1">
            <w:pPr>
              <w:spacing w:line="276" w:lineRule="auto"/>
              <w:jc w:val="center"/>
            </w:pPr>
            <w:r w:rsidRPr="0047287A">
              <w:t>2.373</w:t>
            </w:r>
          </w:p>
        </w:tc>
        <w:tc>
          <w:tcPr>
            <w:tcW w:w="364" w:type="pct"/>
          </w:tcPr>
          <w:p w14:paraId="5231A882" w14:textId="3B969BCA" w:rsidR="002645A1" w:rsidRPr="00042EC2" w:rsidRDefault="002645A1" w:rsidP="002645A1">
            <w:pPr>
              <w:spacing w:line="276" w:lineRule="auto"/>
              <w:jc w:val="center"/>
              <w:rPr>
                <w:b/>
                <w:bCs/>
              </w:rPr>
            </w:pPr>
            <w:r w:rsidRPr="00042EC2">
              <w:rPr>
                <w:b/>
                <w:bCs/>
              </w:rPr>
              <w:t>10</w:t>
            </w:r>
          </w:p>
        </w:tc>
        <w:tc>
          <w:tcPr>
            <w:tcW w:w="636" w:type="pct"/>
          </w:tcPr>
          <w:p w14:paraId="561A6768" w14:textId="1BE37472" w:rsidR="002645A1" w:rsidRPr="000F5923" w:rsidRDefault="002645A1" w:rsidP="002645A1">
            <w:pPr>
              <w:spacing w:line="276" w:lineRule="auto"/>
              <w:jc w:val="center"/>
            </w:pPr>
            <w:r w:rsidRPr="0047287A">
              <w:t>2.489</w:t>
            </w:r>
          </w:p>
        </w:tc>
        <w:tc>
          <w:tcPr>
            <w:tcW w:w="364" w:type="pct"/>
          </w:tcPr>
          <w:p w14:paraId="4DFDD500" w14:textId="7FF6E7A4" w:rsidR="002645A1" w:rsidRPr="00042EC2" w:rsidRDefault="002645A1" w:rsidP="002645A1">
            <w:pPr>
              <w:spacing w:line="276" w:lineRule="auto"/>
              <w:jc w:val="center"/>
              <w:rPr>
                <w:b/>
                <w:bCs/>
              </w:rPr>
            </w:pPr>
            <w:r w:rsidRPr="00042EC2">
              <w:rPr>
                <w:b/>
                <w:bCs/>
              </w:rPr>
              <w:t>12</w:t>
            </w:r>
          </w:p>
        </w:tc>
        <w:tc>
          <w:tcPr>
            <w:tcW w:w="636" w:type="pct"/>
          </w:tcPr>
          <w:p w14:paraId="1DE14123" w14:textId="3E21818E" w:rsidR="002645A1" w:rsidRPr="000F5923" w:rsidRDefault="002645A1" w:rsidP="002645A1">
            <w:pPr>
              <w:spacing w:line="276" w:lineRule="auto"/>
              <w:jc w:val="center"/>
            </w:pPr>
            <w:r w:rsidRPr="0047287A">
              <w:t>2.617</w:t>
            </w:r>
          </w:p>
        </w:tc>
        <w:tc>
          <w:tcPr>
            <w:tcW w:w="364" w:type="pct"/>
          </w:tcPr>
          <w:p w14:paraId="658C90E9" w14:textId="2673EB8B" w:rsidR="002645A1" w:rsidRPr="00042EC2" w:rsidRDefault="002645A1" w:rsidP="002645A1">
            <w:pPr>
              <w:spacing w:line="276" w:lineRule="auto"/>
              <w:jc w:val="center"/>
              <w:rPr>
                <w:b/>
                <w:bCs/>
              </w:rPr>
            </w:pPr>
            <w:r w:rsidRPr="00042EC2">
              <w:rPr>
                <w:b/>
                <w:bCs/>
              </w:rPr>
              <w:t>14</w:t>
            </w:r>
          </w:p>
        </w:tc>
        <w:tc>
          <w:tcPr>
            <w:tcW w:w="636" w:type="pct"/>
          </w:tcPr>
          <w:p w14:paraId="5CA0397F" w14:textId="48200DDC" w:rsidR="002645A1" w:rsidRPr="000F5923" w:rsidRDefault="002645A1" w:rsidP="002645A1">
            <w:pPr>
              <w:spacing w:line="276" w:lineRule="auto"/>
              <w:jc w:val="center"/>
            </w:pPr>
            <w:r w:rsidRPr="0047287A">
              <w:t>2.747</w:t>
            </w:r>
          </w:p>
        </w:tc>
        <w:tc>
          <w:tcPr>
            <w:tcW w:w="364" w:type="pct"/>
          </w:tcPr>
          <w:p w14:paraId="09CAAAD6" w14:textId="10C08D03" w:rsidR="002645A1" w:rsidRPr="00042EC2" w:rsidRDefault="002645A1" w:rsidP="002645A1">
            <w:pPr>
              <w:spacing w:line="276" w:lineRule="auto"/>
              <w:jc w:val="center"/>
              <w:rPr>
                <w:b/>
                <w:bCs/>
              </w:rPr>
            </w:pPr>
            <w:r w:rsidRPr="00042EC2">
              <w:rPr>
                <w:b/>
                <w:bCs/>
              </w:rPr>
              <w:t>15</w:t>
            </w:r>
          </w:p>
        </w:tc>
        <w:tc>
          <w:tcPr>
            <w:tcW w:w="636" w:type="pct"/>
          </w:tcPr>
          <w:p w14:paraId="3F088439" w14:textId="45EE68A2" w:rsidR="002645A1" w:rsidRPr="000F5923" w:rsidRDefault="002645A1" w:rsidP="002645A1">
            <w:pPr>
              <w:spacing w:line="276" w:lineRule="auto"/>
              <w:jc w:val="center"/>
            </w:pPr>
            <w:r w:rsidRPr="0047287A">
              <w:t>2.818</w:t>
            </w:r>
          </w:p>
        </w:tc>
      </w:tr>
      <w:tr w:rsidR="002645A1" w:rsidRPr="000F5923" w14:paraId="216B7A21" w14:textId="77777777" w:rsidTr="001F0560">
        <w:trPr>
          <w:trHeight w:val="283"/>
        </w:trPr>
        <w:tc>
          <w:tcPr>
            <w:tcW w:w="364" w:type="pct"/>
          </w:tcPr>
          <w:p w14:paraId="5F228437" w14:textId="6630DFB2" w:rsidR="002645A1" w:rsidRPr="00042EC2" w:rsidRDefault="002645A1" w:rsidP="002645A1">
            <w:pPr>
              <w:spacing w:line="276" w:lineRule="auto"/>
              <w:jc w:val="center"/>
              <w:rPr>
                <w:b/>
                <w:bCs/>
              </w:rPr>
            </w:pPr>
            <w:r w:rsidRPr="00042EC2">
              <w:rPr>
                <w:b/>
                <w:bCs/>
              </w:rPr>
              <w:t>9</w:t>
            </w:r>
          </w:p>
        </w:tc>
        <w:tc>
          <w:tcPr>
            <w:tcW w:w="636" w:type="pct"/>
          </w:tcPr>
          <w:p w14:paraId="4A371795" w14:textId="7C02AF7D" w:rsidR="002645A1" w:rsidRPr="000F5923" w:rsidRDefault="002645A1" w:rsidP="002645A1">
            <w:pPr>
              <w:spacing w:line="276" w:lineRule="auto"/>
              <w:jc w:val="center"/>
            </w:pPr>
            <w:r w:rsidRPr="0047287A">
              <w:t>2.433</w:t>
            </w:r>
          </w:p>
        </w:tc>
        <w:tc>
          <w:tcPr>
            <w:tcW w:w="364" w:type="pct"/>
          </w:tcPr>
          <w:p w14:paraId="3E9094A8" w14:textId="0E1349F8" w:rsidR="002645A1" w:rsidRPr="00042EC2" w:rsidRDefault="002645A1" w:rsidP="002645A1">
            <w:pPr>
              <w:spacing w:line="276" w:lineRule="auto"/>
              <w:jc w:val="center"/>
              <w:rPr>
                <w:b/>
                <w:bCs/>
              </w:rPr>
            </w:pPr>
            <w:r w:rsidRPr="00042EC2">
              <w:rPr>
                <w:b/>
                <w:bCs/>
              </w:rPr>
              <w:t>11</w:t>
            </w:r>
          </w:p>
        </w:tc>
        <w:tc>
          <w:tcPr>
            <w:tcW w:w="636" w:type="pct"/>
          </w:tcPr>
          <w:p w14:paraId="4BA3CF97" w14:textId="150976CE" w:rsidR="002645A1" w:rsidRPr="000F5923" w:rsidRDefault="002645A1" w:rsidP="002645A1">
            <w:pPr>
              <w:spacing w:line="276" w:lineRule="auto"/>
              <w:jc w:val="center"/>
            </w:pPr>
            <w:r w:rsidRPr="0047287A">
              <w:t>2.552</w:t>
            </w:r>
          </w:p>
        </w:tc>
        <w:tc>
          <w:tcPr>
            <w:tcW w:w="364" w:type="pct"/>
          </w:tcPr>
          <w:p w14:paraId="665FB689" w14:textId="271F69CB" w:rsidR="002645A1" w:rsidRPr="00042EC2" w:rsidRDefault="002645A1" w:rsidP="002645A1">
            <w:pPr>
              <w:spacing w:line="276" w:lineRule="auto"/>
              <w:jc w:val="center"/>
              <w:rPr>
                <w:b/>
                <w:bCs/>
              </w:rPr>
            </w:pPr>
            <w:r w:rsidRPr="00042EC2">
              <w:rPr>
                <w:b/>
                <w:bCs/>
              </w:rPr>
              <w:t>13</w:t>
            </w:r>
          </w:p>
        </w:tc>
        <w:tc>
          <w:tcPr>
            <w:tcW w:w="636" w:type="pct"/>
          </w:tcPr>
          <w:p w14:paraId="00EA8814" w14:textId="7B2A69FB" w:rsidR="002645A1" w:rsidRPr="000F5923" w:rsidRDefault="002645A1" w:rsidP="002645A1">
            <w:pPr>
              <w:spacing w:line="276" w:lineRule="auto"/>
              <w:jc w:val="center"/>
            </w:pPr>
            <w:r w:rsidRPr="0047287A">
              <w:t>2.682</w:t>
            </w:r>
          </w:p>
        </w:tc>
        <w:tc>
          <w:tcPr>
            <w:tcW w:w="364" w:type="pct"/>
          </w:tcPr>
          <w:p w14:paraId="407326BB" w14:textId="2530CF33" w:rsidR="002645A1" w:rsidRPr="00042EC2" w:rsidRDefault="002645A1" w:rsidP="002645A1">
            <w:pPr>
              <w:spacing w:line="276" w:lineRule="auto"/>
              <w:jc w:val="center"/>
              <w:rPr>
                <w:b/>
                <w:bCs/>
              </w:rPr>
            </w:pPr>
            <w:r w:rsidRPr="00042EC2">
              <w:rPr>
                <w:b/>
                <w:bCs/>
              </w:rPr>
              <w:t>15</w:t>
            </w:r>
          </w:p>
        </w:tc>
        <w:tc>
          <w:tcPr>
            <w:tcW w:w="636" w:type="pct"/>
          </w:tcPr>
          <w:p w14:paraId="1CA1A802" w14:textId="5C89ABAC" w:rsidR="002645A1" w:rsidRPr="000F5923" w:rsidRDefault="002645A1" w:rsidP="002645A1">
            <w:pPr>
              <w:spacing w:line="276" w:lineRule="auto"/>
              <w:jc w:val="center"/>
            </w:pPr>
            <w:r w:rsidRPr="0047287A">
              <w:t>2.818</w:t>
            </w:r>
          </w:p>
        </w:tc>
        <w:tc>
          <w:tcPr>
            <w:tcW w:w="364" w:type="pct"/>
          </w:tcPr>
          <w:p w14:paraId="00B70C07" w14:textId="288BBEA7" w:rsidR="002645A1" w:rsidRPr="00042EC2" w:rsidRDefault="002645A1" w:rsidP="002645A1">
            <w:pPr>
              <w:spacing w:line="276" w:lineRule="auto"/>
              <w:jc w:val="center"/>
              <w:rPr>
                <w:b/>
                <w:bCs/>
              </w:rPr>
            </w:pPr>
            <w:r w:rsidRPr="00042EC2">
              <w:rPr>
                <w:b/>
                <w:bCs/>
              </w:rPr>
              <w:t>16</w:t>
            </w:r>
          </w:p>
        </w:tc>
        <w:tc>
          <w:tcPr>
            <w:tcW w:w="636" w:type="pct"/>
          </w:tcPr>
          <w:p w14:paraId="09551DF8" w14:textId="141DC5FE" w:rsidR="002645A1" w:rsidRPr="000F5923" w:rsidRDefault="002645A1" w:rsidP="002645A1">
            <w:pPr>
              <w:spacing w:line="276" w:lineRule="auto"/>
              <w:jc w:val="center"/>
            </w:pPr>
            <w:r w:rsidRPr="0047287A">
              <w:t>2.888</w:t>
            </w:r>
          </w:p>
        </w:tc>
      </w:tr>
      <w:tr w:rsidR="002645A1" w:rsidRPr="000F5923" w14:paraId="055D02A1" w14:textId="77777777" w:rsidTr="001F0560">
        <w:trPr>
          <w:trHeight w:val="283"/>
        </w:trPr>
        <w:tc>
          <w:tcPr>
            <w:tcW w:w="364" w:type="pct"/>
          </w:tcPr>
          <w:p w14:paraId="33390A76" w14:textId="77777777" w:rsidR="002645A1" w:rsidRPr="00042EC2" w:rsidRDefault="002645A1" w:rsidP="002645A1">
            <w:pPr>
              <w:spacing w:line="276" w:lineRule="auto"/>
              <w:jc w:val="center"/>
              <w:rPr>
                <w:b/>
                <w:bCs/>
              </w:rPr>
            </w:pPr>
          </w:p>
        </w:tc>
        <w:tc>
          <w:tcPr>
            <w:tcW w:w="636" w:type="pct"/>
          </w:tcPr>
          <w:p w14:paraId="2E53111F" w14:textId="77777777" w:rsidR="002645A1" w:rsidRPr="000F5923" w:rsidRDefault="002645A1" w:rsidP="002645A1">
            <w:pPr>
              <w:spacing w:line="276" w:lineRule="auto"/>
              <w:jc w:val="center"/>
            </w:pPr>
          </w:p>
        </w:tc>
        <w:tc>
          <w:tcPr>
            <w:tcW w:w="364" w:type="pct"/>
          </w:tcPr>
          <w:p w14:paraId="43C48F97" w14:textId="77777777" w:rsidR="002645A1" w:rsidRPr="00042EC2" w:rsidRDefault="002645A1" w:rsidP="002645A1">
            <w:pPr>
              <w:spacing w:line="276" w:lineRule="auto"/>
              <w:jc w:val="center"/>
              <w:rPr>
                <w:b/>
                <w:bCs/>
              </w:rPr>
            </w:pPr>
          </w:p>
        </w:tc>
        <w:tc>
          <w:tcPr>
            <w:tcW w:w="636" w:type="pct"/>
          </w:tcPr>
          <w:p w14:paraId="66C57453" w14:textId="77777777" w:rsidR="002645A1" w:rsidRPr="000F5923" w:rsidRDefault="002645A1" w:rsidP="002645A1">
            <w:pPr>
              <w:spacing w:line="276" w:lineRule="auto"/>
              <w:jc w:val="center"/>
            </w:pPr>
          </w:p>
        </w:tc>
        <w:tc>
          <w:tcPr>
            <w:tcW w:w="364" w:type="pct"/>
          </w:tcPr>
          <w:p w14:paraId="400C7BDA" w14:textId="55415306" w:rsidR="002645A1" w:rsidRPr="00042EC2" w:rsidRDefault="002645A1" w:rsidP="002645A1">
            <w:pPr>
              <w:spacing w:line="276" w:lineRule="auto"/>
              <w:jc w:val="center"/>
              <w:rPr>
                <w:b/>
                <w:bCs/>
              </w:rPr>
            </w:pPr>
            <w:r w:rsidRPr="00042EC2">
              <w:rPr>
                <w:b/>
                <w:bCs/>
              </w:rPr>
              <w:t>14</w:t>
            </w:r>
          </w:p>
        </w:tc>
        <w:tc>
          <w:tcPr>
            <w:tcW w:w="636" w:type="pct"/>
          </w:tcPr>
          <w:p w14:paraId="39F84305" w14:textId="461AFE65" w:rsidR="002645A1" w:rsidRPr="000F5923" w:rsidRDefault="002645A1" w:rsidP="002645A1">
            <w:pPr>
              <w:spacing w:line="276" w:lineRule="auto"/>
              <w:jc w:val="center"/>
            </w:pPr>
            <w:r w:rsidRPr="0047287A">
              <w:t>2.747</w:t>
            </w:r>
          </w:p>
        </w:tc>
        <w:tc>
          <w:tcPr>
            <w:tcW w:w="364" w:type="pct"/>
          </w:tcPr>
          <w:p w14:paraId="042FF515" w14:textId="149E5424" w:rsidR="002645A1" w:rsidRPr="00042EC2" w:rsidRDefault="002645A1" w:rsidP="002645A1">
            <w:pPr>
              <w:spacing w:line="276" w:lineRule="auto"/>
              <w:jc w:val="center"/>
              <w:rPr>
                <w:b/>
                <w:bCs/>
              </w:rPr>
            </w:pPr>
            <w:r w:rsidRPr="00042EC2">
              <w:rPr>
                <w:b/>
                <w:bCs/>
              </w:rPr>
              <w:t>16</w:t>
            </w:r>
          </w:p>
        </w:tc>
        <w:tc>
          <w:tcPr>
            <w:tcW w:w="636" w:type="pct"/>
          </w:tcPr>
          <w:p w14:paraId="3ED9C713" w14:textId="190EAEB0" w:rsidR="002645A1" w:rsidRPr="000F5923" w:rsidRDefault="002645A1" w:rsidP="002645A1">
            <w:pPr>
              <w:spacing w:line="276" w:lineRule="auto"/>
              <w:jc w:val="center"/>
            </w:pPr>
            <w:r w:rsidRPr="0047287A">
              <w:t>2.888</w:t>
            </w:r>
          </w:p>
        </w:tc>
        <w:tc>
          <w:tcPr>
            <w:tcW w:w="364" w:type="pct"/>
          </w:tcPr>
          <w:p w14:paraId="43B6F054" w14:textId="635065F6" w:rsidR="002645A1" w:rsidRPr="00042EC2" w:rsidRDefault="002645A1" w:rsidP="002645A1">
            <w:pPr>
              <w:spacing w:line="276" w:lineRule="auto"/>
              <w:jc w:val="center"/>
              <w:rPr>
                <w:b/>
                <w:bCs/>
              </w:rPr>
            </w:pPr>
            <w:r w:rsidRPr="00042EC2">
              <w:rPr>
                <w:b/>
                <w:bCs/>
              </w:rPr>
              <w:t>17</w:t>
            </w:r>
          </w:p>
        </w:tc>
        <w:tc>
          <w:tcPr>
            <w:tcW w:w="636" w:type="pct"/>
          </w:tcPr>
          <w:p w14:paraId="5C2EAAD8" w14:textId="1E6467E9" w:rsidR="002645A1" w:rsidRPr="000F5923" w:rsidRDefault="002645A1" w:rsidP="002645A1">
            <w:pPr>
              <w:spacing w:line="276" w:lineRule="auto"/>
              <w:jc w:val="center"/>
            </w:pPr>
            <w:r w:rsidRPr="0047287A">
              <w:t>2.957</w:t>
            </w:r>
          </w:p>
        </w:tc>
      </w:tr>
      <w:tr w:rsidR="002645A1" w:rsidRPr="000F5923" w14:paraId="25D9EFFD" w14:textId="77777777" w:rsidTr="001F0560">
        <w:trPr>
          <w:trHeight w:val="283"/>
        </w:trPr>
        <w:tc>
          <w:tcPr>
            <w:tcW w:w="364" w:type="pct"/>
          </w:tcPr>
          <w:p w14:paraId="5C3A8C04" w14:textId="77777777" w:rsidR="002645A1" w:rsidRPr="00042EC2" w:rsidRDefault="002645A1" w:rsidP="002645A1">
            <w:pPr>
              <w:spacing w:line="276" w:lineRule="auto"/>
              <w:jc w:val="center"/>
              <w:rPr>
                <w:b/>
                <w:bCs/>
              </w:rPr>
            </w:pPr>
          </w:p>
        </w:tc>
        <w:tc>
          <w:tcPr>
            <w:tcW w:w="636" w:type="pct"/>
          </w:tcPr>
          <w:p w14:paraId="4D1A51C4" w14:textId="77777777" w:rsidR="002645A1" w:rsidRPr="000F5923" w:rsidRDefault="002645A1" w:rsidP="002645A1">
            <w:pPr>
              <w:spacing w:line="276" w:lineRule="auto"/>
              <w:jc w:val="center"/>
            </w:pPr>
          </w:p>
        </w:tc>
        <w:tc>
          <w:tcPr>
            <w:tcW w:w="364" w:type="pct"/>
          </w:tcPr>
          <w:p w14:paraId="05BF9DA7" w14:textId="77777777" w:rsidR="002645A1" w:rsidRPr="00042EC2" w:rsidRDefault="002645A1" w:rsidP="002645A1">
            <w:pPr>
              <w:spacing w:line="276" w:lineRule="auto"/>
              <w:jc w:val="center"/>
              <w:rPr>
                <w:b/>
                <w:bCs/>
              </w:rPr>
            </w:pPr>
          </w:p>
        </w:tc>
        <w:tc>
          <w:tcPr>
            <w:tcW w:w="636" w:type="pct"/>
          </w:tcPr>
          <w:p w14:paraId="230FD428" w14:textId="77777777" w:rsidR="002645A1" w:rsidRPr="000F5923" w:rsidRDefault="002645A1" w:rsidP="002645A1">
            <w:pPr>
              <w:spacing w:line="276" w:lineRule="auto"/>
              <w:jc w:val="center"/>
            </w:pPr>
          </w:p>
        </w:tc>
        <w:tc>
          <w:tcPr>
            <w:tcW w:w="364" w:type="pct"/>
          </w:tcPr>
          <w:p w14:paraId="314AB6C2" w14:textId="77777777" w:rsidR="002645A1" w:rsidRPr="00042EC2" w:rsidRDefault="002645A1" w:rsidP="002645A1">
            <w:pPr>
              <w:spacing w:line="276" w:lineRule="auto"/>
              <w:jc w:val="center"/>
              <w:rPr>
                <w:b/>
                <w:bCs/>
              </w:rPr>
            </w:pPr>
          </w:p>
        </w:tc>
        <w:tc>
          <w:tcPr>
            <w:tcW w:w="636" w:type="pct"/>
          </w:tcPr>
          <w:p w14:paraId="1A51FB1C" w14:textId="77777777" w:rsidR="002645A1" w:rsidRPr="000F5923" w:rsidRDefault="002645A1" w:rsidP="002645A1">
            <w:pPr>
              <w:spacing w:line="276" w:lineRule="auto"/>
              <w:jc w:val="center"/>
            </w:pPr>
          </w:p>
        </w:tc>
        <w:tc>
          <w:tcPr>
            <w:tcW w:w="364" w:type="pct"/>
          </w:tcPr>
          <w:p w14:paraId="561B115A" w14:textId="0CF30B72" w:rsidR="002645A1" w:rsidRPr="00042EC2" w:rsidRDefault="002645A1" w:rsidP="002645A1">
            <w:pPr>
              <w:spacing w:line="276" w:lineRule="auto"/>
              <w:jc w:val="center"/>
              <w:rPr>
                <w:b/>
                <w:bCs/>
              </w:rPr>
            </w:pPr>
            <w:r w:rsidRPr="00042EC2">
              <w:rPr>
                <w:b/>
                <w:bCs/>
              </w:rPr>
              <w:t>17</w:t>
            </w:r>
          </w:p>
        </w:tc>
        <w:tc>
          <w:tcPr>
            <w:tcW w:w="636" w:type="pct"/>
          </w:tcPr>
          <w:p w14:paraId="67757BAA" w14:textId="630AD7EC" w:rsidR="002645A1" w:rsidRPr="000F5923" w:rsidRDefault="002645A1" w:rsidP="002645A1">
            <w:pPr>
              <w:spacing w:line="276" w:lineRule="auto"/>
              <w:jc w:val="center"/>
            </w:pPr>
            <w:r w:rsidRPr="0047287A">
              <w:t>2.957</w:t>
            </w:r>
          </w:p>
        </w:tc>
        <w:tc>
          <w:tcPr>
            <w:tcW w:w="364" w:type="pct"/>
          </w:tcPr>
          <w:p w14:paraId="21161E06" w14:textId="320A6BD3" w:rsidR="002645A1" w:rsidRPr="00042EC2" w:rsidRDefault="002645A1" w:rsidP="002645A1">
            <w:pPr>
              <w:spacing w:line="276" w:lineRule="auto"/>
              <w:jc w:val="center"/>
              <w:rPr>
                <w:b/>
                <w:bCs/>
              </w:rPr>
            </w:pPr>
            <w:r w:rsidRPr="00042EC2">
              <w:rPr>
                <w:b/>
                <w:bCs/>
              </w:rPr>
              <w:t>18</w:t>
            </w:r>
          </w:p>
        </w:tc>
        <w:tc>
          <w:tcPr>
            <w:tcW w:w="636" w:type="pct"/>
          </w:tcPr>
          <w:p w14:paraId="688A89EB" w14:textId="54D7577E" w:rsidR="002645A1" w:rsidRPr="000F5923" w:rsidRDefault="002645A1" w:rsidP="002645A1">
            <w:pPr>
              <w:spacing w:line="276" w:lineRule="auto"/>
              <w:jc w:val="center"/>
            </w:pPr>
            <w:r w:rsidRPr="0047287A">
              <w:t>3.028</w:t>
            </w:r>
          </w:p>
        </w:tc>
      </w:tr>
      <w:tr w:rsidR="002645A1" w:rsidRPr="000F5923" w14:paraId="4B6187AA" w14:textId="77777777" w:rsidTr="001F0560">
        <w:trPr>
          <w:trHeight w:val="283"/>
        </w:trPr>
        <w:tc>
          <w:tcPr>
            <w:tcW w:w="364" w:type="pct"/>
          </w:tcPr>
          <w:p w14:paraId="34D87ACD" w14:textId="77777777" w:rsidR="002645A1" w:rsidRPr="00042EC2" w:rsidRDefault="002645A1" w:rsidP="002645A1">
            <w:pPr>
              <w:spacing w:line="276" w:lineRule="auto"/>
              <w:jc w:val="center"/>
              <w:rPr>
                <w:b/>
                <w:bCs/>
              </w:rPr>
            </w:pPr>
          </w:p>
        </w:tc>
        <w:tc>
          <w:tcPr>
            <w:tcW w:w="636" w:type="pct"/>
          </w:tcPr>
          <w:p w14:paraId="6FEBE5A8" w14:textId="77777777" w:rsidR="002645A1" w:rsidRPr="000F5923" w:rsidRDefault="002645A1" w:rsidP="002645A1">
            <w:pPr>
              <w:spacing w:line="276" w:lineRule="auto"/>
              <w:jc w:val="center"/>
            </w:pPr>
          </w:p>
        </w:tc>
        <w:tc>
          <w:tcPr>
            <w:tcW w:w="364" w:type="pct"/>
          </w:tcPr>
          <w:p w14:paraId="47D66068" w14:textId="77777777" w:rsidR="002645A1" w:rsidRPr="00042EC2" w:rsidRDefault="002645A1" w:rsidP="002645A1">
            <w:pPr>
              <w:spacing w:line="276" w:lineRule="auto"/>
              <w:jc w:val="center"/>
              <w:rPr>
                <w:b/>
                <w:bCs/>
              </w:rPr>
            </w:pPr>
          </w:p>
        </w:tc>
        <w:tc>
          <w:tcPr>
            <w:tcW w:w="636" w:type="pct"/>
          </w:tcPr>
          <w:p w14:paraId="063D51B9" w14:textId="77777777" w:rsidR="002645A1" w:rsidRPr="000F5923" w:rsidRDefault="002645A1" w:rsidP="002645A1">
            <w:pPr>
              <w:spacing w:line="276" w:lineRule="auto"/>
              <w:jc w:val="center"/>
            </w:pPr>
          </w:p>
        </w:tc>
        <w:tc>
          <w:tcPr>
            <w:tcW w:w="364" w:type="pct"/>
          </w:tcPr>
          <w:p w14:paraId="7974D4CF" w14:textId="77777777" w:rsidR="002645A1" w:rsidRPr="00042EC2" w:rsidRDefault="002645A1" w:rsidP="002645A1">
            <w:pPr>
              <w:spacing w:line="276" w:lineRule="auto"/>
              <w:jc w:val="center"/>
              <w:rPr>
                <w:b/>
                <w:bCs/>
              </w:rPr>
            </w:pPr>
          </w:p>
        </w:tc>
        <w:tc>
          <w:tcPr>
            <w:tcW w:w="636" w:type="pct"/>
          </w:tcPr>
          <w:p w14:paraId="121508A8" w14:textId="77777777" w:rsidR="002645A1" w:rsidRPr="000F5923" w:rsidRDefault="002645A1" w:rsidP="002645A1">
            <w:pPr>
              <w:spacing w:line="276" w:lineRule="auto"/>
              <w:jc w:val="center"/>
            </w:pPr>
          </w:p>
        </w:tc>
        <w:tc>
          <w:tcPr>
            <w:tcW w:w="364" w:type="pct"/>
          </w:tcPr>
          <w:p w14:paraId="4BF9C775" w14:textId="77777777" w:rsidR="002645A1" w:rsidRPr="00042EC2" w:rsidRDefault="002645A1" w:rsidP="002645A1">
            <w:pPr>
              <w:spacing w:line="276" w:lineRule="auto"/>
              <w:jc w:val="center"/>
              <w:rPr>
                <w:b/>
                <w:bCs/>
              </w:rPr>
            </w:pPr>
          </w:p>
        </w:tc>
        <w:tc>
          <w:tcPr>
            <w:tcW w:w="636" w:type="pct"/>
          </w:tcPr>
          <w:p w14:paraId="4865B6B5" w14:textId="77777777" w:rsidR="002645A1" w:rsidRPr="000F5923" w:rsidRDefault="002645A1" w:rsidP="002645A1">
            <w:pPr>
              <w:spacing w:line="276" w:lineRule="auto"/>
              <w:jc w:val="center"/>
            </w:pPr>
          </w:p>
        </w:tc>
        <w:tc>
          <w:tcPr>
            <w:tcW w:w="364" w:type="pct"/>
          </w:tcPr>
          <w:p w14:paraId="011F2A7B" w14:textId="64444E72" w:rsidR="002645A1" w:rsidRPr="00042EC2" w:rsidRDefault="002645A1" w:rsidP="002645A1">
            <w:pPr>
              <w:spacing w:line="276" w:lineRule="auto"/>
              <w:jc w:val="center"/>
              <w:rPr>
                <w:b/>
                <w:bCs/>
              </w:rPr>
            </w:pPr>
            <w:r w:rsidRPr="00042EC2">
              <w:rPr>
                <w:b/>
                <w:bCs/>
              </w:rPr>
              <w:t>19</w:t>
            </w:r>
          </w:p>
        </w:tc>
        <w:tc>
          <w:tcPr>
            <w:tcW w:w="636" w:type="pct"/>
          </w:tcPr>
          <w:p w14:paraId="23AD534D" w14:textId="2B8244CE" w:rsidR="002645A1" w:rsidRPr="000F5923" w:rsidRDefault="002645A1" w:rsidP="002645A1">
            <w:pPr>
              <w:spacing w:line="276" w:lineRule="auto"/>
              <w:jc w:val="center"/>
            </w:pPr>
            <w:r w:rsidRPr="0047287A">
              <w:t>3.102</w:t>
            </w:r>
          </w:p>
        </w:tc>
      </w:tr>
      <w:tr w:rsidR="002645A1" w:rsidRPr="000F5923" w14:paraId="3451CBEB" w14:textId="77777777" w:rsidTr="001F0560">
        <w:trPr>
          <w:trHeight w:val="283"/>
        </w:trPr>
        <w:tc>
          <w:tcPr>
            <w:tcW w:w="364" w:type="pct"/>
          </w:tcPr>
          <w:p w14:paraId="1B737422" w14:textId="77777777" w:rsidR="002645A1" w:rsidRPr="00042EC2" w:rsidRDefault="002645A1" w:rsidP="002645A1">
            <w:pPr>
              <w:spacing w:line="276" w:lineRule="auto"/>
              <w:jc w:val="center"/>
              <w:rPr>
                <w:b/>
                <w:bCs/>
              </w:rPr>
            </w:pPr>
          </w:p>
        </w:tc>
        <w:tc>
          <w:tcPr>
            <w:tcW w:w="636" w:type="pct"/>
          </w:tcPr>
          <w:p w14:paraId="373B0568" w14:textId="77777777" w:rsidR="002645A1" w:rsidRPr="000F5923" w:rsidRDefault="002645A1" w:rsidP="002645A1">
            <w:pPr>
              <w:spacing w:line="276" w:lineRule="auto"/>
              <w:jc w:val="center"/>
            </w:pPr>
          </w:p>
        </w:tc>
        <w:tc>
          <w:tcPr>
            <w:tcW w:w="364" w:type="pct"/>
          </w:tcPr>
          <w:p w14:paraId="6E4B4470" w14:textId="77777777" w:rsidR="002645A1" w:rsidRPr="00042EC2" w:rsidRDefault="002645A1" w:rsidP="002645A1">
            <w:pPr>
              <w:spacing w:line="276" w:lineRule="auto"/>
              <w:jc w:val="center"/>
              <w:rPr>
                <w:b/>
                <w:bCs/>
              </w:rPr>
            </w:pPr>
          </w:p>
        </w:tc>
        <w:tc>
          <w:tcPr>
            <w:tcW w:w="636" w:type="pct"/>
          </w:tcPr>
          <w:p w14:paraId="588D7ED6" w14:textId="77777777" w:rsidR="002645A1" w:rsidRPr="000F5923" w:rsidRDefault="002645A1" w:rsidP="002645A1">
            <w:pPr>
              <w:spacing w:line="276" w:lineRule="auto"/>
              <w:jc w:val="center"/>
            </w:pPr>
          </w:p>
        </w:tc>
        <w:tc>
          <w:tcPr>
            <w:tcW w:w="364" w:type="pct"/>
          </w:tcPr>
          <w:p w14:paraId="4747C536" w14:textId="77777777" w:rsidR="002645A1" w:rsidRPr="00042EC2" w:rsidRDefault="002645A1" w:rsidP="002645A1">
            <w:pPr>
              <w:spacing w:line="276" w:lineRule="auto"/>
              <w:jc w:val="center"/>
              <w:rPr>
                <w:b/>
                <w:bCs/>
              </w:rPr>
            </w:pPr>
          </w:p>
        </w:tc>
        <w:tc>
          <w:tcPr>
            <w:tcW w:w="636" w:type="pct"/>
          </w:tcPr>
          <w:p w14:paraId="276590EB" w14:textId="77777777" w:rsidR="002645A1" w:rsidRPr="000F5923" w:rsidRDefault="002645A1" w:rsidP="002645A1">
            <w:pPr>
              <w:spacing w:line="276" w:lineRule="auto"/>
              <w:jc w:val="center"/>
            </w:pPr>
          </w:p>
        </w:tc>
        <w:tc>
          <w:tcPr>
            <w:tcW w:w="364" w:type="pct"/>
          </w:tcPr>
          <w:p w14:paraId="7E755B36" w14:textId="77777777" w:rsidR="002645A1" w:rsidRPr="00042EC2" w:rsidRDefault="002645A1" w:rsidP="002645A1">
            <w:pPr>
              <w:spacing w:line="276" w:lineRule="auto"/>
              <w:jc w:val="center"/>
              <w:rPr>
                <w:b/>
                <w:bCs/>
              </w:rPr>
            </w:pPr>
          </w:p>
        </w:tc>
        <w:tc>
          <w:tcPr>
            <w:tcW w:w="636" w:type="pct"/>
          </w:tcPr>
          <w:p w14:paraId="773930A2" w14:textId="77777777" w:rsidR="002645A1" w:rsidRPr="000F5923" w:rsidRDefault="002645A1" w:rsidP="002645A1">
            <w:pPr>
              <w:spacing w:line="276" w:lineRule="auto"/>
              <w:jc w:val="center"/>
            </w:pPr>
          </w:p>
        </w:tc>
        <w:tc>
          <w:tcPr>
            <w:tcW w:w="364" w:type="pct"/>
          </w:tcPr>
          <w:p w14:paraId="680BA72B" w14:textId="3F966110" w:rsidR="002645A1" w:rsidRPr="00042EC2" w:rsidRDefault="002645A1" w:rsidP="002645A1">
            <w:pPr>
              <w:spacing w:line="276" w:lineRule="auto"/>
              <w:jc w:val="center"/>
              <w:rPr>
                <w:b/>
                <w:bCs/>
              </w:rPr>
            </w:pPr>
            <w:r w:rsidRPr="00042EC2">
              <w:rPr>
                <w:b/>
                <w:bCs/>
              </w:rPr>
              <w:t>20</w:t>
            </w:r>
          </w:p>
        </w:tc>
        <w:tc>
          <w:tcPr>
            <w:tcW w:w="636" w:type="pct"/>
          </w:tcPr>
          <w:p w14:paraId="22190140" w14:textId="07166E92" w:rsidR="002645A1" w:rsidRPr="000F5923" w:rsidRDefault="002645A1" w:rsidP="002645A1">
            <w:pPr>
              <w:spacing w:line="276" w:lineRule="auto"/>
              <w:jc w:val="center"/>
            </w:pPr>
            <w:r w:rsidRPr="0047287A">
              <w:t>3.179</w:t>
            </w:r>
          </w:p>
        </w:tc>
      </w:tr>
    </w:tbl>
    <w:p w14:paraId="779E702A" w14:textId="77777777" w:rsidR="00CC7F7C" w:rsidRPr="008111F5" w:rsidRDefault="00CC7F7C" w:rsidP="004C0E73">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403426B1" w14:textId="77777777" w:rsidTr="001F0560">
        <w:trPr>
          <w:trHeight w:val="380"/>
        </w:trPr>
        <w:tc>
          <w:tcPr>
            <w:tcW w:w="999" w:type="pct"/>
            <w:gridSpan w:val="2"/>
            <w:shd w:val="clear" w:color="auto" w:fill="BFD430"/>
          </w:tcPr>
          <w:p w14:paraId="1441F6E4" w14:textId="77777777" w:rsidR="00CC7F7C" w:rsidRDefault="00CC7F7C" w:rsidP="001F0560">
            <w:pPr>
              <w:spacing w:line="276" w:lineRule="auto"/>
            </w:pPr>
            <w:r>
              <w:rPr>
                <w:b/>
                <w:color w:val="FFFFFF" w:themeColor="background1"/>
                <w:sz w:val="22"/>
              </w:rPr>
              <w:t>Schaal 6</w:t>
            </w:r>
          </w:p>
        </w:tc>
        <w:tc>
          <w:tcPr>
            <w:tcW w:w="1000" w:type="pct"/>
            <w:gridSpan w:val="2"/>
            <w:shd w:val="clear" w:color="auto" w:fill="BFD430"/>
          </w:tcPr>
          <w:p w14:paraId="41A95794" w14:textId="77777777" w:rsidR="00CC7F7C" w:rsidRDefault="00CC7F7C" w:rsidP="001F0560">
            <w:pPr>
              <w:spacing w:line="276" w:lineRule="auto"/>
            </w:pPr>
            <w:r>
              <w:rPr>
                <w:b/>
                <w:color w:val="FFFFFF" w:themeColor="background1"/>
                <w:sz w:val="22"/>
              </w:rPr>
              <w:t>Schaal 7</w:t>
            </w:r>
          </w:p>
        </w:tc>
        <w:tc>
          <w:tcPr>
            <w:tcW w:w="1000" w:type="pct"/>
            <w:gridSpan w:val="2"/>
            <w:shd w:val="clear" w:color="auto" w:fill="BFD430"/>
          </w:tcPr>
          <w:p w14:paraId="18919EF0" w14:textId="77777777" w:rsidR="00CC7F7C" w:rsidRDefault="00CC7F7C" w:rsidP="001F0560">
            <w:pPr>
              <w:spacing w:line="276" w:lineRule="auto"/>
            </w:pPr>
            <w:r>
              <w:rPr>
                <w:b/>
                <w:color w:val="FFFFFF" w:themeColor="background1"/>
                <w:sz w:val="22"/>
              </w:rPr>
              <w:t>Schaal 8</w:t>
            </w:r>
          </w:p>
        </w:tc>
        <w:tc>
          <w:tcPr>
            <w:tcW w:w="1000" w:type="pct"/>
            <w:gridSpan w:val="2"/>
            <w:shd w:val="clear" w:color="auto" w:fill="BFD430"/>
          </w:tcPr>
          <w:p w14:paraId="258B0C52" w14:textId="77777777" w:rsidR="00CC7F7C" w:rsidRDefault="00CC7F7C" w:rsidP="001F0560">
            <w:pPr>
              <w:spacing w:line="276" w:lineRule="auto"/>
            </w:pPr>
            <w:r>
              <w:rPr>
                <w:b/>
                <w:color w:val="FFFFFF" w:themeColor="background1"/>
                <w:sz w:val="22"/>
              </w:rPr>
              <w:t>Schaal 9</w:t>
            </w:r>
          </w:p>
        </w:tc>
        <w:tc>
          <w:tcPr>
            <w:tcW w:w="1000" w:type="pct"/>
            <w:gridSpan w:val="2"/>
            <w:shd w:val="clear" w:color="auto" w:fill="BFD430"/>
          </w:tcPr>
          <w:p w14:paraId="626462EE" w14:textId="77777777" w:rsidR="00CC7F7C" w:rsidRDefault="00CC7F7C" w:rsidP="001F0560">
            <w:pPr>
              <w:spacing w:line="276" w:lineRule="auto"/>
            </w:pPr>
            <w:r>
              <w:rPr>
                <w:b/>
                <w:color w:val="FFFFFF" w:themeColor="background1"/>
                <w:sz w:val="22"/>
              </w:rPr>
              <w:t>Schaal 10</w:t>
            </w:r>
          </w:p>
        </w:tc>
      </w:tr>
      <w:tr w:rsidR="00CC7F7C" w14:paraId="43D7AF04" w14:textId="77777777" w:rsidTr="001F0560">
        <w:trPr>
          <w:trHeight w:val="354"/>
        </w:trPr>
        <w:tc>
          <w:tcPr>
            <w:tcW w:w="364" w:type="pct"/>
            <w:shd w:val="clear" w:color="auto" w:fill="16145F"/>
          </w:tcPr>
          <w:p w14:paraId="2BBD3329" w14:textId="77777777" w:rsidR="00CC7F7C" w:rsidRDefault="00CC7F7C" w:rsidP="001F0560">
            <w:pPr>
              <w:spacing w:line="276" w:lineRule="auto"/>
            </w:pPr>
            <w:r>
              <w:rPr>
                <w:color w:val="FFFFFF" w:themeColor="background1"/>
              </w:rPr>
              <w:t>Nr.</w:t>
            </w:r>
          </w:p>
        </w:tc>
        <w:tc>
          <w:tcPr>
            <w:tcW w:w="636" w:type="pct"/>
            <w:shd w:val="clear" w:color="auto" w:fill="16145F"/>
          </w:tcPr>
          <w:p w14:paraId="14608417"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55B811D0" w14:textId="77777777" w:rsidR="00CC7F7C" w:rsidRDefault="00CC7F7C" w:rsidP="001F0560">
            <w:pPr>
              <w:spacing w:line="276" w:lineRule="auto"/>
            </w:pPr>
            <w:r>
              <w:rPr>
                <w:color w:val="FFFFFF" w:themeColor="background1"/>
              </w:rPr>
              <w:t>Nr.</w:t>
            </w:r>
          </w:p>
        </w:tc>
        <w:tc>
          <w:tcPr>
            <w:tcW w:w="636" w:type="pct"/>
            <w:shd w:val="clear" w:color="auto" w:fill="16145F"/>
          </w:tcPr>
          <w:p w14:paraId="11903FE4"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5EFD3CF"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3C9D9F11"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5EC141D"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CCC5435"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5C74D85"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59F5C01B"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9C2C5A" w:rsidRPr="00896C10" w14:paraId="49425800" w14:textId="77777777" w:rsidTr="001F0560">
        <w:trPr>
          <w:trHeight w:val="283"/>
        </w:trPr>
        <w:tc>
          <w:tcPr>
            <w:tcW w:w="364" w:type="pct"/>
          </w:tcPr>
          <w:p w14:paraId="4461F2D0" w14:textId="5E2A20EF" w:rsidR="009C2C5A" w:rsidRPr="00042EC2" w:rsidRDefault="009C2C5A" w:rsidP="009C2C5A">
            <w:pPr>
              <w:spacing w:line="276" w:lineRule="auto"/>
              <w:jc w:val="center"/>
              <w:rPr>
                <w:b/>
                <w:bCs/>
              </w:rPr>
            </w:pPr>
            <w:r w:rsidRPr="00042EC2">
              <w:rPr>
                <w:b/>
                <w:bCs/>
              </w:rPr>
              <w:t>10</w:t>
            </w:r>
          </w:p>
        </w:tc>
        <w:tc>
          <w:tcPr>
            <w:tcW w:w="636" w:type="pct"/>
          </w:tcPr>
          <w:p w14:paraId="7CACDE8A" w14:textId="113E469F" w:rsidR="009C2C5A" w:rsidRPr="00896C10" w:rsidRDefault="009C2C5A" w:rsidP="009C2C5A">
            <w:pPr>
              <w:spacing w:line="276" w:lineRule="auto"/>
              <w:jc w:val="center"/>
            </w:pPr>
            <w:r w:rsidRPr="00DC3E18">
              <w:t>2.489</w:t>
            </w:r>
          </w:p>
        </w:tc>
        <w:tc>
          <w:tcPr>
            <w:tcW w:w="364" w:type="pct"/>
          </w:tcPr>
          <w:p w14:paraId="0EE25131" w14:textId="1D27F46A" w:rsidR="009C2C5A" w:rsidRPr="00042EC2" w:rsidRDefault="009C2C5A" w:rsidP="009C2C5A">
            <w:pPr>
              <w:spacing w:line="276" w:lineRule="auto"/>
              <w:jc w:val="center"/>
              <w:rPr>
                <w:b/>
                <w:bCs/>
              </w:rPr>
            </w:pPr>
            <w:r w:rsidRPr="00042EC2">
              <w:rPr>
                <w:b/>
                <w:bCs/>
              </w:rPr>
              <w:t>15</w:t>
            </w:r>
          </w:p>
        </w:tc>
        <w:tc>
          <w:tcPr>
            <w:tcW w:w="636" w:type="pct"/>
          </w:tcPr>
          <w:p w14:paraId="1B517E6C" w14:textId="20D85842" w:rsidR="009C2C5A" w:rsidRPr="00896C10" w:rsidRDefault="009C2C5A" w:rsidP="009C2C5A">
            <w:pPr>
              <w:spacing w:line="276" w:lineRule="auto"/>
              <w:jc w:val="center"/>
            </w:pPr>
            <w:r w:rsidRPr="00DC3E18">
              <w:t>2.818</w:t>
            </w:r>
          </w:p>
        </w:tc>
        <w:tc>
          <w:tcPr>
            <w:tcW w:w="364" w:type="pct"/>
          </w:tcPr>
          <w:p w14:paraId="206BC2DD" w14:textId="26BE95F9" w:rsidR="009C2C5A" w:rsidRPr="00042EC2" w:rsidRDefault="009C2C5A" w:rsidP="009C2C5A">
            <w:pPr>
              <w:spacing w:line="276" w:lineRule="auto"/>
              <w:jc w:val="center"/>
              <w:rPr>
                <w:b/>
                <w:bCs/>
              </w:rPr>
            </w:pPr>
            <w:r w:rsidRPr="00042EC2">
              <w:rPr>
                <w:b/>
                <w:bCs/>
              </w:rPr>
              <w:t>18</w:t>
            </w:r>
          </w:p>
        </w:tc>
        <w:tc>
          <w:tcPr>
            <w:tcW w:w="636" w:type="pct"/>
          </w:tcPr>
          <w:p w14:paraId="611F52A7" w14:textId="788C3B8F" w:rsidR="009C2C5A" w:rsidRPr="00896C10" w:rsidRDefault="009C2C5A" w:rsidP="009C2C5A">
            <w:pPr>
              <w:spacing w:line="276" w:lineRule="auto"/>
              <w:jc w:val="center"/>
            </w:pPr>
            <w:r w:rsidRPr="00DC3E18">
              <w:t>3.028</w:t>
            </w:r>
          </w:p>
        </w:tc>
        <w:tc>
          <w:tcPr>
            <w:tcW w:w="364" w:type="pct"/>
          </w:tcPr>
          <w:p w14:paraId="09B2BD9E" w14:textId="36D5CF71" w:rsidR="009C2C5A" w:rsidRPr="00042EC2" w:rsidRDefault="009C2C5A" w:rsidP="009C2C5A">
            <w:pPr>
              <w:spacing w:line="276" w:lineRule="auto"/>
              <w:jc w:val="center"/>
              <w:rPr>
                <w:b/>
                <w:bCs/>
              </w:rPr>
            </w:pPr>
            <w:r w:rsidRPr="00042EC2">
              <w:rPr>
                <w:b/>
                <w:bCs/>
              </w:rPr>
              <w:t>22</w:t>
            </w:r>
          </w:p>
        </w:tc>
        <w:tc>
          <w:tcPr>
            <w:tcW w:w="636" w:type="pct"/>
          </w:tcPr>
          <w:p w14:paraId="29210DEC" w14:textId="4383EA82" w:rsidR="009C2C5A" w:rsidRPr="00896C10" w:rsidRDefault="009C2C5A" w:rsidP="009C2C5A">
            <w:pPr>
              <w:spacing w:line="276" w:lineRule="auto"/>
              <w:jc w:val="center"/>
            </w:pPr>
            <w:r w:rsidRPr="00DC3E18">
              <w:t>3.332</w:t>
            </w:r>
          </w:p>
        </w:tc>
        <w:tc>
          <w:tcPr>
            <w:tcW w:w="364" w:type="pct"/>
          </w:tcPr>
          <w:p w14:paraId="741FE10F" w14:textId="36C84981" w:rsidR="009C2C5A" w:rsidRPr="00042EC2" w:rsidRDefault="009C2C5A" w:rsidP="009C2C5A">
            <w:pPr>
              <w:spacing w:line="276" w:lineRule="auto"/>
              <w:jc w:val="center"/>
              <w:rPr>
                <w:b/>
                <w:bCs/>
              </w:rPr>
            </w:pPr>
            <w:r w:rsidRPr="00042EC2">
              <w:rPr>
                <w:b/>
                <w:bCs/>
              </w:rPr>
              <w:t>26</w:t>
            </w:r>
          </w:p>
        </w:tc>
        <w:tc>
          <w:tcPr>
            <w:tcW w:w="636" w:type="pct"/>
          </w:tcPr>
          <w:p w14:paraId="060A03D9" w14:textId="3CB8B042" w:rsidR="009C2C5A" w:rsidRPr="00896C10" w:rsidRDefault="009C2C5A" w:rsidP="009C2C5A">
            <w:pPr>
              <w:spacing w:line="276" w:lineRule="auto"/>
              <w:jc w:val="center"/>
            </w:pPr>
            <w:r w:rsidRPr="00DC3E18">
              <w:t>3.670</w:t>
            </w:r>
          </w:p>
        </w:tc>
      </w:tr>
      <w:tr w:rsidR="009C2C5A" w:rsidRPr="00896C10" w14:paraId="10520F93" w14:textId="77777777" w:rsidTr="001F0560">
        <w:trPr>
          <w:trHeight w:val="283"/>
        </w:trPr>
        <w:tc>
          <w:tcPr>
            <w:tcW w:w="364" w:type="pct"/>
          </w:tcPr>
          <w:p w14:paraId="1136CC5F" w14:textId="144E9804" w:rsidR="009C2C5A" w:rsidRPr="00042EC2" w:rsidRDefault="009C2C5A" w:rsidP="009C2C5A">
            <w:pPr>
              <w:spacing w:line="276" w:lineRule="auto"/>
              <w:jc w:val="center"/>
              <w:rPr>
                <w:b/>
                <w:bCs/>
              </w:rPr>
            </w:pPr>
            <w:r w:rsidRPr="00042EC2">
              <w:rPr>
                <w:b/>
                <w:bCs/>
              </w:rPr>
              <w:t>11</w:t>
            </w:r>
          </w:p>
        </w:tc>
        <w:tc>
          <w:tcPr>
            <w:tcW w:w="636" w:type="pct"/>
          </w:tcPr>
          <w:p w14:paraId="7E4B2037" w14:textId="262A823C" w:rsidR="009C2C5A" w:rsidRPr="00896C10" w:rsidRDefault="009C2C5A" w:rsidP="009C2C5A">
            <w:pPr>
              <w:spacing w:line="276" w:lineRule="auto"/>
              <w:jc w:val="center"/>
            </w:pPr>
            <w:r w:rsidRPr="00DC3E18">
              <w:t>2.552</w:t>
            </w:r>
          </w:p>
        </w:tc>
        <w:tc>
          <w:tcPr>
            <w:tcW w:w="364" w:type="pct"/>
          </w:tcPr>
          <w:p w14:paraId="231FD7AB" w14:textId="47D2F4CA" w:rsidR="009C2C5A" w:rsidRPr="00042EC2" w:rsidRDefault="009C2C5A" w:rsidP="009C2C5A">
            <w:pPr>
              <w:spacing w:line="276" w:lineRule="auto"/>
              <w:jc w:val="center"/>
              <w:rPr>
                <w:b/>
                <w:bCs/>
              </w:rPr>
            </w:pPr>
            <w:r w:rsidRPr="00042EC2">
              <w:rPr>
                <w:b/>
                <w:bCs/>
              </w:rPr>
              <w:t>16</w:t>
            </w:r>
          </w:p>
        </w:tc>
        <w:tc>
          <w:tcPr>
            <w:tcW w:w="636" w:type="pct"/>
          </w:tcPr>
          <w:p w14:paraId="17A16E00" w14:textId="0305BDAE" w:rsidR="009C2C5A" w:rsidRPr="00896C10" w:rsidRDefault="009C2C5A" w:rsidP="009C2C5A">
            <w:pPr>
              <w:spacing w:line="276" w:lineRule="auto"/>
              <w:jc w:val="center"/>
            </w:pPr>
            <w:r w:rsidRPr="00DC3E18">
              <w:t>2.888</w:t>
            </w:r>
          </w:p>
        </w:tc>
        <w:tc>
          <w:tcPr>
            <w:tcW w:w="364" w:type="pct"/>
          </w:tcPr>
          <w:p w14:paraId="2705B64A" w14:textId="0E4A7CF4" w:rsidR="009C2C5A" w:rsidRPr="00042EC2" w:rsidRDefault="009C2C5A" w:rsidP="009C2C5A">
            <w:pPr>
              <w:spacing w:line="276" w:lineRule="auto"/>
              <w:jc w:val="center"/>
              <w:rPr>
                <w:b/>
                <w:bCs/>
              </w:rPr>
            </w:pPr>
            <w:r w:rsidRPr="00042EC2">
              <w:rPr>
                <w:b/>
                <w:bCs/>
              </w:rPr>
              <w:t>19</w:t>
            </w:r>
          </w:p>
        </w:tc>
        <w:tc>
          <w:tcPr>
            <w:tcW w:w="636" w:type="pct"/>
          </w:tcPr>
          <w:p w14:paraId="212F08E1" w14:textId="5AA84DB8" w:rsidR="009C2C5A" w:rsidRPr="00896C10" w:rsidRDefault="009C2C5A" w:rsidP="009C2C5A">
            <w:pPr>
              <w:spacing w:line="276" w:lineRule="auto"/>
              <w:jc w:val="center"/>
            </w:pPr>
            <w:r w:rsidRPr="00DC3E18">
              <w:t>3.102</w:t>
            </w:r>
          </w:p>
        </w:tc>
        <w:tc>
          <w:tcPr>
            <w:tcW w:w="364" w:type="pct"/>
          </w:tcPr>
          <w:p w14:paraId="24746AF8" w14:textId="05BA7BB7" w:rsidR="009C2C5A" w:rsidRPr="00042EC2" w:rsidRDefault="009C2C5A" w:rsidP="009C2C5A">
            <w:pPr>
              <w:spacing w:line="276" w:lineRule="auto"/>
              <w:jc w:val="center"/>
              <w:rPr>
                <w:b/>
                <w:bCs/>
              </w:rPr>
            </w:pPr>
            <w:r w:rsidRPr="00042EC2">
              <w:rPr>
                <w:b/>
                <w:bCs/>
              </w:rPr>
              <w:t>23</w:t>
            </w:r>
          </w:p>
        </w:tc>
        <w:tc>
          <w:tcPr>
            <w:tcW w:w="636" w:type="pct"/>
          </w:tcPr>
          <w:p w14:paraId="21386DA9" w14:textId="5E28D639" w:rsidR="009C2C5A" w:rsidRPr="00896C10" w:rsidRDefault="009C2C5A" w:rsidP="009C2C5A">
            <w:pPr>
              <w:spacing w:line="276" w:lineRule="auto"/>
              <w:jc w:val="center"/>
            </w:pPr>
            <w:r w:rsidRPr="00DC3E18">
              <w:t>3.421</w:t>
            </w:r>
          </w:p>
        </w:tc>
        <w:tc>
          <w:tcPr>
            <w:tcW w:w="364" w:type="pct"/>
          </w:tcPr>
          <w:p w14:paraId="0CD39D67" w14:textId="5FAF3221" w:rsidR="009C2C5A" w:rsidRPr="00042EC2" w:rsidRDefault="009C2C5A" w:rsidP="009C2C5A">
            <w:pPr>
              <w:spacing w:line="276" w:lineRule="auto"/>
              <w:jc w:val="center"/>
              <w:rPr>
                <w:b/>
                <w:bCs/>
              </w:rPr>
            </w:pPr>
            <w:r w:rsidRPr="00042EC2">
              <w:rPr>
                <w:b/>
                <w:bCs/>
              </w:rPr>
              <w:t>27</w:t>
            </w:r>
          </w:p>
        </w:tc>
        <w:tc>
          <w:tcPr>
            <w:tcW w:w="636" w:type="pct"/>
          </w:tcPr>
          <w:p w14:paraId="2D4A23F4" w14:textId="5F230BA1" w:rsidR="009C2C5A" w:rsidRPr="00896C10" w:rsidRDefault="009C2C5A" w:rsidP="009C2C5A">
            <w:pPr>
              <w:spacing w:line="276" w:lineRule="auto"/>
              <w:jc w:val="center"/>
            </w:pPr>
            <w:r w:rsidRPr="00DC3E18">
              <w:t>3.762</w:t>
            </w:r>
          </w:p>
        </w:tc>
      </w:tr>
      <w:tr w:rsidR="009C2C5A" w:rsidRPr="00896C10" w14:paraId="6BB5C080" w14:textId="77777777" w:rsidTr="001F0560">
        <w:trPr>
          <w:trHeight w:val="283"/>
        </w:trPr>
        <w:tc>
          <w:tcPr>
            <w:tcW w:w="364" w:type="pct"/>
          </w:tcPr>
          <w:p w14:paraId="372C3C44" w14:textId="5E82120D" w:rsidR="009C2C5A" w:rsidRPr="00042EC2" w:rsidRDefault="009C2C5A" w:rsidP="009C2C5A">
            <w:pPr>
              <w:spacing w:line="276" w:lineRule="auto"/>
              <w:jc w:val="center"/>
              <w:rPr>
                <w:b/>
                <w:bCs/>
              </w:rPr>
            </w:pPr>
            <w:r w:rsidRPr="00042EC2">
              <w:rPr>
                <w:b/>
                <w:bCs/>
              </w:rPr>
              <w:t>12</w:t>
            </w:r>
          </w:p>
        </w:tc>
        <w:tc>
          <w:tcPr>
            <w:tcW w:w="636" w:type="pct"/>
          </w:tcPr>
          <w:p w14:paraId="3710C995" w14:textId="3EFB7283" w:rsidR="009C2C5A" w:rsidRPr="00896C10" w:rsidRDefault="009C2C5A" w:rsidP="009C2C5A">
            <w:pPr>
              <w:spacing w:line="276" w:lineRule="auto"/>
              <w:jc w:val="center"/>
            </w:pPr>
            <w:r w:rsidRPr="00DC3E18">
              <w:t>2.617</w:t>
            </w:r>
          </w:p>
        </w:tc>
        <w:tc>
          <w:tcPr>
            <w:tcW w:w="364" w:type="pct"/>
          </w:tcPr>
          <w:p w14:paraId="1A121A8B" w14:textId="4F64D3BF" w:rsidR="009C2C5A" w:rsidRPr="00042EC2" w:rsidRDefault="009C2C5A" w:rsidP="009C2C5A">
            <w:pPr>
              <w:spacing w:line="276" w:lineRule="auto"/>
              <w:jc w:val="center"/>
              <w:rPr>
                <w:b/>
                <w:bCs/>
              </w:rPr>
            </w:pPr>
            <w:r w:rsidRPr="00042EC2">
              <w:rPr>
                <w:b/>
                <w:bCs/>
              </w:rPr>
              <w:t>17</w:t>
            </w:r>
          </w:p>
        </w:tc>
        <w:tc>
          <w:tcPr>
            <w:tcW w:w="636" w:type="pct"/>
          </w:tcPr>
          <w:p w14:paraId="43910FED" w14:textId="6A1C1D27" w:rsidR="009C2C5A" w:rsidRPr="00896C10" w:rsidRDefault="009C2C5A" w:rsidP="009C2C5A">
            <w:pPr>
              <w:spacing w:line="276" w:lineRule="auto"/>
              <w:jc w:val="center"/>
            </w:pPr>
            <w:r w:rsidRPr="00DC3E18">
              <w:t>2.957</w:t>
            </w:r>
          </w:p>
        </w:tc>
        <w:tc>
          <w:tcPr>
            <w:tcW w:w="364" w:type="pct"/>
          </w:tcPr>
          <w:p w14:paraId="2F1CD13D" w14:textId="5397480B" w:rsidR="009C2C5A" w:rsidRPr="00042EC2" w:rsidRDefault="009C2C5A" w:rsidP="009C2C5A">
            <w:pPr>
              <w:spacing w:line="276" w:lineRule="auto"/>
              <w:jc w:val="center"/>
              <w:rPr>
                <w:b/>
                <w:bCs/>
              </w:rPr>
            </w:pPr>
            <w:r w:rsidRPr="00042EC2">
              <w:rPr>
                <w:b/>
                <w:bCs/>
              </w:rPr>
              <w:t>20</w:t>
            </w:r>
          </w:p>
        </w:tc>
        <w:tc>
          <w:tcPr>
            <w:tcW w:w="636" w:type="pct"/>
          </w:tcPr>
          <w:p w14:paraId="7F93D857" w14:textId="6DB3B6E5" w:rsidR="009C2C5A" w:rsidRPr="00896C10" w:rsidRDefault="009C2C5A" w:rsidP="009C2C5A">
            <w:pPr>
              <w:spacing w:line="276" w:lineRule="auto"/>
              <w:jc w:val="center"/>
            </w:pPr>
            <w:r w:rsidRPr="00DC3E18">
              <w:t>3.179</w:t>
            </w:r>
          </w:p>
        </w:tc>
        <w:tc>
          <w:tcPr>
            <w:tcW w:w="364" w:type="pct"/>
          </w:tcPr>
          <w:p w14:paraId="65DF70DF" w14:textId="227C546C" w:rsidR="009C2C5A" w:rsidRPr="00042EC2" w:rsidRDefault="009C2C5A" w:rsidP="009C2C5A">
            <w:pPr>
              <w:spacing w:line="276" w:lineRule="auto"/>
              <w:jc w:val="center"/>
              <w:rPr>
                <w:b/>
                <w:bCs/>
              </w:rPr>
            </w:pPr>
            <w:r w:rsidRPr="00042EC2">
              <w:rPr>
                <w:b/>
                <w:bCs/>
              </w:rPr>
              <w:t>24</w:t>
            </w:r>
          </w:p>
        </w:tc>
        <w:tc>
          <w:tcPr>
            <w:tcW w:w="636" w:type="pct"/>
          </w:tcPr>
          <w:p w14:paraId="47FA112C" w14:textId="16BF7600" w:rsidR="009C2C5A" w:rsidRPr="00896C10" w:rsidRDefault="009C2C5A" w:rsidP="009C2C5A">
            <w:pPr>
              <w:spacing w:line="276" w:lineRule="auto"/>
              <w:jc w:val="center"/>
            </w:pPr>
            <w:r w:rsidRPr="00DC3E18">
              <w:t>3.501</w:t>
            </w:r>
          </w:p>
        </w:tc>
        <w:tc>
          <w:tcPr>
            <w:tcW w:w="364" w:type="pct"/>
          </w:tcPr>
          <w:p w14:paraId="5F71AFFB" w14:textId="4A1E8B68" w:rsidR="009C2C5A" w:rsidRPr="00042EC2" w:rsidRDefault="009C2C5A" w:rsidP="009C2C5A">
            <w:pPr>
              <w:spacing w:line="276" w:lineRule="auto"/>
              <w:jc w:val="center"/>
              <w:rPr>
                <w:b/>
                <w:bCs/>
              </w:rPr>
            </w:pPr>
            <w:r w:rsidRPr="00042EC2">
              <w:rPr>
                <w:b/>
                <w:bCs/>
              </w:rPr>
              <w:t>28</w:t>
            </w:r>
          </w:p>
        </w:tc>
        <w:tc>
          <w:tcPr>
            <w:tcW w:w="636" w:type="pct"/>
          </w:tcPr>
          <w:p w14:paraId="277918B6" w14:textId="10D6F179" w:rsidR="009C2C5A" w:rsidRPr="00896C10" w:rsidRDefault="009C2C5A" w:rsidP="009C2C5A">
            <w:pPr>
              <w:spacing w:line="276" w:lineRule="auto"/>
              <w:jc w:val="center"/>
            </w:pPr>
            <w:r w:rsidRPr="00DC3E18">
              <w:t>3.851</w:t>
            </w:r>
          </w:p>
        </w:tc>
      </w:tr>
      <w:tr w:rsidR="009C2C5A" w:rsidRPr="00896C10" w14:paraId="435E55C1" w14:textId="77777777" w:rsidTr="001F0560">
        <w:trPr>
          <w:trHeight w:val="283"/>
        </w:trPr>
        <w:tc>
          <w:tcPr>
            <w:tcW w:w="364" w:type="pct"/>
          </w:tcPr>
          <w:p w14:paraId="36A6EC28" w14:textId="20FA5685" w:rsidR="009C2C5A" w:rsidRPr="00042EC2" w:rsidRDefault="009C2C5A" w:rsidP="009C2C5A">
            <w:pPr>
              <w:spacing w:line="276" w:lineRule="auto"/>
              <w:jc w:val="center"/>
              <w:rPr>
                <w:b/>
                <w:bCs/>
              </w:rPr>
            </w:pPr>
            <w:r w:rsidRPr="00042EC2">
              <w:rPr>
                <w:b/>
                <w:bCs/>
              </w:rPr>
              <w:t>13</w:t>
            </w:r>
          </w:p>
        </w:tc>
        <w:tc>
          <w:tcPr>
            <w:tcW w:w="636" w:type="pct"/>
          </w:tcPr>
          <w:p w14:paraId="3CBE8589" w14:textId="3ED6028F" w:rsidR="009C2C5A" w:rsidRPr="00896C10" w:rsidRDefault="009C2C5A" w:rsidP="009C2C5A">
            <w:pPr>
              <w:spacing w:line="276" w:lineRule="auto"/>
              <w:jc w:val="center"/>
            </w:pPr>
            <w:r w:rsidRPr="00DC3E18">
              <w:t>2.682</w:t>
            </w:r>
          </w:p>
        </w:tc>
        <w:tc>
          <w:tcPr>
            <w:tcW w:w="364" w:type="pct"/>
          </w:tcPr>
          <w:p w14:paraId="7415ABCA" w14:textId="332D0469" w:rsidR="009C2C5A" w:rsidRPr="00042EC2" w:rsidRDefault="009C2C5A" w:rsidP="009C2C5A">
            <w:pPr>
              <w:spacing w:line="276" w:lineRule="auto"/>
              <w:jc w:val="center"/>
              <w:rPr>
                <w:b/>
                <w:bCs/>
              </w:rPr>
            </w:pPr>
            <w:r w:rsidRPr="00042EC2">
              <w:rPr>
                <w:b/>
                <w:bCs/>
              </w:rPr>
              <w:t>18</w:t>
            </w:r>
          </w:p>
        </w:tc>
        <w:tc>
          <w:tcPr>
            <w:tcW w:w="636" w:type="pct"/>
          </w:tcPr>
          <w:p w14:paraId="7E6C481C" w14:textId="610F0F87" w:rsidR="009C2C5A" w:rsidRPr="00896C10" w:rsidRDefault="009C2C5A" w:rsidP="009C2C5A">
            <w:pPr>
              <w:spacing w:line="276" w:lineRule="auto"/>
              <w:jc w:val="center"/>
            </w:pPr>
            <w:r w:rsidRPr="00DC3E18">
              <w:t>3.028</w:t>
            </w:r>
          </w:p>
        </w:tc>
        <w:tc>
          <w:tcPr>
            <w:tcW w:w="364" w:type="pct"/>
          </w:tcPr>
          <w:p w14:paraId="1B175163" w14:textId="19D390A7" w:rsidR="009C2C5A" w:rsidRPr="00042EC2" w:rsidRDefault="009C2C5A" w:rsidP="009C2C5A">
            <w:pPr>
              <w:spacing w:line="276" w:lineRule="auto"/>
              <w:jc w:val="center"/>
              <w:rPr>
                <w:b/>
                <w:bCs/>
              </w:rPr>
            </w:pPr>
            <w:r w:rsidRPr="00042EC2">
              <w:rPr>
                <w:b/>
                <w:bCs/>
              </w:rPr>
              <w:t>21</w:t>
            </w:r>
          </w:p>
        </w:tc>
        <w:tc>
          <w:tcPr>
            <w:tcW w:w="636" w:type="pct"/>
          </w:tcPr>
          <w:p w14:paraId="6899F624" w14:textId="64610BA4" w:rsidR="009C2C5A" w:rsidRPr="00896C10" w:rsidRDefault="009C2C5A" w:rsidP="009C2C5A">
            <w:pPr>
              <w:spacing w:line="276" w:lineRule="auto"/>
              <w:jc w:val="center"/>
            </w:pPr>
            <w:r w:rsidRPr="00DC3E18">
              <w:t>3.256</w:t>
            </w:r>
          </w:p>
        </w:tc>
        <w:tc>
          <w:tcPr>
            <w:tcW w:w="364" w:type="pct"/>
          </w:tcPr>
          <w:p w14:paraId="75849F3D" w14:textId="7A087C86" w:rsidR="009C2C5A" w:rsidRPr="00042EC2" w:rsidRDefault="009C2C5A" w:rsidP="009C2C5A">
            <w:pPr>
              <w:spacing w:line="276" w:lineRule="auto"/>
              <w:jc w:val="center"/>
              <w:rPr>
                <w:b/>
                <w:bCs/>
              </w:rPr>
            </w:pPr>
            <w:r w:rsidRPr="00042EC2">
              <w:rPr>
                <w:b/>
                <w:bCs/>
              </w:rPr>
              <w:t>25</w:t>
            </w:r>
          </w:p>
        </w:tc>
        <w:tc>
          <w:tcPr>
            <w:tcW w:w="636" w:type="pct"/>
          </w:tcPr>
          <w:p w14:paraId="7BDDD108" w14:textId="329E1ABD" w:rsidR="009C2C5A" w:rsidRPr="00896C10" w:rsidRDefault="009C2C5A" w:rsidP="009C2C5A">
            <w:pPr>
              <w:spacing w:line="276" w:lineRule="auto"/>
              <w:jc w:val="center"/>
            </w:pPr>
            <w:r w:rsidRPr="00DC3E18">
              <w:t>3.582</w:t>
            </w:r>
          </w:p>
        </w:tc>
        <w:tc>
          <w:tcPr>
            <w:tcW w:w="364" w:type="pct"/>
          </w:tcPr>
          <w:p w14:paraId="07A91313" w14:textId="76749A73" w:rsidR="009C2C5A" w:rsidRPr="00042EC2" w:rsidRDefault="009C2C5A" w:rsidP="009C2C5A">
            <w:pPr>
              <w:spacing w:line="276" w:lineRule="auto"/>
              <w:jc w:val="center"/>
              <w:rPr>
                <w:b/>
                <w:bCs/>
              </w:rPr>
            </w:pPr>
            <w:r w:rsidRPr="00042EC2">
              <w:rPr>
                <w:b/>
                <w:bCs/>
              </w:rPr>
              <w:t>29</w:t>
            </w:r>
          </w:p>
        </w:tc>
        <w:tc>
          <w:tcPr>
            <w:tcW w:w="636" w:type="pct"/>
          </w:tcPr>
          <w:p w14:paraId="7C4D7A6B" w14:textId="72562D27" w:rsidR="009C2C5A" w:rsidRPr="00896C10" w:rsidRDefault="009C2C5A" w:rsidP="009C2C5A">
            <w:pPr>
              <w:spacing w:line="276" w:lineRule="auto"/>
              <w:jc w:val="center"/>
            </w:pPr>
            <w:r w:rsidRPr="00DC3E18">
              <w:t>3.946</w:t>
            </w:r>
          </w:p>
        </w:tc>
      </w:tr>
      <w:tr w:rsidR="009C2C5A" w:rsidRPr="00896C10" w14:paraId="43582B7A" w14:textId="77777777" w:rsidTr="001F0560">
        <w:trPr>
          <w:trHeight w:val="283"/>
        </w:trPr>
        <w:tc>
          <w:tcPr>
            <w:tcW w:w="364" w:type="pct"/>
          </w:tcPr>
          <w:p w14:paraId="150CA2C2" w14:textId="6F0F2947" w:rsidR="009C2C5A" w:rsidRPr="00042EC2" w:rsidRDefault="009C2C5A" w:rsidP="009C2C5A">
            <w:pPr>
              <w:spacing w:line="276" w:lineRule="auto"/>
              <w:jc w:val="center"/>
              <w:rPr>
                <w:b/>
                <w:bCs/>
              </w:rPr>
            </w:pPr>
            <w:r w:rsidRPr="00042EC2">
              <w:rPr>
                <w:b/>
                <w:bCs/>
              </w:rPr>
              <w:t>14</w:t>
            </w:r>
          </w:p>
        </w:tc>
        <w:tc>
          <w:tcPr>
            <w:tcW w:w="636" w:type="pct"/>
          </w:tcPr>
          <w:p w14:paraId="20CCB78F" w14:textId="33AF693A" w:rsidR="009C2C5A" w:rsidRPr="00896C10" w:rsidRDefault="009C2C5A" w:rsidP="009C2C5A">
            <w:pPr>
              <w:spacing w:line="276" w:lineRule="auto"/>
              <w:jc w:val="center"/>
            </w:pPr>
            <w:r w:rsidRPr="00DC3E18">
              <w:t>2.747</w:t>
            </w:r>
          </w:p>
        </w:tc>
        <w:tc>
          <w:tcPr>
            <w:tcW w:w="364" w:type="pct"/>
          </w:tcPr>
          <w:p w14:paraId="68AA9C93" w14:textId="6B64A737" w:rsidR="009C2C5A" w:rsidRPr="00042EC2" w:rsidRDefault="009C2C5A" w:rsidP="009C2C5A">
            <w:pPr>
              <w:spacing w:line="276" w:lineRule="auto"/>
              <w:jc w:val="center"/>
              <w:rPr>
                <w:b/>
                <w:bCs/>
              </w:rPr>
            </w:pPr>
            <w:r w:rsidRPr="00042EC2">
              <w:rPr>
                <w:b/>
                <w:bCs/>
              </w:rPr>
              <w:t>19</w:t>
            </w:r>
          </w:p>
        </w:tc>
        <w:tc>
          <w:tcPr>
            <w:tcW w:w="636" w:type="pct"/>
          </w:tcPr>
          <w:p w14:paraId="74459302" w14:textId="0F6FDE52" w:rsidR="009C2C5A" w:rsidRPr="00896C10" w:rsidRDefault="009C2C5A" w:rsidP="009C2C5A">
            <w:pPr>
              <w:spacing w:line="276" w:lineRule="auto"/>
              <w:jc w:val="center"/>
            </w:pPr>
            <w:r w:rsidRPr="00DC3E18">
              <w:t>3.102</w:t>
            </w:r>
          </w:p>
        </w:tc>
        <w:tc>
          <w:tcPr>
            <w:tcW w:w="364" w:type="pct"/>
          </w:tcPr>
          <w:p w14:paraId="2C25AB3D" w14:textId="51B0B4A6" w:rsidR="009C2C5A" w:rsidRPr="00042EC2" w:rsidRDefault="009C2C5A" w:rsidP="009C2C5A">
            <w:pPr>
              <w:spacing w:line="276" w:lineRule="auto"/>
              <w:jc w:val="center"/>
              <w:rPr>
                <w:b/>
                <w:bCs/>
              </w:rPr>
            </w:pPr>
            <w:r w:rsidRPr="00042EC2">
              <w:rPr>
                <w:b/>
                <w:bCs/>
              </w:rPr>
              <w:t>22</w:t>
            </w:r>
          </w:p>
        </w:tc>
        <w:tc>
          <w:tcPr>
            <w:tcW w:w="636" w:type="pct"/>
          </w:tcPr>
          <w:p w14:paraId="3C271236" w14:textId="030F1B60" w:rsidR="009C2C5A" w:rsidRPr="00896C10" w:rsidRDefault="009C2C5A" w:rsidP="009C2C5A">
            <w:pPr>
              <w:spacing w:line="276" w:lineRule="auto"/>
              <w:jc w:val="center"/>
            </w:pPr>
            <w:r w:rsidRPr="00DC3E18">
              <w:t>3.332</w:t>
            </w:r>
          </w:p>
        </w:tc>
        <w:tc>
          <w:tcPr>
            <w:tcW w:w="364" w:type="pct"/>
          </w:tcPr>
          <w:p w14:paraId="41F26D4C" w14:textId="7599E7E5" w:rsidR="009C2C5A" w:rsidRPr="00042EC2" w:rsidRDefault="009C2C5A" w:rsidP="009C2C5A">
            <w:pPr>
              <w:spacing w:line="276" w:lineRule="auto"/>
              <w:jc w:val="center"/>
              <w:rPr>
                <w:b/>
                <w:bCs/>
              </w:rPr>
            </w:pPr>
            <w:r w:rsidRPr="00042EC2">
              <w:rPr>
                <w:b/>
                <w:bCs/>
              </w:rPr>
              <w:t>26</w:t>
            </w:r>
          </w:p>
        </w:tc>
        <w:tc>
          <w:tcPr>
            <w:tcW w:w="636" w:type="pct"/>
          </w:tcPr>
          <w:p w14:paraId="0C57C19F" w14:textId="2C623AF9" w:rsidR="009C2C5A" w:rsidRPr="00896C10" w:rsidRDefault="009C2C5A" w:rsidP="009C2C5A">
            <w:pPr>
              <w:spacing w:line="276" w:lineRule="auto"/>
              <w:jc w:val="center"/>
            </w:pPr>
            <w:r w:rsidRPr="00DC3E18">
              <w:t>3.670</w:t>
            </w:r>
          </w:p>
        </w:tc>
        <w:tc>
          <w:tcPr>
            <w:tcW w:w="364" w:type="pct"/>
          </w:tcPr>
          <w:p w14:paraId="1DABAF67" w14:textId="4F7D39E6" w:rsidR="009C2C5A" w:rsidRPr="00042EC2" w:rsidRDefault="009C2C5A" w:rsidP="009C2C5A">
            <w:pPr>
              <w:spacing w:line="276" w:lineRule="auto"/>
              <w:jc w:val="center"/>
              <w:rPr>
                <w:b/>
                <w:bCs/>
              </w:rPr>
            </w:pPr>
            <w:r w:rsidRPr="00042EC2">
              <w:rPr>
                <w:b/>
                <w:bCs/>
              </w:rPr>
              <w:t>30</w:t>
            </w:r>
          </w:p>
        </w:tc>
        <w:tc>
          <w:tcPr>
            <w:tcW w:w="636" w:type="pct"/>
          </w:tcPr>
          <w:p w14:paraId="5E74D690" w14:textId="1223056C" w:rsidR="009C2C5A" w:rsidRPr="00896C10" w:rsidRDefault="009C2C5A" w:rsidP="009C2C5A">
            <w:pPr>
              <w:spacing w:line="276" w:lineRule="auto"/>
              <w:jc w:val="center"/>
            </w:pPr>
            <w:r w:rsidRPr="00DC3E18">
              <w:t>4.040</w:t>
            </w:r>
          </w:p>
        </w:tc>
      </w:tr>
      <w:tr w:rsidR="009C2C5A" w:rsidRPr="00896C10" w14:paraId="3D118E22" w14:textId="77777777" w:rsidTr="001F0560">
        <w:trPr>
          <w:trHeight w:val="283"/>
        </w:trPr>
        <w:tc>
          <w:tcPr>
            <w:tcW w:w="364" w:type="pct"/>
          </w:tcPr>
          <w:p w14:paraId="2888C701" w14:textId="6493C40B" w:rsidR="009C2C5A" w:rsidRPr="00042EC2" w:rsidRDefault="009C2C5A" w:rsidP="009C2C5A">
            <w:pPr>
              <w:spacing w:line="276" w:lineRule="auto"/>
              <w:jc w:val="center"/>
              <w:rPr>
                <w:b/>
                <w:bCs/>
              </w:rPr>
            </w:pPr>
            <w:r w:rsidRPr="00042EC2">
              <w:rPr>
                <w:b/>
                <w:bCs/>
              </w:rPr>
              <w:t>15</w:t>
            </w:r>
          </w:p>
        </w:tc>
        <w:tc>
          <w:tcPr>
            <w:tcW w:w="636" w:type="pct"/>
          </w:tcPr>
          <w:p w14:paraId="2247497B" w14:textId="13D4C299" w:rsidR="009C2C5A" w:rsidRPr="00896C10" w:rsidRDefault="009C2C5A" w:rsidP="009C2C5A">
            <w:pPr>
              <w:spacing w:line="276" w:lineRule="auto"/>
              <w:jc w:val="center"/>
            </w:pPr>
            <w:r w:rsidRPr="00DC3E18">
              <w:t>2.818</w:t>
            </w:r>
          </w:p>
        </w:tc>
        <w:tc>
          <w:tcPr>
            <w:tcW w:w="364" w:type="pct"/>
          </w:tcPr>
          <w:p w14:paraId="23DABE8A" w14:textId="643A30EF" w:rsidR="009C2C5A" w:rsidRPr="00042EC2" w:rsidRDefault="009C2C5A" w:rsidP="009C2C5A">
            <w:pPr>
              <w:spacing w:line="276" w:lineRule="auto"/>
              <w:jc w:val="center"/>
              <w:rPr>
                <w:b/>
                <w:bCs/>
              </w:rPr>
            </w:pPr>
            <w:r w:rsidRPr="00042EC2">
              <w:rPr>
                <w:b/>
                <w:bCs/>
              </w:rPr>
              <w:t>20</w:t>
            </w:r>
          </w:p>
        </w:tc>
        <w:tc>
          <w:tcPr>
            <w:tcW w:w="636" w:type="pct"/>
          </w:tcPr>
          <w:p w14:paraId="19CC7938" w14:textId="27743A5C" w:rsidR="009C2C5A" w:rsidRPr="00896C10" w:rsidRDefault="009C2C5A" w:rsidP="009C2C5A">
            <w:pPr>
              <w:spacing w:line="276" w:lineRule="auto"/>
              <w:jc w:val="center"/>
            </w:pPr>
            <w:r w:rsidRPr="00DC3E18">
              <w:t>3.179</w:t>
            </w:r>
          </w:p>
        </w:tc>
        <w:tc>
          <w:tcPr>
            <w:tcW w:w="364" w:type="pct"/>
          </w:tcPr>
          <w:p w14:paraId="54531EF4" w14:textId="30EFA6BA" w:rsidR="009C2C5A" w:rsidRPr="00042EC2" w:rsidRDefault="009C2C5A" w:rsidP="009C2C5A">
            <w:pPr>
              <w:spacing w:line="276" w:lineRule="auto"/>
              <w:jc w:val="center"/>
              <w:rPr>
                <w:b/>
                <w:bCs/>
              </w:rPr>
            </w:pPr>
            <w:r w:rsidRPr="00042EC2">
              <w:rPr>
                <w:b/>
                <w:bCs/>
              </w:rPr>
              <w:t>23</w:t>
            </w:r>
          </w:p>
        </w:tc>
        <w:tc>
          <w:tcPr>
            <w:tcW w:w="636" w:type="pct"/>
          </w:tcPr>
          <w:p w14:paraId="13D746AB" w14:textId="74DBF619" w:rsidR="009C2C5A" w:rsidRPr="00896C10" w:rsidRDefault="009C2C5A" w:rsidP="009C2C5A">
            <w:pPr>
              <w:spacing w:line="276" w:lineRule="auto"/>
              <w:jc w:val="center"/>
            </w:pPr>
            <w:r w:rsidRPr="00DC3E18">
              <w:t>3.421</w:t>
            </w:r>
          </w:p>
        </w:tc>
        <w:tc>
          <w:tcPr>
            <w:tcW w:w="364" w:type="pct"/>
          </w:tcPr>
          <w:p w14:paraId="44BEC14C" w14:textId="357D16B1" w:rsidR="009C2C5A" w:rsidRPr="00042EC2" w:rsidRDefault="009C2C5A" w:rsidP="009C2C5A">
            <w:pPr>
              <w:spacing w:line="276" w:lineRule="auto"/>
              <w:jc w:val="center"/>
              <w:rPr>
                <w:b/>
                <w:bCs/>
              </w:rPr>
            </w:pPr>
            <w:r w:rsidRPr="00042EC2">
              <w:rPr>
                <w:b/>
                <w:bCs/>
              </w:rPr>
              <w:t>27</w:t>
            </w:r>
          </w:p>
        </w:tc>
        <w:tc>
          <w:tcPr>
            <w:tcW w:w="636" w:type="pct"/>
          </w:tcPr>
          <w:p w14:paraId="650A5CC5" w14:textId="1ADC56A6" w:rsidR="009C2C5A" w:rsidRPr="00896C10" w:rsidRDefault="009C2C5A" w:rsidP="009C2C5A">
            <w:pPr>
              <w:spacing w:line="276" w:lineRule="auto"/>
              <w:jc w:val="center"/>
            </w:pPr>
            <w:r w:rsidRPr="00DC3E18">
              <w:t>3.762</w:t>
            </w:r>
          </w:p>
        </w:tc>
        <w:tc>
          <w:tcPr>
            <w:tcW w:w="364" w:type="pct"/>
          </w:tcPr>
          <w:p w14:paraId="5995DB70" w14:textId="11F4E9B0" w:rsidR="009C2C5A" w:rsidRPr="00042EC2" w:rsidRDefault="009C2C5A" w:rsidP="009C2C5A">
            <w:pPr>
              <w:spacing w:line="276" w:lineRule="auto"/>
              <w:jc w:val="center"/>
              <w:rPr>
                <w:b/>
                <w:bCs/>
              </w:rPr>
            </w:pPr>
            <w:r w:rsidRPr="00042EC2">
              <w:rPr>
                <w:b/>
                <w:bCs/>
              </w:rPr>
              <w:t>31</w:t>
            </w:r>
          </w:p>
        </w:tc>
        <w:tc>
          <w:tcPr>
            <w:tcW w:w="636" w:type="pct"/>
          </w:tcPr>
          <w:p w14:paraId="65104AC7" w14:textId="7BB5AE12" w:rsidR="009C2C5A" w:rsidRPr="00896C10" w:rsidRDefault="009C2C5A" w:rsidP="009C2C5A">
            <w:pPr>
              <w:spacing w:line="276" w:lineRule="auto"/>
              <w:jc w:val="center"/>
            </w:pPr>
            <w:r w:rsidRPr="00DC3E18">
              <w:t>4.137</w:t>
            </w:r>
          </w:p>
        </w:tc>
      </w:tr>
      <w:tr w:rsidR="009C2C5A" w:rsidRPr="00896C10" w14:paraId="6267846B" w14:textId="77777777" w:rsidTr="001F0560">
        <w:trPr>
          <w:trHeight w:val="283"/>
        </w:trPr>
        <w:tc>
          <w:tcPr>
            <w:tcW w:w="364" w:type="pct"/>
          </w:tcPr>
          <w:p w14:paraId="65868005" w14:textId="03E3DE08" w:rsidR="009C2C5A" w:rsidRPr="00042EC2" w:rsidRDefault="009C2C5A" w:rsidP="009C2C5A">
            <w:pPr>
              <w:spacing w:line="276" w:lineRule="auto"/>
              <w:jc w:val="center"/>
              <w:rPr>
                <w:b/>
                <w:bCs/>
              </w:rPr>
            </w:pPr>
            <w:r w:rsidRPr="00042EC2">
              <w:rPr>
                <w:b/>
                <w:bCs/>
              </w:rPr>
              <w:t>16</w:t>
            </w:r>
          </w:p>
        </w:tc>
        <w:tc>
          <w:tcPr>
            <w:tcW w:w="636" w:type="pct"/>
          </w:tcPr>
          <w:p w14:paraId="73EA3F91" w14:textId="57C98530" w:rsidR="009C2C5A" w:rsidRPr="00896C10" w:rsidRDefault="009C2C5A" w:rsidP="009C2C5A">
            <w:pPr>
              <w:spacing w:line="276" w:lineRule="auto"/>
              <w:jc w:val="center"/>
            </w:pPr>
            <w:r w:rsidRPr="00DC3E18">
              <w:t>2.888</w:t>
            </w:r>
          </w:p>
        </w:tc>
        <w:tc>
          <w:tcPr>
            <w:tcW w:w="364" w:type="pct"/>
          </w:tcPr>
          <w:p w14:paraId="7C959243" w14:textId="690769B0" w:rsidR="009C2C5A" w:rsidRPr="00042EC2" w:rsidRDefault="009C2C5A" w:rsidP="009C2C5A">
            <w:pPr>
              <w:spacing w:line="276" w:lineRule="auto"/>
              <w:jc w:val="center"/>
              <w:rPr>
                <w:b/>
                <w:bCs/>
              </w:rPr>
            </w:pPr>
            <w:r w:rsidRPr="00042EC2">
              <w:rPr>
                <w:b/>
                <w:bCs/>
              </w:rPr>
              <w:t>21</w:t>
            </w:r>
          </w:p>
        </w:tc>
        <w:tc>
          <w:tcPr>
            <w:tcW w:w="636" w:type="pct"/>
          </w:tcPr>
          <w:p w14:paraId="11190675" w14:textId="5C6E6A50" w:rsidR="009C2C5A" w:rsidRPr="00896C10" w:rsidRDefault="009C2C5A" w:rsidP="009C2C5A">
            <w:pPr>
              <w:spacing w:line="276" w:lineRule="auto"/>
              <w:jc w:val="center"/>
            </w:pPr>
            <w:r w:rsidRPr="00DC3E18">
              <w:t>3.256</w:t>
            </w:r>
          </w:p>
        </w:tc>
        <w:tc>
          <w:tcPr>
            <w:tcW w:w="364" w:type="pct"/>
          </w:tcPr>
          <w:p w14:paraId="0819828F" w14:textId="12F1760D" w:rsidR="009C2C5A" w:rsidRPr="00042EC2" w:rsidRDefault="009C2C5A" w:rsidP="009C2C5A">
            <w:pPr>
              <w:spacing w:line="276" w:lineRule="auto"/>
              <w:jc w:val="center"/>
              <w:rPr>
                <w:b/>
                <w:bCs/>
              </w:rPr>
            </w:pPr>
            <w:r w:rsidRPr="00042EC2">
              <w:rPr>
                <w:b/>
                <w:bCs/>
              </w:rPr>
              <w:t>24</w:t>
            </w:r>
          </w:p>
        </w:tc>
        <w:tc>
          <w:tcPr>
            <w:tcW w:w="636" w:type="pct"/>
          </w:tcPr>
          <w:p w14:paraId="55B26970" w14:textId="544A9548" w:rsidR="009C2C5A" w:rsidRPr="00896C10" w:rsidRDefault="009C2C5A" w:rsidP="009C2C5A">
            <w:pPr>
              <w:spacing w:line="276" w:lineRule="auto"/>
              <w:jc w:val="center"/>
            </w:pPr>
            <w:r w:rsidRPr="00DC3E18">
              <w:t>3.501</w:t>
            </w:r>
          </w:p>
        </w:tc>
        <w:tc>
          <w:tcPr>
            <w:tcW w:w="364" w:type="pct"/>
          </w:tcPr>
          <w:p w14:paraId="3883BE16" w14:textId="4C4DCCB6" w:rsidR="009C2C5A" w:rsidRPr="00042EC2" w:rsidRDefault="009C2C5A" w:rsidP="009C2C5A">
            <w:pPr>
              <w:spacing w:line="276" w:lineRule="auto"/>
              <w:jc w:val="center"/>
              <w:rPr>
                <w:b/>
                <w:bCs/>
              </w:rPr>
            </w:pPr>
            <w:r w:rsidRPr="00042EC2">
              <w:rPr>
                <w:b/>
                <w:bCs/>
              </w:rPr>
              <w:t>28</w:t>
            </w:r>
          </w:p>
        </w:tc>
        <w:tc>
          <w:tcPr>
            <w:tcW w:w="636" w:type="pct"/>
          </w:tcPr>
          <w:p w14:paraId="31202803" w14:textId="5FB34EFD" w:rsidR="009C2C5A" w:rsidRPr="00896C10" w:rsidRDefault="009C2C5A" w:rsidP="009C2C5A">
            <w:pPr>
              <w:spacing w:line="276" w:lineRule="auto"/>
              <w:jc w:val="center"/>
            </w:pPr>
            <w:r w:rsidRPr="00DC3E18">
              <w:t>3.851</w:t>
            </w:r>
          </w:p>
        </w:tc>
        <w:tc>
          <w:tcPr>
            <w:tcW w:w="364" w:type="pct"/>
          </w:tcPr>
          <w:p w14:paraId="39ABC2A6" w14:textId="7CEA16D3" w:rsidR="009C2C5A" w:rsidRPr="00042EC2" w:rsidRDefault="009C2C5A" w:rsidP="009C2C5A">
            <w:pPr>
              <w:spacing w:line="276" w:lineRule="auto"/>
              <w:jc w:val="center"/>
              <w:rPr>
                <w:b/>
                <w:bCs/>
              </w:rPr>
            </w:pPr>
            <w:r w:rsidRPr="00042EC2">
              <w:rPr>
                <w:b/>
                <w:bCs/>
              </w:rPr>
              <w:t>32</w:t>
            </w:r>
          </w:p>
        </w:tc>
        <w:tc>
          <w:tcPr>
            <w:tcW w:w="636" w:type="pct"/>
          </w:tcPr>
          <w:p w14:paraId="0D571FB1" w14:textId="3B7A9177" w:rsidR="009C2C5A" w:rsidRPr="00896C10" w:rsidRDefault="009C2C5A" w:rsidP="009C2C5A">
            <w:pPr>
              <w:spacing w:line="276" w:lineRule="auto"/>
              <w:jc w:val="center"/>
            </w:pPr>
            <w:r w:rsidRPr="00DC3E18">
              <w:t>4.237</w:t>
            </w:r>
          </w:p>
        </w:tc>
      </w:tr>
      <w:tr w:rsidR="009C2C5A" w:rsidRPr="00896C10" w14:paraId="11AB7153" w14:textId="77777777" w:rsidTr="001F0560">
        <w:trPr>
          <w:trHeight w:val="283"/>
        </w:trPr>
        <w:tc>
          <w:tcPr>
            <w:tcW w:w="364" w:type="pct"/>
          </w:tcPr>
          <w:p w14:paraId="384FE2C6" w14:textId="682B62F6" w:rsidR="009C2C5A" w:rsidRPr="00042EC2" w:rsidRDefault="009C2C5A" w:rsidP="009C2C5A">
            <w:pPr>
              <w:spacing w:line="276" w:lineRule="auto"/>
              <w:jc w:val="center"/>
              <w:rPr>
                <w:b/>
                <w:bCs/>
              </w:rPr>
            </w:pPr>
            <w:r w:rsidRPr="00042EC2">
              <w:rPr>
                <w:b/>
                <w:bCs/>
              </w:rPr>
              <w:t>17</w:t>
            </w:r>
          </w:p>
        </w:tc>
        <w:tc>
          <w:tcPr>
            <w:tcW w:w="636" w:type="pct"/>
          </w:tcPr>
          <w:p w14:paraId="6BBBA0F7" w14:textId="63806450" w:rsidR="009C2C5A" w:rsidRPr="00896C10" w:rsidRDefault="009C2C5A" w:rsidP="009C2C5A">
            <w:pPr>
              <w:spacing w:line="276" w:lineRule="auto"/>
              <w:jc w:val="center"/>
            </w:pPr>
            <w:r w:rsidRPr="00DC3E18">
              <w:t>2.957</w:t>
            </w:r>
          </w:p>
        </w:tc>
        <w:tc>
          <w:tcPr>
            <w:tcW w:w="364" w:type="pct"/>
          </w:tcPr>
          <w:p w14:paraId="181B182C" w14:textId="4F952EF2" w:rsidR="009C2C5A" w:rsidRPr="00042EC2" w:rsidRDefault="009C2C5A" w:rsidP="009C2C5A">
            <w:pPr>
              <w:spacing w:line="276" w:lineRule="auto"/>
              <w:jc w:val="center"/>
              <w:rPr>
                <w:b/>
                <w:bCs/>
              </w:rPr>
            </w:pPr>
            <w:r w:rsidRPr="00042EC2">
              <w:rPr>
                <w:b/>
                <w:bCs/>
              </w:rPr>
              <w:t>22</w:t>
            </w:r>
          </w:p>
        </w:tc>
        <w:tc>
          <w:tcPr>
            <w:tcW w:w="636" w:type="pct"/>
          </w:tcPr>
          <w:p w14:paraId="627B0DF3" w14:textId="2936EA9C" w:rsidR="009C2C5A" w:rsidRPr="00896C10" w:rsidRDefault="009C2C5A" w:rsidP="009C2C5A">
            <w:pPr>
              <w:spacing w:line="276" w:lineRule="auto"/>
              <w:jc w:val="center"/>
            </w:pPr>
            <w:r w:rsidRPr="00DC3E18">
              <w:t>3.332</w:t>
            </w:r>
          </w:p>
        </w:tc>
        <w:tc>
          <w:tcPr>
            <w:tcW w:w="364" w:type="pct"/>
          </w:tcPr>
          <w:p w14:paraId="25D3056F" w14:textId="3AD31D57" w:rsidR="009C2C5A" w:rsidRPr="00042EC2" w:rsidRDefault="009C2C5A" w:rsidP="009C2C5A">
            <w:pPr>
              <w:spacing w:line="276" w:lineRule="auto"/>
              <w:jc w:val="center"/>
              <w:rPr>
                <w:b/>
                <w:bCs/>
              </w:rPr>
            </w:pPr>
            <w:r w:rsidRPr="00042EC2">
              <w:rPr>
                <w:b/>
                <w:bCs/>
              </w:rPr>
              <w:t>25</w:t>
            </w:r>
          </w:p>
        </w:tc>
        <w:tc>
          <w:tcPr>
            <w:tcW w:w="636" w:type="pct"/>
          </w:tcPr>
          <w:p w14:paraId="2B844B37" w14:textId="50197510" w:rsidR="009C2C5A" w:rsidRPr="00896C10" w:rsidRDefault="009C2C5A" w:rsidP="009C2C5A">
            <w:pPr>
              <w:spacing w:line="276" w:lineRule="auto"/>
              <w:jc w:val="center"/>
            </w:pPr>
            <w:r w:rsidRPr="00DC3E18">
              <w:t>3.582</w:t>
            </w:r>
          </w:p>
        </w:tc>
        <w:tc>
          <w:tcPr>
            <w:tcW w:w="364" w:type="pct"/>
          </w:tcPr>
          <w:p w14:paraId="0D46594C" w14:textId="7BACB436" w:rsidR="009C2C5A" w:rsidRPr="00042EC2" w:rsidRDefault="009C2C5A" w:rsidP="009C2C5A">
            <w:pPr>
              <w:spacing w:line="276" w:lineRule="auto"/>
              <w:jc w:val="center"/>
              <w:rPr>
                <w:b/>
                <w:bCs/>
              </w:rPr>
            </w:pPr>
            <w:r w:rsidRPr="00042EC2">
              <w:rPr>
                <w:b/>
                <w:bCs/>
              </w:rPr>
              <w:t>29</w:t>
            </w:r>
          </w:p>
        </w:tc>
        <w:tc>
          <w:tcPr>
            <w:tcW w:w="636" w:type="pct"/>
          </w:tcPr>
          <w:p w14:paraId="5EDC63B1" w14:textId="2B8A6DCF" w:rsidR="009C2C5A" w:rsidRPr="00896C10" w:rsidRDefault="009C2C5A" w:rsidP="009C2C5A">
            <w:pPr>
              <w:spacing w:line="276" w:lineRule="auto"/>
              <w:jc w:val="center"/>
            </w:pPr>
            <w:r w:rsidRPr="00DC3E18">
              <w:t>3.946</w:t>
            </w:r>
          </w:p>
        </w:tc>
        <w:tc>
          <w:tcPr>
            <w:tcW w:w="364" w:type="pct"/>
          </w:tcPr>
          <w:p w14:paraId="47E96826" w14:textId="78A37124" w:rsidR="009C2C5A" w:rsidRPr="00042EC2" w:rsidRDefault="009C2C5A" w:rsidP="009C2C5A">
            <w:pPr>
              <w:spacing w:line="276" w:lineRule="auto"/>
              <w:jc w:val="center"/>
              <w:rPr>
                <w:b/>
                <w:bCs/>
              </w:rPr>
            </w:pPr>
            <w:r w:rsidRPr="00042EC2">
              <w:rPr>
                <w:b/>
                <w:bCs/>
              </w:rPr>
              <w:t>33</w:t>
            </w:r>
          </w:p>
        </w:tc>
        <w:tc>
          <w:tcPr>
            <w:tcW w:w="636" w:type="pct"/>
          </w:tcPr>
          <w:p w14:paraId="604D5464" w14:textId="31387534" w:rsidR="009C2C5A" w:rsidRPr="00896C10" w:rsidRDefault="009C2C5A" w:rsidP="009C2C5A">
            <w:pPr>
              <w:spacing w:line="276" w:lineRule="auto"/>
              <w:jc w:val="center"/>
            </w:pPr>
            <w:r w:rsidRPr="00DC3E18">
              <w:t>4.337</w:t>
            </w:r>
          </w:p>
        </w:tc>
      </w:tr>
      <w:tr w:rsidR="009C2C5A" w:rsidRPr="00896C10" w14:paraId="766D3C1E" w14:textId="77777777" w:rsidTr="001F0560">
        <w:trPr>
          <w:trHeight w:val="283"/>
        </w:trPr>
        <w:tc>
          <w:tcPr>
            <w:tcW w:w="364" w:type="pct"/>
          </w:tcPr>
          <w:p w14:paraId="79272D54" w14:textId="5DF520EF" w:rsidR="009C2C5A" w:rsidRPr="00042EC2" w:rsidRDefault="009C2C5A" w:rsidP="009C2C5A">
            <w:pPr>
              <w:spacing w:line="276" w:lineRule="auto"/>
              <w:jc w:val="center"/>
              <w:rPr>
                <w:b/>
                <w:bCs/>
              </w:rPr>
            </w:pPr>
            <w:r w:rsidRPr="00042EC2">
              <w:rPr>
                <w:b/>
                <w:bCs/>
              </w:rPr>
              <w:t>18</w:t>
            </w:r>
          </w:p>
        </w:tc>
        <w:tc>
          <w:tcPr>
            <w:tcW w:w="636" w:type="pct"/>
          </w:tcPr>
          <w:p w14:paraId="6F02E7D9" w14:textId="1FFD50E2" w:rsidR="009C2C5A" w:rsidRPr="00896C10" w:rsidRDefault="009C2C5A" w:rsidP="009C2C5A">
            <w:pPr>
              <w:spacing w:line="276" w:lineRule="auto"/>
              <w:jc w:val="center"/>
            </w:pPr>
            <w:r w:rsidRPr="00DC3E18">
              <w:t>3.028</w:t>
            </w:r>
          </w:p>
        </w:tc>
        <w:tc>
          <w:tcPr>
            <w:tcW w:w="364" w:type="pct"/>
          </w:tcPr>
          <w:p w14:paraId="5D85653E" w14:textId="5414C2B2" w:rsidR="009C2C5A" w:rsidRPr="00042EC2" w:rsidRDefault="009C2C5A" w:rsidP="009C2C5A">
            <w:pPr>
              <w:spacing w:line="276" w:lineRule="auto"/>
              <w:jc w:val="center"/>
              <w:rPr>
                <w:b/>
                <w:bCs/>
              </w:rPr>
            </w:pPr>
            <w:r w:rsidRPr="00042EC2">
              <w:rPr>
                <w:b/>
                <w:bCs/>
              </w:rPr>
              <w:t>23</w:t>
            </w:r>
          </w:p>
        </w:tc>
        <w:tc>
          <w:tcPr>
            <w:tcW w:w="636" w:type="pct"/>
          </w:tcPr>
          <w:p w14:paraId="6189EDA3" w14:textId="3B7E0347" w:rsidR="009C2C5A" w:rsidRPr="00896C10" w:rsidRDefault="009C2C5A" w:rsidP="009C2C5A">
            <w:pPr>
              <w:spacing w:line="276" w:lineRule="auto"/>
              <w:jc w:val="center"/>
            </w:pPr>
            <w:r w:rsidRPr="00DC3E18">
              <w:t>3.421</w:t>
            </w:r>
          </w:p>
        </w:tc>
        <w:tc>
          <w:tcPr>
            <w:tcW w:w="364" w:type="pct"/>
          </w:tcPr>
          <w:p w14:paraId="036E788F" w14:textId="6C5081BF" w:rsidR="009C2C5A" w:rsidRPr="00042EC2" w:rsidRDefault="009C2C5A" w:rsidP="009C2C5A">
            <w:pPr>
              <w:spacing w:line="276" w:lineRule="auto"/>
              <w:jc w:val="center"/>
              <w:rPr>
                <w:b/>
                <w:bCs/>
              </w:rPr>
            </w:pPr>
            <w:r w:rsidRPr="00042EC2">
              <w:rPr>
                <w:b/>
                <w:bCs/>
              </w:rPr>
              <w:t>26</w:t>
            </w:r>
          </w:p>
        </w:tc>
        <w:tc>
          <w:tcPr>
            <w:tcW w:w="636" w:type="pct"/>
          </w:tcPr>
          <w:p w14:paraId="4013C078" w14:textId="678E7D1D" w:rsidR="009C2C5A" w:rsidRPr="00896C10" w:rsidRDefault="009C2C5A" w:rsidP="009C2C5A">
            <w:pPr>
              <w:spacing w:line="276" w:lineRule="auto"/>
              <w:jc w:val="center"/>
            </w:pPr>
            <w:r w:rsidRPr="00DC3E18">
              <w:t>3.670</w:t>
            </w:r>
          </w:p>
        </w:tc>
        <w:tc>
          <w:tcPr>
            <w:tcW w:w="364" w:type="pct"/>
          </w:tcPr>
          <w:p w14:paraId="50CB901D" w14:textId="60629DC5" w:rsidR="009C2C5A" w:rsidRPr="00042EC2" w:rsidRDefault="009C2C5A" w:rsidP="009C2C5A">
            <w:pPr>
              <w:spacing w:line="276" w:lineRule="auto"/>
              <w:jc w:val="center"/>
              <w:rPr>
                <w:b/>
                <w:bCs/>
              </w:rPr>
            </w:pPr>
            <w:r w:rsidRPr="00042EC2">
              <w:rPr>
                <w:b/>
                <w:bCs/>
              </w:rPr>
              <w:t>30</w:t>
            </w:r>
          </w:p>
        </w:tc>
        <w:tc>
          <w:tcPr>
            <w:tcW w:w="636" w:type="pct"/>
          </w:tcPr>
          <w:p w14:paraId="2C647E2E" w14:textId="424B7F69" w:rsidR="009C2C5A" w:rsidRPr="00896C10" w:rsidRDefault="009C2C5A" w:rsidP="009C2C5A">
            <w:pPr>
              <w:spacing w:line="276" w:lineRule="auto"/>
              <w:jc w:val="center"/>
            </w:pPr>
            <w:r w:rsidRPr="00DC3E18">
              <w:t>4.040</w:t>
            </w:r>
          </w:p>
        </w:tc>
        <w:tc>
          <w:tcPr>
            <w:tcW w:w="364" w:type="pct"/>
          </w:tcPr>
          <w:p w14:paraId="264975CA" w14:textId="6563A7C0" w:rsidR="009C2C5A" w:rsidRPr="00042EC2" w:rsidRDefault="009C2C5A" w:rsidP="009C2C5A">
            <w:pPr>
              <w:spacing w:line="276" w:lineRule="auto"/>
              <w:jc w:val="center"/>
              <w:rPr>
                <w:b/>
                <w:bCs/>
              </w:rPr>
            </w:pPr>
            <w:r w:rsidRPr="00042EC2">
              <w:rPr>
                <w:b/>
                <w:bCs/>
              </w:rPr>
              <w:t>34</w:t>
            </w:r>
          </w:p>
        </w:tc>
        <w:tc>
          <w:tcPr>
            <w:tcW w:w="636" w:type="pct"/>
          </w:tcPr>
          <w:p w14:paraId="6B38A05F" w14:textId="3B274AF7" w:rsidR="009C2C5A" w:rsidRPr="00896C10" w:rsidRDefault="009C2C5A" w:rsidP="009C2C5A">
            <w:pPr>
              <w:spacing w:line="276" w:lineRule="auto"/>
              <w:jc w:val="center"/>
            </w:pPr>
            <w:r w:rsidRPr="00DC3E18">
              <w:t>4.435</w:t>
            </w:r>
          </w:p>
        </w:tc>
      </w:tr>
      <w:tr w:rsidR="009C2C5A" w:rsidRPr="00896C10" w14:paraId="2F2F5844" w14:textId="77777777" w:rsidTr="001F0560">
        <w:trPr>
          <w:trHeight w:val="283"/>
        </w:trPr>
        <w:tc>
          <w:tcPr>
            <w:tcW w:w="364" w:type="pct"/>
          </w:tcPr>
          <w:p w14:paraId="57A84268" w14:textId="6D73B3E1" w:rsidR="009C2C5A" w:rsidRPr="00042EC2" w:rsidRDefault="009C2C5A" w:rsidP="009C2C5A">
            <w:pPr>
              <w:spacing w:line="276" w:lineRule="auto"/>
              <w:jc w:val="center"/>
              <w:rPr>
                <w:b/>
                <w:bCs/>
              </w:rPr>
            </w:pPr>
            <w:r w:rsidRPr="00042EC2">
              <w:rPr>
                <w:b/>
                <w:bCs/>
              </w:rPr>
              <w:t>19</w:t>
            </w:r>
          </w:p>
        </w:tc>
        <w:tc>
          <w:tcPr>
            <w:tcW w:w="636" w:type="pct"/>
          </w:tcPr>
          <w:p w14:paraId="6D088531" w14:textId="0AC8A9E4" w:rsidR="009C2C5A" w:rsidRPr="00896C10" w:rsidRDefault="009C2C5A" w:rsidP="009C2C5A">
            <w:pPr>
              <w:spacing w:line="276" w:lineRule="auto"/>
              <w:jc w:val="center"/>
            </w:pPr>
            <w:r w:rsidRPr="00DC3E18">
              <w:t>3.102</w:t>
            </w:r>
          </w:p>
        </w:tc>
        <w:tc>
          <w:tcPr>
            <w:tcW w:w="364" w:type="pct"/>
          </w:tcPr>
          <w:p w14:paraId="7AEA9AD7" w14:textId="4F2A39B6" w:rsidR="009C2C5A" w:rsidRPr="00042EC2" w:rsidRDefault="009C2C5A" w:rsidP="009C2C5A">
            <w:pPr>
              <w:spacing w:line="276" w:lineRule="auto"/>
              <w:jc w:val="center"/>
              <w:rPr>
                <w:b/>
                <w:bCs/>
              </w:rPr>
            </w:pPr>
            <w:r w:rsidRPr="00042EC2">
              <w:rPr>
                <w:b/>
                <w:bCs/>
              </w:rPr>
              <w:t>24</w:t>
            </w:r>
          </w:p>
        </w:tc>
        <w:tc>
          <w:tcPr>
            <w:tcW w:w="636" w:type="pct"/>
          </w:tcPr>
          <w:p w14:paraId="154315A1" w14:textId="21F4E990" w:rsidR="009C2C5A" w:rsidRPr="00896C10" w:rsidRDefault="009C2C5A" w:rsidP="009C2C5A">
            <w:pPr>
              <w:spacing w:line="276" w:lineRule="auto"/>
              <w:jc w:val="center"/>
            </w:pPr>
            <w:r w:rsidRPr="00DC3E18">
              <w:t>3.501</w:t>
            </w:r>
          </w:p>
        </w:tc>
        <w:tc>
          <w:tcPr>
            <w:tcW w:w="364" w:type="pct"/>
          </w:tcPr>
          <w:p w14:paraId="49A18E24" w14:textId="4BB1091C" w:rsidR="009C2C5A" w:rsidRPr="00042EC2" w:rsidRDefault="009C2C5A" w:rsidP="009C2C5A">
            <w:pPr>
              <w:spacing w:line="276" w:lineRule="auto"/>
              <w:jc w:val="center"/>
              <w:rPr>
                <w:b/>
                <w:bCs/>
              </w:rPr>
            </w:pPr>
            <w:r w:rsidRPr="00042EC2">
              <w:rPr>
                <w:b/>
                <w:bCs/>
              </w:rPr>
              <w:t>27</w:t>
            </w:r>
          </w:p>
        </w:tc>
        <w:tc>
          <w:tcPr>
            <w:tcW w:w="636" w:type="pct"/>
          </w:tcPr>
          <w:p w14:paraId="55D6CDF3" w14:textId="61B7622B" w:rsidR="009C2C5A" w:rsidRPr="00896C10" w:rsidRDefault="009C2C5A" w:rsidP="009C2C5A">
            <w:pPr>
              <w:spacing w:line="276" w:lineRule="auto"/>
              <w:jc w:val="center"/>
            </w:pPr>
            <w:r w:rsidRPr="00DC3E18">
              <w:t>3.762</w:t>
            </w:r>
          </w:p>
        </w:tc>
        <w:tc>
          <w:tcPr>
            <w:tcW w:w="364" w:type="pct"/>
          </w:tcPr>
          <w:p w14:paraId="2CA7B912" w14:textId="533DF425" w:rsidR="009C2C5A" w:rsidRPr="00042EC2" w:rsidRDefault="009C2C5A" w:rsidP="009C2C5A">
            <w:pPr>
              <w:spacing w:line="276" w:lineRule="auto"/>
              <w:jc w:val="center"/>
              <w:rPr>
                <w:b/>
                <w:bCs/>
              </w:rPr>
            </w:pPr>
            <w:r w:rsidRPr="00042EC2">
              <w:rPr>
                <w:b/>
                <w:bCs/>
              </w:rPr>
              <w:t>31</w:t>
            </w:r>
          </w:p>
        </w:tc>
        <w:tc>
          <w:tcPr>
            <w:tcW w:w="636" w:type="pct"/>
          </w:tcPr>
          <w:p w14:paraId="3973C08E" w14:textId="0ACC1832" w:rsidR="009C2C5A" w:rsidRPr="00896C10" w:rsidRDefault="009C2C5A" w:rsidP="009C2C5A">
            <w:pPr>
              <w:spacing w:line="276" w:lineRule="auto"/>
              <w:jc w:val="center"/>
            </w:pPr>
            <w:r w:rsidRPr="00DC3E18">
              <w:t>4.137</w:t>
            </w:r>
          </w:p>
        </w:tc>
        <w:tc>
          <w:tcPr>
            <w:tcW w:w="364" w:type="pct"/>
          </w:tcPr>
          <w:p w14:paraId="28AED956" w14:textId="52C8E717" w:rsidR="009C2C5A" w:rsidRPr="00042EC2" w:rsidRDefault="009C2C5A" w:rsidP="009C2C5A">
            <w:pPr>
              <w:spacing w:line="276" w:lineRule="auto"/>
              <w:jc w:val="center"/>
              <w:rPr>
                <w:b/>
                <w:bCs/>
              </w:rPr>
            </w:pPr>
            <w:r w:rsidRPr="00042EC2">
              <w:rPr>
                <w:b/>
                <w:bCs/>
              </w:rPr>
              <w:t>35</w:t>
            </w:r>
          </w:p>
        </w:tc>
        <w:tc>
          <w:tcPr>
            <w:tcW w:w="636" w:type="pct"/>
          </w:tcPr>
          <w:p w14:paraId="56D4723C" w14:textId="00564EA7" w:rsidR="009C2C5A" w:rsidRPr="00896C10" w:rsidRDefault="009C2C5A" w:rsidP="009C2C5A">
            <w:pPr>
              <w:spacing w:line="276" w:lineRule="auto"/>
              <w:jc w:val="center"/>
            </w:pPr>
            <w:r w:rsidRPr="00DC3E18">
              <w:t>4.544</w:t>
            </w:r>
          </w:p>
        </w:tc>
      </w:tr>
      <w:tr w:rsidR="009C2C5A" w:rsidRPr="00896C10" w14:paraId="01CBA6CE" w14:textId="77777777" w:rsidTr="001F0560">
        <w:trPr>
          <w:trHeight w:val="283"/>
        </w:trPr>
        <w:tc>
          <w:tcPr>
            <w:tcW w:w="364" w:type="pct"/>
          </w:tcPr>
          <w:p w14:paraId="4659F4D5" w14:textId="0A14025C" w:rsidR="009C2C5A" w:rsidRPr="00042EC2" w:rsidRDefault="009C2C5A" w:rsidP="009C2C5A">
            <w:pPr>
              <w:spacing w:line="276" w:lineRule="auto"/>
              <w:jc w:val="center"/>
              <w:rPr>
                <w:b/>
                <w:bCs/>
              </w:rPr>
            </w:pPr>
            <w:r w:rsidRPr="00042EC2">
              <w:rPr>
                <w:b/>
                <w:bCs/>
              </w:rPr>
              <w:t>20</w:t>
            </w:r>
          </w:p>
        </w:tc>
        <w:tc>
          <w:tcPr>
            <w:tcW w:w="636" w:type="pct"/>
          </w:tcPr>
          <w:p w14:paraId="041257D7" w14:textId="3CAB44E9" w:rsidR="009C2C5A" w:rsidRPr="00896C10" w:rsidRDefault="009C2C5A" w:rsidP="009C2C5A">
            <w:pPr>
              <w:spacing w:line="276" w:lineRule="auto"/>
              <w:jc w:val="center"/>
            </w:pPr>
            <w:r w:rsidRPr="00DC3E18">
              <w:t>3.179</w:t>
            </w:r>
          </w:p>
        </w:tc>
        <w:tc>
          <w:tcPr>
            <w:tcW w:w="364" w:type="pct"/>
          </w:tcPr>
          <w:p w14:paraId="4EC07905" w14:textId="117F7D6C" w:rsidR="009C2C5A" w:rsidRPr="00042EC2" w:rsidRDefault="009C2C5A" w:rsidP="009C2C5A">
            <w:pPr>
              <w:spacing w:line="276" w:lineRule="auto"/>
              <w:jc w:val="center"/>
              <w:rPr>
                <w:b/>
                <w:bCs/>
              </w:rPr>
            </w:pPr>
            <w:r w:rsidRPr="00042EC2">
              <w:rPr>
                <w:b/>
                <w:bCs/>
              </w:rPr>
              <w:t>25</w:t>
            </w:r>
          </w:p>
        </w:tc>
        <w:tc>
          <w:tcPr>
            <w:tcW w:w="636" w:type="pct"/>
          </w:tcPr>
          <w:p w14:paraId="48EF8B35" w14:textId="62FB5A2B" w:rsidR="009C2C5A" w:rsidRPr="00896C10" w:rsidRDefault="009C2C5A" w:rsidP="009C2C5A">
            <w:pPr>
              <w:spacing w:line="276" w:lineRule="auto"/>
              <w:jc w:val="center"/>
            </w:pPr>
            <w:r w:rsidRPr="00DC3E18">
              <w:t>3.582</w:t>
            </w:r>
          </w:p>
        </w:tc>
        <w:tc>
          <w:tcPr>
            <w:tcW w:w="364" w:type="pct"/>
          </w:tcPr>
          <w:p w14:paraId="28BC5AA7" w14:textId="5FBF1DD4" w:rsidR="009C2C5A" w:rsidRPr="00042EC2" w:rsidRDefault="009C2C5A" w:rsidP="009C2C5A">
            <w:pPr>
              <w:spacing w:line="276" w:lineRule="auto"/>
              <w:jc w:val="center"/>
              <w:rPr>
                <w:b/>
                <w:bCs/>
              </w:rPr>
            </w:pPr>
            <w:r w:rsidRPr="00042EC2">
              <w:rPr>
                <w:b/>
                <w:bCs/>
              </w:rPr>
              <w:t>28</w:t>
            </w:r>
          </w:p>
        </w:tc>
        <w:tc>
          <w:tcPr>
            <w:tcW w:w="636" w:type="pct"/>
          </w:tcPr>
          <w:p w14:paraId="5CEE8FCF" w14:textId="41E831AC" w:rsidR="009C2C5A" w:rsidRPr="00896C10" w:rsidRDefault="009C2C5A" w:rsidP="009C2C5A">
            <w:pPr>
              <w:spacing w:line="276" w:lineRule="auto"/>
              <w:jc w:val="center"/>
            </w:pPr>
            <w:r w:rsidRPr="00DC3E18">
              <w:t>3.851</w:t>
            </w:r>
          </w:p>
        </w:tc>
        <w:tc>
          <w:tcPr>
            <w:tcW w:w="364" w:type="pct"/>
          </w:tcPr>
          <w:p w14:paraId="470FDB8E" w14:textId="03C65D4B" w:rsidR="009C2C5A" w:rsidRPr="00042EC2" w:rsidRDefault="009C2C5A" w:rsidP="009C2C5A">
            <w:pPr>
              <w:spacing w:line="276" w:lineRule="auto"/>
              <w:jc w:val="center"/>
              <w:rPr>
                <w:b/>
                <w:bCs/>
              </w:rPr>
            </w:pPr>
            <w:r w:rsidRPr="00042EC2">
              <w:rPr>
                <w:b/>
                <w:bCs/>
              </w:rPr>
              <w:t>32</w:t>
            </w:r>
          </w:p>
        </w:tc>
        <w:tc>
          <w:tcPr>
            <w:tcW w:w="636" w:type="pct"/>
          </w:tcPr>
          <w:p w14:paraId="4666AAE1" w14:textId="6BF5B67F" w:rsidR="009C2C5A" w:rsidRPr="00896C10" w:rsidRDefault="009C2C5A" w:rsidP="009C2C5A">
            <w:pPr>
              <w:spacing w:line="276" w:lineRule="auto"/>
              <w:jc w:val="center"/>
            </w:pPr>
            <w:r w:rsidRPr="00DC3E18">
              <w:t>4.237</w:t>
            </w:r>
          </w:p>
        </w:tc>
        <w:tc>
          <w:tcPr>
            <w:tcW w:w="364" w:type="pct"/>
          </w:tcPr>
          <w:p w14:paraId="6BB660D6" w14:textId="4C672571" w:rsidR="009C2C5A" w:rsidRPr="00042EC2" w:rsidRDefault="009C2C5A" w:rsidP="009C2C5A">
            <w:pPr>
              <w:spacing w:line="276" w:lineRule="auto"/>
              <w:jc w:val="center"/>
              <w:rPr>
                <w:b/>
                <w:bCs/>
              </w:rPr>
            </w:pPr>
            <w:r w:rsidRPr="00042EC2">
              <w:rPr>
                <w:b/>
                <w:bCs/>
              </w:rPr>
              <w:t>36</w:t>
            </w:r>
          </w:p>
        </w:tc>
        <w:tc>
          <w:tcPr>
            <w:tcW w:w="636" w:type="pct"/>
          </w:tcPr>
          <w:p w14:paraId="4EADEF8C" w14:textId="2C142AE8" w:rsidR="009C2C5A" w:rsidRPr="00896C10" w:rsidRDefault="009C2C5A" w:rsidP="009C2C5A">
            <w:pPr>
              <w:spacing w:line="276" w:lineRule="auto"/>
              <w:jc w:val="center"/>
            </w:pPr>
            <w:r w:rsidRPr="00DC3E18">
              <w:t>4.648</w:t>
            </w:r>
          </w:p>
        </w:tc>
      </w:tr>
      <w:tr w:rsidR="009C2C5A" w:rsidRPr="00896C10" w14:paraId="64856DA8" w14:textId="77777777" w:rsidTr="001F0560">
        <w:trPr>
          <w:trHeight w:val="283"/>
        </w:trPr>
        <w:tc>
          <w:tcPr>
            <w:tcW w:w="364" w:type="pct"/>
          </w:tcPr>
          <w:p w14:paraId="7CCAD13F" w14:textId="1CBECB5E" w:rsidR="009C2C5A" w:rsidRPr="00042EC2" w:rsidRDefault="009C2C5A" w:rsidP="009C2C5A">
            <w:pPr>
              <w:spacing w:line="276" w:lineRule="auto"/>
              <w:jc w:val="center"/>
              <w:rPr>
                <w:b/>
                <w:bCs/>
              </w:rPr>
            </w:pPr>
            <w:r w:rsidRPr="00042EC2">
              <w:rPr>
                <w:b/>
                <w:bCs/>
              </w:rPr>
              <w:t>21</w:t>
            </w:r>
          </w:p>
        </w:tc>
        <w:tc>
          <w:tcPr>
            <w:tcW w:w="636" w:type="pct"/>
          </w:tcPr>
          <w:p w14:paraId="0BCA68BC" w14:textId="5E8C9AC1" w:rsidR="009C2C5A" w:rsidRPr="00896C10" w:rsidRDefault="009C2C5A" w:rsidP="009C2C5A">
            <w:pPr>
              <w:spacing w:line="276" w:lineRule="auto"/>
              <w:jc w:val="center"/>
            </w:pPr>
            <w:r w:rsidRPr="00DC3E18">
              <w:t>3.256</w:t>
            </w:r>
          </w:p>
        </w:tc>
        <w:tc>
          <w:tcPr>
            <w:tcW w:w="364" w:type="pct"/>
          </w:tcPr>
          <w:p w14:paraId="6F20AEAA" w14:textId="5319D480" w:rsidR="009C2C5A" w:rsidRPr="00042EC2" w:rsidRDefault="009C2C5A" w:rsidP="009C2C5A">
            <w:pPr>
              <w:spacing w:line="276" w:lineRule="auto"/>
              <w:jc w:val="center"/>
              <w:rPr>
                <w:b/>
                <w:bCs/>
              </w:rPr>
            </w:pPr>
            <w:r w:rsidRPr="00042EC2">
              <w:rPr>
                <w:b/>
                <w:bCs/>
              </w:rPr>
              <w:t>26</w:t>
            </w:r>
          </w:p>
        </w:tc>
        <w:tc>
          <w:tcPr>
            <w:tcW w:w="636" w:type="pct"/>
          </w:tcPr>
          <w:p w14:paraId="53D99CB4" w14:textId="20FA0C0B" w:rsidR="009C2C5A" w:rsidRPr="00896C10" w:rsidRDefault="009C2C5A" w:rsidP="009C2C5A">
            <w:pPr>
              <w:spacing w:line="276" w:lineRule="auto"/>
              <w:jc w:val="center"/>
            </w:pPr>
            <w:r w:rsidRPr="00DC3E18">
              <w:t>3.670</w:t>
            </w:r>
          </w:p>
        </w:tc>
        <w:tc>
          <w:tcPr>
            <w:tcW w:w="364" w:type="pct"/>
          </w:tcPr>
          <w:p w14:paraId="5E5D836D" w14:textId="33ACB7CC" w:rsidR="009C2C5A" w:rsidRPr="00042EC2" w:rsidRDefault="009C2C5A" w:rsidP="009C2C5A">
            <w:pPr>
              <w:spacing w:line="276" w:lineRule="auto"/>
              <w:jc w:val="center"/>
              <w:rPr>
                <w:b/>
                <w:bCs/>
              </w:rPr>
            </w:pPr>
            <w:r w:rsidRPr="00042EC2">
              <w:rPr>
                <w:b/>
                <w:bCs/>
              </w:rPr>
              <w:t>29</w:t>
            </w:r>
          </w:p>
        </w:tc>
        <w:tc>
          <w:tcPr>
            <w:tcW w:w="636" w:type="pct"/>
          </w:tcPr>
          <w:p w14:paraId="4487C4DD" w14:textId="0413D0A0" w:rsidR="009C2C5A" w:rsidRPr="00896C10" w:rsidRDefault="009C2C5A" w:rsidP="009C2C5A">
            <w:pPr>
              <w:spacing w:line="276" w:lineRule="auto"/>
              <w:jc w:val="center"/>
            </w:pPr>
            <w:r w:rsidRPr="00DC3E18">
              <w:t>3.946</w:t>
            </w:r>
          </w:p>
        </w:tc>
        <w:tc>
          <w:tcPr>
            <w:tcW w:w="364" w:type="pct"/>
          </w:tcPr>
          <w:p w14:paraId="27982B14" w14:textId="0737307E" w:rsidR="009C2C5A" w:rsidRPr="00042EC2" w:rsidRDefault="009C2C5A" w:rsidP="009C2C5A">
            <w:pPr>
              <w:spacing w:line="276" w:lineRule="auto"/>
              <w:jc w:val="center"/>
              <w:rPr>
                <w:b/>
                <w:bCs/>
              </w:rPr>
            </w:pPr>
            <w:r w:rsidRPr="00042EC2">
              <w:rPr>
                <w:b/>
                <w:bCs/>
              </w:rPr>
              <w:t>33</w:t>
            </w:r>
          </w:p>
        </w:tc>
        <w:tc>
          <w:tcPr>
            <w:tcW w:w="636" w:type="pct"/>
          </w:tcPr>
          <w:p w14:paraId="13B95B1C" w14:textId="6B4C053F" w:rsidR="009C2C5A" w:rsidRPr="00896C10" w:rsidRDefault="009C2C5A" w:rsidP="009C2C5A">
            <w:pPr>
              <w:spacing w:line="276" w:lineRule="auto"/>
              <w:jc w:val="center"/>
            </w:pPr>
            <w:r w:rsidRPr="00DC3E18">
              <w:t>4.337</w:t>
            </w:r>
          </w:p>
        </w:tc>
        <w:tc>
          <w:tcPr>
            <w:tcW w:w="364" w:type="pct"/>
          </w:tcPr>
          <w:p w14:paraId="48E90788" w14:textId="5E7239EC" w:rsidR="009C2C5A" w:rsidRPr="00042EC2" w:rsidRDefault="009C2C5A" w:rsidP="009C2C5A">
            <w:pPr>
              <w:spacing w:line="276" w:lineRule="auto"/>
              <w:jc w:val="center"/>
              <w:rPr>
                <w:b/>
                <w:bCs/>
              </w:rPr>
            </w:pPr>
            <w:r w:rsidRPr="00042EC2">
              <w:rPr>
                <w:b/>
                <w:bCs/>
              </w:rPr>
              <w:t>37</w:t>
            </w:r>
          </w:p>
        </w:tc>
        <w:tc>
          <w:tcPr>
            <w:tcW w:w="636" w:type="pct"/>
          </w:tcPr>
          <w:p w14:paraId="2ED2B563" w14:textId="5F24EC46" w:rsidR="009C2C5A" w:rsidRPr="00896C10" w:rsidRDefault="009C2C5A" w:rsidP="009C2C5A">
            <w:pPr>
              <w:spacing w:line="276" w:lineRule="auto"/>
              <w:jc w:val="center"/>
            </w:pPr>
            <w:r w:rsidRPr="00DC3E18">
              <w:t>4.762</w:t>
            </w:r>
          </w:p>
        </w:tc>
      </w:tr>
      <w:tr w:rsidR="009C2C5A" w:rsidRPr="00896C10" w14:paraId="79A1E9CC" w14:textId="77777777" w:rsidTr="001F0560">
        <w:trPr>
          <w:trHeight w:val="283"/>
        </w:trPr>
        <w:tc>
          <w:tcPr>
            <w:tcW w:w="364" w:type="pct"/>
          </w:tcPr>
          <w:p w14:paraId="6DCCA5F0" w14:textId="26891598" w:rsidR="009C2C5A" w:rsidRPr="00042EC2" w:rsidRDefault="009C2C5A" w:rsidP="009C2C5A">
            <w:pPr>
              <w:spacing w:line="276" w:lineRule="auto"/>
              <w:jc w:val="center"/>
              <w:rPr>
                <w:b/>
                <w:bCs/>
              </w:rPr>
            </w:pPr>
            <w:r w:rsidRPr="00042EC2">
              <w:rPr>
                <w:b/>
                <w:bCs/>
              </w:rPr>
              <w:t>22</w:t>
            </w:r>
          </w:p>
        </w:tc>
        <w:tc>
          <w:tcPr>
            <w:tcW w:w="636" w:type="pct"/>
          </w:tcPr>
          <w:p w14:paraId="5F06D535" w14:textId="740E2BBA" w:rsidR="009C2C5A" w:rsidRPr="00896C10" w:rsidRDefault="009C2C5A" w:rsidP="009C2C5A">
            <w:pPr>
              <w:spacing w:line="276" w:lineRule="auto"/>
              <w:jc w:val="center"/>
            </w:pPr>
            <w:r w:rsidRPr="00DC3E18">
              <w:t>3.332</w:t>
            </w:r>
          </w:p>
        </w:tc>
        <w:tc>
          <w:tcPr>
            <w:tcW w:w="364" w:type="pct"/>
          </w:tcPr>
          <w:p w14:paraId="242E372F" w14:textId="5EB071A9" w:rsidR="009C2C5A" w:rsidRPr="00042EC2" w:rsidRDefault="009C2C5A" w:rsidP="009C2C5A">
            <w:pPr>
              <w:spacing w:line="276" w:lineRule="auto"/>
              <w:jc w:val="center"/>
              <w:rPr>
                <w:b/>
                <w:bCs/>
              </w:rPr>
            </w:pPr>
            <w:r w:rsidRPr="00042EC2">
              <w:rPr>
                <w:b/>
                <w:bCs/>
              </w:rPr>
              <w:t>27</w:t>
            </w:r>
          </w:p>
        </w:tc>
        <w:tc>
          <w:tcPr>
            <w:tcW w:w="636" w:type="pct"/>
          </w:tcPr>
          <w:p w14:paraId="1C07D341" w14:textId="32053A3C" w:rsidR="009C2C5A" w:rsidRPr="00896C10" w:rsidRDefault="009C2C5A" w:rsidP="009C2C5A">
            <w:pPr>
              <w:spacing w:line="276" w:lineRule="auto"/>
              <w:jc w:val="center"/>
            </w:pPr>
            <w:r w:rsidRPr="00DC3E18">
              <w:t>3.762</w:t>
            </w:r>
          </w:p>
        </w:tc>
        <w:tc>
          <w:tcPr>
            <w:tcW w:w="364" w:type="pct"/>
          </w:tcPr>
          <w:p w14:paraId="73401B88" w14:textId="0D97E179" w:rsidR="009C2C5A" w:rsidRPr="00042EC2" w:rsidRDefault="009C2C5A" w:rsidP="009C2C5A">
            <w:pPr>
              <w:spacing w:line="276" w:lineRule="auto"/>
              <w:jc w:val="center"/>
              <w:rPr>
                <w:b/>
                <w:bCs/>
              </w:rPr>
            </w:pPr>
            <w:r w:rsidRPr="00042EC2">
              <w:rPr>
                <w:b/>
                <w:bCs/>
              </w:rPr>
              <w:t>30</w:t>
            </w:r>
          </w:p>
        </w:tc>
        <w:tc>
          <w:tcPr>
            <w:tcW w:w="636" w:type="pct"/>
          </w:tcPr>
          <w:p w14:paraId="7D6D3613" w14:textId="16B191FC" w:rsidR="009C2C5A" w:rsidRPr="00896C10" w:rsidRDefault="009C2C5A" w:rsidP="009C2C5A">
            <w:pPr>
              <w:spacing w:line="276" w:lineRule="auto"/>
              <w:jc w:val="center"/>
            </w:pPr>
            <w:r w:rsidRPr="00DC3E18">
              <w:t>4.040</w:t>
            </w:r>
          </w:p>
        </w:tc>
        <w:tc>
          <w:tcPr>
            <w:tcW w:w="364" w:type="pct"/>
          </w:tcPr>
          <w:p w14:paraId="61C078E7" w14:textId="353A3EC6" w:rsidR="009C2C5A" w:rsidRPr="00042EC2" w:rsidRDefault="009C2C5A" w:rsidP="009C2C5A">
            <w:pPr>
              <w:spacing w:line="276" w:lineRule="auto"/>
              <w:jc w:val="center"/>
              <w:rPr>
                <w:b/>
                <w:bCs/>
              </w:rPr>
            </w:pPr>
            <w:r w:rsidRPr="00042EC2">
              <w:rPr>
                <w:b/>
                <w:bCs/>
              </w:rPr>
              <w:t>34</w:t>
            </w:r>
          </w:p>
        </w:tc>
        <w:tc>
          <w:tcPr>
            <w:tcW w:w="636" w:type="pct"/>
          </w:tcPr>
          <w:p w14:paraId="2FEB1574" w14:textId="1686FDAF" w:rsidR="009C2C5A" w:rsidRPr="00896C10" w:rsidRDefault="009C2C5A" w:rsidP="009C2C5A">
            <w:pPr>
              <w:spacing w:line="276" w:lineRule="auto"/>
              <w:jc w:val="center"/>
            </w:pPr>
            <w:r w:rsidRPr="00DC3E18">
              <w:t>4.435</w:t>
            </w:r>
          </w:p>
        </w:tc>
        <w:tc>
          <w:tcPr>
            <w:tcW w:w="364" w:type="pct"/>
          </w:tcPr>
          <w:p w14:paraId="68A2CD51" w14:textId="53BEEE8D" w:rsidR="009C2C5A" w:rsidRPr="00042EC2" w:rsidRDefault="009C2C5A" w:rsidP="009C2C5A">
            <w:pPr>
              <w:spacing w:line="276" w:lineRule="auto"/>
              <w:jc w:val="center"/>
              <w:rPr>
                <w:b/>
                <w:bCs/>
              </w:rPr>
            </w:pPr>
            <w:r w:rsidRPr="00042EC2">
              <w:rPr>
                <w:b/>
                <w:bCs/>
              </w:rPr>
              <w:t>38</w:t>
            </w:r>
          </w:p>
        </w:tc>
        <w:tc>
          <w:tcPr>
            <w:tcW w:w="636" w:type="pct"/>
          </w:tcPr>
          <w:p w14:paraId="48AB95E2" w14:textId="5ED2781A" w:rsidR="009C2C5A" w:rsidRPr="00896C10" w:rsidRDefault="009C2C5A" w:rsidP="009C2C5A">
            <w:pPr>
              <w:spacing w:line="276" w:lineRule="auto"/>
              <w:jc w:val="center"/>
            </w:pPr>
            <w:r w:rsidRPr="00DC3E18">
              <w:t>4.874</w:t>
            </w:r>
          </w:p>
        </w:tc>
      </w:tr>
      <w:tr w:rsidR="009C2C5A" w:rsidRPr="00896C10" w14:paraId="3FF0386F" w14:textId="77777777" w:rsidTr="001F0560">
        <w:trPr>
          <w:trHeight w:val="283"/>
        </w:trPr>
        <w:tc>
          <w:tcPr>
            <w:tcW w:w="364" w:type="pct"/>
          </w:tcPr>
          <w:p w14:paraId="558F9931" w14:textId="4B567854" w:rsidR="009C2C5A" w:rsidRPr="00042EC2" w:rsidRDefault="009C2C5A" w:rsidP="009C2C5A">
            <w:pPr>
              <w:spacing w:line="276" w:lineRule="auto"/>
              <w:jc w:val="center"/>
              <w:rPr>
                <w:b/>
                <w:bCs/>
              </w:rPr>
            </w:pPr>
            <w:r w:rsidRPr="00042EC2">
              <w:rPr>
                <w:b/>
                <w:bCs/>
              </w:rPr>
              <w:t>23</w:t>
            </w:r>
          </w:p>
        </w:tc>
        <w:tc>
          <w:tcPr>
            <w:tcW w:w="636" w:type="pct"/>
          </w:tcPr>
          <w:p w14:paraId="00F4C1EC" w14:textId="4F530428" w:rsidR="009C2C5A" w:rsidRPr="00896C10" w:rsidRDefault="009C2C5A" w:rsidP="009C2C5A">
            <w:pPr>
              <w:spacing w:line="276" w:lineRule="auto"/>
              <w:jc w:val="center"/>
            </w:pPr>
            <w:r w:rsidRPr="00DC3E18">
              <w:t>3.421</w:t>
            </w:r>
          </w:p>
        </w:tc>
        <w:tc>
          <w:tcPr>
            <w:tcW w:w="364" w:type="pct"/>
          </w:tcPr>
          <w:p w14:paraId="48C03B66" w14:textId="77777777" w:rsidR="009C2C5A" w:rsidRPr="00042EC2" w:rsidRDefault="009C2C5A" w:rsidP="009C2C5A">
            <w:pPr>
              <w:spacing w:line="276" w:lineRule="auto"/>
              <w:jc w:val="center"/>
              <w:rPr>
                <w:b/>
                <w:bCs/>
              </w:rPr>
            </w:pPr>
          </w:p>
        </w:tc>
        <w:tc>
          <w:tcPr>
            <w:tcW w:w="636" w:type="pct"/>
          </w:tcPr>
          <w:p w14:paraId="11B38888" w14:textId="77777777" w:rsidR="009C2C5A" w:rsidRPr="00896C10" w:rsidRDefault="009C2C5A" w:rsidP="009C2C5A">
            <w:pPr>
              <w:spacing w:line="276" w:lineRule="auto"/>
              <w:jc w:val="center"/>
            </w:pPr>
          </w:p>
        </w:tc>
        <w:tc>
          <w:tcPr>
            <w:tcW w:w="364" w:type="pct"/>
          </w:tcPr>
          <w:p w14:paraId="2F898B7F" w14:textId="3ED363F9" w:rsidR="009C2C5A" w:rsidRPr="00042EC2" w:rsidRDefault="009C2C5A" w:rsidP="009C2C5A">
            <w:pPr>
              <w:spacing w:line="276" w:lineRule="auto"/>
              <w:jc w:val="center"/>
              <w:rPr>
                <w:b/>
                <w:bCs/>
              </w:rPr>
            </w:pPr>
            <w:r w:rsidRPr="00042EC2">
              <w:rPr>
                <w:b/>
                <w:bCs/>
              </w:rPr>
              <w:t>31</w:t>
            </w:r>
          </w:p>
        </w:tc>
        <w:tc>
          <w:tcPr>
            <w:tcW w:w="636" w:type="pct"/>
          </w:tcPr>
          <w:p w14:paraId="4AB9428E" w14:textId="4EAF2172" w:rsidR="009C2C5A" w:rsidRPr="00896C10" w:rsidRDefault="009C2C5A" w:rsidP="009C2C5A">
            <w:pPr>
              <w:spacing w:line="276" w:lineRule="auto"/>
              <w:jc w:val="center"/>
            </w:pPr>
            <w:r w:rsidRPr="00DC3E18">
              <w:t>4.137</w:t>
            </w:r>
          </w:p>
        </w:tc>
        <w:tc>
          <w:tcPr>
            <w:tcW w:w="364" w:type="pct"/>
          </w:tcPr>
          <w:p w14:paraId="403B1D00" w14:textId="2FA2F206" w:rsidR="009C2C5A" w:rsidRPr="00042EC2" w:rsidRDefault="009C2C5A" w:rsidP="009C2C5A">
            <w:pPr>
              <w:spacing w:line="276" w:lineRule="auto"/>
              <w:jc w:val="center"/>
              <w:rPr>
                <w:b/>
                <w:bCs/>
              </w:rPr>
            </w:pPr>
            <w:r w:rsidRPr="00042EC2">
              <w:rPr>
                <w:b/>
                <w:bCs/>
              </w:rPr>
              <w:t>35</w:t>
            </w:r>
          </w:p>
        </w:tc>
        <w:tc>
          <w:tcPr>
            <w:tcW w:w="636" w:type="pct"/>
          </w:tcPr>
          <w:p w14:paraId="36D4538E" w14:textId="192BA154" w:rsidR="009C2C5A" w:rsidRPr="00896C10" w:rsidRDefault="009C2C5A" w:rsidP="009C2C5A">
            <w:pPr>
              <w:spacing w:line="276" w:lineRule="auto"/>
              <w:jc w:val="center"/>
            </w:pPr>
            <w:r w:rsidRPr="00DC3E18">
              <w:t>4.544</w:t>
            </w:r>
          </w:p>
        </w:tc>
        <w:tc>
          <w:tcPr>
            <w:tcW w:w="364" w:type="pct"/>
          </w:tcPr>
          <w:p w14:paraId="0A963E2A" w14:textId="39D8E27E" w:rsidR="009C2C5A" w:rsidRPr="00042EC2" w:rsidRDefault="009C2C5A" w:rsidP="009C2C5A">
            <w:pPr>
              <w:spacing w:line="276" w:lineRule="auto"/>
              <w:jc w:val="center"/>
              <w:rPr>
                <w:b/>
                <w:bCs/>
              </w:rPr>
            </w:pPr>
            <w:r w:rsidRPr="00042EC2">
              <w:rPr>
                <w:b/>
                <w:bCs/>
              </w:rPr>
              <w:t>39</w:t>
            </w:r>
          </w:p>
        </w:tc>
        <w:tc>
          <w:tcPr>
            <w:tcW w:w="636" w:type="pct"/>
          </w:tcPr>
          <w:p w14:paraId="40DB80FD" w14:textId="5075C07B" w:rsidR="009C2C5A" w:rsidRPr="00896C10" w:rsidRDefault="009C2C5A" w:rsidP="009C2C5A">
            <w:pPr>
              <w:spacing w:line="276" w:lineRule="auto"/>
              <w:jc w:val="center"/>
            </w:pPr>
            <w:r w:rsidRPr="00DC3E18">
              <w:t>4.991</w:t>
            </w:r>
          </w:p>
        </w:tc>
      </w:tr>
    </w:tbl>
    <w:p w14:paraId="53932A20" w14:textId="77777777" w:rsidR="00CC7F7C" w:rsidRDefault="00CC7F7C" w:rsidP="004C0E73">
      <w:pPr>
        <w:spacing w:line="276" w:lineRule="auto"/>
      </w:pPr>
    </w:p>
    <w:p w14:paraId="4FC3E092" w14:textId="77777777" w:rsidR="00CC7F7C" w:rsidRDefault="00CC7F7C">
      <w:pPr>
        <w:rPr>
          <w:lang w:eastAsia="nl-NL"/>
        </w:rPr>
      </w:pPr>
      <w:r>
        <w:rPr>
          <w:lang w:eastAsia="nl-NL"/>
        </w:rPr>
        <w:br w:type="page"/>
      </w:r>
    </w:p>
    <w:p w14:paraId="288B1DCD" w14:textId="77777777" w:rsidR="00CC7F7C" w:rsidRPr="008111F5" w:rsidRDefault="00CC7F7C" w:rsidP="004C0E73">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CC7F7C" w14:paraId="2A4DD53F" w14:textId="77777777" w:rsidTr="001F0560">
        <w:trPr>
          <w:trHeight w:val="380"/>
        </w:trPr>
        <w:tc>
          <w:tcPr>
            <w:tcW w:w="999" w:type="pct"/>
            <w:gridSpan w:val="2"/>
            <w:shd w:val="clear" w:color="auto" w:fill="BFD430"/>
          </w:tcPr>
          <w:p w14:paraId="7C03165D" w14:textId="77777777" w:rsidR="00CC7F7C" w:rsidRDefault="00CC7F7C" w:rsidP="001F0560">
            <w:pPr>
              <w:spacing w:line="276" w:lineRule="auto"/>
            </w:pPr>
            <w:r>
              <w:rPr>
                <w:b/>
                <w:color w:val="FFFFFF" w:themeColor="background1"/>
                <w:sz w:val="22"/>
              </w:rPr>
              <w:t>Schaal 11</w:t>
            </w:r>
          </w:p>
        </w:tc>
        <w:tc>
          <w:tcPr>
            <w:tcW w:w="1000" w:type="pct"/>
            <w:gridSpan w:val="2"/>
            <w:shd w:val="clear" w:color="auto" w:fill="BFD430"/>
          </w:tcPr>
          <w:p w14:paraId="1D7DE646" w14:textId="77777777" w:rsidR="00CC7F7C" w:rsidRDefault="00CC7F7C" w:rsidP="001F0560">
            <w:pPr>
              <w:spacing w:line="276" w:lineRule="auto"/>
            </w:pPr>
            <w:r>
              <w:rPr>
                <w:b/>
                <w:color w:val="FFFFFF" w:themeColor="background1"/>
                <w:sz w:val="22"/>
              </w:rPr>
              <w:t>Schaal 12</w:t>
            </w:r>
          </w:p>
        </w:tc>
        <w:tc>
          <w:tcPr>
            <w:tcW w:w="1000" w:type="pct"/>
            <w:gridSpan w:val="2"/>
            <w:shd w:val="clear" w:color="auto" w:fill="BFD430"/>
          </w:tcPr>
          <w:p w14:paraId="01F7C1E8" w14:textId="77777777" w:rsidR="00CC7F7C" w:rsidRDefault="00CC7F7C" w:rsidP="001F0560">
            <w:pPr>
              <w:spacing w:line="276" w:lineRule="auto"/>
            </w:pPr>
            <w:r>
              <w:rPr>
                <w:b/>
                <w:color w:val="FFFFFF" w:themeColor="background1"/>
                <w:sz w:val="22"/>
              </w:rPr>
              <w:t>Schaal 13</w:t>
            </w:r>
          </w:p>
        </w:tc>
        <w:tc>
          <w:tcPr>
            <w:tcW w:w="1000" w:type="pct"/>
            <w:gridSpan w:val="2"/>
            <w:shd w:val="clear" w:color="auto" w:fill="BFD430"/>
          </w:tcPr>
          <w:p w14:paraId="18D696C8" w14:textId="77777777" w:rsidR="00CC7F7C" w:rsidRDefault="00CC7F7C" w:rsidP="001F0560">
            <w:pPr>
              <w:spacing w:line="276" w:lineRule="auto"/>
            </w:pPr>
            <w:r>
              <w:rPr>
                <w:b/>
                <w:color w:val="FFFFFF" w:themeColor="background1"/>
                <w:sz w:val="22"/>
              </w:rPr>
              <w:t>Schaal 14</w:t>
            </w:r>
          </w:p>
        </w:tc>
        <w:tc>
          <w:tcPr>
            <w:tcW w:w="1000" w:type="pct"/>
            <w:gridSpan w:val="2"/>
            <w:shd w:val="clear" w:color="auto" w:fill="BFD430"/>
          </w:tcPr>
          <w:p w14:paraId="7B6344A8" w14:textId="77777777" w:rsidR="00CC7F7C" w:rsidRDefault="00CC7F7C" w:rsidP="001F0560">
            <w:pPr>
              <w:spacing w:line="276" w:lineRule="auto"/>
            </w:pPr>
            <w:r>
              <w:rPr>
                <w:b/>
                <w:color w:val="FFFFFF" w:themeColor="background1"/>
                <w:sz w:val="22"/>
              </w:rPr>
              <w:t>Schaal 15</w:t>
            </w:r>
          </w:p>
        </w:tc>
      </w:tr>
      <w:tr w:rsidR="00CC7F7C" w14:paraId="26D09B45" w14:textId="77777777" w:rsidTr="001F0560">
        <w:trPr>
          <w:trHeight w:val="354"/>
        </w:trPr>
        <w:tc>
          <w:tcPr>
            <w:tcW w:w="364" w:type="pct"/>
            <w:shd w:val="clear" w:color="auto" w:fill="16145F"/>
          </w:tcPr>
          <w:p w14:paraId="06FAA13D" w14:textId="77777777" w:rsidR="00CC7F7C" w:rsidRDefault="00CC7F7C" w:rsidP="001F0560">
            <w:pPr>
              <w:spacing w:line="276" w:lineRule="auto"/>
            </w:pPr>
            <w:r>
              <w:rPr>
                <w:color w:val="FFFFFF" w:themeColor="background1"/>
              </w:rPr>
              <w:t>Nr.</w:t>
            </w:r>
          </w:p>
        </w:tc>
        <w:tc>
          <w:tcPr>
            <w:tcW w:w="636" w:type="pct"/>
            <w:shd w:val="clear" w:color="auto" w:fill="16145F"/>
          </w:tcPr>
          <w:p w14:paraId="58086259" w14:textId="77777777" w:rsidR="00CC7F7C" w:rsidRDefault="00CC7F7C" w:rsidP="001F0560">
            <w:pPr>
              <w:spacing w:line="276" w:lineRule="auto"/>
            </w:pPr>
            <w:r>
              <w:rPr>
                <w:color w:val="FFFFFF" w:themeColor="background1"/>
              </w:rPr>
              <w:t>Salaris-</w:t>
            </w:r>
            <w:r>
              <w:rPr>
                <w:color w:val="FFFFFF" w:themeColor="background1"/>
              </w:rPr>
              <w:br/>
              <w:t>bedrag</w:t>
            </w:r>
          </w:p>
        </w:tc>
        <w:tc>
          <w:tcPr>
            <w:tcW w:w="364" w:type="pct"/>
            <w:shd w:val="clear" w:color="auto" w:fill="16145F"/>
          </w:tcPr>
          <w:p w14:paraId="54B1CB38" w14:textId="77777777" w:rsidR="00CC7F7C" w:rsidRDefault="00CC7F7C" w:rsidP="001F0560">
            <w:pPr>
              <w:spacing w:line="276" w:lineRule="auto"/>
            </w:pPr>
            <w:r>
              <w:rPr>
                <w:color w:val="FFFFFF" w:themeColor="background1"/>
              </w:rPr>
              <w:t>Nr.</w:t>
            </w:r>
          </w:p>
        </w:tc>
        <w:tc>
          <w:tcPr>
            <w:tcW w:w="636" w:type="pct"/>
            <w:shd w:val="clear" w:color="auto" w:fill="16145F"/>
          </w:tcPr>
          <w:p w14:paraId="43CE09D9"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25C8FE4"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4408F14C"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61DD7CA"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1EC186D"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97208B5" w14:textId="77777777" w:rsidR="00CC7F7C" w:rsidRDefault="00CC7F7C" w:rsidP="001F0560">
            <w:pPr>
              <w:spacing w:line="276" w:lineRule="auto"/>
              <w:rPr>
                <w:color w:val="FFFFFF" w:themeColor="background1"/>
              </w:rPr>
            </w:pPr>
            <w:r>
              <w:rPr>
                <w:color w:val="FFFFFF" w:themeColor="background1"/>
              </w:rPr>
              <w:t>Nr.</w:t>
            </w:r>
          </w:p>
        </w:tc>
        <w:tc>
          <w:tcPr>
            <w:tcW w:w="636" w:type="pct"/>
            <w:shd w:val="clear" w:color="auto" w:fill="16145F"/>
          </w:tcPr>
          <w:p w14:paraId="66C4CBF0" w14:textId="77777777" w:rsidR="00CC7F7C" w:rsidRDefault="00CC7F7C" w:rsidP="001F0560">
            <w:pPr>
              <w:spacing w:line="276" w:lineRule="auto"/>
              <w:rPr>
                <w:color w:val="FFFFFF" w:themeColor="background1"/>
              </w:rPr>
            </w:pPr>
            <w:r>
              <w:rPr>
                <w:color w:val="FFFFFF" w:themeColor="background1"/>
              </w:rPr>
              <w:t>Salaris-</w:t>
            </w:r>
            <w:r>
              <w:rPr>
                <w:color w:val="FFFFFF" w:themeColor="background1"/>
              </w:rPr>
              <w:br/>
              <w:t>bedrag</w:t>
            </w:r>
          </w:p>
        </w:tc>
      </w:tr>
      <w:tr w:rsidR="00042EC2" w:rsidRPr="001B2030" w14:paraId="4141155B" w14:textId="77777777" w:rsidTr="001F0560">
        <w:trPr>
          <w:trHeight w:val="283"/>
        </w:trPr>
        <w:tc>
          <w:tcPr>
            <w:tcW w:w="364" w:type="pct"/>
          </w:tcPr>
          <w:p w14:paraId="2BE15AD1" w14:textId="62C103EB" w:rsidR="00042EC2" w:rsidRPr="00042EC2" w:rsidRDefault="00042EC2" w:rsidP="00042EC2">
            <w:pPr>
              <w:spacing w:line="276" w:lineRule="auto"/>
              <w:jc w:val="center"/>
              <w:rPr>
                <w:b/>
                <w:bCs/>
              </w:rPr>
            </w:pPr>
            <w:r w:rsidRPr="00042EC2">
              <w:rPr>
                <w:b/>
                <w:bCs/>
              </w:rPr>
              <w:t>30</w:t>
            </w:r>
          </w:p>
        </w:tc>
        <w:tc>
          <w:tcPr>
            <w:tcW w:w="636" w:type="pct"/>
          </w:tcPr>
          <w:p w14:paraId="7F65D8F7" w14:textId="21C04CED" w:rsidR="00042EC2" w:rsidRPr="001B2030" w:rsidRDefault="00042EC2" w:rsidP="00042EC2">
            <w:pPr>
              <w:spacing w:line="276" w:lineRule="auto"/>
              <w:jc w:val="center"/>
            </w:pPr>
            <w:r w:rsidRPr="001A5FD2">
              <w:t>4.040</w:t>
            </w:r>
          </w:p>
        </w:tc>
        <w:tc>
          <w:tcPr>
            <w:tcW w:w="364" w:type="pct"/>
          </w:tcPr>
          <w:p w14:paraId="01418228" w14:textId="6953F1EB" w:rsidR="00042EC2" w:rsidRPr="00042EC2" w:rsidRDefault="00042EC2" w:rsidP="00042EC2">
            <w:pPr>
              <w:spacing w:line="276" w:lineRule="auto"/>
              <w:jc w:val="center"/>
              <w:rPr>
                <w:b/>
                <w:bCs/>
              </w:rPr>
            </w:pPr>
            <w:r w:rsidRPr="00042EC2">
              <w:rPr>
                <w:b/>
                <w:bCs/>
              </w:rPr>
              <w:t>35</w:t>
            </w:r>
          </w:p>
        </w:tc>
        <w:tc>
          <w:tcPr>
            <w:tcW w:w="636" w:type="pct"/>
          </w:tcPr>
          <w:p w14:paraId="492AE6E9" w14:textId="5474ABB2" w:rsidR="00042EC2" w:rsidRPr="001B2030" w:rsidRDefault="00042EC2" w:rsidP="00042EC2">
            <w:pPr>
              <w:spacing w:line="276" w:lineRule="auto"/>
              <w:jc w:val="center"/>
            </w:pPr>
            <w:r w:rsidRPr="001A5FD2">
              <w:t>4.544</w:t>
            </w:r>
          </w:p>
        </w:tc>
        <w:tc>
          <w:tcPr>
            <w:tcW w:w="364" w:type="pct"/>
          </w:tcPr>
          <w:p w14:paraId="0DE96332" w14:textId="1AEBB803" w:rsidR="00042EC2" w:rsidRPr="00042EC2" w:rsidRDefault="00042EC2" w:rsidP="00042EC2">
            <w:pPr>
              <w:spacing w:line="276" w:lineRule="auto"/>
              <w:jc w:val="center"/>
              <w:rPr>
                <w:b/>
                <w:bCs/>
              </w:rPr>
            </w:pPr>
            <w:r w:rsidRPr="00042EC2">
              <w:rPr>
                <w:b/>
                <w:bCs/>
              </w:rPr>
              <w:t>40</w:t>
            </w:r>
          </w:p>
        </w:tc>
        <w:tc>
          <w:tcPr>
            <w:tcW w:w="636" w:type="pct"/>
          </w:tcPr>
          <w:p w14:paraId="4D8F3F58" w14:textId="5FFF1797" w:rsidR="00042EC2" w:rsidRPr="001B2030" w:rsidRDefault="00042EC2" w:rsidP="00042EC2">
            <w:pPr>
              <w:spacing w:line="276" w:lineRule="auto"/>
              <w:jc w:val="center"/>
            </w:pPr>
            <w:r w:rsidRPr="001A5FD2">
              <w:t>5.107</w:t>
            </w:r>
          </w:p>
        </w:tc>
        <w:tc>
          <w:tcPr>
            <w:tcW w:w="364" w:type="pct"/>
          </w:tcPr>
          <w:p w14:paraId="0B7DE611" w14:textId="5838E727" w:rsidR="00042EC2" w:rsidRPr="00042EC2" w:rsidRDefault="00042EC2" w:rsidP="00042EC2">
            <w:pPr>
              <w:spacing w:line="276" w:lineRule="auto"/>
              <w:jc w:val="center"/>
              <w:rPr>
                <w:b/>
                <w:bCs/>
              </w:rPr>
            </w:pPr>
            <w:r w:rsidRPr="00042EC2">
              <w:rPr>
                <w:b/>
                <w:bCs/>
              </w:rPr>
              <w:t>46</w:t>
            </w:r>
          </w:p>
        </w:tc>
        <w:tc>
          <w:tcPr>
            <w:tcW w:w="636" w:type="pct"/>
          </w:tcPr>
          <w:p w14:paraId="77EFDE82" w14:textId="1A08A135" w:rsidR="00042EC2" w:rsidRPr="001B2030" w:rsidRDefault="00042EC2" w:rsidP="00042EC2">
            <w:pPr>
              <w:spacing w:line="276" w:lineRule="auto"/>
              <w:jc w:val="center"/>
            </w:pPr>
            <w:r w:rsidRPr="001A5FD2">
              <w:t>5.856</w:t>
            </w:r>
          </w:p>
        </w:tc>
        <w:tc>
          <w:tcPr>
            <w:tcW w:w="364" w:type="pct"/>
          </w:tcPr>
          <w:p w14:paraId="4838143E" w14:textId="581D2028" w:rsidR="00042EC2" w:rsidRPr="00042EC2" w:rsidRDefault="00042EC2" w:rsidP="00042EC2">
            <w:pPr>
              <w:spacing w:line="276" w:lineRule="auto"/>
              <w:jc w:val="center"/>
              <w:rPr>
                <w:b/>
                <w:bCs/>
              </w:rPr>
            </w:pPr>
            <w:r w:rsidRPr="00042EC2">
              <w:rPr>
                <w:b/>
                <w:bCs/>
              </w:rPr>
              <w:t>52</w:t>
            </w:r>
          </w:p>
        </w:tc>
        <w:tc>
          <w:tcPr>
            <w:tcW w:w="636" w:type="pct"/>
          </w:tcPr>
          <w:p w14:paraId="2A6D6178" w14:textId="70677752" w:rsidR="00042EC2" w:rsidRPr="001B2030" w:rsidRDefault="00042EC2" w:rsidP="00042EC2">
            <w:pPr>
              <w:spacing w:line="276" w:lineRule="auto"/>
              <w:jc w:val="center"/>
            </w:pPr>
            <w:r w:rsidRPr="001A5FD2">
              <w:t>6.709</w:t>
            </w:r>
          </w:p>
        </w:tc>
      </w:tr>
      <w:tr w:rsidR="00042EC2" w:rsidRPr="001B2030" w14:paraId="620BCDB6" w14:textId="77777777" w:rsidTr="001F0560">
        <w:trPr>
          <w:trHeight w:val="283"/>
        </w:trPr>
        <w:tc>
          <w:tcPr>
            <w:tcW w:w="364" w:type="pct"/>
          </w:tcPr>
          <w:p w14:paraId="78DD18F3" w14:textId="4C5967FE" w:rsidR="00042EC2" w:rsidRPr="00042EC2" w:rsidRDefault="00042EC2" w:rsidP="00042EC2">
            <w:pPr>
              <w:spacing w:line="276" w:lineRule="auto"/>
              <w:jc w:val="center"/>
              <w:rPr>
                <w:b/>
                <w:bCs/>
              </w:rPr>
            </w:pPr>
            <w:r w:rsidRPr="00042EC2">
              <w:rPr>
                <w:b/>
                <w:bCs/>
              </w:rPr>
              <w:t>31</w:t>
            </w:r>
          </w:p>
        </w:tc>
        <w:tc>
          <w:tcPr>
            <w:tcW w:w="636" w:type="pct"/>
          </w:tcPr>
          <w:p w14:paraId="55131AC3" w14:textId="1CF767FF" w:rsidR="00042EC2" w:rsidRPr="001B2030" w:rsidRDefault="00042EC2" w:rsidP="00042EC2">
            <w:pPr>
              <w:spacing w:line="276" w:lineRule="auto"/>
              <w:jc w:val="center"/>
            </w:pPr>
            <w:r w:rsidRPr="001A5FD2">
              <w:t>4.137</w:t>
            </w:r>
          </w:p>
        </w:tc>
        <w:tc>
          <w:tcPr>
            <w:tcW w:w="364" w:type="pct"/>
          </w:tcPr>
          <w:p w14:paraId="58F687AD" w14:textId="5A5D6A9E" w:rsidR="00042EC2" w:rsidRPr="00042EC2" w:rsidRDefault="00042EC2" w:rsidP="00042EC2">
            <w:pPr>
              <w:spacing w:line="276" w:lineRule="auto"/>
              <w:jc w:val="center"/>
              <w:rPr>
                <w:b/>
                <w:bCs/>
              </w:rPr>
            </w:pPr>
            <w:r w:rsidRPr="00042EC2">
              <w:rPr>
                <w:b/>
                <w:bCs/>
              </w:rPr>
              <w:t>36</w:t>
            </w:r>
          </w:p>
        </w:tc>
        <w:tc>
          <w:tcPr>
            <w:tcW w:w="636" w:type="pct"/>
          </w:tcPr>
          <w:p w14:paraId="04BFD3B7" w14:textId="4CD00617" w:rsidR="00042EC2" w:rsidRPr="001B2030" w:rsidRDefault="00042EC2" w:rsidP="00042EC2">
            <w:pPr>
              <w:spacing w:line="276" w:lineRule="auto"/>
              <w:jc w:val="center"/>
            </w:pPr>
            <w:r w:rsidRPr="001A5FD2">
              <w:t>4.648</w:t>
            </w:r>
          </w:p>
        </w:tc>
        <w:tc>
          <w:tcPr>
            <w:tcW w:w="364" w:type="pct"/>
          </w:tcPr>
          <w:p w14:paraId="4E29BB1E" w14:textId="63868043" w:rsidR="00042EC2" w:rsidRPr="00042EC2" w:rsidRDefault="00042EC2" w:rsidP="00042EC2">
            <w:pPr>
              <w:spacing w:line="276" w:lineRule="auto"/>
              <w:jc w:val="center"/>
              <w:rPr>
                <w:b/>
                <w:bCs/>
              </w:rPr>
            </w:pPr>
            <w:r w:rsidRPr="00042EC2">
              <w:rPr>
                <w:b/>
                <w:bCs/>
              </w:rPr>
              <w:t>41</w:t>
            </w:r>
          </w:p>
        </w:tc>
        <w:tc>
          <w:tcPr>
            <w:tcW w:w="636" w:type="pct"/>
          </w:tcPr>
          <w:p w14:paraId="31FC4B1C" w14:textId="39F3775C" w:rsidR="00042EC2" w:rsidRPr="001B2030" w:rsidRDefault="00042EC2" w:rsidP="00042EC2">
            <w:pPr>
              <w:spacing w:line="276" w:lineRule="auto"/>
              <w:jc w:val="center"/>
            </w:pPr>
            <w:r w:rsidRPr="001A5FD2">
              <w:t>5.224</w:t>
            </w:r>
          </w:p>
        </w:tc>
        <w:tc>
          <w:tcPr>
            <w:tcW w:w="364" w:type="pct"/>
          </w:tcPr>
          <w:p w14:paraId="36DA4983" w14:textId="4C36E946" w:rsidR="00042EC2" w:rsidRPr="00042EC2" w:rsidRDefault="00042EC2" w:rsidP="00042EC2">
            <w:pPr>
              <w:spacing w:line="276" w:lineRule="auto"/>
              <w:jc w:val="center"/>
              <w:rPr>
                <w:b/>
                <w:bCs/>
              </w:rPr>
            </w:pPr>
            <w:r w:rsidRPr="00042EC2">
              <w:rPr>
                <w:b/>
                <w:bCs/>
              </w:rPr>
              <w:t>47</w:t>
            </w:r>
          </w:p>
        </w:tc>
        <w:tc>
          <w:tcPr>
            <w:tcW w:w="636" w:type="pct"/>
          </w:tcPr>
          <w:p w14:paraId="6F430658" w14:textId="71A00F00" w:rsidR="00042EC2" w:rsidRPr="001B2030" w:rsidRDefault="00042EC2" w:rsidP="00042EC2">
            <w:pPr>
              <w:spacing w:line="276" w:lineRule="auto"/>
              <w:jc w:val="center"/>
            </w:pPr>
            <w:r w:rsidRPr="001A5FD2">
              <w:t>5.991</w:t>
            </w:r>
          </w:p>
        </w:tc>
        <w:tc>
          <w:tcPr>
            <w:tcW w:w="364" w:type="pct"/>
          </w:tcPr>
          <w:p w14:paraId="7957636A" w14:textId="246C5469" w:rsidR="00042EC2" w:rsidRPr="00042EC2" w:rsidRDefault="00042EC2" w:rsidP="00042EC2">
            <w:pPr>
              <w:spacing w:line="276" w:lineRule="auto"/>
              <w:jc w:val="center"/>
              <w:rPr>
                <w:b/>
                <w:bCs/>
              </w:rPr>
            </w:pPr>
            <w:r w:rsidRPr="00042EC2">
              <w:rPr>
                <w:b/>
                <w:bCs/>
              </w:rPr>
              <w:t>53</w:t>
            </w:r>
          </w:p>
        </w:tc>
        <w:tc>
          <w:tcPr>
            <w:tcW w:w="636" w:type="pct"/>
          </w:tcPr>
          <w:p w14:paraId="288DC6AE" w14:textId="6AEEF8B7" w:rsidR="00042EC2" w:rsidRPr="001B2030" w:rsidRDefault="00042EC2" w:rsidP="00042EC2">
            <w:pPr>
              <w:spacing w:line="276" w:lineRule="auto"/>
              <w:jc w:val="center"/>
            </w:pPr>
            <w:r w:rsidRPr="001A5FD2">
              <w:t>6.860</w:t>
            </w:r>
          </w:p>
        </w:tc>
      </w:tr>
      <w:tr w:rsidR="00042EC2" w:rsidRPr="001B2030" w14:paraId="08C72B5B" w14:textId="77777777" w:rsidTr="001F0560">
        <w:trPr>
          <w:trHeight w:val="283"/>
        </w:trPr>
        <w:tc>
          <w:tcPr>
            <w:tcW w:w="364" w:type="pct"/>
          </w:tcPr>
          <w:p w14:paraId="79DFAA69" w14:textId="6CC863A3" w:rsidR="00042EC2" w:rsidRPr="00042EC2" w:rsidRDefault="00042EC2" w:rsidP="00042EC2">
            <w:pPr>
              <w:spacing w:line="276" w:lineRule="auto"/>
              <w:jc w:val="center"/>
              <w:rPr>
                <w:b/>
                <w:bCs/>
              </w:rPr>
            </w:pPr>
            <w:r w:rsidRPr="00042EC2">
              <w:rPr>
                <w:b/>
                <w:bCs/>
              </w:rPr>
              <w:t>32</w:t>
            </w:r>
          </w:p>
        </w:tc>
        <w:tc>
          <w:tcPr>
            <w:tcW w:w="636" w:type="pct"/>
          </w:tcPr>
          <w:p w14:paraId="1499828C" w14:textId="5EA3586D" w:rsidR="00042EC2" w:rsidRPr="001B2030" w:rsidRDefault="00042EC2" w:rsidP="00042EC2">
            <w:pPr>
              <w:spacing w:line="276" w:lineRule="auto"/>
              <w:jc w:val="center"/>
            </w:pPr>
            <w:r w:rsidRPr="001A5FD2">
              <w:t>4.237</w:t>
            </w:r>
          </w:p>
        </w:tc>
        <w:tc>
          <w:tcPr>
            <w:tcW w:w="364" w:type="pct"/>
          </w:tcPr>
          <w:p w14:paraId="6031E6D6" w14:textId="3B844350" w:rsidR="00042EC2" w:rsidRPr="00042EC2" w:rsidRDefault="00042EC2" w:rsidP="00042EC2">
            <w:pPr>
              <w:spacing w:line="276" w:lineRule="auto"/>
              <w:jc w:val="center"/>
              <w:rPr>
                <w:b/>
                <w:bCs/>
              </w:rPr>
            </w:pPr>
            <w:r w:rsidRPr="00042EC2">
              <w:rPr>
                <w:b/>
                <w:bCs/>
              </w:rPr>
              <w:t>37</w:t>
            </w:r>
          </w:p>
        </w:tc>
        <w:tc>
          <w:tcPr>
            <w:tcW w:w="636" w:type="pct"/>
          </w:tcPr>
          <w:p w14:paraId="75717F7F" w14:textId="5C171540" w:rsidR="00042EC2" w:rsidRPr="001B2030" w:rsidRDefault="00042EC2" w:rsidP="00042EC2">
            <w:pPr>
              <w:spacing w:line="276" w:lineRule="auto"/>
              <w:jc w:val="center"/>
            </w:pPr>
            <w:r w:rsidRPr="001A5FD2">
              <w:t>4.762</w:t>
            </w:r>
          </w:p>
        </w:tc>
        <w:tc>
          <w:tcPr>
            <w:tcW w:w="364" w:type="pct"/>
          </w:tcPr>
          <w:p w14:paraId="1E353096" w14:textId="7C971322" w:rsidR="00042EC2" w:rsidRPr="00042EC2" w:rsidRDefault="00042EC2" w:rsidP="00042EC2">
            <w:pPr>
              <w:spacing w:line="276" w:lineRule="auto"/>
              <w:jc w:val="center"/>
              <w:rPr>
                <w:b/>
                <w:bCs/>
              </w:rPr>
            </w:pPr>
            <w:r w:rsidRPr="00042EC2">
              <w:rPr>
                <w:b/>
                <w:bCs/>
              </w:rPr>
              <w:t>42</w:t>
            </w:r>
          </w:p>
        </w:tc>
        <w:tc>
          <w:tcPr>
            <w:tcW w:w="636" w:type="pct"/>
          </w:tcPr>
          <w:p w14:paraId="7995B14C" w14:textId="4AC60C37" w:rsidR="00042EC2" w:rsidRPr="001B2030" w:rsidRDefault="00042EC2" w:rsidP="00042EC2">
            <w:pPr>
              <w:spacing w:line="276" w:lineRule="auto"/>
              <w:jc w:val="center"/>
            </w:pPr>
            <w:r w:rsidRPr="001A5FD2">
              <w:t>5.346</w:t>
            </w:r>
          </w:p>
        </w:tc>
        <w:tc>
          <w:tcPr>
            <w:tcW w:w="364" w:type="pct"/>
          </w:tcPr>
          <w:p w14:paraId="7EBFA365" w14:textId="2ACF8667" w:rsidR="00042EC2" w:rsidRPr="00042EC2" w:rsidRDefault="00042EC2" w:rsidP="00042EC2">
            <w:pPr>
              <w:spacing w:line="276" w:lineRule="auto"/>
              <w:jc w:val="center"/>
              <w:rPr>
                <w:b/>
                <w:bCs/>
              </w:rPr>
            </w:pPr>
            <w:r w:rsidRPr="00042EC2">
              <w:rPr>
                <w:b/>
                <w:bCs/>
              </w:rPr>
              <w:t>48</w:t>
            </w:r>
          </w:p>
        </w:tc>
        <w:tc>
          <w:tcPr>
            <w:tcW w:w="636" w:type="pct"/>
          </w:tcPr>
          <w:p w14:paraId="18EC6463" w14:textId="7663F0E3" w:rsidR="00042EC2" w:rsidRPr="001B2030" w:rsidRDefault="00042EC2" w:rsidP="00042EC2">
            <w:pPr>
              <w:spacing w:line="276" w:lineRule="auto"/>
              <w:jc w:val="center"/>
            </w:pPr>
            <w:r w:rsidRPr="001A5FD2">
              <w:t>6.131</w:t>
            </w:r>
          </w:p>
        </w:tc>
        <w:tc>
          <w:tcPr>
            <w:tcW w:w="364" w:type="pct"/>
          </w:tcPr>
          <w:p w14:paraId="3FD3E5D5" w14:textId="731D1BA3" w:rsidR="00042EC2" w:rsidRPr="00042EC2" w:rsidRDefault="00042EC2" w:rsidP="00042EC2">
            <w:pPr>
              <w:spacing w:line="276" w:lineRule="auto"/>
              <w:jc w:val="center"/>
              <w:rPr>
                <w:b/>
                <w:bCs/>
              </w:rPr>
            </w:pPr>
            <w:r w:rsidRPr="00042EC2">
              <w:rPr>
                <w:b/>
                <w:bCs/>
              </w:rPr>
              <w:t>54</w:t>
            </w:r>
          </w:p>
        </w:tc>
        <w:tc>
          <w:tcPr>
            <w:tcW w:w="636" w:type="pct"/>
          </w:tcPr>
          <w:p w14:paraId="3F24FB3D" w14:textId="3EBA4110" w:rsidR="00042EC2" w:rsidRPr="001B2030" w:rsidRDefault="00042EC2" w:rsidP="00042EC2">
            <w:pPr>
              <w:spacing w:line="276" w:lineRule="auto"/>
              <w:jc w:val="center"/>
            </w:pPr>
            <w:r w:rsidRPr="001A5FD2">
              <w:t>7.011</w:t>
            </w:r>
          </w:p>
        </w:tc>
      </w:tr>
      <w:tr w:rsidR="00042EC2" w:rsidRPr="001B2030" w14:paraId="2C419A2D" w14:textId="77777777" w:rsidTr="001F0560">
        <w:trPr>
          <w:trHeight w:val="283"/>
        </w:trPr>
        <w:tc>
          <w:tcPr>
            <w:tcW w:w="364" w:type="pct"/>
          </w:tcPr>
          <w:p w14:paraId="5BD6ED84" w14:textId="0A5EDE9A" w:rsidR="00042EC2" w:rsidRPr="00042EC2" w:rsidRDefault="00042EC2" w:rsidP="00042EC2">
            <w:pPr>
              <w:spacing w:line="276" w:lineRule="auto"/>
              <w:jc w:val="center"/>
              <w:rPr>
                <w:b/>
                <w:bCs/>
              </w:rPr>
            </w:pPr>
            <w:r w:rsidRPr="00042EC2">
              <w:rPr>
                <w:b/>
                <w:bCs/>
              </w:rPr>
              <w:t>33</w:t>
            </w:r>
          </w:p>
        </w:tc>
        <w:tc>
          <w:tcPr>
            <w:tcW w:w="636" w:type="pct"/>
          </w:tcPr>
          <w:p w14:paraId="5F62C847" w14:textId="748E80F9" w:rsidR="00042EC2" w:rsidRPr="001B2030" w:rsidRDefault="00042EC2" w:rsidP="00042EC2">
            <w:pPr>
              <w:spacing w:line="276" w:lineRule="auto"/>
              <w:jc w:val="center"/>
            </w:pPr>
            <w:r w:rsidRPr="001A5FD2">
              <w:t>4.337</w:t>
            </w:r>
          </w:p>
        </w:tc>
        <w:tc>
          <w:tcPr>
            <w:tcW w:w="364" w:type="pct"/>
          </w:tcPr>
          <w:p w14:paraId="6BAA3823" w14:textId="19F6D828" w:rsidR="00042EC2" w:rsidRPr="00042EC2" w:rsidRDefault="00042EC2" w:rsidP="00042EC2">
            <w:pPr>
              <w:spacing w:line="276" w:lineRule="auto"/>
              <w:jc w:val="center"/>
              <w:rPr>
                <w:b/>
                <w:bCs/>
              </w:rPr>
            </w:pPr>
            <w:r w:rsidRPr="00042EC2">
              <w:rPr>
                <w:b/>
                <w:bCs/>
              </w:rPr>
              <w:t>38</w:t>
            </w:r>
          </w:p>
        </w:tc>
        <w:tc>
          <w:tcPr>
            <w:tcW w:w="636" w:type="pct"/>
          </w:tcPr>
          <w:p w14:paraId="7C388994" w14:textId="2DCF2836" w:rsidR="00042EC2" w:rsidRPr="001B2030" w:rsidRDefault="00042EC2" w:rsidP="00042EC2">
            <w:pPr>
              <w:spacing w:line="276" w:lineRule="auto"/>
              <w:jc w:val="center"/>
            </w:pPr>
            <w:r w:rsidRPr="001A5FD2">
              <w:t>4.874</w:t>
            </w:r>
          </w:p>
        </w:tc>
        <w:tc>
          <w:tcPr>
            <w:tcW w:w="364" w:type="pct"/>
          </w:tcPr>
          <w:p w14:paraId="2002DE24" w14:textId="7F466380" w:rsidR="00042EC2" w:rsidRPr="00042EC2" w:rsidRDefault="00042EC2" w:rsidP="00042EC2">
            <w:pPr>
              <w:spacing w:line="276" w:lineRule="auto"/>
              <w:jc w:val="center"/>
              <w:rPr>
                <w:b/>
                <w:bCs/>
              </w:rPr>
            </w:pPr>
            <w:r w:rsidRPr="00042EC2">
              <w:rPr>
                <w:b/>
                <w:bCs/>
              </w:rPr>
              <w:t>43</w:t>
            </w:r>
          </w:p>
        </w:tc>
        <w:tc>
          <w:tcPr>
            <w:tcW w:w="636" w:type="pct"/>
          </w:tcPr>
          <w:p w14:paraId="2910C9CB" w14:textId="4A641511" w:rsidR="00042EC2" w:rsidRPr="001B2030" w:rsidRDefault="00042EC2" w:rsidP="00042EC2">
            <w:pPr>
              <w:spacing w:line="276" w:lineRule="auto"/>
              <w:jc w:val="center"/>
            </w:pPr>
            <w:r w:rsidRPr="001A5FD2">
              <w:t>5.466</w:t>
            </w:r>
          </w:p>
        </w:tc>
        <w:tc>
          <w:tcPr>
            <w:tcW w:w="364" w:type="pct"/>
          </w:tcPr>
          <w:p w14:paraId="041A4BDD" w14:textId="7C8918D8" w:rsidR="00042EC2" w:rsidRPr="00042EC2" w:rsidRDefault="00042EC2" w:rsidP="00042EC2">
            <w:pPr>
              <w:spacing w:line="276" w:lineRule="auto"/>
              <w:jc w:val="center"/>
              <w:rPr>
                <w:b/>
                <w:bCs/>
              </w:rPr>
            </w:pPr>
            <w:r w:rsidRPr="00042EC2">
              <w:rPr>
                <w:b/>
                <w:bCs/>
              </w:rPr>
              <w:t>49</w:t>
            </w:r>
          </w:p>
        </w:tc>
        <w:tc>
          <w:tcPr>
            <w:tcW w:w="636" w:type="pct"/>
          </w:tcPr>
          <w:p w14:paraId="7FDD0BF6" w14:textId="328B1759" w:rsidR="00042EC2" w:rsidRPr="001B2030" w:rsidRDefault="00042EC2" w:rsidP="00042EC2">
            <w:pPr>
              <w:spacing w:line="276" w:lineRule="auto"/>
              <w:jc w:val="center"/>
            </w:pPr>
            <w:r w:rsidRPr="001A5FD2">
              <w:t>6.276</w:t>
            </w:r>
          </w:p>
        </w:tc>
        <w:tc>
          <w:tcPr>
            <w:tcW w:w="364" w:type="pct"/>
          </w:tcPr>
          <w:p w14:paraId="5E20E2C9" w14:textId="1D0B74FF" w:rsidR="00042EC2" w:rsidRPr="00042EC2" w:rsidRDefault="00042EC2" w:rsidP="00042EC2">
            <w:pPr>
              <w:spacing w:line="276" w:lineRule="auto"/>
              <w:jc w:val="center"/>
              <w:rPr>
                <w:b/>
                <w:bCs/>
              </w:rPr>
            </w:pPr>
            <w:r w:rsidRPr="00042EC2">
              <w:rPr>
                <w:b/>
                <w:bCs/>
              </w:rPr>
              <w:t>55</w:t>
            </w:r>
          </w:p>
        </w:tc>
        <w:tc>
          <w:tcPr>
            <w:tcW w:w="636" w:type="pct"/>
          </w:tcPr>
          <w:p w14:paraId="2EA93421" w14:textId="5B940EEF" w:rsidR="00042EC2" w:rsidRPr="001B2030" w:rsidRDefault="00042EC2" w:rsidP="00042EC2">
            <w:pPr>
              <w:spacing w:line="276" w:lineRule="auto"/>
              <w:jc w:val="center"/>
            </w:pPr>
            <w:r w:rsidRPr="001A5FD2">
              <w:t>7.175</w:t>
            </w:r>
          </w:p>
        </w:tc>
      </w:tr>
      <w:tr w:rsidR="00042EC2" w:rsidRPr="001B2030" w14:paraId="55B5EF48" w14:textId="77777777" w:rsidTr="001F0560">
        <w:trPr>
          <w:trHeight w:val="283"/>
        </w:trPr>
        <w:tc>
          <w:tcPr>
            <w:tcW w:w="364" w:type="pct"/>
          </w:tcPr>
          <w:p w14:paraId="6BC46F0F" w14:textId="5A0DDEC8" w:rsidR="00042EC2" w:rsidRPr="00042EC2" w:rsidRDefault="00042EC2" w:rsidP="00042EC2">
            <w:pPr>
              <w:spacing w:line="276" w:lineRule="auto"/>
              <w:jc w:val="center"/>
              <w:rPr>
                <w:b/>
                <w:bCs/>
              </w:rPr>
            </w:pPr>
            <w:r w:rsidRPr="00042EC2">
              <w:rPr>
                <w:b/>
                <w:bCs/>
              </w:rPr>
              <w:t>34</w:t>
            </w:r>
          </w:p>
        </w:tc>
        <w:tc>
          <w:tcPr>
            <w:tcW w:w="636" w:type="pct"/>
          </w:tcPr>
          <w:p w14:paraId="69E593EC" w14:textId="61289770" w:rsidR="00042EC2" w:rsidRPr="001B2030" w:rsidRDefault="00042EC2" w:rsidP="00042EC2">
            <w:pPr>
              <w:spacing w:line="276" w:lineRule="auto"/>
              <w:jc w:val="center"/>
            </w:pPr>
            <w:r w:rsidRPr="001A5FD2">
              <w:t>4.435</w:t>
            </w:r>
          </w:p>
        </w:tc>
        <w:tc>
          <w:tcPr>
            <w:tcW w:w="364" w:type="pct"/>
          </w:tcPr>
          <w:p w14:paraId="2768C025" w14:textId="6D469C65" w:rsidR="00042EC2" w:rsidRPr="00042EC2" w:rsidRDefault="00042EC2" w:rsidP="00042EC2">
            <w:pPr>
              <w:spacing w:line="276" w:lineRule="auto"/>
              <w:jc w:val="center"/>
              <w:rPr>
                <w:b/>
                <w:bCs/>
              </w:rPr>
            </w:pPr>
            <w:r w:rsidRPr="00042EC2">
              <w:rPr>
                <w:b/>
                <w:bCs/>
              </w:rPr>
              <w:t>39</w:t>
            </w:r>
          </w:p>
        </w:tc>
        <w:tc>
          <w:tcPr>
            <w:tcW w:w="636" w:type="pct"/>
          </w:tcPr>
          <w:p w14:paraId="78A00522" w14:textId="48EAC06F" w:rsidR="00042EC2" w:rsidRPr="001B2030" w:rsidRDefault="00042EC2" w:rsidP="00042EC2">
            <w:pPr>
              <w:spacing w:line="276" w:lineRule="auto"/>
              <w:jc w:val="center"/>
            </w:pPr>
            <w:r w:rsidRPr="001A5FD2">
              <w:t>4.991</w:t>
            </w:r>
          </w:p>
        </w:tc>
        <w:tc>
          <w:tcPr>
            <w:tcW w:w="364" w:type="pct"/>
          </w:tcPr>
          <w:p w14:paraId="2DF1E44F" w14:textId="70E531F8" w:rsidR="00042EC2" w:rsidRPr="00042EC2" w:rsidRDefault="00042EC2" w:rsidP="00042EC2">
            <w:pPr>
              <w:spacing w:line="276" w:lineRule="auto"/>
              <w:jc w:val="center"/>
              <w:rPr>
                <w:b/>
                <w:bCs/>
              </w:rPr>
            </w:pPr>
            <w:r w:rsidRPr="00042EC2">
              <w:rPr>
                <w:b/>
                <w:bCs/>
              </w:rPr>
              <w:t>44</w:t>
            </w:r>
          </w:p>
        </w:tc>
        <w:tc>
          <w:tcPr>
            <w:tcW w:w="636" w:type="pct"/>
          </w:tcPr>
          <w:p w14:paraId="33D08763" w14:textId="23BAFA85" w:rsidR="00042EC2" w:rsidRPr="001B2030" w:rsidRDefault="00042EC2" w:rsidP="00042EC2">
            <w:pPr>
              <w:spacing w:line="276" w:lineRule="auto"/>
              <w:jc w:val="center"/>
            </w:pPr>
            <w:r w:rsidRPr="001A5FD2">
              <w:t>5.596</w:t>
            </w:r>
          </w:p>
        </w:tc>
        <w:tc>
          <w:tcPr>
            <w:tcW w:w="364" w:type="pct"/>
          </w:tcPr>
          <w:p w14:paraId="61E6AEE3" w14:textId="57298ADE" w:rsidR="00042EC2" w:rsidRPr="00042EC2" w:rsidRDefault="00042EC2" w:rsidP="00042EC2">
            <w:pPr>
              <w:spacing w:line="276" w:lineRule="auto"/>
              <w:jc w:val="center"/>
              <w:rPr>
                <w:b/>
                <w:bCs/>
              </w:rPr>
            </w:pPr>
            <w:r w:rsidRPr="00042EC2">
              <w:rPr>
                <w:b/>
                <w:bCs/>
              </w:rPr>
              <w:t>50</w:t>
            </w:r>
          </w:p>
        </w:tc>
        <w:tc>
          <w:tcPr>
            <w:tcW w:w="636" w:type="pct"/>
          </w:tcPr>
          <w:p w14:paraId="69D03712" w14:textId="6FC15C95" w:rsidR="00042EC2" w:rsidRPr="001B2030" w:rsidRDefault="00042EC2" w:rsidP="00042EC2">
            <w:pPr>
              <w:spacing w:line="276" w:lineRule="auto"/>
              <w:jc w:val="center"/>
            </w:pPr>
            <w:r w:rsidRPr="001A5FD2">
              <w:t>6.413</w:t>
            </w:r>
          </w:p>
        </w:tc>
        <w:tc>
          <w:tcPr>
            <w:tcW w:w="364" w:type="pct"/>
          </w:tcPr>
          <w:p w14:paraId="73DD89FF" w14:textId="6809BC95" w:rsidR="00042EC2" w:rsidRPr="00042EC2" w:rsidRDefault="00042EC2" w:rsidP="00042EC2">
            <w:pPr>
              <w:spacing w:line="276" w:lineRule="auto"/>
              <w:jc w:val="center"/>
              <w:rPr>
                <w:b/>
                <w:bCs/>
              </w:rPr>
            </w:pPr>
            <w:r w:rsidRPr="00042EC2">
              <w:rPr>
                <w:b/>
                <w:bCs/>
              </w:rPr>
              <w:t>56</w:t>
            </w:r>
          </w:p>
        </w:tc>
        <w:tc>
          <w:tcPr>
            <w:tcW w:w="636" w:type="pct"/>
          </w:tcPr>
          <w:p w14:paraId="15040163" w14:textId="58949517" w:rsidR="00042EC2" w:rsidRPr="001B2030" w:rsidRDefault="00042EC2" w:rsidP="00042EC2">
            <w:pPr>
              <w:spacing w:line="276" w:lineRule="auto"/>
              <w:jc w:val="center"/>
            </w:pPr>
            <w:r w:rsidRPr="001A5FD2">
              <w:t>7.338</w:t>
            </w:r>
          </w:p>
        </w:tc>
      </w:tr>
      <w:tr w:rsidR="00042EC2" w:rsidRPr="001B2030" w14:paraId="76591B45" w14:textId="77777777" w:rsidTr="001F0560">
        <w:trPr>
          <w:trHeight w:val="283"/>
        </w:trPr>
        <w:tc>
          <w:tcPr>
            <w:tcW w:w="364" w:type="pct"/>
          </w:tcPr>
          <w:p w14:paraId="3FA97F76" w14:textId="572881F3" w:rsidR="00042EC2" w:rsidRPr="00042EC2" w:rsidRDefault="00042EC2" w:rsidP="00042EC2">
            <w:pPr>
              <w:spacing w:line="276" w:lineRule="auto"/>
              <w:jc w:val="center"/>
              <w:rPr>
                <w:b/>
                <w:bCs/>
              </w:rPr>
            </w:pPr>
            <w:r w:rsidRPr="00042EC2">
              <w:rPr>
                <w:b/>
                <w:bCs/>
              </w:rPr>
              <w:t>35</w:t>
            </w:r>
          </w:p>
        </w:tc>
        <w:tc>
          <w:tcPr>
            <w:tcW w:w="636" w:type="pct"/>
          </w:tcPr>
          <w:p w14:paraId="648BB7B1" w14:textId="480E2503" w:rsidR="00042EC2" w:rsidRPr="001B2030" w:rsidRDefault="00042EC2" w:rsidP="00042EC2">
            <w:pPr>
              <w:spacing w:line="276" w:lineRule="auto"/>
              <w:jc w:val="center"/>
            </w:pPr>
            <w:r w:rsidRPr="001A5FD2">
              <w:t>4.544</w:t>
            </w:r>
          </w:p>
        </w:tc>
        <w:tc>
          <w:tcPr>
            <w:tcW w:w="364" w:type="pct"/>
          </w:tcPr>
          <w:p w14:paraId="5F12FBBB" w14:textId="61AEC6D8" w:rsidR="00042EC2" w:rsidRPr="00042EC2" w:rsidRDefault="00042EC2" w:rsidP="00042EC2">
            <w:pPr>
              <w:spacing w:line="276" w:lineRule="auto"/>
              <w:jc w:val="center"/>
              <w:rPr>
                <w:b/>
                <w:bCs/>
              </w:rPr>
            </w:pPr>
            <w:r w:rsidRPr="00042EC2">
              <w:rPr>
                <w:b/>
                <w:bCs/>
              </w:rPr>
              <w:t>40</w:t>
            </w:r>
          </w:p>
        </w:tc>
        <w:tc>
          <w:tcPr>
            <w:tcW w:w="636" w:type="pct"/>
          </w:tcPr>
          <w:p w14:paraId="76502D7D" w14:textId="090F35BF" w:rsidR="00042EC2" w:rsidRPr="001B2030" w:rsidRDefault="00042EC2" w:rsidP="00042EC2">
            <w:pPr>
              <w:spacing w:line="276" w:lineRule="auto"/>
              <w:jc w:val="center"/>
            </w:pPr>
            <w:r w:rsidRPr="001A5FD2">
              <w:t>5.107</w:t>
            </w:r>
          </w:p>
        </w:tc>
        <w:tc>
          <w:tcPr>
            <w:tcW w:w="364" w:type="pct"/>
          </w:tcPr>
          <w:p w14:paraId="7CEE1E93" w14:textId="278D9BBB" w:rsidR="00042EC2" w:rsidRPr="00042EC2" w:rsidRDefault="00042EC2" w:rsidP="00042EC2">
            <w:pPr>
              <w:spacing w:line="276" w:lineRule="auto"/>
              <w:jc w:val="center"/>
              <w:rPr>
                <w:b/>
                <w:bCs/>
              </w:rPr>
            </w:pPr>
            <w:r w:rsidRPr="00042EC2">
              <w:rPr>
                <w:b/>
                <w:bCs/>
              </w:rPr>
              <w:t>45</w:t>
            </w:r>
          </w:p>
        </w:tc>
        <w:tc>
          <w:tcPr>
            <w:tcW w:w="636" w:type="pct"/>
          </w:tcPr>
          <w:p w14:paraId="5617EB81" w14:textId="7E9C2960" w:rsidR="00042EC2" w:rsidRPr="001B2030" w:rsidRDefault="00042EC2" w:rsidP="00042EC2">
            <w:pPr>
              <w:spacing w:line="276" w:lineRule="auto"/>
              <w:jc w:val="center"/>
            </w:pPr>
            <w:r w:rsidRPr="001A5FD2">
              <w:t>5.725</w:t>
            </w:r>
          </w:p>
        </w:tc>
        <w:tc>
          <w:tcPr>
            <w:tcW w:w="364" w:type="pct"/>
          </w:tcPr>
          <w:p w14:paraId="6EB2A8AD" w14:textId="47EC3CEA" w:rsidR="00042EC2" w:rsidRPr="00042EC2" w:rsidRDefault="00042EC2" w:rsidP="00042EC2">
            <w:pPr>
              <w:spacing w:line="276" w:lineRule="auto"/>
              <w:jc w:val="center"/>
              <w:rPr>
                <w:b/>
                <w:bCs/>
              </w:rPr>
            </w:pPr>
            <w:r w:rsidRPr="00042EC2">
              <w:rPr>
                <w:b/>
                <w:bCs/>
              </w:rPr>
              <w:t>51</w:t>
            </w:r>
          </w:p>
        </w:tc>
        <w:tc>
          <w:tcPr>
            <w:tcW w:w="636" w:type="pct"/>
          </w:tcPr>
          <w:p w14:paraId="56FDD581" w14:textId="4CE9AC5B" w:rsidR="00042EC2" w:rsidRPr="001B2030" w:rsidRDefault="00042EC2" w:rsidP="00042EC2">
            <w:pPr>
              <w:spacing w:line="276" w:lineRule="auto"/>
              <w:jc w:val="center"/>
            </w:pPr>
            <w:r w:rsidRPr="001A5FD2">
              <w:t>6.562</w:t>
            </w:r>
          </w:p>
        </w:tc>
        <w:tc>
          <w:tcPr>
            <w:tcW w:w="364" w:type="pct"/>
          </w:tcPr>
          <w:p w14:paraId="62F49BFD" w14:textId="3B86069C" w:rsidR="00042EC2" w:rsidRPr="00042EC2" w:rsidRDefault="00042EC2" w:rsidP="00042EC2">
            <w:pPr>
              <w:spacing w:line="276" w:lineRule="auto"/>
              <w:jc w:val="center"/>
              <w:rPr>
                <w:b/>
                <w:bCs/>
              </w:rPr>
            </w:pPr>
            <w:r w:rsidRPr="00042EC2">
              <w:rPr>
                <w:b/>
                <w:bCs/>
              </w:rPr>
              <w:t>57</w:t>
            </w:r>
          </w:p>
        </w:tc>
        <w:tc>
          <w:tcPr>
            <w:tcW w:w="636" w:type="pct"/>
          </w:tcPr>
          <w:p w14:paraId="5D1128DA" w14:textId="1FB86990" w:rsidR="00042EC2" w:rsidRPr="001B2030" w:rsidRDefault="00042EC2" w:rsidP="00042EC2">
            <w:pPr>
              <w:spacing w:line="276" w:lineRule="auto"/>
              <w:jc w:val="center"/>
            </w:pPr>
            <w:r w:rsidRPr="001A5FD2">
              <w:t>7.500</w:t>
            </w:r>
          </w:p>
        </w:tc>
      </w:tr>
      <w:tr w:rsidR="00042EC2" w:rsidRPr="001B2030" w14:paraId="3834AAEF" w14:textId="77777777" w:rsidTr="001F0560">
        <w:trPr>
          <w:trHeight w:val="283"/>
        </w:trPr>
        <w:tc>
          <w:tcPr>
            <w:tcW w:w="364" w:type="pct"/>
          </w:tcPr>
          <w:p w14:paraId="53780B5E" w14:textId="00B67975" w:rsidR="00042EC2" w:rsidRPr="00042EC2" w:rsidRDefault="00042EC2" w:rsidP="00042EC2">
            <w:pPr>
              <w:spacing w:line="276" w:lineRule="auto"/>
              <w:jc w:val="center"/>
              <w:rPr>
                <w:b/>
                <w:bCs/>
              </w:rPr>
            </w:pPr>
            <w:r w:rsidRPr="00042EC2">
              <w:rPr>
                <w:b/>
                <w:bCs/>
              </w:rPr>
              <w:t>36</w:t>
            </w:r>
          </w:p>
        </w:tc>
        <w:tc>
          <w:tcPr>
            <w:tcW w:w="636" w:type="pct"/>
          </w:tcPr>
          <w:p w14:paraId="3F59052B" w14:textId="735E1D32" w:rsidR="00042EC2" w:rsidRPr="001B2030" w:rsidRDefault="00042EC2" w:rsidP="00042EC2">
            <w:pPr>
              <w:spacing w:line="276" w:lineRule="auto"/>
              <w:jc w:val="center"/>
            </w:pPr>
            <w:r w:rsidRPr="001A5FD2">
              <w:t>4.648</w:t>
            </w:r>
          </w:p>
        </w:tc>
        <w:tc>
          <w:tcPr>
            <w:tcW w:w="364" w:type="pct"/>
          </w:tcPr>
          <w:p w14:paraId="55280B4D" w14:textId="7C9300FF" w:rsidR="00042EC2" w:rsidRPr="00042EC2" w:rsidRDefault="00042EC2" w:rsidP="00042EC2">
            <w:pPr>
              <w:spacing w:line="276" w:lineRule="auto"/>
              <w:jc w:val="center"/>
              <w:rPr>
                <w:b/>
                <w:bCs/>
              </w:rPr>
            </w:pPr>
            <w:r w:rsidRPr="00042EC2">
              <w:rPr>
                <w:b/>
                <w:bCs/>
              </w:rPr>
              <w:t>41</w:t>
            </w:r>
          </w:p>
        </w:tc>
        <w:tc>
          <w:tcPr>
            <w:tcW w:w="636" w:type="pct"/>
          </w:tcPr>
          <w:p w14:paraId="7C466A27" w14:textId="2E9A295A" w:rsidR="00042EC2" w:rsidRPr="001B2030" w:rsidRDefault="00042EC2" w:rsidP="00042EC2">
            <w:pPr>
              <w:spacing w:line="276" w:lineRule="auto"/>
              <w:jc w:val="center"/>
            </w:pPr>
            <w:r w:rsidRPr="001A5FD2">
              <w:t>5.224</w:t>
            </w:r>
          </w:p>
        </w:tc>
        <w:tc>
          <w:tcPr>
            <w:tcW w:w="364" w:type="pct"/>
          </w:tcPr>
          <w:p w14:paraId="34634A90" w14:textId="6B313F21" w:rsidR="00042EC2" w:rsidRPr="00042EC2" w:rsidRDefault="00042EC2" w:rsidP="00042EC2">
            <w:pPr>
              <w:spacing w:line="276" w:lineRule="auto"/>
              <w:jc w:val="center"/>
              <w:rPr>
                <w:b/>
                <w:bCs/>
              </w:rPr>
            </w:pPr>
            <w:r w:rsidRPr="00042EC2">
              <w:rPr>
                <w:b/>
                <w:bCs/>
              </w:rPr>
              <w:t>46</w:t>
            </w:r>
          </w:p>
        </w:tc>
        <w:tc>
          <w:tcPr>
            <w:tcW w:w="636" w:type="pct"/>
          </w:tcPr>
          <w:p w14:paraId="60303B78" w14:textId="5B4FC23B" w:rsidR="00042EC2" w:rsidRPr="001B2030" w:rsidRDefault="00042EC2" w:rsidP="00042EC2">
            <w:pPr>
              <w:spacing w:line="276" w:lineRule="auto"/>
              <w:jc w:val="center"/>
            </w:pPr>
            <w:r w:rsidRPr="001A5FD2">
              <w:t>5.856</w:t>
            </w:r>
          </w:p>
        </w:tc>
        <w:tc>
          <w:tcPr>
            <w:tcW w:w="364" w:type="pct"/>
          </w:tcPr>
          <w:p w14:paraId="35665D89" w14:textId="1DDB4B58" w:rsidR="00042EC2" w:rsidRPr="00042EC2" w:rsidRDefault="00042EC2" w:rsidP="00042EC2">
            <w:pPr>
              <w:spacing w:line="276" w:lineRule="auto"/>
              <w:jc w:val="center"/>
              <w:rPr>
                <w:b/>
                <w:bCs/>
              </w:rPr>
            </w:pPr>
            <w:r w:rsidRPr="00042EC2">
              <w:rPr>
                <w:b/>
                <w:bCs/>
              </w:rPr>
              <w:t>52</w:t>
            </w:r>
          </w:p>
        </w:tc>
        <w:tc>
          <w:tcPr>
            <w:tcW w:w="636" w:type="pct"/>
          </w:tcPr>
          <w:p w14:paraId="331F1CAC" w14:textId="00E636C1" w:rsidR="00042EC2" w:rsidRPr="001B2030" w:rsidRDefault="00042EC2" w:rsidP="00042EC2">
            <w:pPr>
              <w:spacing w:line="276" w:lineRule="auto"/>
              <w:jc w:val="center"/>
            </w:pPr>
            <w:r w:rsidRPr="001A5FD2">
              <w:t>6.709</w:t>
            </w:r>
          </w:p>
        </w:tc>
        <w:tc>
          <w:tcPr>
            <w:tcW w:w="364" w:type="pct"/>
          </w:tcPr>
          <w:p w14:paraId="4B9BCC66" w14:textId="1ACF3E0B" w:rsidR="00042EC2" w:rsidRPr="00042EC2" w:rsidRDefault="00042EC2" w:rsidP="00042EC2">
            <w:pPr>
              <w:spacing w:line="276" w:lineRule="auto"/>
              <w:jc w:val="center"/>
              <w:rPr>
                <w:b/>
                <w:bCs/>
              </w:rPr>
            </w:pPr>
            <w:r w:rsidRPr="00042EC2">
              <w:rPr>
                <w:b/>
                <w:bCs/>
              </w:rPr>
              <w:t>58</w:t>
            </w:r>
          </w:p>
        </w:tc>
        <w:tc>
          <w:tcPr>
            <w:tcW w:w="636" w:type="pct"/>
          </w:tcPr>
          <w:p w14:paraId="32FD3DB2" w14:textId="1B8BDAC1" w:rsidR="00042EC2" w:rsidRPr="001B2030" w:rsidRDefault="00042EC2" w:rsidP="00042EC2">
            <w:pPr>
              <w:spacing w:line="276" w:lineRule="auto"/>
              <w:jc w:val="center"/>
            </w:pPr>
            <w:r w:rsidRPr="001A5FD2">
              <w:t>7.668</w:t>
            </w:r>
          </w:p>
        </w:tc>
      </w:tr>
      <w:tr w:rsidR="00042EC2" w:rsidRPr="001B2030" w14:paraId="5CAF4FEB" w14:textId="77777777" w:rsidTr="001F0560">
        <w:trPr>
          <w:trHeight w:val="283"/>
        </w:trPr>
        <w:tc>
          <w:tcPr>
            <w:tcW w:w="364" w:type="pct"/>
          </w:tcPr>
          <w:p w14:paraId="578E616C" w14:textId="5F53EA47" w:rsidR="00042EC2" w:rsidRPr="00042EC2" w:rsidRDefault="00042EC2" w:rsidP="00042EC2">
            <w:pPr>
              <w:spacing w:line="276" w:lineRule="auto"/>
              <w:jc w:val="center"/>
              <w:rPr>
                <w:b/>
                <w:bCs/>
              </w:rPr>
            </w:pPr>
            <w:r w:rsidRPr="00042EC2">
              <w:rPr>
                <w:b/>
                <w:bCs/>
              </w:rPr>
              <w:t>37</w:t>
            </w:r>
          </w:p>
        </w:tc>
        <w:tc>
          <w:tcPr>
            <w:tcW w:w="636" w:type="pct"/>
          </w:tcPr>
          <w:p w14:paraId="0C3C5AD5" w14:textId="314F84EA" w:rsidR="00042EC2" w:rsidRPr="001B2030" w:rsidRDefault="00042EC2" w:rsidP="00042EC2">
            <w:pPr>
              <w:spacing w:line="276" w:lineRule="auto"/>
              <w:jc w:val="center"/>
            </w:pPr>
            <w:r w:rsidRPr="001A5FD2">
              <w:t>4.762</w:t>
            </w:r>
          </w:p>
        </w:tc>
        <w:tc>
          <w:tcPr>
            <w:tcW w:w="364" w:type="pct"/>
          </w:tcPr>
          <w:p w14:paraId="027554C1" w14:textId="52AAE25E" w:rsidR="00042EC2" w:rsidRPr="00042EC2" w:rsidRDefault="00042EC2" w:rsidP="00042EC2">
            <w:pPr>
              <w:spacing w:line="276" w:lineRule="auto"/>
              <w:jc w:val="center"/>
              <w:rPr>
                <w:b/>
                <w:bCs/>
              </w:rPr>
            </w:pPr>
            <w:r w:rsidRPr="00042EC2">
              <w:rPr>
                <w:b/>
                <w:bCs/>
              </w:rPr>
              <w:t>42</w:t>
            </w:r>
          </w:p>
        </w:tc>
        <w:tc>
          <w:tcPr>
            <w:tcW w:w="636" w:type="pct"/>
          </w:tcPr>
          <w:p w14:paraId="6A412C81" w14:textId="00BB166E" w:rsidR="00042EC2" w:rsidRPr="001B2030" w:rsidRDefault="00042EC2" w:rsidP="00042EC2">
            <w:pPr>
              <w:spacing w:line="276" w:lineRule="auto"/>
              <w:jc w:val="center"/>
            </w:pPr>
            <w:r w:rsidRPr="001A5FD2">
              <w:t>5.346</w:t>
            </w:r>
          </w:p>
        </w:tc>
        <w:tc>
          <w:tcPr>
            <w:tcW w:w="364" w:type="pct"/>
          </w:tcPr>
          <w:p w14:paraId="61553A23" w14:textId="24582B1E" w:rsidR="00042EC2" w:rsidRPr="00042EC2" w:rsidRDefault="00042EC2" w:rsidP="00042EC2">
            <w:pPr>
              <w:spacing w:line="276" w:lineRule="auto"/>
              <w:jc w:val="center"/>
              <w:rPr>
                <w:b/>
                <w:bCs/>
              </w:rPr>
            </w:pPr>
            <w:r w:rsidRPr="00042EC2">
              <w:rPr>
                <w:b/>
                <w:bCs/>
              </w:rPr>
              <w:t>47</w:t>
            </w:r>
          </w:p>
        </w:tc>
        <w:tc>
          <w:tcPr>
            <w:tcW w:w="636" w:type="pct"/>
          </w:tcPr>
          <w:p w14:paraId="1DA4496D" w14:textId="657AD75E" w:rsidR="00042EC2" w:rsidRPr="001B2030" w:rsidRDefault="00042EC2" w:rsidP="00042EC2">
            <w:pPr>
              <w:spacing w:line="276" w:lineRule="auto"/>
              <w:jc w:val="center"/>
            </w:pPr>
            <w:r w:rsidRPr="001A5FD2">
              <w:t>5.991</w:t>
            </w:r>
          </w:p>
        </w:tc>
        <w:tc>
          <w:tcPr>
            <w:tcW w:w="364" w:type="pct"/>
          </w:tcPr>
          <w:p w14:paraId="42A1A5FA" w14:textId="34A522B4" w:rsidR="00042EC2" w:rsidRPr="00042EC2" w:rsidRDefault="00042EC2" w:rsidP="00042EC2">
            <w:pPr>
              <w:spacing w:line="276" w:lineRule="auto"/>
              <w:jc w:val="center"/>
              <w:rPr>
                <w:b/>
                <w:bCs/>
              </w:rPr>
            </w:pPr>
            <w:r w:rsidRPr="00042EC2">
              <w:rPr>
                <w:b/>
                <w:bCs/>
              </w:rPr>
              <w:t>53</w:t>
            </w:r>
          </w:p>
        </w:tc>
        <w:tc>
          <w:tcPr>
            <w:tcW w:w="636" w:type="pct"/>
          </w:tcPr>
          <w:p w14:paraId="4E693752" w14:textId="3E31249D" w:rsidR="00042EC2" w:rsidRPr="001B2030" w:rsidRDefault="00042EC2" w:rsidP="00042EC2">
            <w:pPr>
              <w:spacing w:line="276" w:lineRule="auto"/>
              <w:jc w:val="center"/>
            </w:pPr>
            <w:r w:rsidRPr="001A5FD2">
              <w:t>6.860</w:t>
            </w:r>
          </w:p>
        </w:tc>
        <w:tc>
          <w:tcPr>
            <w:tcW w:w="364" w:type="pct"/>
          </w:tcPr>
          <w:p w14:paraId="357C13EA" w14:textId="7E5670F9" w:rsidR="00042EC2" w:rsidRPr="00042EC2" w:rsidRDefault="00042EC2" w:rsidP="00042EC2">
            <w:pPr>
              <w:spacing w:line="276" w:lineRule="auto"/>
              <w:jc w:val="center"/>
              <w:rPr>
                <w:b/>
                <w:bCs/>
              </w:rPr>
            </w:pPr>
            <w:r w:rsidRPr="00042EC2">
              <w:rPr>
                <w:b/>
                <w:bCs/>
              </w:rPr>
              <w:t>59</w:t>
            </w:r>
          </w:p>
        </w:tc>
        <w:tc>
          <w:tcPr>
            <w:tcW w:w="636" w:type="pct"/>
          </w:tcPr>
          <w:p w14:paraId="7414CAA7" w14:textId="55390DC5" w:rsidR="00042EC2" w:rsidRPr="001B2030" w:rsidRDefault="00042EC2" w:rsidP="00042EC2">
            <w:pPr>
              <w:spacing w:line="276" w:lineRule="auto"/>
              <w:jc w:val="center"/>
            </w:pPr>
            <w:r w:rsidRPr="001A5FD2">
              <w:t>7.839</w:t>
            </w:r>
          </w:p>
        </w:tc>
      </w:tr>
      <w:tr w:rsidR="00042EC2" w:rsidRPr="001B2030" w14:paraId="3A4E4418" w14:textId="77777777" w:rsidTr="001F0560">
        <w:trPr>
          <w:trHeight w:val="283"/>
        </w:trPr>
        <w:tc>
          <w:tcPr>
            <w:tcW w:w="364" w:type="pct"/>
          </w:tcPr>
          <w:p w14:paraId="4C99CFE6" w14:textId="08D22E97" w:rsidR="00042EC2" w:rsidRPr="00042EC2" w:rsidRDefault="00042EC2" w:rsidP="00042EC2">
            <w:pPr>
              <w:spacing w:line="276" w:lineRule="auto"/>
              <w:jc w:val="center"/>
              <w:rPr>
                <w:b/>
                <w:bCs/>
              </w:rPr>
            </w:pPr>
            <w:r w:rsidRPr="00042EC2">
              <w:rPr>
                <w:b/>
                <w:bCs/>
              </w:rPr>
              <w:t>38</w:t>
            </w:r>
          </w:p>
        </w:tc>
        <w:tc>
          <w:tcPr>
            <w:tcW w:w="636" w:type="pct"/>
          </w:tcPr>
          <w:p w14:paraId="43C9891D" w14:textId="0251F92D" w:rsidR="00042EC2" w:rsidRPr="001B2030" w:rsidRDefault="00042EC2" w:rsidP="00042EC2">
            <w:pPr>
              <w:spacing w:line="276" w:lineRule="auto"/>
              <w:jc w:val="center"/>
            </w:pPr>
            <w:r w:rsidRPr="001A5FD2">
              <w:t>4.874</w:t>
            </w:r>
          </w:p>
        </w:tc>
        <w:tc>
          <w:tcPr>
            <w:tcW w:w="364" w:type="pct"/>
          </w:tcPr>
          <w:p w14:paraId="259E0038" w14:textId="1DD0EE2B" w:rsidR="00042EC2" w:rsidRPr="00042EC2" w:rsidRDefault="00042EC2" w:rsidP="00042EC2">
            <w:pPr>
              <w:spacing w:line="276" w:lineRule="auto"/>
              <w:jc w:val="center"/>
              <w:rPr>
                <w:b/>
                <w:bCs/>
              </w:rPr>
            </w:pPr>
            <w:r w:rsidRPr="00042EC2">
              <w:rPr>
                <w:b/>
                <w:bCs/>
              </w:rPr>
              <w:t>43</w:t>
            </w:r>
          </w:p>
        </w:tc>
        <w:tc>
          <w:tcPr>
            <w:tcW w:w="636" w:type="pct"/>
          </w:tcPr>
          <w:p w14:paraId="397B204A" w14:textId="734DB1A6" w:rsidR="00042EC2" w:rsidRPr="001B2030" w:rsidRDefault="00042EC2" w:rsidP="00042EC2">
            <w:pPr>
              <w:spacing w:line="276" w:lineRule="auto"/>
              <w:jc w:val="center"/>
            </w:pPr>
            <w:r w:rsidRPr="001A5FD2">
              <w:t>5.466</w:t>
            </w:r>
          </w:p>
        </w:tc>
        <w:tc>
          <w:tcPr>
            <w:tcW w:w="364" w:type="pct"/>
          </w:tcPr>
          <w:p w14:paraId="43927659" w14:textId="06A52FD5" w:rsidR="00042EC2" w:rsidRPr="00042EC2" w:rsidRDefault="00042EC2" w:rsidP="00042EC2">
            <w:pPr>
              <w:spacing w:line="276" w:lineRule="auto"/>
              <w:jc w:val="center"/>
              <w:rPr>
                <w:b/>
                <w:bCs/>
              </w:rPr>
            </w:pPr>
            <w:r w:rsidRPr="00042EC2">
              <w:rPr>
                <w:b/>
                <w:bCs/>
              </w:rPr>
              <w:t>48</w:t>
            </w:r>
          </w:p>
        </w:tc>
        <w:tc>
          <w:tcPr>
            <w:tcW w:w="636" w:type="pct"/>
          </w:tcPr>
          <w:p w14:paraId="64D30866" w14:textId="0A28C20B" w:rsidR="00042EC2" w:rsidRPr="001B2030" w:rsidRDefault="00042EC2" w:rsidP="00042EC2">
            <w:pPr>
              <w:spacing w:line="276" w:lineRule="auto"/>
              <w:jc w:val="center"/>
            </w:pPr>
            <w:r w:rsidRPr="001A5FD2">
              <w:t>6.131</w:t>
            </w:r>
          </w:p>
        </w:tc>
        <w:tc>
          <w:tcPr>
            <w:tcW w:w="364" w:type="pct"/>
          </w:tcPr>
          <w:p w14:paraId="0EF6299E" w14:textId="58A8D44B" w:rsidR="00042EC2" w:rsidRPr="00042EC2" w:rsidRDefault="00042EC2" w:rsidP="00042EC2">
            <w:pPr>
              <w:spacing w:line="276" w:lineRule="auto"/>
              <w:jc w:val="center"/>
              <w:rPr>
                <w:b/>
                <w:bCs/>
              </w:rPr>
            </w:pPr>
            <w:r w:rsidRPr="00042EC2">
              <w:rPr>
                <w:b/>
                <w:bCs/>
              </w:rPr>
              <w:t>54</w:t>
            </w:r>
          </w:p>
        </w:tc>
        <w:tc>
          <w:tcPr>
            <w:tcW w:w="636" w:type="pct"/>
          </w:tcPr>
          <w:p w14:paraId="14A74FD8" w14:textId="5FE53934" w:rsidR="00042EC2" w:rsidRPr="001B2030" w:rsidRDefault="00042EC2" w:rsidP="00042EC2">
            <w:pPr>
              <w:spacing w:line="276" w:lineRule="auto"/>
              <w:jc w:val="center"/>
            </w:pPr>
            <w:r w:rsidRPr="001A5FD2">
              <w:t>7.011</w:t>
            </w:r>
          </w:p>
        </w:tc>
        <w:tc>
          <w:tcPr>
            <w:tcW w:w="364" w:type="pct"/>
          </w:tcPr>
          <w:p w14:paraId="71AEC2D8" w14:textId="77D078AC" w:rsidR="00042EC2" w:rsidRPr="00042EC2" w:rsidRDefault="00042EC2" w:rsidP="00042EC2">
            <w:pPr>
              <w:spacing w:line="276" w:lineRule="auto"/>
              <w:jc w:val="center"/>
              <w:rPr>
                <w:b/>
                <w:bCs/>
              </w:rPr>
            </w:pPr>
            <w:r w:rsidRPr="00042EC2">
              <w:rPr>
                <w:b/>
                <w:bCs/>
              </w:rPr>
              <w:t>60</w:t>
            </w:r>
          </w:p>
        </w:tc>
        <w:tc>
          <w:tcPr>
            <w:tcW w:w="636" w:type="pct"/>
          </w:tcPr>
          <w:p w14:paraId="5875CD35" w14:textId="13B25732" w:rsidR="00042EC2" w:rsidRPr="001B2030" w:rsidRDefault="00042EC2" w:rsidP="00042EC2">
            <w:pPr>
              <w:spacing w:line="276" w:lineRule="auto"/>
              <w:jc w:val="center"/>
            </w:pPr>
            <w:r w:rsidRPr="001A5FD2">
              <w:t>8.015</w:t>
            </w:r>
          </w:p>
        </w:tc>
      </w:tr>
      <w:tr w:rsidR="00042EC2" w:rsidRPr="001B2030" w14:paraId="4046F2E5" w14:textId="77777777" w:rsidTr="001F0560">
        <w:trPr>
          <w:trHeight w:val="283"/>
        </w:trPr>
        <w:tc>
          <w:tcPr>
            <w:tcW w:w="364" w:type="pct"/>
          </w:tcPr>
          <w:p w14:paraId="67971E63" w14:textId="3BC7E49E" w:rsidR="00042EC2" w:rsidRPr="00042EC2" w:rsidRDefault="00042EC2" w:rsidP="00042EC2">
            <w:pPr>
              <w:spacing w:line="276" w:lineRule="auto"/>
              <w:jc w:val="center"/>
              <w:rPr>
                <w:b/>
                <w:bCs/>
              </w:rPr>
            </w:pPr>
            <w:r w:rsidRPr="00042EC2">
              <w:rPr>
                <w:b/>
                <w:bCs/>
              </w:rPr>
              <w:t>39</w:t>
            </w:r>
          </w:p>
        </w:tc>
        <w:tc>
          <w:tcPr>
            <w:tcW w:w="636" w:type="pct"/>
          </w:tcPr>
          <w:p w14:paraId="2B75BBB8" w14:textId="7E9A57DD" w:rsidR="00042EC2" w:rsidRPr="001B2030" w:rsidRDefault="00042EC2" w:rsidP="00042EC2">
            <w:pPr>
              <w:spacing w:line="276" w:lineRule="auto"/>
              <w:jc w:val="center"/>
            </w:pPr>
            <w:r w:rsidRPr="001A5FD2">
              <w:t>4.991</w:t>
            </w:r>
          </w:p>
        </w:tc>
        <w:tc>
          <w:tcPr>
            <w:tcW w:w="364" w:type="pct"/>
          </w:tcPr>
          <w:p w14:paraId="5EAF5011" w14:textId="0229AAA8" w:rsidR="00042EC2" w:rsidRPr="00042EC2" w:rsidRDefault="00042EC2" w:rsidP="00042EC2">
            <w:pPr>
              <w:spacing w:line="276" w:lineRule="auto"/>
              <w:jc w:val="center"/>
              <w:rPr>
                <w:b/>
                <w:bCs/>
              </w:rPr>
            </w:pPr>
            <w:r w:rsidRPr="00042EC2">
              <w:rPr>
                <w:b/>
                <w:bCs/>
              </w:rPr>
              <w:t>44</w:t>
            </w:r>
          </w:p>
        </w:tc>
        <w:tc>
          <w:tcPr>
            <w:tcW w:w="636" w:type="pct"/>
          </w:tcPr>
          <w:p w14:paraId="069F8E4C" w14:textId="13849BC4" w:rsidR="00042EC2" w:rsidRPr="001B2030" w:rsidRDefault="00042EC2" w:rsidP="00042EC2">
            <w:pPr>
              <w:spacing w:line="276" w:lineRule="auto"/>
              <w:jc w:val="center"/>
            </w:pPr>
            <w:r w:rsidRPr="001A5FD2">
              <w:t>5.596</w:t>
            </w:r>
          </w:p>
        </w:tc>
        <w:tc>
          <w:tcPr>
            <w:tcW w:w="364" w:type="pct"/>
          </w:tcPr>
          <w:p w14:paraId="32229F39" w14:textId="6158728A" w:rsidR="00042EC2" w:rsidRPr="00042EC2" w:rsidRDefault="00042EC2" w:rsidP="00042EC2">
            <w:pPr>
              <w:spacing w:line="276" w:lineRule="auto"/>
              <w:jc w:val="center"/>
              <w:rPr>
                <w:b/>
                <w:bCs/>
              </w:rPr>
            </w:pPr>
            <w:r w:rsidRPr="00042EC2">
              <w:rPr>
                <w:b/>
                <w:bCs/>
              </w:rPr>
              <w:t>49</w:t>
            </w:r>
          </w:p>
        </w:tc>
        <w:tc>
          <w:tcPr>
            <w:tcW w:w="636" w:type="pct"/>
          </w:tcPr>
          <w:p w14:paraId="75432E96" w14:textId="192EFBCA" w:rsidR="00042EC2" w:rsidRPr="001B2030" w:rsidRDefault="00042EC2" w:rsidP="00042EC2">
            <w:pPr>
              <w:spacing w:line="276" w:lineRule="auto"/>
              <w:jc w:val="center"/>
            </w:pPr>
            <w:r w:rsidRPr="001A5FD2">
              <w:t>6.276</w:t>
            </w:r>
          </w:p>
        </w:tc>
        <w:tc>
          <w:tcPr>
            <w:tcW w:w="364" w:type="pct"/>
          </w:tcPr>
          <w:p w14:paraId="2D5F2B60" w14:textId="3A7E3E30" w:rsidR="00042EC2" w:rsidRPr="00042EC2" w:rsidRDefault="00042EC2" w:rsidP="00042EC2">
            <w:pPr>
              <w:spacing w:line="276" w:lineRule="auto"/>
              <w:jc w:val="center"/>
              <w:rPr>
                <w:b/>
                <w:bCs/>
              </w:rPr>
            </w:pPr>
            <w:r w:rsidRPr="00042EC2">
              <w:rPr>
                <w:b/>
                <w:bCs/>
              </w:rPr>
              <w:t>55</w:t>
            </w:r>
          </w:p>
        </w:tc>
        <w:tc>
          <w:tcPr>
            <w:tcW w:w="636" w:type="pct"/>
          </w:tcPr>
          <w:p w14:paraId="370FD785" w14:textId="18248E0F" w:rsidR="00042EC2" w:rsidRPr="001B2030" w:rsidRDefault="00042EC2" w:rsidP="00042EC2">
            <w:pPr>
              <w:spacing w:line="276" w:lineRule="auto"/>
              <w:jc w:val="center"/>
            </w:pPr>
            <w:r w:rsidRPr="001A5FD2">
              <w:t>7.175</w:t>
            </w:r>
          </w:p>
        </w:tc>
        <w:tc>
          <w:tcPr>
            <w:tcW w:w="364" w:type="pct"/>
          </w:tcPr>
          <w:p w14:paraId="75CBD464" w14:textId="4D6A8806" w:rsidR="00042EC2" w:rsidRPr="00042EC2" w:rsidRDefault="00042EC2" w:rsidP="00042EC2">
            <w:pPr>
              <w:spacing w:line="276" w:lineRule="auto"/>
              <w:jc w:val="center"/>
              <w:rPr>
                <w:b/>
                <w:bCs/>
              </w:rPr>
            </w:pPr>
            <w:r w:rsidRPr="00042EC2">
              <w:rPr>
                <w:b/>
                <w:bCs/>
              </w:rPr>
              <w:t>61</w:t>
            </w:r>
          </w:p>
        </w:tc>
        <w:tc>
          <w:tcPr>
            <w:tcW w:w="636" w:type="pct"/>
          </w:tcPr>
          <w:p w14:paraId="27A000AF" w14:textId="0AF13F53" w:rsidR="00042EC2" w:rsidRPr="001B2030" w:rsidRDefault="00042EC2" w:rsidP="00042EC2">
            <w:pPr>
              <w:spacing w:line="276" w:lineRule="auto"/>
              <w:jc w:val="center"/>
            </w:pPr>
            <w:r w:rsidRPr="001A5FD2">
              <w:t>8.191</w:t>
            </w:r>
          </w:p>
        </w:tc>
      </w:tr>
      <w:tr w:rsidR="00042EC2" w:rsidRPr="001B2030" w14:paraId="7994EA15" w14:textId="77777777" w:rsidTr="001F0560">
        <w:trPr>
          <w:trHeight w:val="283"/>
        </w:trPr>
        <w:tc>
          <w:tcPr>
            <w:tcW w:w="364" w:type="pct"/>
          </w:tcPr>
          <w:p w14:paraId="7CE1134E" w14:textId="64171144" w:rsidR="00042EC2" w:rsidRPr="00042EC2" w:rsidRDefault="00042EC2" w:rsidP="00042EC2">
            <w:pPr>
              <w:spacing w:line="276" w:lineRule="auto"/>
              <w:jc w:val="center"/>
              <w:rPr>
                <w:b/>
                <w:bCs/>
              </w:rPr>
            </w:pPr>
            <w:r w:rsidRPr="00042EC2">
              <w:rPr>
                <w:b/>
                <w:bCs/>
              </w:rPr>
              <w:t>40</w:t>
            </w:r>
          </w:p>
        </w:tc>
        <w:tc>
          <w:tcPr>
            <w:tcW w:w="636" w:type="pct"/>
          </w:tcPr>
          <w:p w14:paraId="61AE888D" w14:textId="63FE4DCB" w:rsidR="00042EC2" w:rsidRPr="001B2030" w:rsidRDefault="00042EC2" w:rsidP="00042EC2">
            <w:pPr>
              <w:spacing w:line="276" w:lineRule="auto"/>
              <w:jc w:val="center"/>
            </w:pPr>
            <w:r w:rsidRPr="001A5FD2">
              <w:t>5.107</w:t>
            </w:r>
          </w:p>
        </w:tc>
        <w:tc>
          <w:tcPr>
            <w:tcW w:w="364" w:type="pct"/>
          </w:tcPr>
          <w:p w14:paraId="7FB974BE" w14:textId="2DFB5AC2" w:rsidR="00042EC2" w:rsidRPr="00042EC2" w:rsidRDefault="00042EC2" w:rsidP="00042EC2">
            <w:pPr>
              <w:spacing w:line="276" w:lineRule="auto"/>
              <w:jc w:val="center"/>
              <w:rPr>
                <w:b/>
                <w:bCs/>
              </w:rPr>
            </w:pPr>
            <w:r w:rsidRPr="00042EC2">
              <w:rPr>
                <w:b/>
                <w:bCs/>
              </w:rPr>
              <w:t>45</w:t>
            </w:r>
          </w:p>
        </w:tc>
        <w:tc>
          <w:tcPr>
            <w:tcW w:w="636" w:type="pct"/>
          </w:tcPr>
          <w:p w14:paraId="08C08FF8" w14:textId="1ED5A18A" w:rsidR="00042EC2" w:rsidRPr="001B2030" w:rsidRDefault="00042EC2" w:rsidP="00042EC2">
            <w:pPr>
              <w:spacing w:line="276" w:lineRule="auto"/>
              <w:jc w:val="center"/>
            </w:pPr>
            <w:r w:rsidRPr="001A5FD2">
              <w:t>5.725</w:t>
            </w:r>
          </w:p>
        </w:tc>
        <w:tc>
          <w:tcPr>
            <w:tcW w:w="364" w:type="pct"/>
          </w:tcPr>
          <w:p w14:paraId="5E5FC2C8" w14:textId="04A2F58A" w:rsidR="00042EC2" w:rsidRPr="00042EC2" w:rsidRDefault="00042EC2" w:rsidP="00042EC2">
            <w:pPr>
              <w:spacing w:line="276" w:lineRule="auto"/>
              <w:jc w:val="center"/>
              <w:rPr>
                <w:b/>
                <w:bCs/>
              </w:rPr>
            </w:pPr>
            <w:r w:rsidRPr="00042EC2">
              <w:rPr>
                <w:b/>
                <w:bCs/>
              </w:rPr>
              <w:t>50</w:t>
            </w:r>
          </w:p>
        </w:tc>
        <w:tc>
          <w:tcPr>
            <w:tcW w:w="636" w:type="pct"/>
          </w:tcPr>
          <w:p w14:paraId="1AC05A82" w14:textId="7AB270C4" w:rsidR="00042EC2" w:rsidRPr="001B2030" w:rsidRDefault="00042EC2" w:rsidP="00042EC2">
            <w:pPr>
              <w:spacing w:line="276" w:lineRule="auto"/>
              <w:jc w:val="center"/>
            </w:pPr>
            <w:r w:rsidRPr="001A5FD2">
              <w:t>6.413</w:t>
            </w:r>
          </w:p>
        </w:tc>
        <w:tc>
          <w:tcPr>
            <w:tcW w:w="364" w:type="pct"/>
          </w:tcPr>
          <w:p w14:paraId="605CFD9F" w14:textId="2A9D13E7" w:rsidR="00042EC2" w:rsidRPr="00042EC2" w:rsidRDefault="00042EC2" w:rsidP="00042EC2">
            <w:pPr>
              <w:spacing w:line="276" w:lineRule="auto"/>
              <w:jc w:val="center"/>
              <w:rPr>
                <w:b/>
                <w:bCs/>
              </w:rPr>
            </w:pPr>
            <w:r w:rsidRPr="00042EC2">
              <w:rPr>
                <w:b/>
                <w:bCs/>
              </w:rPr>
              <w:t>56</w:t>
            </w:r>
          </w:p>
        </w:tc>
        <w:tc>
          <w:tcPr>
            <w:tcW w:w="636" w:type="pct"/>
          </w:tcPr>
          <w:p w14:paraId="6A7AB924" w14:textId="671152C4" w:rsidR="00042EC2" w:rsidRPr="001B2030" w:rsidRDefault="00042EC2" w:rsidP="00042EC2">
            <w:pPr>
              <w:spacing w:line="276" w:lineRule="auto"/>
              <w:jc w:val="center"/>
            </w:pPr>
            <w:r w:rsidRPr="001A5FD2">
              <w:t>7.338</w:t>
            </w:r>
          </w:p>
        </w:tc>
        <w:tc>
          <w:tcPr>
            <w:tcW w:w="364" w:type="pct"/>
          </w:tcPr>
          <w:p w14:paraId="011D8801" w14:textId="1EA11ED8" w:rsidR="00042EC2" w:rsidRPr="00042EC2" w:rsidRDefault="00042EC2" w:rsidP="00042EC2">
            <w:pPr>
              <w:spacing w:line="276" w:lineRule="auto"/>
              <w:jc w:val="center"/>
              <w:rPr>
                <w:b/>
                <w:bCs/>
              </w:rPr>
            </w:pPr>
            <w:r w:rsidRPr="00042EC2">
              <w:rPr>
                <w:b/>
                <w:bCs/>
              </w:rPr>
              <w:t>62</w:t>
            </w:r>
          </w:p>
        </w:tc>
        <w:tc>
          <w:tcPr>
            <w:tcW w:w="636" w:type="pct"/>
          </w:tcPr>
          <w:p w14:paraId="64F72D62" w14:textId="2628FEB1" w:rsidR="00042EC2" w:rsidRPr="001B2030" w:rsidRDefault="00042EC2" w:rsidP="00042EC2">
            <w:pPr>
              <w:spacing w:line="276" w:lineRule="auto"/>
              <w:jc w:val="center"/>
            </w:pPr>
            <w:r w:rsidRPr="001A5FD2">
              <w:t>8.371</w:t>
            </w:r>
          </w:p>
        </w:tc>
      </w:tr>
      <w:tr w:rsidR="00042EC2" w:rsidRPr="001B2030" w14:paraId="6BD94B45" w14:textId="77777777" w:rsidTr="001F0560">
        <w:trPr>
          <w:trHeight w:val="283"/>
        </w:trPr>
        <w:tc>
          <w:tcPr>
            <w:tcW w:w="364" w:type="pct"/>
          </w:tcPr>
          <w:p w14:paraId="60E518FE" w14:textId="0DBF84F3" w:rsidR="00042EC2" w:rsidRPr="00042EC2" w:rsidRDefault="00042EC2" w:rsidP="00042EC2">
            <w:pPr>
              <w:spacing w:line="276" w:lineRule="auto"/>
              <w:jc w:val="center"/>
              <w:rPr>
                <w:b/>
                <w:bCs/>
              </w:rPr>
            </w:pPr>
            <w:r w:rsidRPr="00042EC2">
              <w:rPr>
                <w:b/>
                <w:bCs/>
              </w:rPr>
              <w:t>41</w:t>
            </w:r>
          </w:p>
        </w:tc>
        <w:tc>
          <w:tcPr>
            <w:tcW w:w="636" w:type="pct"/>
          </w:tcPr>
          <w:p w14:paraId="4FFCC1BB" w14:textId="075C1E0C" w:rsidR="00042EC2" w:rsidRPr="001B2030" w:rsidRDefault="00042EC2" w:rsidP="00042EC2">
            <w:pPr>
              <w:spacing w:line="276" w:lineRule="auto"/>
              <w:jc w:val="center"/>
            </w:pPr>
            <w:r w:rsidRPr="001A5FD2">
              <w:t>5.224</w:t>
            </w:r>
          </w:p>
        </w:tc>
        <w:tc>
          <w:tcPr>
            <w:tcW w:w="364" w:type="pct"/>
          </w:tcPr>
          <w:p w14:paraId="2EA10DA2" w14:textId="73F95593" w:rsidR="00042EC2" w:rsidRPr="00042EC2" w:rsidRDefault="00042EC2" w:rsidP="00042EC2">
            <w:pPr>
              <w:spacing w:line="276" w:lineRule="auto"/>
              <w:jc w:val="center"/>
              <w:rPr>
                <w:b/>
                <w:bCs/>
              </w:rPr>
            </w:pPr>
            <w:r w:rsidRPr="00042EC2">
              <w:rPr>
                <w:b/>
                <w:bCs/>
              </w:rPr>
              <w:t>46</w:t>
            </w:r>
          </w:p>
        </w:tc>
        <w:tc>
          <w:tcPr>
            <w:tcW w:w="636" w:type="pct"/>
          </w:tcPr>
          <w:p w14:paraId="7394CC80" w14:textId="3F54D07A" w:rsidR="00042EC2" w:rsidRPr="001B2030" w:rsidRDefault="00042EC2" w:rsidP="00042EC2">
            <w:pPr>
              <w:spacing w:line="276" w:lineRule="auto"/>
              <w:jc w:val="center"/>
            </w:pPr>
            <w:r w:rsidRPr="001A5FD2">
              <w:t>5.856</w:t>
            </w:r>
          </w:p>
        </w:tc>
        <w:tc>
          <w:tcPr>
            <w:tcW w:w="364" w:type="pct"/>
          </w:tcPr>
          <w:p w14:paraId="2E7643BC" w14:textId="33CEBDB3" w:rsidR="00042EC2" w:rsidRPr="00042EC2" w:rsidRDefault="00042EC2" w:rsidP="00042EC2">
            <w:pPr>
              <w:spacing w:line="276" w:lineRule="auto"/>
              <w:jc w:val="center"/>
              <w:rPr>
                <w:b/>
                <w:bCs/>
              </w:rPr>
            </w:pPr>
            <w:r w:rsidRPr="00042EC2">
              <w:rPr>
                <w:b/>
                <w:bCs/>
              </w:rPr>
              <w:t>51</w:t>
            </w:r>
          </w:p>
        </w:tc>
        <w:tc>
          <w:tcPr>
            <w:tcW w:w="636" w:type="pct"/>
          </w:tcPr>
          <w:p w14:paraId="0A11593E" w14:textId="1D504CA7" w:rsidR="00042EC2" w:rsidRPr="001B2030" w:rsidRDefault="00042EC2" w:rsidP="00042EC2">
            <w:pPr>
              <w:spacing w:line="276" w:lineRule="auto"/>
              <w:jc w:val="center"/>
            </w:pPr>
            <w:r w:rsidRPr="001A5FD2">
              <w:t>6.562</w:t>
            </w:r>
          </w:p>
        </w:tc>
        <w:tc>
          <w:tcPr>
            <w:tcW w:w="364" w:type="pct"/>
          </w:tcPr>
          <w:p w14:paraId="5699601C" w14:textId="2C99673B" w:rsidR="00042EC2" w:rsidRPr="00042EC2" w:rsidRDefault="00042EC2" w:rsidP="00042EC2">
            <w:pPr>
              <w:spacing w:line="276" w:lineRule="auto"/>
              <w:jc w:val="center"/>
              <w:rPr>
                <w:b/>
                <w:bCs/>
              </w:rPr>
            </w:pPr>
            <w:r w:rsidRPr="00042EC2">
              <w:rPr>
                <w:b/>
                <w:bCs/>
              </w:rPr>
              <w:t>57</w:t>
            </w:r>
          </w:p>
        </w:tc>
        <w:tc>
          <w:tcPr>
            <w:tcW w:w="636" w:type="pct"/>
          </w:tcPr>
          <w:p w14:paraId="5509020A" w14:textId="1419FDA1" w:rsidR="00042EC2" w:rsidRPr="001B2030" w:rsidRDefault="00042EC2" w:rsidP="00042EC2">
            <w:pPr>
              <w:spacing w:line="276" w:lineRule="auto"/>
              <w:jc w:val="center"/>
            </w:pPr>
            <w:r w:rsidRPr="001A5FD2">
              <w:t>7.500</w:t>
            </w:r>
          </w:p>
        </w:tc>
        <w:tc>
          <w:tcPr>
            <w:tcW w:w="364" w:type="pct"/>
          </w:tcPr>
          <w:p w14:paraId="55A01ABD" w14:textId="4423CFFF" w:rsidR="00042EC2" w:rsidRPr="00042EC2" w:rsidRDefault="00042EC2" w:rsidP="00042EC2">
            <w:pPr>
              <w:spacing w:line="276" w:lineRule="auto"/>
              <w:jc w:val="center"/>
              <w:rPr>
                <w:b/>
                <w:bCs/>
              </w:rPr>
            </w:pPr>
            <w:r w:rsidRPr="00042EC2">
              <w:rPr>
                <w:b/>
                <w:bCs/>
              </w:rPr>
              <w:t>63</w:t>
            </w:r>
          </w:p>
        </w:tc>
        <w:tc>
          <w:tcPr>
            <w:tcW w:w="636" w:type="pct"/>
          </w:tcPr>
          <w:p w14:paraId="7A2EAE15" w14:textId="2CEF408E" w:rsidR="00042EC2" w:rsidRPr="001B2030" w:rsidRDefault="00042EC2" w:rsidP="00042EC2">
            <w:pPr>
              <w:spacing w:line="276" w:lineRule="auto"/>
              <w:jc w:val="center"/>
            </w:pPr>
            <w:r w:rsidRPr="001A5FD2">
              <w:t>8.554</w:t>
            </w:r>
          </w:p>
        </w:tc>
      </w:tr>
      <w:tr w:rsidR="00042EC2" w:rsidRPr="001B2030" w14:paraId="358F0DB6" w14:textId="77777777" w:rsidTr="001F0560">
        <w:trPr>
          <w:trHeight w:val="283"/>
        </w:trPr>
        <w:tc>
          <w:tcPr>
            <w:tcW w:w="364" w:type="pct"/>
          </w:tcPr>
          <w:p w14:paraId="0A2988C9" w14:textId="718C5608" w:rsidR="00042EC2" w:rsidRPr="00042EC2" w:rsidRDefault="00042EC2" w:rsidP="00042EC2">
            <w:pPr>
              <w:spacing w:line="276" w:lineRule="auto"/>
              <w:jc w:val="center"/>
              <w:rPr>
                <w:b/>
                <w:bCs/>
              </w:rPr>
            </w:pPr>
            <w:r w:rsidRPr="00042EC2">
              <w:rPr>
                <w:b/>
                <w:bCs/>
              </w:rPr>
              <w:t>42</w:t>
            </w:r>
          </w:p>
        </w:tc>
        <w:tc>
          <w:tcPr>
            <w:tcW w:w="636" w:type="pct"/>
          </w:tcPr>
          <w:p w14:paraId="76713E17" w14:textId="2FCD77EE" w:rsidR="00042EC2" w:rsidRPr="001B2030" w:rsidRDefault="00042EC2" w:rsidP="00042EC2">
            <w:pPr>
              <w:spacing w:line="276" w:lineRule="auto"/>
              <w:jc w:val="center"/>
            </w:pPr>
            <w:r w:rsidRPr="001A5FD2">
              <w:t>5.346</w:t>
            </w:r>
          </w:p>
        </w:tc>
        <w:tc>
          <w:tcPr>
            <w:tcW w:w="364" w:type="pct"/>
          </w:tcPr>
          <w:p w14:paraId="7167E599" w14:textId="787EA539" w:rsidR="00042EC2" w:rsidRPr="00042EC2" w:rsidRDefault="00042EC2" w:rsidP="00042EC2">
            <w:pPr>
              <w:spacing w:line="276" w:lineRule="auto"/>
              <w:jc w:val="center"/>
              <w:rPr>
                <w:b/>
                <w:bCs/>
              </w:rPr>
            </w:pPr>
            <w:r w:rsidRPr="00042EC2">
              <w:rPr>
                <w:b/>
                <w:bCs/>
              </w:rPr>
              <w:t>47</w:t>
            </w:r>
          </w:p>
        </w:tc>
        <w:tc>
          <w:tcPr>
            <w:tcW w:w="636" w:type="pct"/>
          </w:tcPr>
          <w:p w14:paraId="39E0187E" w14:textId="2D956BA7" w:rsidR="00042EC2" w:rsidRPr="001B2030" w:rsidRDefault="00042EC2" w:rsidP="00042EC2">
            <w:pPr>
              <w:spacing w:line="276" w:lineRule="auto"/>
              <w:jc w:val="center"/>
            </w:pPr>
            <w:r w:rsidRPr="001A5FD2">
              <w:t>5.991</w:t>
            </w:r>
          </w:p>
        </w:tc>
        <w:tc>
          <w:tcPr>
            <w:tcW w:w="364" w:type="pct"/>
          </w:tcPr>
          <w:p w14:paraId="651861A1" w14:textId="584FA787" w:rsidR="00042EC2" w:rsidRPr="00042EC2" w:rsidRDefault="00042EC2" w:rsidP="00042EC2">
            <w:pPr>
              <w:spacing w:line="276" w:lineRule="auto"/>
              <w:jc w:val="center"/>
              <w:rPr>
                <w:b/>
                <w:bCs/>
              </w:rPr>
            </w:pPr>
            <w:r w:rsidRPr="00042EC2">
              <w:rPr>
                <w:b/>
                <w:bCs/>
              </w:rPr>
              <w:t>52</w:t>
            </w:r>
          </w:p>
        </w:tc>
        <w:tc>
          <w:tcPr>
            <w:tcW w:w="636" w:type="pct"/>
          </w:tcPr>
          <w:p w14:paraId="73663EBE" w14:textId="02DAD949" w:rsidR="00042EC2" w:rsidRPr="001B2030" w:rsidRDefault="00042EC2" w:rsidP="00042EC2">
            <w:pPr>
              <w:spacing w:line="276" w:lineRule="auto"/>
              <w:jc w:val="center"/>
            </w:pPr>
            <w:r w:rsidRPr="001A5FD2">
              <w:t>6.709</w:t>
            </w:r>
          </w:p>
        </w:tc>
        <w:tc>
          <w:tcPr>
            <w:tcW w:w="364" w:type="pct"/>
          </w:tcPr>
          <w:p w14:paraId="3481F663" w14:textId="20CE86EF" w:rsidR="00042EC2" w:rsidRPr="00042EC2" w:rsidRDefault="00042EC2" w:rsidP="00042EC2">
            <w:pPr>
              <w:spacing w:line="276" w:lineRule="auto"/>
              <w:jc w:val="center"/>
              <w:rPr>
                <w:b/>
                <w:bCs/>
              </w:rPr>
            </w:pPr>
            <w:r w:rsidRPr="00042EC2">
              <w:rPr>
                <w:b/>
                <w:bCs/>
              </w:rPr>
              <w:t>58</w:t>
            </w:r>
          </w:p>
        </w:tc>
        <w:tc>
          <w:tcPr>
            <w:tcW w:w="636" w:type="pct"/>
          </w:tcPr>
          <w:p w14:paraId="78D5F513" w14:textId="2E1B4842" w:rsidR="00042EC2" w:rsidRPr="001B2030" w:rsidRDefault="00042EC2" w:rsidP="00042EC2">
            <w:pPr>
              <w:spacing w:line="276" w:lineRule="auto"/>
              <w:jc w:val="center"/>
            </w:pPr>
            <w:r w:rsidRPr="001A5FD2">
              <w:t>7.668</w:t>
            </w:r>
          </w:p>
        </w:tc>
        <w:tc>
          <w:tcPr>
            <w:tcW w:w="364" w:type="pct"/>
          </w:tcPr>
          <w:p w14:paraId="4327D42F" w14:textId="67AFD6C1" w:rsidR="00042EC2" w:rsidRPr="00042EC2" w:rsidRDefault="00042EC2" w:rsidP="00042EC2">
            <w:pPr>
              <w:spacing w:line="276" w:lineRule="auto"/>
              <w:jc w:val="center"/>
              <w:rPr>
                <w:b/>
                <w:bCs/>
              </w:rPr>
            </w:pPr>
            <w:r w:rsidRPr="00042EC2">
              <w:rPr>
                <w:b/>
                <w:bCs/>
              </w:rPr>
              <w:t>64</w:t>
            </w:r>
          </w:p>
        </w:tc>
        <w:tc>
          <w:tcPr>
            <w:tcW w:w="636" w:type="pct"/>
          </w:tcPr>
          <w:p w14:paraId="6A03F9B2" w14:textId="5FCE8E97" w:rsidR="00042EC2" w:rsidRPr="001B2030" w:rsidRDefault="00042EC2" w:rsidP="00042EC2">
            <w:pPr>
              <w:spacing w:line="276" w:lineRule="auto"/>
              <w:jc w:val="center"/>
            </w:pPr>
            <w:r w:rsidRPr="001A5FD2">
              <w:t>8.742</w:t>
            </w:r>
          </w:p>
        </w:tc>
      </w:tr>
      <w:tr w:rsidR="00BC7334" w:rsidRPr="001B2030" w14:paraId="1E80E313" w14:textId="77777777" w:rsidTr="001F0560">
        <w:trPr>
          <w:trHeight w:val="283"/>
        </w:trPr>
        <w:tc>
          <w:tcPr>
            <w:tcW w:w="364" w:type="pct"/>
          </w:tcPr>
          <w:p w14:paraId="4C0DD61C" w14:textId="124126F4" w:rsidR="00BC7334" w:rsidRPr="00042EC2" w:rsidRDefault="00BC7334" w:rsidP="00BC7334">
            <w:pPr>
              <w:spacing w:line="276" w:lineRule="auto"/>
              <w:jc w:val="center"/>
              <w:rPr>
                <w:b/>
                <w:bCs/>
              </w:rPr>
            </w:pPr>
            <w:r w:rsidRPr="00042EC2">
              <w:rPr>
                <w:b/>
                <w:bCs/>
              </w:rPr>
              <w:t>43</w:t>
            </w:r>
          </w:p>
        </w:tc>
        <w:tc>
          <w:tcPr>
            <w:tcW w:w="636" w:type="pct"/>
          </w:tcPr>
          <w:p w14:paraId="49DBC597" w14:textId="688007ED" w:rsidR="00BC7334" w:rsidRPr="001B2030" w:rsidRDefault="00BC7334" w:rsidP="00BC7334">
            <w:pPr>
              <w:spacing w:line="276" w:lineRule="auto"/>
              <w:jc w:val="center"/>
            </w:pPr>
            <w:r w:rsidRPr="001A5FD2">
              <w:t>5.466</w:t>
            </w:r>
          </w:p>
        </w:tc>
        <w:tc>
          <w:tcPr>
            <w:tcW w:w="364" w:type="pct"/>
          </w:tcPr>
          <w:p w14:paraId="0F380E65" w14:textId="12BCEC29" w:rsidR="00BC7334" w:rsidRPr="00042EC2" w:rsidRDefault="00BC7334" w:rsidP="00BC7334">
            <w:pPr>
              <w:spacing w:line="276" w:lineRule="auto"/>
              <w:jc w:val="center"/>
              <w:rPr>
                <w:b/>
                <w:bCs/>
              </w:rPr>
            </w:pPr>
            <w:r w:rsidRPr="00042EC2">
              <w:rPr>
                <w:b/>
                <w:bCs/>
              </w:rPr>
              <w:t>48</w:t>
            </w:r>
          </w:p>
        </w:tc>
        <w:tc>
          <w:tcPr>
            <w:tcW w:w="636" w:type="pct"/>
          </w:tcPr>
          <w:p w14:paraId="748CF8AD" w14:textId="74BCAB4C" w:rsidR="00BC7334" w:rsidRPr="001B2030" w:rsidRDefault="00BC7334" w:rsidP="00BC7334">
            <w:pPr>
              <w:spacing w:line="276" w:lineRule="auto"/>
              <w:jc w:val="center"/>
            </w:pPr>
            <w:r w:rsidRPr="001A5FD2">
              <w:t>6.131</w:t>
            </w:r>
          </w:p>
        </w:tc>
        <w:tc>
          <w:tcPr>
            <w:tcW w:w="364" w:type="pct"/>
          </w:tcPr>
          <w:p w14:paraId="5F2D09B2" w14:textId="05046A9D" w:rsidR="00BC7334" w:rsidRPr="00042EC2" w:rsidRDefault="00BC7334" w:rsidP="00BC7334">
            <w:pPr>
              <w:spacing w:line="276" w:lineRule="auto"/>
              <w:jc w:val="center"/>
              <w:rPr>
                <w:b/>
                <w:bCs/>
              </w:rPr>
            </w:pPr>
            <w:r w:rsidRPr="00042EC2">
              <w:rPr>
                <w:b/>
                <w:bCs/>
              </w:rPr>
              <w:t>53</w:t>
            </w:r>
          </w:p>
        </w:tc>
        <w:tc>
          <w:tcPr>
            <w:tcW w:w="636" w:type="pct"/>
          </w:tcPr>
          <w:p w14:paraId="5DD9CD73" w14:textId="157AC102" w:rsidR="00BC7334" w:rsidRPr="001B2030" w:rsidRDefault="00BC7334" w:rsidP="00BC7334">
            <w:pPr>
              <w:spacing w:line="276" w:lineRule="auto"/>
              <w:jc w:val="center"/>
            </w:pPr>
            <w:r w:rsidRPr="001A5FD2">
              <w:t>6.860</w:t>
            </w:r>
          </w:p>
        </w:tc>
        <w:tc>
          <w:tcPr>
            <w:tcW w:w="364" w:type="pct"/>
          </w:tcPr>
          <w:p w14:paraId="07ABA22D" w14:textId="214B3781" w:rsidR="00BC7334" w:rsidRPr="00042EC2" w:rsidRDefault="00BC7334" w:rsidP="00BC7334">
            <w:pPr>
              <w:spacing w:line="276" w:lineRule="auto"/>
              <w:jc w:val="center"/>
              <w:rPr>
                <w:b/>
                <w:bCs/>
              </w:rPr>
            </w:pPr>
            <w:r w:rsidRPr="00042EC2">
              <w:rPr>
                <w:b/>
                <w:bCs/>
              </w:rPr>
              <w:t>59</w:t>
            </w:r>
          </w:p>
        </w:tc>
        <w:tc>
          <w:tcPr>
            <w:tcW w:w="636" w:type="pct"/>
          </w:tcPr>
          <w:p w14:paraId="5E795351" w14:textId="5D9D182B" w:rsidR="00BC7334" w:rsidRPr="001B2030" w:rsidRDefault="00BC7334" w:rsidP="00BC7334">
            <w:pPr>
              <w:spacing w:line="276" w:lineRule="auto"/>
              <w:jc w:val="center"/>
            </w:pPr>
            <w:r w:rsidRPr="001A5FD2">
              <w:t>7.839</w:t>
            </w:r>
          </w:p>
        </w:tc>
        <w:tc>
          <w:tcPr>
            <w:tcW w:w="364" w:type="pct"/>
          </w:tcPr>
          <w:p w14:paraId="6F7E2264" w14:textId="3E88BA41" w:rsidR="00BC7334" w:rsidRPr="00042EC2" w:rsidRDefault="00BC7334" w:rsidP="00BC7334">
            <w:pPr>
              <w:spacing w:line="276" w:lineRule="auto"/>
              <w:jc w:val="center"/>
              <w:rPr>
                <w:b/>
                <w:bCs/>
              </w:rPr>
            </w:pPr>
            <w:r>
              <w:rPr>
                <w:b/>
                <w:bCs/>
              </w:rPr>
              <w:t>65</w:t>
            </w:r>
          </w:p>
        </w:tc>
        <w:tc>
          <w:tcPr>
            <w:tcW w:w="636" w:type="pct"/>
          </w:tcPr>
          <w:p w14:paraId="54FA399B" w14:textId="5EF3974D" w:rsidR="00BC7334" w:rsidRPr="001B2030" w:rsidRDefault="00BC7334" w:rsidP="00BC7334">
            <w:pPr>
              <w:spacing w:line="276" w:lineRule="auto"/>
              <w:jc w:val="center"/>
            </w:pPr>
            <w:r w:rsidRPr="00072AA9">
              <w:t>8.934</w:t>
            </w:r>
          </w:p>
        </w:tc>
      </w:tr>
      <w:tr w:rsidR="00BC7334" w:rsidRPr="001B2030" w14:paraId="414648D5" w14:textId="77777777" w:rsidTr="001F0560">
        <w:trPr>
          <w:trHeight w:val="283"/>
        </w:trPr>
        <w:tc>
          <w:tcPr>
            <w:tcW w:w="364" w:type="pct"/>
          </w:tcPr>
          <w:p w14:paraId="352B199E" w14:textId="6EB50E52" w:rsidR="00BC7334" w:rsidRPr="00042EC2" w:rsidRDefault="00BC7334" w:rsidP="00BC7334">
            <w:pPr>
              <w:spacing w:line="276" w:lineRule="auto"/>
              <w:jc w:val="center"/>
              <w:rPr>
                <w:b/>
                <w:bCs/>
              </w:rPr>
            </w:pPr>
            <w:r w:rsidRPr="00042EC2">
              <w:rPr>
                <w:b/>
                <w:bCs/>
              </w:rPr>
              <w:t>44</w:t>
            </w:r>
          </w:p>
        </w:tc>
        <w:tc>
          <w:tcPr>
            <w:tcW w:w="636" w:type="pct"/>
          </w:tcPr>
          <w:p w14:paraId="51829BCA" w14:textId="32F364CA" w:rsidR="00BC7334" w:rsidRPr="001B2030" w:rsidRDefault="00BC7334" w:rsidP="00BC7334">
            <w:pPr>
              <w:spacing w:line="276" w:lineRule="auto"/>
              <w:jc w:val="center"/>
            </w:pPr>
            <w:r w:rsidRPr="001A5FD2">
              <w:t>5.596</w:t>
            </w:r>
          </w:p>
        </w:tc>
        <w:tc>
          <w:tcPr>
            <w:tcW w:w="364" w:type="pct"/>
          </w:tcPr>
          <w:p w14:paraId="1A9F629C" w14:textId="3E6E5CBE" w:rsidR="00BC7334" w:rsidRPr="00042EC2" w:rsidRDefault="00BC7334" w:rsidP="00BC7334">
            <w:pPr>
              <w:spacing w:line="276" w:lineRule="auto"/>
              <w:jc w:val="center"/>
              <w:rPr>
                <w:b/>
                <w:bCs/>
              </w:rPr>
            </w:pPr>
            <w:r w:rsidRPr="00042EC2">
              <w:rPr>
                <w:b/>
                <w:bCs/>
              </w:rPr>
              <w:t>49</w:t>
            </w:r>
          </w:p>
        </w:tc>
        <w:tc>
          <w:tcPr>
            <w:tcW w:w="636" w:type="pct"/>
          </w:tcPr>
          <w:p w14:paraId="6F96C66C" w14:textId="2AE8CA2E" w:rsidR="00BC7334" w:rsidRPr="001B2030" w:rsidRDefault="00BC7334" w:rsidP="00BC7334">
            <w:pPr>
              <w:spacing w:line="276" w:lineRule="auto"/>
              <w:jc w:val="center"/>
            </w:pPr>
            <w:r w:rsidRPr="001A5FD2">
              <w:t>6.276</w:t>
            </w:r>
          </w:p>
        </w:tc>
        <w:tc>
          <w:tcPr>
            <w:tcW w:w="364" w:type="pct"/>
          </w:tcPr>
          <w:p w14:paraId="06470F94" w14:textId="3FA1026E" w:rsidR="00BC7334" w:rsidRPr="00042EC2" w:rsidRDefault="00BC7334" w:rsidP="00BC7334">
            <w:pPr>
              <w:spacing w:line="276" w:lineRule="auto"/>
              <w:jc w:val="center"/>
              <w:rPr>
                <w:b/>
                <w:bCs/>
              </w:rPr>
            </w:pPr>
            <w:r w:rsidRPr="00042EC2">
              <w:rPr>
                <w:b/>
                <w:bCs/>
              </w:rPr>
              <w:t>54</w:t>
            </w:r>
          </w:p>
        </w:tc>
        <w:tc>
          <w:tcPr>
            <w:tcW w:w="636" w:type="pct"/>
          </w:tcPr>
          <w:p w14:paraId="6F2D5B6F" w14:textId="1EE706E3" w:rsidR="00BC7334" w:rsidRPr="001B2030" w:rsidRDefault="00BC7334" w:rsidP="00BC7334">
            <w:pPr>
              <w:spacing w:line="276" w:lineRule="auto"/>
              <w:jc w:val="center"/>
            </w:pPr>
            <w:r w:rsidRPr="001A5FD2">
              <w:t>7.011</w:t>
            </w:r>
          </w:p>
        </w:tc>
        <w:tc>
          <w:tcPr>
            <w:tcW w:w="364" w:type="pct"/>
          </w:tcPr>
          <w:p w14:paraId="3A1993C8" w14:textId="1FFFEC89" w:rsidR="00BC7334" w:rsidRPr="00042EC2" w:rsidRDefault="00BC7334" w:rsidP="00BC7334">
            <w:pPr>
              <w:spacing w:line="276" w:lineRule="auto"/>
              <w:jc w:val="center"/>
              <w:rPr>
                <w:b/>
                <w:bCs/>
              </w:rPr>
            </w:pPr>
            <w:r w:rsidRPr="00042EC2">
              <w:rPr>
                <w:b/>
                <w:bCs/>
              </w:rPr>
              <w:t>60</w:t>
            </w:r>
          </w:p>
        </w:tc>
        <w:tc>
          <w:tcPr>
            <w:tcW w:w="636" w:type="pct"/>
          </w:tcPr>
          <w:p w14:paraId="02472D36" w14:textId="382214D8" w:rsidR="00BC7334" w:rsidRPr="001B2030" w:rsidRDefault="00BC7334" w:rsidP="00BC7334">
            <w:pPr>
              <w:spacing w:line="276" w:lineRule="auto"/>
              <w:jc w:val="center"/>
            </w:pPr>
            <w:r w:rsidRPr="001A5FD2">
              <w:t>8.015</w:t>
            </w:r>
          </w:p>
        </w:tc>
        <w:tc>
          <w:tcPr>
            <w:tcW w:w="364" w:type="pct"/>
          </w:tcPr>
          <w:p w14:paraId="7F9E2404" w14:textId="7474E811" w:rsidR="00BC7334" w:rsidRPr="00042EC2" w:rsidRDefault="00BC7334" w:rsidP="00BC7334">
            <w:pPr>
              <w:spacing w:line="276" w:lineRule="auto"/>
              <w:jc w:val="center"/>
              <w:rPr>
                <w:b/>
                <w:bCs/>
              </w:rPr>
            </w:pPr>
            <w:r>
              <w:rPr>
                <w:b/>
                <w:bCs/>
              </w:rPr>
              <w:t>66</w:t>
            </w:r>
          </w:p>
        </w:tc>
        <w:tc>
          <w:tcPr>
            <w:tcW w:w="636" w:type="pct"/>
          </w:tcPr>
          <w:p w14:paraId="70D89E85" w14:textId="42003D9D" w:rsidR="00BC7334" w:rsidRPr="001B2030" w:rsidRDefault="00BC7334" w:rsidP="00BC7334">
            <w:pPr>
              <w:spacing w:line="276" w:lineRule="auto"/>
              <w:jc w:val="center"/>
            </w:pPr>
            <w:r w:rsidRPr="00072AA9">
              <w:t>9.131</w:t>
            </w:r>
          </w:p>
        </w:tc>
      </w:tr>
    </w:tbl>
    <w:p w14:paraId="303ABD26" w14:textId="77777777" w:rsidR="00FD1140" w:rsidRDefault="00FD1140" w:rsidP="00FD1140">
      <w:pPr>
        <w:rPr>
          <w:lang w:eastAsia="nl-NL"/>
        </w:rPr>
      </w:pPr>
    </w:p>
    <w:p w14:paraId="045AB4F0" w14:textId="7C3EE891" w:rsidR="0022536C" w:rsidRPr="007649DF" w:rsidRDefault="0022536C" w:rsidP="0022536C">
      <w:pPr>
        <w:pStyle w:val="Kop3"/>
        <w:rPr>
          <w:sz w:val="18"/>
          <w:lang w:eastAsia="nl-NL"/>
        </w:rPr>
      </w:pPr>
      <w:bookmarkStart w:id="165" w:name="_Toc128381241"/>
      <w:r>
        <w:rPr>
          <w:lang w:eastAsia="nl-NL"/>
        </w:rPr>
        <w:t>2.</w:t>
      </w:r>
      <w:r w:rsidR="00FD1140">
        <w:rPr>
          <w:lang w:eastAsia="nl-NL"/>
        </w:rPr>
        <w:t>4</w:t>
      </w:r>
      <w:r>
        <w:rPr>
          <w:lang w:eastAsia="nl-NL"/>
        </w:rPr>
        <w:tab/>
      </w:r>
      <w:r w:rsidRPr="007649DF">
        <w:rPr>
          <w:lang w:eastAsia="nl-NL"/>
        </w:rPr>
        <w:t xml:space="preserve">Salarisbedragen per maand per 1 </w:t>
      </w:r>
      <w:r w:rsidR="0002784D">
        <w:rPr>
          <w:lang w:eastAsia="nl-NL"/>
        </w:rPr>
        <w:t>april</w:t>
      </w:r>
      <w:r w:rsidRPr="007649DF">
        <w:rPr>
          <w:lang w:eastAsia="nl-NL"/>
        </w:rPr>
        <w:t xml:space="preserve"> 20</w:t>
      </w:r>
      <w:r>
        <w:rPr>
          <w:lang w:eastAsia="nl-NL"/>
        </w:rPr>
        <w:t>2</w:t>
      </w:r>
      <w:r w:rsidR="0002784D">
        <w:rPr>
          <w:lang w:eastAsia="nl-NL"/>
        </w:rPr>
        <w:t>4</w:t>
      </w:r>
      <w:bookmarkEnd w:id="165"/>
    </w:p>
    <w:p w14:paraId="26DC145C" w14:textId="77777777" w:rsidR="0022536C" w:rsidRPr="008111F5" w:rsidRDefault="0022536C" w:rsidP="0022536C">
      <w:pPr>
        <w:spacing w:after="0"/>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63B5A2BC" w14:textId="77777777" w:rsidTr="00265211">
        <w:trPr>
          <w:trHeight w:val="380"/>
        </w:trPr>
        <w:tc>
          <w:tcPr>
            <w:tcW w:w="999" w:type="pct"/>
            <w:gridSpan w:val="2"/>
            <w:shd w:val="clear" w:color="auto" w:fill="BFD430"/>
          </w:tcPr>
          <w:p w14:paraId="6405D799" w14:textId="77777777" w:rsidR="0022536C" w:rsidRDefault="0022536C" w:rsidP="00265211">
            <w:pPr>
              <w:spacing w:line="276" w:lineRule="auto"/>
            </w:pPr>
            <w:r>
              <w:rPr>
                <w:b/>
                <w:color w:val="FFFFFF" w:themeColor="background1"/>
                <w:sz w:val="22"/>
              </w:rPr>
              <w:t>Schaal 1</w:t>
            </w:r>
          </w:p>
        </w:tc>
        <w:tc>
          <w:tcPr>
            <w:tcW w:w="1000" w:type="pct"/>
            <w:gridSpan w:val="2"/>
            <w:shd w:val="clear" w:color="auto" w:fill="BFD430"/>
          </w:tcPr>
          <w:p w14:paraId="4F2D020A" w14:textId="77777777" w:rsidR="0022536C" w:rsidRDefault="0022536C" w:rsidP="00265211">
            <w:pPr>
              <w:spacing w:line="276" w:lineRule="auto"/>
            </w:pPr>
            <w:r>
              <w:rPr>
                <w:b/>
                <w:color w:val="FFFFFF" w:themeColor="background1"/>
                <w:sz w:val="22"/>
              </w:rPr>
              <w:t>Schaal 2</w:t>
            </w:r>
          </w:p>
        </w:tc>
        <w:tc>
          <w:tcPr>
            <w:tcW w:w="1000" w:type="pct"/>
            <w:gridSpan w:val="2"/>
            <w:shd w:val="clear" w:color="auto" w:fill="BFD430"/>
          </w:tcPr>
          <w:p w14:paraId="0CB42456" w14:textId="77777777" w:rsidR="0022536C" w:rsidRDefault="0022536C" w:rsidP="00265211">
            <w:pPr>
              <w:spacing w:line="276" w:lineRule="auto"/>
            </w:pPr>
            <w:r>
              <w:rPr>
                <w:b/>
                <w:color w:val="FFFFFF" w:themeColor="background1"/>
                <w:sz w:val="22"/>
              </w:rPr>
              <w:t>Schaal 3</w:t>
            </w:r>
          </w:p>
        </w:tc>
        <w:tc>
          <w:tcPr>
            <w:tcW w:w="1000" w:type="pct"/>
            <w:gridSpan w:val="2"/>
            <w:shd w:val="clear" w:color="auto" w:fill="BFD430"/>
          </w:tcPr>
          <w:p w14:paraId="75E29D87" w14:textId="77777777" w:rsidR="0022536C" w:rsidRDefault="0022536C" w:rsidP="00265211">
            <w:pPr>
              <w:spacing w:line="276" w:lineRule="auto"/>
            </w:pPr>
            <w:r>
              <w:rPr>
                <w:b/>
                <w:color w:val="FFFFFF" w:themeColor="background1"/>
                <w:sz w:val="22"/>
              </w:rPr>
              <w:t>Schaal 4</w:t>
            </w:r>
          </w:p>
        </w:tc>
        <w:tc>
          <w:tcPr>
            <w:tcW w:w="1000" w:type="pct"/>
            <w:gridSpan w:val="2"/>
            <w:shd w:val="clear" w:color="auto" w:fill="BFD430"/>
          </w:tcPr>
          <w:p w14:paraId="11C23D48" w14:textId="77777777" w:rsidR="0022536C" w:rsidRDefault="0022536C" w:rsidP="00265211">
            <w:pPr>
              <w:spacing w:line="276" w:lineRule="auto"/>
            </w:pPr>
            <w:r>
              <w:rPr>
                <w:b/>
                <w:color w:val="FFFFFF" w:themeColor="background1"/>
                <w:sz w:val="22"/>
              </w:rPr>
              <w:t>Schaal 5</w:t>
            </w:r>
          </w:p>
        </w:tc>
      </w:tr>
      <w:tr w:rsidR="0022536C" w14:paraId="10670A6D" w14:textId="77777777" w:rsidTr="00265211">
        <w:trPr>
          <w:trHeight w:val="354"/>
        </w:trPr>
        <w:tc>
          <w:tcPr>
            <w:tcW w:w="364" w:type="pct"/>
            <w:shd w:val="clear" w:color="auto" w:fill="16145F"/>
          </w:tcPr>
          <w:p w14:paraId="4A30ED40" w14:textId="77777777" w:rsidR="0022536C" w:rsidRDefault="0022536C" w:rsidP="00265211">
            <w:pPr>
              <w:spacing w:line="276" w:lineRule="auto"/>
            </w:pPr>
            <w:r>
              <w:rPr>
                <w:color w:val="FFFFFF" w:themeColor="background1"/>
              </w:rPr>
              <w:t>Nr.</w:t>
            </w:r>
          </w:p>
        </w:tc>
        <w:tc>
          <w:tcPr>
            <w:tcW w:w="636" w:type="pct"/>
            <w:shd w:val="clear" w:color="auto" w:fill="16145F"/>
          </w:tcPr>
          <w:p w14:paraId="520A79C1"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76EDC238" w14:textId="77777777" w:rsidR="0022536C" w:rsidRDefault="0022536C" w:rsidP="00265211">
            <w:pPr>
              <w:spacing w:line="276" w:lineRule="auto"/>
            </w:pPr>
            <w:r>
              <w:rPr>
                <w:color w:val="FFFFFF" w:themeColor="background1"/>
              </w:rPr>
              <w:t>Nr.</w:t>
            </w:r>
          </w:p>
        </w:tc>
        <w:tc>
          <w:tcPr>
            <w:tcW w:w="636" w:type="pct"/>
            <w:shd w:val="clear" w:color="auto" w:fill="16145F"/>
          </w:tcPr>
          <w:p w14:paraId="1A40C7C5"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423C99EC"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29E9C5E8"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85A2097"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04A0E307"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B32306D"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3F7897DF"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104861" w:rsidRPr="000F5923" w14:paraId="70D6224D" w14:textId="77777777" w:rsidTr="00265211">
        <w:trPr>
          <w:trHeight w:val="283"/>
        </w:trPr>
        <w:tc>
          <w:tcPr>
            <w:tcW w:w="364" w:type="pct"/>
          </w:tcPr>
          <w:p w14:paraId="5C07A4DA" w14:textId="297A10BF" w:rsidR="00104861" w:rsidRPr="00695165" w:rsidRDefault="00104861" w:rsidP="00104861">
            <w:pPr>
              <w:spacing w:line="276" w:lineRule="auto"/>
              <w:jc w:val="center"/>
              <w:rPr>
                <w:b/>
                <w:bCs/>
              </w:rPr>
            </w:pPr>
            <w:r w:rsidRPr="00695165">
              <w:rPr>
                <w:b/>
                <w:bCs/>
              </w:rPr>
              <w:t>1</w:t>
            </w:r>
          </w:p>
        </w:tc>
        <w:tc>
          <w:tcPr>
            <w:tcW w:w="636" w:type="pct"/>
          </w:tcPr>
          <w:p w14:paraId="2C4C344F" w14:textId="76B37840" w:rsidR="00104861" w:rsidRPr="000F5923" w:rsidRDefault="001E39D5" w:rsidP="00104861">
            <w:pPr>
              <w:spacing w:line="276" w:lineRule="auto"/>
              <w:jc w:val="center"/>
            </w:pPr>
            <w:r>
              <w:t>2.213</w:t>
            </w:r>
          </w:p>
        </w:tc>
        <w:tc>
          <w:tcPr>
            <w:tcW w:w="364" w:type="pct"/>
          </w:tcPr>
          <w:p w14:paraId="027F90DF" w14:textId="3EC33341" w:rsidR="00104861" w:rsidRPr="00695165" w:rsidRDefault="00104861" w:rsidP="00104861">
            <w:pPr>
              <w:spacing w:line="276" w:lineRule="auto"/>
              <w:jc w:val="center"/>
              <w:rPr>
                <w:b/>
                <w:bCs/>
              </w:rPr>
            </w:pPr>
            <w:r w:rsidRPr="00695165">
              <w:rPr>
                <w:b/>
                <w:bCs/>
              </w:rPr>
              <w:t>3</w:t>
            </w:r>
          </w:p>
        </w:tc>
        <w:tc>
          <w:tcPr>
            <w:tcW w:w="636" w:type="pct"/>
          </w:tcPr>
          <w:p w14:paraId="72E56A24" w14:textId="5E19190C" w:rsidR="00104861" w:rsidRPr="000F5923" w:rsidRDefault="001E39D5" w:rsidP="00104861">
            <w:pPr>
              <w:spacing w:line="276" w:lineRule="auto"/>
              <w:jc w:val="center"/>
            </w:pPr>
            <w:r>
              <w:t>2.213</w:t>
            </w:r>
          </w:p>
        </w:tc>
        <w:tc>
          <w:tcPr>
            <w:tcW w:w="364" w:type="pct"/>
          </w:tcPr>
          <w:p w14:paraId="6625CA95" w14:textId="3B0F17B0" w:rsidR="00104861" w:rsidRPr="00695165" w:rsidRDefault="00104861" w:rsidP="00104861">
            <w:pPr>
              <w:spacing w:line="276" w:lineRule="auto"/>
              <w:jc w:val="center"/>
              <w:rPr>
                <w:b/>
                <w:bCs/>
              </w:rPr>
            </w:pPr>
            <w:r w:rsidRPr="00695165">
              <w:rPr>
                <w:b/>
                <w:bCs/>
              </w:rPr>
              <w:t>5</w:t>
            </w:r>
          </w:p>
        </w:tc>
        <w:tc>
          <w:tcPr>
            <w:tcW w:w="636" w:type="pct"/>
          </w:tcPr>
          <w:p w14:paraId="52D9AF70" w14:textId="4D0C8D35" w:rsidR="00104861" w:rsidRPr="000F5923" w:rsidRDefault="00104861" w:rsidP="00104861">
            <w:pPr>
              <w:spacing w:line="276" w:lineRule="auto"/>
              <w:jc w:val="center"/>
            </w:pPr>
            <w:r w:rsidRPr="008D62CA">
              <w:t>2.246</w:t>
            </w:r>
          </w:p>
        </w:tc>
        <w:tc>
          <w:tcPr>
            <w:tcW w:w="364" w:type="pct"/>
          </w:tcPr>
          <w:p w14:paraId="042C3874" w14:textId="75921506" w:rsidR="00104861" w:rsidRPr="00695165" w:rsidRDefault="00104861" w:rsidP="00104861">
            <w:pPr>
              <w:spacing w:line="276" w:lineRule="auto"/>
              <w:jc w:val="center"/>
              <w:rPr>
                <w:b/>
                <w:bCs/>
              </w:rPr>
            </w:pPr>
            <w:r w:rsidRPr="00695165">
              <w:rPr>
                <w:b/>
                <w:bCs/>
              </w:rPr>
              <w:t>7</w:t>
            </w:r>
          </w:p>
        </w:tc>
        <w:tc>
          <w:tcPr>
            <w:tcW w:w="636" w:type="pct"/>
          </w:tcPr>
          <w:p w14:paraId="2F7E68AC" w14:textId="003D812B" w:rsidR="00104861" w:rsidRPr="000F5923" w:rsidRDefault="00104861" w:rsidP="00104861">
            <w:pPr>
              <w:spacing w:line="276" w:lineRule="auto"/>
              <w:jc w:val="center"/>
            </w:pPr>
            <w:r w:rsidRPr="008D62CA">
              <w:t>2.356</w:t>
            </w:r>
          </w:p>
        </w:tc>
        <w:tc>
          <w:tcPr>
            <w:tcW w:w="364" w:type="pct"/>
          </w:tcPr>
          <w:p w14:paraId="1F82609C" w14:textId="5290F702" w:rsidR="00104861" w:rsidRPr="00695165" w:rsidRDefault="00104861" w:rsidP="00104861">
            <w:pPr>
              <w:spacing w:line="276" w:lineRule="auto"/>
              <w:jc w:val="center"/>
              <w:rPr>
                <w:b/>
                <w:bCs/>
              </w:rPr>
            </w:pPr>
            <w:r w:rsidRPr="00695165">
              <w:rPr>
                <w:b/>
                <w:bCs/>
              </w:rPr>
              <w:t>8</w:t>
            </w:r>
          </w:p>
        </w:tc>
        <w:tc>
          <w:tcPr>
            <w:tcW w:w="636" w:type="pct"/>
          </w:tcPr>
          <w:p w14:paraId="67C0F725" w14:textId="1E60DDE6" w:rsidR="00104861" w:rsidRPr="000F5923" w:rsidRDefault="00104861" w:rsidP="00104861">
            <w:pPr>
              <w:spacing w:line="276" w:lineRule="auto"/>
              <w:jc w:val="center"/>
            </w:pPr>
            <w:r w:rsidRPr="008D62CA">
              <w:t>2.420</w:t>
            </w:r>
          </w:p>
        </w:tc>
      </w:tr>
      <w:tr w:rsidR="00104861" w:rsidRPr="000F5923" w14:paraId="7985D2FA" w14:textId="77777777" w:rsidTr="00265211">
        <w:trPr>
          <w:trHeight w:val="283"/>
        </w:trPr>
        <w:tc>
          <w:tcPr>
            <w:tcW w:w="364" w:type="pct"/>
          </w:tcPr>
          <w:p w14:paraId="61EED856" w14:textId="052D7E13" w:rsidR="00104861" w:rsidRPr="00695165" w:rsidRDefault="00104861" w:rsidP="00104861">
            <w:pPr>
              <w:spacing w:line="276" w:lineRule="auto"/>
              <w:jc w:val="center"/>
              <w:rPr>
                <w:b/>
                <w:bCs/>
              </w:rPr>
            </w:pPr>
            <w:r w:rsidRPr="00695165">
              <w:rPr>
                <w:b/>
                <w:bCs/>
              </w:rPr>
              <w:t>2</w:t>
            </w:r>
          </w:p>
        </w:tc>
        <w:tc>
          <w:tcPr>
            <w:tcW w:w="636" w:type="pct"/>
          </w:tcPr>
          <w:p w14:paraId="22EE3888" w14:textId="03E2CD7C" w:rsidR="00104861" w:rsidRPr="000F5923" w:rsidRDefault="001E39D5" w:rsidP="00104861">
            <w:pPr>
              <w:spacing w:line="276" w:lineRule="auto"/>
              <w:jc w:val="center"/>
            </w:pPr>
            <w:r>
              <w:t>2.213</w:t>
            </w:r>
          </w:p>
        </w:tc>
        <w:tc>
          <w:tcPr>
            <w:tcW w:w="364" w:type="pct"/>
          </w:tcPr>
          <w:p w14:paraId="27FB725B" w14:textId="6801FC80" w:rsidR="00104861" w:rsidRPr="00695165" w:rsidRDefault="00104861" w:rsidP="00104861">
            <w:pPr>
              <w:spacing w:line="276" w:lineRule="auto"/>
              <w:jc w:val="center"/>
              <w:rPr>
                <w:b/>
                <w:bCs/>
              </w:rPr>
            </w:pPr>
            <w:r w:rsidRPr="00695165">
              <w:rPr>
                <w:b/>
                <w:bCs/>
              </w:rPr>
              <w:t>4</w:t>
            </w:r>
          </w:p>
        </w:tc>
        <w:tc>
          <w:tcPr>
            <w:tcW w:w="636" w:type="pct"/>
          </w:tcPr>
          <w:p w14:paraId="745EC254" w14:textId="2EF1C5A5" w:rsidR="00104861" w:rsidRPr="000F5923" w:rsidRDefault="001E39D5" w:rsidP="00104861">
            <w:pPr>
              <w:spacing w:line="276" w:lineRule="auto"/>
              <w:jc w:val="center"/>
            </w:pPr>
            <w:r>
              <w:t>2.213</w:t>
            </w:r>
          </w:p>
        </w:tc>
        <w:tc>
          <w:tcPr>
            <w:tcW w:w="364" w:type="pct"/>
          </w:tcPr>
          <w:p w14:paraId="72521656" w14:textId="614FFCAC" w:rsidR="00104861" w:rsidRPr="00695165" w:rsidRDefault="00104861" w:rsidP="00104861">
            <w:pPr>
              <w:spacing w:line="276" w:lineRule="auto"/>
              <w:jc w:val="center"/>
              <w:rPr>
                <w:b/>
                <w:bCs/>
              </w:rPr>
            </w:pPr>
            <w:r w:rsidRPr="00695165">
              <w:rPr>
                <w:b/>
                <w:bCs/>
              </w:rPr>
              <w:t>6</w:t>
            </w:r>
          </w:p>
        </w:tc>
        <w:tc>
          <w:tcPr>
            <w:tcW w:w="636" w:type="pct"/>
          </w:tcPr>
          <w:p w14:paraId="522FCAF7" w14:textId="549D45DF" w:rsidR="00104861" w:rsidRPr="000F5923" w:rsidRDefault="00104861" w:rsidP="00104861">
            <w:pPr>
              <w:spacing w:line="276" w:lineRule="auto"/>
              <w:jc w:val="center"/>
            </w:pPr>
            <w:r w:rsidRPr="008D62CA">
              <w:t>2.301</w:t>
            </w:r>
          </w:p>
        </w:tc>
        <w:tc>
          <w:tcPr>
            <w:tcW w:w="364" w:type="pct"/>
          </w:tcPr>
          <w:p w14:paraId="0E8A4AF6" w14:textId="308E71BA" w:rsidR="00104861" w:rsidRPr="00695165" w:rsidRDefault="00104861" w:rsidP="00104861">
            <w:pPr>
              <w:spacing w:line="276" w:lineRule="auto"/>
              <w:jc w:val="center"/>
              <w:rPr>
                <w:b/>
                <w:bCs/>
              </w:rPr>
            </w:pPr>
            <w:r w:rsidRPr="00695165">
              <w:rPr>
                <w:b/>
                <w:bCs/>
              </w:rPr>
              <w:t>8</w:t>
            </w:r>
          </w:p>
        </w:tc>
        <w:tc>
          <w:tcPr>
            <w:tcW w:w="636" w:type="pct"/>
          </w:tcPr>
          <w:p w14:paraId="6A6A820D" w14:textId="63ADADC2" w:rsidR="00104861" w:rsidRPr="000F5923" w:rsidRDefault="00104861" w:rsidP="00104861">
            <w:pPr>
              <w:spacing w:line="276" w:lineRule="auto"/>
              <w:jc w:val="center"/>
            </w:pPr>
            <w:r w:rsidRPr="008D62CA">
              <w:t>2.420</w:t>
            </w:r>
          </w:p>
        </w:tc>
        <w:tc>
          <w:tcPr>
            <w:tcW w:w="364" w:type="pct"/>
          </w:tcPr>
          <w:p w14:paraId="130C1FE4" w14:textId="18EFC65E" w:rsidR="00104861" w:rsidRPr="00695165" w:rsidRDefault="00104861" w:rsidP="00104861">
            <w:pPr>
              <w:spacing w:line="276" w:lineRule="auto"/>
              <w:jc w:val="center"/>
              <w:rPr>
                <w:b/>
                <w:bCs/>
              </w:rPr>
            </w:pPr>
            <w:r w:rsidRPr="00695165">
              <w:rPr>
                <w:b/>
                <w:bCs/>
              </w:rPr>
              <w:t>9</w:t>
            </w:r>
          </w:p>
        </w:tc>
        <w:tc>
          <w:tcPr>
            <w:tcW w:w="636" w:type="pct"/>
          </w:tcPr>
          <w:p w14:paraId="53302845" w14:textId="4199C44A" w:rsidR="00104861" w:rsidRPr="000F5923" w:rsidRDefault="00104861" w:rsidP="00104861">
            <w:pPr>
              <w:spacing w:line="276" w:lineRule="auto"/>
              <w:jc w:val="center"/>
            </w:pPr>
            <w:r w:rsidRPr="008D62CA">
              <w:t>2.482</w:t>
            </w:r>
          </w:p>
        </w:tc>
      </w:tr>
      <w:tr w:rsidR="00104861" w:rsidRPr="000F5923" w14:paraId="2593789A" w14:textId="77777777" w:rsidTr="00265211">
        <w:trPr>
          <w:trHeight w:val="283"/>
        </w:trPr>
        <w:tc>
          <w:tcPr>
            <w:tcW w:w="364" w:type="pct"/>
          </w:tcPr>
          <w:p w14:paraId="1DFBC0F3" w14:textId="430C10F1" w:rsidR="00104861" w:rsidRPr="00695165" w:rsidRDefault="00104861" w:rsidP="00104861">
            <w:pPr>
              <w:spacing w:line="276" w:lineRule="auto"/>
              <w:jc w:val="center"/>
              <w:rPr>
                <w:b/>
                <w:bCs/>
              </w:rPr>
            </w:pPr>
            <w:r w:rsidRPr="00695165">
              <w:rPr>
                <w:b/>
                <w:bCs/>
              </w:rPr>
              <w:t>3</w:t>
            </w:r>
          </w:p>
        </w:tc>
        <w:tc>
          <w:tcPr>
            <w:tcW w:w="636" w:type="pct"/>
          </w:tcPr>
          <w:p w14:paraId="5E25F521" w14:textId="0C381C3E" w:rsidR="00104861" w:rsidRPr="000F5923" w:rsidRDefault="001E39D5" w:rsidP="00104861">
            <w:pPr>
              <w:spacing w:line="276" w:lineRule="auto"/>
              <w:jc w:val="center"/>
            </w:pPr>
            <w:r>
              <w:t>2.213</w:t>
            </w:r>
          </w:p>
        </w:tc>
        <w:tc>
          <w:tcPr>
            <w:tcW w:w="364" w:type="pct"/>
          </w:tcPr>
          <w:p w14:paraId="7139DE6F" w14:textId="3BE3C3FE" w:rsidR="00104861" w:rsidRPr="00695165" w:rsidRDefault="00104861" w:rsidP="00104861">
            <w:pPr>
              <w:spacing w:line="276" w:lineRule="auto"/>
              <w:jc w:val="center"/>
              <w:rPr>
                <w:b/>
                <w:bCs/>
              </w:rPr>
            </w:pPr>
            <w:r w:rsidRPr="00695165">
              <w:rPr>
                <w:b/>
                <w:bCs/>
              </w:rPr>
              <w:t>5</w:t>
            </w:r>
          </w:p>
        </w:tc>
        <w:tc>
          <w:tcPr>
            <w:tcW w:w="636" w:type="pct"/>
          </w:tcPr>
          <w:p w14:paraId="5417344C" w14:textId="2BE2C5AF" w:rsidR="00104861" w:rsidRPr="000F5923" w:rsidRDefault="00104861" w:rsidP="00104861">
            <w:pPr>
              <w:spacing w:line="276" w:lineRule="auto"/>
              <w:jc w:val="center"/>
            </w:pPr>
            <w:r w:rsidRPr="008D62CA">
              <w:t>2.246</w:t>
            </w:r>
          </w:p>
        </w:tc>
        <w:tc>
          <w:tcPr>
            <w:tcW w:w="364" w:type="pct"/>
          </w:tcPr>
          <w:p w14:paraId="193E17B6" w14:textId="35C69F52" w:rsidR="00104861" w:rsidRPr="00695165" w:rsidRDefault="00104861" w:rsidP="00104861">
            <w:pPr>
              <w:spacing w:line="276" w:lineRule="auto"/>
              <w:jc w:val="center"/>
              <w:rPr>
                <w:b/>
                <w:bCs/>
              </w:rPr>
            </w:pPr>
            <w:r w:rsidRPr="00695165">
              <w:rPr>
                <w:b/>
                <w:bCs/>
              </w:rPr>
              <w:t>7</w:t>
            </w:r>
          </w:p>
        </w:tc>
        <w:tc>
          <w:tcPr>
            <w:tcW w:w="636" w:type="pct"/>
          </w:tcPr>
          <w:p w14:paraId="7E205B42" w14:textId="1FDAD0FA" w:rsidR="00104861" w:rsidRPr="000F5923" w:rsidRDefault="00104861" w:rsidP="00104861">
            <w:pPr>
              <w:spacing w:line="276" w:lineRule="auto"/>
              <w:jc w:val="center"/>
            </w:pPr>
            <w:r w:rsidRPr="008D62CA">
              <w:t>2.356</w:t>
            </w:r>
          </w:p>
        </w:tc>
        <w:tc>
          <w:tcPr>
            <w:tcW w:w="364" w:type="pct"/>
          </w:tcPr>
          <w:p w14:paraId="3A59F162" w14:textId="288FC589" w:rsidR="00104861" w:rsidRPr="00695165" w:rsidRDefault="00104861" w:rsidP="00104861">
            <w:pPr>
              <w:spacing w:line="276" w:lineRule="auto"/>
              <w:jc w:val="center"/>
              <w:rPr>
                <w:b/>
                <w:bCs/>
              </w:rPr>
            </w:pPr>
            <w:r w:rsidRPr="00695165">
              <w:rPr>
                <w:b/>
                <w:bCs/>
              </w:rPr>
              <w:t>9</w:t>
            </w:r>
          </w:p>
        </w:tc>
        <w:tc>
          <w:tcPr>
            <w:tcW w:w="636" w:type="pct"/>
          </w:tcPr>
          <w:p w14:paraId="278E0090" w14:textId="2E99F3E2" w:rsidR="00104861" w:rsidRPr="000F5923" w:rsidRDefault="00104861" w:rsidP="00104861">
            <w:pPr>
              <w:spacing w:line="276" w:lineRule="auto"/>
              <w:jc w:val="center"/>
            </w:pPr>
            <w:r w:rsidRPr="008D62CA">
              <w:t>2.482</w:t>
            </w:r>
          </w:p>
        </w:tc>
        <w:tc>
          <w:tcPr>
            <w:tcW w:w="364" w:type="pct"/>
          </w:tcPr>
          <w:p w14:paraId="0DB8647D" w14:textId="632DFA25" w:rsidR="00104861" w:rsidRPr="00695165" w:rsidRDefault="00104861" w:rsidP="00104861">
            <w:pPr>
              <w:spacing w:line="276" w:lineRule="auto"/>
              <w:jc w:val="center"/>
              <w:rPr>
                <w:b/>
                <w:bCs/>
              </w:rPr>
            </w:pPr>
            <w:r w:rsidRPr="00695165">
              <w:rPr>
                <w:b/>
                <w:bCs/>
              </w:rPr>
              <w:t>10</w:t>
            </w:r>
          </w:p>
        </w:tc>
        <w:tc>
          <w:tcPr>
            <w:tcW w:w="636" w:type="pct"/>
          </w:tcPr>
          <w:p w14:paraId="75F3D085" w14:textId="75E23D7F" w:rsidR="00104861" w:rsidRPr="000F5923" w:rsidRDefault="00104861" w:rsidP="00104861">
            <w:pPr>
              <w:spacing w:line="276" w:lineRule="auto"/>
              <w:jc w:val="center"/>
            </w:pPr>
            <w:r w:rsidRPr="008D62CA">
              <w:t>2.539</w:t>
            </w:r>
          </w:p>
        </w:tc>
      </w:tr>
      <w:tr w:rsidR="00104861" w:rsidRPr="000F5923" w14:paraId="7661D3A8" w14:textId="77777777" w:rsidTr="00265211">
        <w:trPr>
          <w:trHeight w:val="283"/>
        </w:trPr>
        <w:tc>
          <w:tcPr>
            <w:tcW w:w="364" w:type="pct"/>
          </w:tcPr>
          <w:p w14:paraId="25867035" w14:textId="035E2C19" w:rsidR="00104861" w:rsidRPr="00695165" w:rsidRDefault="00104861" w:rsidP="00104861">
            <w:pPr>
              <w:spacing w:line="276" w:lineRule="auto"/>
              <w:jc w:val="center"/>
              <w:rPr>
                <w:b/>
                <w:bCs/>
              </w:rPr>
            </w:pPr>
            <w:r w:rsidRPr="00695165">
              <w:rPr>
                <w:b/>
                <w:bCs/>
              </w:rPr>
              <w:t>4</w:t>
            </w:r>
          </w:p>
        </w:tc>
        <w:tc>
          <w:tcPr>
            <w:tcW w:w="636" w:type="pct"/>
          </w:tcPr>
          <w:p w14:paraId="318B66F0" w14:textId="5FA02D12" w:rsidR="00104861" w:rsidRPr="000F5923" w:rsidRDefault="001E39D5" w:rsidP="00104861">
            <w:pPr>
              <w:spacing w:line="276" w:lineRule="auto"/>
              <w:jc w:val="center"/>
            </w:pPr>
            <w:r>
              <w:t>2.213</w:t>
            </w:r>
          </w:p>
        </w:tc>
        <w:tc>
          <w:tcPr>
            <w:tcW w:w="364" w:type="pct"/>
          </w:tcPr>
          <w:p w14:paraId="4BF8DC2E" w14:textId="60E170B4" w:rsidR="00104861" w:rsidRPr="00695165" w:rsidRDefault="00104861" w:rsidP="00104861">
            <w:pPr>
              <w:spacing w:line="276" w:lineRule="auto"/>
              <w:jc w:val="center"/>
              <w:rPr>
                <w:b/>
                <w:bCs/>
              </w:rPr>
            </w:pPr>
            <w:r w:rsidRPr="00695165">
              <w:rPr>
                <w:b/>
                <w:bCs/>
              </w:rPr>
              <w:t>6</w:t>
            </w:r>
          </w:p>
        </w:tc>
        <w:tc>
          <w:tcPr>
            <w:tcW w:w="636" w:type="pct"/>
          </w:tcPr>
          <w:p w14:paraId="2523A622" w14:textId="43ADA5FF" w:rsidR="00104861" w:rsidRPr="000F5923" w:rsidRDefault="00104861" w:rsidP="00104861">
            <w:pPr>
              <w:spacing w:line="276" w:lineRule="auto"/>
              <w:jc w:val="center"/>
            </w:pPr>
            <w:r w:rsidRPr="008D62CA">
              <w:t>2.301</w:t>
            </w:r>
          </w:p>
        </w:tc>
        <w:tc>
          <w:tcPr>
            <w:tcW w:w="364" w:type="pct"/>
          </w:tcPr>
          <w:p w14:paraId="63A91C86" w14:textId="77C60418" w:rsidR="00104861" w:rsidRPr="00695165" w:rsidRDefault="00104861" w:rsidP="00104861">
            <w:pPr>
              <w:spacing w:line="276" w:lineRule="auto"/>
              <w:jc w:val="center"/>
              <w:rPr>
                <w:b/>
                <w:bCs/>
              </w:rPr>
            </w:pPr>
            <w:r w:rsidRPr="00695165">
              <w:rPr>
                <w:b/>
                <w:bCs/>
              </w:rPr>
              <w:t>8</w:t>
            </w:r>
          </w:p>
        </w:tc>
        <w:tc>
          <w:tcPr>
            <w:tcW w:w="636" w:type="pct"/>
          </w:tcPr>
          <w:p w14:paraId="69B82708" w14:textId="02981278" w:rsidR="00104861" w:rsidRPr="000F5923" w:rsidRDefault="00104861" w:rsidP="00104861">
            <w:pPr>
              <w:spacing w:line="276" w:lineRule="auto"/>
              <w:jc w:val="center"/>
            </w:pPr>
            <w:r w:rsidRPr="008D62CA">
              <w:t>2.420</w:t>
            </w:r>
          </w:p>
        </w:tc>
        <w:tc>
          <w:tcPr>
            <w:tcW w:w="364" w:type="pct"/>
          </w:tcPr>
          <w:p w14:paraId="58BE3C64" w14:textId="1F0941EA" w:rsidR="00104861" w:rsidRPr="00695165" w:rsidRDefault="00104861" w:rsidP="00104861">
            <w:pPr>
              <w:spacing w:line="276" w:lineRule="auto"/>
              <w:jc w:val="center"/>
              <w:rPr>
                <w:b/>
                <w:bCs/>
              </w:rPr>
            </w:pPr>
            <w:r w:rsidRPr="00695165">
              <w:rPr>
                <w:b/>
                <w:bCs/>
              </w:rPr>
              <w:t>10</w:t>
            </w:r>
          </w:p>
        </w:tc>
        <w:tc>
          <w:tcPr>
            <w:tcW w:w="636" w:type="pct"/>
          </w:tcPr>
          <w:p w14:paraId="151FA40B" w14:textId="413269F4" w:rsidR="00104861" w:rsidRPr="000F5923" w:rsidRDefault="00104861" w:rsidP="00104861">
            <w:pPr>
              <w:spacing w:line="276" w:lineRule="auto"/>
              <w:jc w:val="center"/>
            </w:pPr>
            <w:r w:rsidRPr="008D62CA">
              <w:t>2.539</w:t>
            </w:r>
          </w:p>
        </w:tc>
        <w:tc>
          <w:tcPr>
            <w:tcW w:w="364" w:type="pct"/>
          </w:tcPr>
          <w:p w14:paraId="79E4FA0E" w14:textId="46178C1C" w:rsidR="00104861" w:rsidRPr="00695165" w:rsidRDefault="00104861" w:rsidP="00104861">
            <w:pPr>
              <w:spacing w:line="276" w:lineRule="auto"/>
              <w:jc w:val="center"/>
              <w:rPr>
                <w:b/>
                <w:bCs/>
              </w:rPr>
            </w:pPr>
            <w:r w:rsidRPr="00695165">
              <w:rPr>
                <w:b/>
                <w:bCs/>
              </w:rPr>
              <w:t>11</w:t>
            </w:r>
          </w:p>
        </w:tc>
        <w:tc>
          <w:tcPr>
            <w:tcW w:w="636" w:type="pct"/>
          </w:tcPr>
          <w:p w14:paraId="6059F6E7" w14:textId="1066D92E" w:rsidR="00104861" w:rsidRPr="000F5923" w:rsidRDefault="00104861" w:rsidP="00104861">
            <w:pPr>
              <w:spacing w:line="276" w:lineRule="auto"/>
              <w:jc w:val="center"/>
            </w:pPr>
            <w:r w:rsidRPr="008D62CA">
              <w:t>2.603</w:t>
            </w:r>
          </w:p>
        </w:tc>
      </w:tr>
      <w:tr w:rsidR="00104861" w:rsidRPr="000F5923" w14:paraId="3A272CDB" w14:textId="77777777" w:rsidTr="00265211">
        <w:trPr>
          <w:trHeight w:val="283"/>
        </w:trPr>
        <w:tc>
          <w:tcPr>
            <w:tcW w:w="364" w:type="pct"/>
          </w:tcPr>
          <w:p w14:paraId="2201C8C6" w14:textId="54A6665E" w:rsidR="00104861" w:rsidRPr="00695165" w:rsidRDefault="00104861" w:rsidP="00104861">
            <w:pPr>
              <w:spacing w:line="276" w:lineRule="auto"/>
              <w:jc w:val="center"/>
              <w:rPr>
                <w:b/>
                <w:bCs/>
              </w:rPr>
            </w:pPr>
            <w:r w:rsidRPr="00695165">
              <w:rPr>
                <w:b/>
                <w:bCs/>
              </w:rPr>
              <w:t>5</w:t>
            </w:r>
          </w:p>
        </w:tc>
        <w:tc>
          <w:tcPr>
            <w:tcW w:w="636" w:type="pct"/>
          </w:tcPr>
          <w:p w14:paraId="39800768" w14:textId="0EB207E2" w:rsidR="00104861" w:rsidRPr="000F5923" w:rsidRDefault="00104861" w:rsidP="00104861">
            <w:pPr>
              <w:spacing w:line="276" w:lineRule="auto"/>
              <w:jc w:val="center"/>
            </w:pPr>
            <w:r w:rsidRPr="008D62CA">
              <w:t>2.246</w:t>
            </w:r>
          </w:p>
        </w:tc>
        <w:tc>
          <w:tcPr>
            <w:tcW w:w="364" w:type="pct"/>
          </w:tcPr>
          <w:p w14:paraId="7FA8F273" w14:textId="5EE51382" w:rsidR="00104861" w:rsidRPr="00695165" w:rsidRDefault="00104861" w:rsidP="00104861">
            <w:pPr>
              <w:spacing w:line="276" w:lineRule="auto"/>
              <w:jc w:val="center"/>
              <w:rPr>
                <w:b/>
                <w:bCs/>
              </w:rPr>
            </w:pPr>
            <w:r w:rsidRPr="00695165">
              <w:rPr>
                <w:b/>
                <w:bCs/>
              </w:rPr>
              <w:t>7</w:t>
            </w:r>
          </w:p>
        </w:tc>
        <w:tc>
          <w:tcPr>
            <w:tcW w:w="636" w:type="pct"/>
          </w:tcPr>
          <w:p w14:paraId="0F6A2589" w14:textId="152A5B17" w:rsidR="00104861" w:rsidRPr="000F5923" w:rsidRDefault="00104861" w:rsidP="00104861">
            <w:pPr>
              <w:spacing w:line="276" w:lineRule="auto"/>
              <w:jc w:val="center"/>
            </w:pPr>
            <w:r w:rsidRPr="008D62CA">
              <w:t>2.356</w:t>
            </w:r>
          </w:p>
        </w:tc>
        <w:tc>
          <w:tcPr>
            <w:tcW w:w="364" w:type="pct"/>
          </w:tcPr>
          <w:p w14:paraId="762EA0B4" w14:textId="14F5344F" w:rsidR="00104861" w:rsidRPr="00695165" w:rsidRDefault="00104861" w:rsidP="00104861">
            <w:pPr>
              <w:spacing w:line="276" w:lineRule="auto"/>
              <w:jc w:val="center"/>
              <w:rPr>
                <w:b/>
                <w:bCs/>
              </w:rPr>
            </w:pPr>
            <w:r w:rsidRPr="00695165">
              <w:rPr>
                <w:b/>
                <w:bCs/>
              </w:rPr>
              <w:t>9</w:t>
            </w:r>
          </w:p>
        </w:tc>
        <w:tc>
          <w:tcPr>
            <w:tcW w:w="636" w:type="pct"/>
          </w:tcPr>
          <w:p w14:paraId="75D81279" w14:textId="1DE481F5" w:rsidR="00104861" w:rsidRPr="000F5923" w:rsidRDefault="00104861" w:rsidP="00104861">
            <w:pPr>
              <w:spacing w:line="276" w:lineRule="auto"/>
              <w:jc w:val="center"/>
            </w:pPr>
            <w:r w:rsidRPr="008D62CA">
              <w:t>2.482</w:t>
            </w:r>
          </w:p>
        </w:tc>
        <w:tc>
          <w:tcPr>
            <w:tcW w:w="364" w:type="pct"/>
          </w:tcPr>
          <w:p w14:paraId="7D499A2C" w14:textId="625A63E0" w:rsidR="00104861" w:rsidRPr="00695165" w:rsidRDefault="00104861" w:rsidP="00104861">
            <w:pPr>
              <w:spacing w:line="276" w:lineRule="auto"/>
              <w:jc w:val="center"/>
              <w:rPr>
                <w:b/>
                <w:bCs/>
              </w:rPr>
            </w:pPr>
            <w:r w:rsidRPr="00695165">
              <w:rPr>
                <w:b/>
                <w:bCs/>
              </w:rPr>
              <w:t>11</w:t>
            </w:r>
          </w:p>
        </w:tc>
        <w:tc>
          <w:tcPr>
            <w:tcW w:w="636" w:type="pct"/>
          </w:tcPr>
          <w:p w14:paraId="0BAC91AF" w14:textId="40B67A57" w:rsidR="00104861" w:rsidRPr="000F5923" w:rsidRDefault="00104861" w:rsidP="00104861">
            <w:pPr>
              <w:spacing w:line="276" w:lineRule="auto"/>
              <w:jc w:val="center"/>
            </w:pPr>
            <w:r w:rsidRPr="008D62CA">
              <w:t>2.603</w:t>
            </w:r>
          </w:p>
        </w:tc>
        <w:tc>
          <w:tcPr>
            <w:tcW w:w="364" w:type="pct"/>
          </w:tcPr>
          <w:p w14:paraId="765D9840" w14:textId="33804003" w:rsidR="00104861" w:rsidRPr="00695165" w:rsidRDefault="00104861" w:rsidP="00104861">
            <w:pPr>
              <w:spacing w:line="276" w:lineRule="auto"/>
              <w:jc w:val="center"/>
              <w:rPr>
                <w:b/>
                <w:bCs/>
              </w:rPr>
            </w:pPr>
            <w:r w:rsidRPr="00695165">
              <w:rPr>
                <w:b/>
                <w:bCs/>
              </w:rPr>
              <w:t>12</w:t>
            </w:r>
          </w:p>
        </w:tc>
        <w:tc>
          <w:tcPr>
            <w:tcW w:w="636" w:type="pct"/>
          </w:tcPr>
          <w:p w14:paraId="7FA6B97F" w14:textId="5A2475DA" w:rsidR="00104861" w:rsidRPr="000F5923" w:rsidRDefault="00104861" w:rsidP="00104861">
            <w:pPr>
              <w:spacing w:line="276" w:lineRule="auto"/>
              <w:jc w:val="center"/>
            </w:pPr>
            <w:r w:rsidRPr="008D62CA">
              <w:t>2.669</w:t>
            </w:r>
          </w:p>
        </w:tc>
      </w:tr>
      <w:tr w:rsidR="00104861" w:rsidRPr="000F5923" w14:paraId="09737D57" w14:textId="77777777" w:rsidTr="00265211">
        <w:trPr>
          <w:trHeight w:val="283"/>
        </w:trPr>
        <w:tc>
          <w:tcPr>
            <w:tcW w:w="364" w:type="pct"/>
          </w:tcPr>
          <w:p w14:paraId="0BF0A0CF" w14:textId="43C9FFF7" w:rsidR="00104861" w:rsidRPr="00695165" w:rsidRDefault="00104861" w:rsidP="00104861">
            <w:pPr>
              <w:spacing w:line="276" w:lineRule="auto"/>
              <w:jc w:val="center"/>
              <w:rPr>
                <w:b/>
                <w:bCs/>
              </w:rPr>
            </w:pPr>
            <w:r w:rsidRPr="00695165">
              <w:rPr>
                <w:b/>
                <w:bCs/>
              </w:rPr>
              <w:t>6</w:t>
            </w:r>
          </w:p>
        </w:tc>
        <w:tc>
          <w:tcPr>
            <w:tcW w:w="636" w:type="pct"/>
          </w:tcPr>
          <w:p w14:paraId="2955D11C" w14:textId="376D836B" w:rsidR="00104861" w:rsidRPr="000F5923" w:rsidRDefault="00104861" w:rsidP="00104861">
            <w:pPr>
              <w:spacing w:line="276" w:lineRule="auto"/>
              <w:jc w:val="center"/>
            </w:pPr>
            <w:r w:rsidRPr="008D62CA">
              <w:t>2.301</w:t>
            </w:r>
          </w:p>
        </w:tc>
        <w:tc>
          <w:tcPr>
            <w:tcW w:w="364" w:type="pct"/>
          </w:tcPr>
          <w:p w14:paraId="5C43E394" w14:textId="7F576DCB" w:rsidR="00104861" w:rsidRPr="00695165" w:rsidRDefault="00104861" w:rsidP="00104861">
            <w:pPr>
              <w:spacing w:line="276" w:lineRule="auto"/>
              <w:jc w:val="center"/>
              <w:rPr>
                <w:b/>
                <w:bCs/>
              </w:rPr>
            </w:pPr>
            <w:r w:rsidRPr="00695165">
              <w:rPr>
                <w:b/>
                <w:bCs/>
              </w:rPr>
              <w:t>8</w:t>
            </w:r>
          </w:p>
        </w:tc>
        <w:tc>
          <w:tcPr>
            <w:tcW w:w="636" w:type="pct"/>
          </w:tcPr>
          <w:p w14:paraId="337E9EC0" w14:textId="581C015A" w:rsidR="00104861" w:rsidRPr="000F5923" w:rsidRDefault="00104861" w:rsidP="00104861">
            <w:pPr>
              <w:spacing w:line="276" w:lineRule="auto"/>
              <w:jc w:val="center"/>
            </w:pPr>
            <w:r w:rsidRPr="008D62CA">
              <w:t>2.420</w:t>
            </w:r>
          </w:p>
        </w:tc>
        <w:tc>
          <w:tcPr>
            <w:tcW w:w="364" w:type="pct"/>
          </w:tcPr>
          <w:p w14:paraId="1B9CFA81" w14:textId="456CB63B" w:rsidR="00104861" w:rsidRPr="00695165" w:rsidRDefault="00104861" w:rsidP="00104861">
            <w:pPr>
              <w:spacing w:line="276" w:lineRule="auto"/>
              <w:jc w:val="center"/>
              <w:rPr>
                <w:b/>
                <w:bCs/>
              </w:rPr>
            </w:pPr>
            <w:r w:rsidRPr="00695165">
              <w:rPr>
                <w:b/>
                <w:bCs/>
              </w:rPr>
              <w:t>10</w:t>
            </w:r>
          </w:p>
        </w:tc>
        <w:tc>
          <w:tcPr>
            <w:tcW w:w="636" w:type="pct"/>
          </w:tcPr>
          <w:p w14:paraId="7042D6AA" w14:textId="7697DBC8" w:rsidR="00104861" w:rsidRPr="000F5923" w:rsidRDefault="00104861" w:rsidP="00104861">
            <w:pPr>
              <w:spacing w:line="276" w:lineRule="auto"/>
              <w:jc w:val="center"/>
            </w:pPr>
            <w:r w:rsidRPr="008D62CA">
              <w:t>2.539</w:t>
            </w:r>
          </w:p>
        </w:tc>
        <w:tc>
          <w:tcPr>
            <w:tcW w:w="364" w:type="pct"/>
          </w:tcPr>
          <w:p w14:paraId="4F32339D" w14:textId="3AD78C81" w:rsidR="00104861" w:rsidRPr="00695165" w:rsidRDefault="00104861" w:rsidP="00104861">
            <w:pPr>
              <w:spacing w:line="276" w:lineRule="auto"/>
              <w:jc w:val="center"/>
              <w:rPr>
                <w:b/>
                <w:bCs/>
              </w:rPr>
            </w:pPr>
            <w:r w:rsidRPr="00695165">
              <w:rPr>
                <w:b/>
                <w:bCs/>
              </w:rPr>
              <w:t>12</w:t>
            </w:r>
          </w:p>
        </w:tc>
        <w:tc>
          <w:tcPr>
            <w:tcW w:w="636" w:type="pct"/>
          </w:tcPr>
          <w:p w14:paraId="53F2F19D" w14:textId="7A360CA6" w:rsidR="00104861" w:rsidRPr="000F5923" w:rsidRDefault="00104861" w:rsidP="00104861">
            <w:pPr>
              <w:spacing w:line="276" w:lineRule="auto"/>
              <w:jc w:val="center"/>
            </w:pPr>
            <w:r w:rsidRPr="008D62CA">
              <w:t>2.669</w:t>
            </w:r>
          </w:p>
        </w:tc>
        <w:tc>
          <w:tcPr>
            <w:tcW w:w="364" w:type="pct"/>
          </w:tcPr>
          <w:p w14:paraId="2A2BFD3C" w14:textId="069029B4" w:rsidR="00104861" w:rsidRPr="00695165" w:rsidRDefault="00104861" w:rsidP="00104861">
            <w:pPr>
              <w:spacing w:line="276" w:lineRule="auto"/>
              <w:jc w:val="center"/>
              <w:rPr>
                <w:b/>
                <w:bCs/>
              </w:rPr>
            </w:pPr>
            <w:r w:rsidRPr="00695165">
              <w:rPr>
                <w:b/>
                <w:bCs/>
              </w:rPr>
              <w:t>13</w:t>
            </w:r>
          </w:p>
        </w:tc>
        <w:tc>
          <w:tcPr>
            <w:tcW w:w="636" w:type="pct"/>
          </w:tcPr>
          <w:p w14:paraId="749EC188" w14:textId="639C995B" w:rsidR="00104861" w:rsidRPr="000F5923" w:rsidRDefault="00104861" w:rsidP="00104861">
            <w:pPr>
              <w:spacing w:line="276" w:lineRule="auto"/>
              <w:jc w:val="center"/>
            </w:pPr>
            <w:r w:rsidRPr="008D62CA">
              <w:t>2.736</w:t>
            </w:r>
          </w:p>
        </w:tc>
      </w:tr>
      <w:tr w:rsidR="00104861" w:rsidRPr="000F5923" w14:paraId="0BCFFF85" w14:textId="77777777" w:rsidTr="00265211">
        <w:trPr>
          <w:trHeight w:val="283"/>
        </w:trPr>
        <w:tc>
          <w:tcPr>
            <w:tcW w:w="364" w:type="pct"/>
          </w:tcPr>
          <w:p w14:paraId="2E9C1AB2" w14:textId="09B43664" w:rsidR="00104861" w:rsidRPr="00695165" w:rsidRDefault="00104861" w:rsidP="00104861">
            <w:pPr>
              <w:spacing w:line="276" w:lineRule="auto"/>
              <w:jc w:val="center"/>
              <w:rPr>
                <w:b/>
                <w:bCs/>
              </w:rPr>
            </w:pPr>
            <w:r w:rsidRPr="00695165">
              <w:rPr>
                <w:b/>
                <w:bCs/>
              </w:rPr>
              <w:t>7</w:t>
            </w:r>
          </w:p>
        </w:tc>
        <w:tc>
          <w:tcPr>
            <w:tcW w:w="636" w:type="pct"/>
          </w:tcPr>
          <w:p w14:paraId="35B8D8F6" w14:textId="6197573E" w:rsidR="00104861" w:rsidRPr="000F5923" w:rsidRDefault="00104861" w:rsidP="00104861">
            <w:pPr>
              <w:spacing w:line="276" w:lineRule="auto"/>
              <w:jc w:val="center"/>
            </w:pPr>
            <w:r w:rsidRPr="008D62CA">
              <w:t>2.356</w:t>
            </w:r>
          </w:p>
        </w:tc>
        <w:tc>
          <w:tcPr>
            <w:tcW w:w="364" w:type="pct"/>
          </w:tcPr>
          <w:p w14:paraId="0F6814FC" w14:textId="05FAD937" w:rsidR="00104861" w:rsidRPr="00695165" w:rsidRDefault="00104861" w:rsidP="00104861">
            <w:pPr>
              <w:spacing w:line="276" w:lineRule="auto"/>
              <w:jc w:val="center"/>
              <w:rPr>
                <w:b/>
                <w:bCs/>
              </w:rPr>
            </w:pPr>
            <w:r w:rsidRPr="00695165">
              <w:rPr>
                <w:b/>
                <w:bCs/>
              </w:rPr>
              <w:t>9</w:t>
            </w:r>
          </w:p>
        </w:tc>
        <w:tc>
          <w:tcPr>
            <w:tcW w:w="636" w:type="pct"/>
          </w:tcPr>
          <w:p w14:paraId="26F9C331" w14:textId="036BD7D8" w:rsidR="00104861" w:rsidRPr="000F5923" w:rsidRDefault="00104861" w:rsidP="00104861">
            <w:pPr>
              <w:spacing w:line="276" w:lineRule="auto"/>
              <w:jc w:val="center"/>
            </w:pPr>
            <w:r w:rsidRPr="008D62CA">
              <w:t>2.482</w:t>
            </w:r>
          </w:p>
        </w:tc>
        <w:tc>
          <w:tcPr>
            <w:tcW w:w="364" w:type="pct"/>
          </w:tcPr>
          <w:p w14:paraId="56C1F8C1" w14:textId="5B442A2C" w:rsidR="00104861" w:rsidRPr="00695165" w:rsidRDefault="00104861" w:rsidP="00104861">
            <w:pPr>
              <w:spacing w:line="276" w:lineRule="auto"/>
              <w:jc w:val="center"/>
              <w:rPr>
                <w:b/>
                <w:bCs/>
              </w:rPr>
            </w:pPr>
            <w:r w:rsidRPr="00695165">
              <w:rPr>
                <w:b/>
                <w:bCs/>
              </w:rPr>
              <w:t>11</w:t>
            </w:r>
          </w:p>
        </w:tc>
        <w:tc>
          <w:tcPr>
            <w:tcW w:w="636" w:type="pct"/>
          </w:tcPr>
          <w:p w14:paraId="6A70E8AA" w14:textId="6112B65F" w:rsidR="00104861" w:rsidRPr="000F5923" w:rsidRDefault="00104861" w:rsidP="00104861">
            <w:pPr>
              <w:spacing w:line="276" w:lineRule="auto"/>
              <w:jc w:val="center"/>
            </w:pPr>
            <w:r w:rsidRPr="008D62CA">
              <w:t>2.603</w:t>
            </w:r>
          </w:p>
        </w:tc>
        <w:tc>
          <w:tcPr>
            <w:tcW w:w="364" w:type="pct"/>
          </w:tcPr>
          <w:p w14:paraId="089AB8D3" w14:textId="25EB32EE" w:rsidR="00104861" w:rsidRPr="00695165" w:rsidRDefault="00104861" w:rsidP="00104861">
            <w:pPr>
              <w:spacing w:line="276" w:lineRule="auto"/>
              <w:jc w:val="center"/>
              <w:rPr>
                <w:b/>
                <w:bCs/>
              </w:rPr>
            </w:pPr>
            <w:r w:rsidRPr="00695165">
              <w:rPr>
                <w:b/>
                <w:bCs/>
              </w:rPr>
              <w:t>13</w:t>
            </w:r>
          </w:p>
        </w:tc>
        <w:tc>
          <w:tcPr>
            <w:tcW w:w="636" w:type="pct"/>
          </w:tcPr>
          <w:p w14:paraId="32B11BD1" w14:textId="4B0D94D3" w:rsidR="00104861" w:rsidRPr="000F5923" w:rsidRDefault="00104861" w:rsidP="00104861">
            <w:pPr>
              <w:spacing w:line="276" w:lineRule="auto"/>
              <w:jc w:val="center"/>
            </w:pPr>
            <w:r w:rsidRPr="008D62CA">
              <w:t>2.736</w:t>
            </w:r>
          </w:p>
        </w:tc>
        <w:tc>
          <w:tcPr>
            <w:tcW w:w="364" w:type="pct"/>
          </w:tcPr>
          <w:p w14:paraId="4F84FE5C" w14:textId="63133D9D" w:rsidR="00104861" w:rsidRPr="00695165" w:rsidRDefault="00104861" w:rsidP="00104861">
            <w:pPr>
              <w:spacing w:line="276" w:lineRule="auto"/>
              <w:jc w:val="center"/>
              <w:rPr>
                <w:b/>
                <w:bCs/>
              </w:rPr>
            </w:pPr>
            <w:r w:rsidRPr="00695165">
              <w:rPr>
                <w:b/>
                <w:bCs/>
              </w:rPr>
              <w:t>14</w:t>
            </w:r>
          </w:p>
        </w:tc>
        <w:tc>
          <w:tcPr>
            <w:tcW w:w="636" w:type="pct"/>
          </w:tcPr>
          <w:p w14:paraId="3C1EFCAB" w14:textId="742F9D81" w:rsidR="00104861" w:rsidRPr="000F5923" w:rsidRDefault="00104861" w:rsidP="00104861">
            <w:pPr>
              <w:spacing w:line="276" w:lineRule="auto"/>
              <w:jc w:val="center"/>
            </w:pPr>
            <w:r w:rsidRPr="008D62CA">
              <w:t>2.802</w:t>
            </w:r>
          </w:p>
        </w:tc>
      </w:tr>
      <w:tr w:rsidR="00104861" w:rsidRPr="000F5923" w14:paraId="164F80C7" w14:textId="77777777" w:rsidTr="00265211">
        <w:trPr>
          <w:trHeight w:val="283"/>
        </w:trPr>
        <w:tc>
          <w:tcPr>
            <w:tcW w:w="364" w:type="pct"/>
          </w:tcPr>
          <w:p w14:paraId="458A4B29" w14:textId="61BA4629" w:rsidR="00104861" w:rsidRPr="00695165" w:rsidRDefault="00104861" w:rsidP="00104861">
            <w:pPr>
              <w:spacing w:line="276" w:lineRule="auto"/>
              <w:jc w:val="center"/>
              <w:rPr>
                <w:b/>
                <w:bCs/>
              </w:rPr>
            </w:pPr>
            <w:r w:rsidRPr="00695165">
              <w:rPr>
                <w:b/>
                <w:bCs/>
              </w:rPr>
              <w:t>8</w:t>
            </w:r>
          </w:p>
        </w:tc>
        <w:tc>
          <w:tcPr>
            <w:tcW w:w="636" w:type="pct"/>
          </w:tcPr>
          <w:p w14:paraId="6572466C" w14:textId="42228D1A" w:rsidR="00104861" w:rsidRPr="000F5923" w:rsidRDefault="00104861" w:rsidP="00104861">
            <w:pPr>
              <w:spacing w:line="276" w:lineRule="auto"/>
              <w:jc w:val="center"/>
            </w:pPr>
            <w:r w:rsidRPr="008D62CA">
              <w:t>2.420</w:t>
            </w:r>
          </w:p>
        </w:tc>
        <w:tc>
          <w:tcPr>
            <w:tcW w:w="364" w:type="pct"/>
          </w:tcPr>
          <w:p w14:paraId="6C0497F7" w14:textId="428C021A" w:rsidR="00104861" w:rsidRPr="00695165" w:rsidRDefault="00104861" w:rsidP="00104861">
            <w:pPr>
              <w:spacing w:line="276" w:lineRule="auto"/>
              <w:jc w:val="center"/>
              <w:rPr>
                <w:b/>
                <w:bCs/>
              </w:rPr>
            </w:pPr>
            <w:r w:rsidRPr="00695165">
              <w:rPr>
                <w:b/>
                <w:bCs/>
              </w:rPr>
              <w:t>10</w:t>
            </w:r>
          </w:p>
        </w:tc>
        <w:tc>
          <w:tcPr>
            <w:tcW w:w="636" w:type="pct"/>
          </w:tcPr>
          <w:p w14:paraId="0746CCCE" w14:textId="10396941" w:rsidR="00104861" w:rsidRPr="000F5923" w:rsidRDefault="00104861" w:rsidP="00104861">
            <w:pPr>
              <w:spacing w:line="276" w:lineRule="auto"/>
              <w:jc w:val="center"/>
            </w:pPr>
            <w:r w:rsidRPr="008D62CA">
              <w:t>2.539</w:t>
            </w:r>
          </w:p>
        </w:tc>
        <w:tc>
          <w:tcPr>
            <w:tcW w:w="364" w:type="pct"/>
          </w:tcPr>
          <w:p w14:paraId="422BA7DE" w14:textId="058792DF" w:rsidR="00104861" w:rsidRPr="00695165" w:rsidRDefault="00104861" w:rsidP="00104861">
            <w:pPr>
              <w:spacing w:line="276" w:lineRule="auto"/>
              <w:jc w:val="center"/>
              <w:rPr>
                <w:b/>
                <w:bCs/>
              </w:rPr>
            </w:pPr>
            <w:r w:rsidRPr="00695165">
              <w:rPr>
                <w:b/>
                <w:bCs/>
              </w:rPr>
              <w:t>12</w:t>
            </w:r>
          </w:p>
        </w:tc>
        <w:tc>
          <w:tcPr>
            <w:tcW w:w="636" w:type="pct"/>
          </w:tcPr>
          <w:p w14:paraId="1FD3CFDC" w14:textId="3D1A2797" w:rsidR="00104861" w:rsidRPr="000F5923" w:rsidRDefault="00104861" w:rsidP="00104861">
            <w:pPr>
              <w:spacing w:line="276" w:lineRule="auto"/>
              <w:jc w:val="center"/>
            </w:pPr>
            <w:r w:rsidRPr="008D62CA">
              <w:t>2.669</w:t>
            </w:r>
          </w:p>
        </w:tc>
        <w:tc>
          <w:tcPr>
            <w:tcW w:w="364" w:type="pct"/>
          </w:tcPr>
          <w:p w14:paraId="1BD9E718" w14:textId="2F6D96A3" w:rsidR="00104861" w:rsidRPr="00695165" w:rsidRDefault="00104861" w:rsidP="00104861">
            <w:pPr>
              <w:spacing w:line="276" w:lineRule="auto"/>
              <w:jc w:val="center"/>
              <w:rPr>
                <w:b/>
                <w:bCs/>
              </w:rPr>
            </w:pPr>
            <w:r w:rsidRPr="00695165">
              <w:rPr>
                <w:b/>
                <w:bCs/>
              </w:rPr>
              <w:t>14</w:t>
            </w:r>
          </w:p>
        </w:tc>
        <w:tc>
          <w:tcPr>
            <w:tcW w:w="636" w:type="pct"/>
          </w:tcPr>
          <w:p w14:paraId="118331BA" w14:textId="1A38A955" w:rsidR="00104861" w:rsidRPr="000F5923" w:rsidRDefault="00104861" w:rsidP="00104861">
            <w:pPr>
              <w:spacing w:line="276" w:lineRule="auto"/>
              <w:jc w:val="center"/>
            </w:pPr>
            <w:r w:rsidRPr="008D62CA">
              <w:t>2.802</w:t>
            </w:r>
          </w:p>
        </w:tc>
        <w:tc>
          <w:tcPr>
            <w:tcW w:w="364" w:type="pct"/>
          </w:tcPr>
          <w:p w14:paraId="71177446" w14:textId="0AC4EB9D" w:rsidR="00104861" w:rsidRPr="00695165" w:rsidRDefault="00104861" w:rsidP="00104861">
            <w:pPr>
              <w:spacing w:line="276" w:lineRule="auto"/>
              <w:jc w:val="center"/>
              <w:rPr>
                <w:b/>
                <w:bCs/>
              </w:rPr>
            </w:pPr>
            <w:r w:rsidRPr="00695165">
              <w:rPr>
                <w:b/>
                <w:bCs/>
              </w:rPr>
              <w:t>15</w:t>
            </w:r>
          </w:p>
        </w:tc>
        <w:tc>
          <w:tcPr>
            <w:tcW w:w="636" w:type="pct"/>
          </w:tcPr>
          <w:p w14:paraId="2BD49B1D" w14:textId="3F8F8F52" w:rsidR="00104861" w:rsidRPr="000F5923" w:rsidRDefault="00104861" w:rsidP="00104861">
            <w:pPr>
              <w:spacing w:line="276" w:lineRule="auto"/>
              <w:jc w:val="center"/>
            </w:pPr>
            <w:r w:rsidRPr="008D62CA">
              <w:t>2.874</w:t>
            </w:r>
          </w:p>
        </w:tc>
      </w:tr>
      <w:tr w:rsidR="00104861" w:rsidRPr="000F5923" w14:paraId="29EAF594" w14:textId="77777777" w:rsidTr="00265211">
        <w:trPr>
          <w:trHeight w:val="283"/>
        </w:trPr>
        <w:tc>
          <w:tcPr>
            <w:tcW w:w="364" w:type="pct"/>
          </w:tcPr>
          <w:p w14:paraId="030C1296" w14:textId="017A19DB" w:rsidR="00104861" w:rsidRPr="00695165" w:rsidRDefault="00104861" w:rsidP="00104861">
            <w:pPr>
              <w:spacing w:line="276" w:lineRule="auto"/>
              <w:jc w:val="center"/>
              <w:rPr>
                <w:b/>
                <w:bCs/>
              </w:rPr>
            </w:pPr>
            <w:r w:rsidRPr="00695165">
              <w:rPr>
                <w:b/>
                <w:bCs/>
              </w:rPr>
              <w:t>9</w:t>
            </w:r>
          </w:p>
        </w:tc>
        <w:tc>
          <w:tcPr>
            <w:tcW w:w="636" w:type="pct"/>
          </w:tcPr>
          <w:p w14:paraId="0131B221" w14:textId="443E8A99" w:rsidR="00104861" w:rsidRPr="000F5923" w:rsidRDefault="00104861" w:rsidP="00104861">
            <w:pPr>
              <w:spacing w:line="276" w:lineRule="auto"/>
              <w:jc w:val="center"/>
            </w:pPr>
            <w:r w:rsidRPr="008D62CA">
              <w:t>2.482</w:t>
            </w:r>
          </w:p>
        </w:tc>
        <w:tc>
          <w:tcPr>
            <w:tcW w:w="364" w:type="pct"/>
          </w:tcPr>
          <w:p w14:paraId="6A8B40DA" w14:textId="2E57F796" w:rsidR="00104861" w:rsidRPr="00695165" w:rsidRDefault="00104861" w:rsidP="00104861">
            <w:pPr>
              <w:spacing w:line="276" w:lineRule="auto"/>
              <w:jc w:val="center"/>
              <w:rPr>
                <w:b/>
                <w:bCs/>
              </w:rPr>
            </w:pPr>
            <w:r w:rsidRPr="00695165">
              <w:rPr>
                <w:b/>
                <w:bCs/>
              </w:rPr>
              <w:t>11</w:t>
            </w:r>
          </w:p>
        </w:tc>
        <w:tc>
          <w:tcPr>
            <w:tcW w:w="636" w:type="pct"/>
          </w:tcPr>
          <w:p w14:paraId="7B43EA1D" w14:textId="7FC1F8ED" w:rsidR="00104861" w:rsidRPr="000F5923" w:rsidRDefault="00104861" w:rsidP="00104861">
            <w:pPr>
              <w:spacing w:line="276" w:lineRule="auto"/>
              <w:jc w:val="center"/>
            </w:pPr>
            <w:r w:rsidRPr="008D62CA">
              <w:t>2.603</w:t>
            </w:r>
          </w:p>
        </w:tc>
        <w:tc>
          <w:tcPr>
            <w:tcW w:w="364" w:type="pct"/>
          </w:tcPr>
          <w:p w14:paraId="77796274" w14:textId="4F778838" w:rsidR="00104861" w:rsidRPr="00695165" w:rsidRDefault="00104861" w:rsidP="00104861">
            <w:pPr>
              <w:spacing w:line="276" w:lineRule="auto"/>
              <w:jc w:val="center"/>
              <w:rPr>
                <w:b/>
                <w:bCs/>
              </w:rPr>
            </w:pPr>
            <w:r w:rsidRPr="00695165">
              <w:rPr>
                <w:b/>
                <w:bCs/>
              </w:rPr>
              <w:t>13</w:t>
            </w:r>
          </w:p>
        </w:tc>
        <w:tc>
          <w:tcPr>
            <w:tcW w:w="636" w:type="pct"/>
          </w:tcPr>
          <w:p w14:paraId="06C2E92A" w14:textId="37B1AA61" w:rsidR="00104861" w:rsidRPr="000F5923" w:rsidRDefault="00104861" w:rsidP="00104861">
            <w:pPr>
              <w:spacing w:line="276" w:lineRule="auto"/>
              <w:jc w:val="center"/>
            </w:pPr>
            <w:r w:rsidRPr="008D62CA">
              <w:t>2.736</w:t>
            </w:r>
          </w:p>
        </w:tc>
        <w:tc>
          <w:tcPr>
            <w:tcW w:w="364" w:type="pct"/>
          </w:tcPr>
          <w:p w14:paraId="7E77AED2" w14:textId="35E22381" w:rsidR="00104861" w:rsidRPr="00695165" w:rsidRDefault="00104861" w:rsidP="00104861">
            <w:pPr>
              <w:spacing w:line="276" w:lineRule="auto"/>
              <w:jc w:val="center"/>
              <w:rPr>
                <w:b/>
                <w:bCs/>
              </w:rPr>
            </w:pPr>
            <w:r w:rsidRPr="00695165">
              <w:rPr>
                <w:b/>
                <w:bCs/>
              </w:rPr>
              <w:t>15</w:t>
            </w:r>
          </w:p>
        </w:tc>
        <w:tc>
          <w:tcPr>
            <w:tcW w:w="636" w:type="pct"/>
          </w:tcPr>
          <w:p w14:paraId="507AA1D4" w14:textId="3F78E4A7" w:rsidR="00104861" w:rsidRPr="000F5923" w:rsidRDefault="00104861" w:rsidP="00104861">
            <w:pPr>
              <w:spacing w:line="276" w:lineRule="auto"/>
              <w:jc w:val="center"/>
            </w:pPr>
            <w:r w:rsidRPr="008D62CA">
              <w:t>2.874</w:t>
            </w:r>
          </w:p>
        </w:tc>
        <w:tc>
          <w:tcPr>
            <w:tcW w:w="364" w:type="pct"/>
          </w:tcPr>
          <w:p w14:paraId="0B9F1F74" w14:textId="1BE8BDE0" w:rsidR="00104861" w:rsidRPr="00695165" w:rsidRDefault="00104861" w:rsidP="00104861">
            <w:pPr>
              <w:spacing w:line="276" w:lineRule="auto"/>
              <w:jc w:val="center"/>
              <w:rPr>
                <w:b/>
                <w:bCs/>
              </w:rPr>
            </w:pPr>
            <w:r w:rsidRPr="00695165">
              <w:rPr>
                <w:b/>
                <w:bCs/>
              </w:rPr>
              <w:t>16</w:t>
            </w:r>
          </w:p>
        </w:tc>
        <w:tc>
          <w:tcPr>
            <w:tcW w:w="636" w:type="pct"/>
          </w:tcPr>
          <w:p w14:paraId="72866C05" w14:textId="4AC900BB" w:rsidR="00104861" w:rsidRPr="000F5923" w:rsidRDefault="00104861" w:rsidP="00104861">
            <w:pPr>
              <w:spacing w:line="276" w:lineRule="auto"/>
              <w:jc w:val="center"/>
            </w:pPr>
            <w:r w:rsidRPr="008D62CA">
              <w:t>2.946</w:t>
            </w:r>
          </w:p>
        </w:tc>
      </w:tr>
      <w:tr w:rsidR="00104861" w:rsidRPr="000F5923" w14:paraId="00C2B8FA" w14:textId="77777777" w:rsidTr="00265211">
        <w:trPr>
          <w:trHeight w:val="283"/>
        </w:trPr>
        <w:tc>
          <w:tcPr>
            <w:tcW w:w="364" w:type="pct"/>
          </w:tcPr>
          <w:p w14:paraId="35DBE8B0" w14:textId="77777777" w:rsidR="00104861" w:rsidRPr="00695165" w:rsidRDefault="00104861" w:rsidP="00104861">
            <w:pPr>
              <w:spacing w:line="276" w:lineRule="auto"/>
              <w:jc w:val="center"/>
              <w:rPr>
                <w:b/>
                <w:bCs/>
              </w:rPr>
            </w:pPr>
          </w:p>
        </w:tc>
        <w:tc>
          <w:tcPr>
            <w:tcW w:w="636" w:type="pct"/>
          </w:tcPr>
          <w:p w14:paraId="507A6B13" w14:textId="77777777" w:rsidR="00104861" w:rsidRPr="000F5923" w:rsidRDefault="00104861" w:rsidP="00104861">
            <w:pPr>
              <w:spacing w:line="276" w:lineRule="auto"/>
              <w:jc w:val="center"/>
            </w:pPr>
          </w:p>
        </w:tc>
        <w:tc>
          <w:tcPr>
            <w:tcW w:w="364" w:type="pct"/>
          </w:tcPr>
          <w:p w14:paraId="036A8828" w14:textId="77777777" w:rsidR="00104861" w:rsidRPr="00695165" w:rsidRDefault="00104861" w:rsidP="00104861">
            <w:pPr>
              <w:spacing w:line="276" w:lineRule="auto"/>
              <w:jc w:val="center"/>
              <w:rPr>
                <w:b/>
                <w:bCs/>
              </w:rPr>
            </w:pPr>
          </w:p>
        </w:tc>
        <w:tc>
          <w:tcPr>
            <w:tcW w:w="636" w:type="pct"/>
          </w:tcPr>
          <w:p w14:paraId="28F60840" w14:textId="77777777" w:rsidR="00104861" w:rsidRPr="000F5923" w:rsidRDefault="00104861" w:rsidP="00104861">
            <w:pPr>
              <w:spacing w:line="276" w:lineRule="auto"/>
              <w:jc w:val="center"/>
            </w:pPr>
          </w:p>
        </w:tc>
        <w:tc>
          <w:tcPr>
            <w:tcW w:w="364" w:type="pct"/>
          </w:tcPr>
          <w:p w14:paraId="01A74F0E" w14:textId="1C2DF548" w:rsidR="00104861" w:rsidRPr="00695165" w:rsidRDefault="00104861" w:rsidP="00104861">
            <w:pPr>
              <w:spacing w:line="276" w:lineRule="auto"/>
              <w:jc w:val="center"/>
              <w:rPr>
                <w:b/>
                <w:bCs/>
              </w:rPr>
            </w:pPr>
            <w:r w:rsidRPr="00695165">
              <w:rPr>
                <w:b/>
                <w:bCs/>
              </w:rPr>
              <w:t>14</w:t>
            </w:r>
          </w:p>
        </w:tc>
        <w:tc>
          <w:tcPr>
            <w:tcW w:w="636" w:type="pct"/>
          </w:tcPr>
          <w:p w14:paraId="0A906A5C" w14:textId="2A277B7D" w:rsidR="00104861" w:rsidRPr="000F5923" w:rsidRDefault="00104861" w:rsidP="00104861">
            <w:pPr>
              <w:spacing w:line="276" w:lineRule="auto"/>
              <w:jc w:val="center"/>
            </w:pPr>
            <w:r w:rsidRPr="008D62CA">
              <w:t>2.802</w:t>
            </w:r>
          </w:p>
        </w:tc>
        <w:tc>
          <w:tcPr>
            <w:tcW w:w="364" w:type="pct"/>
          </w:tcPr>
          <w:p w14:paraId="614D0D95" w14:textId="47B923F4" w:rsidR="00104861" w:rsidRPr="00695165" w:rsidRDefault="00104861" w:rsidP="00104861">
            <w:pPr>
              <w:spacing w:line="276" w:lineRule="auto"/>
              <w:jc w:val="center"/>
              <w:rPr>
                <w:b/>
                <w:bCs/>
              </w:rPr>
            </w:pPr>
            <w:r w:rsidRPr="00695165">
              <w:rPr>
                <w:b/>
                <w:bCs/>
              </w:rPr>
              <w:t>16</w:t>
            </w:r>
          </w:p>
        </w:tc>
        <w:tc>
          <w:tcPr>
            <w:tcW w:w="636" w:type="pct"/>
          </w:tcPr>
          <w:p w14:paraId="640F0161" w14:textId="24A534AA" w:rsidR="00104861" w:rsidRPr="000F5923" w:rsidRDefault="00104861" w:rsidP="00104861">
            <w:pPr>
              <w:spacing w:line="276" w:lineRule="auto"/>
              <w:jc w:val="center"/>
            </w:pPr>
            <w:r w:rsidRPr="008D62CA">
              <w:t>2.946</w:t>
            </w:r>
          </w:p>
        </w:tc>
        <w:tc>
          <w:tcPr>
            <w:tcW w:w="364" w:type="pct"/>
          </w:tcPr>
          <w:p w14:paraId="2EB4CC24" w14:textId="70E21C3F" w:rsidR="00104861" w:rsidRPr="00695165" w:rsidRDefault="00104861" w:rsidP="00104861">
            <w:pPr>
              <w:spacing w:line="276" w:lineRule="auto"/>
              <w:jc w:val="center"/>
              <w:rPr>
                <w:b/>
                <w:bCs/>
              </w:rPr>
            </w:pPr>
            <w:r w:rsidRPr="00695165">
              <w:rPr>
                <w:b/>
                <w:bCs/>
              </w:rPr>
              <w:t>17</w:t>
            </w:r>
          </w:p>
        </w:tc>
        <w:tc>
          <w:tcPr>
            <w:tcW w:w="636" w:type="pct"/>
          </w:tcPr>
          <w:p w14:paraId="69085C1D" w14:textId="2D628976" w:rsidR="00104861" w:rsidRPr="000F5923" w:rsidRDefault="00104861" w:rsidP="00104861">
            <w:pPr>
              <w:spacing w:line="276" w:lineRule="auto"/>
              <w:jc w:val="center"/>
            </w:pPr>
            <w:r w:rsidRPr="008D62CA">
              <w:t>3.016</w:t>
            </w:r>
          </w:p>
        </w:tc>
      </w:tr>
      <w:tr w:rsidR="00104861" w:rsidRPr="000F5923" w14:paraId="5E1AAE9C" w14:textId="77777777" w:rsidTr="00265211">
        <w:trPr>
          <w:trHeight w:val="283"/>
        </w:trPr>
        <w:tc>
          <w:tcPr>
            <w:tcW w:w="364" w:type="pct"/>
          </w:tcPr>
          <w:p w14:paraId="493F0CA3" w14:textId="77777777" w:rsidR="00104861" w:rsidRPr="00695165" w:rsidRDefault="00104861" w:rsidP="00104861">
            <w:pPr>
              <w:spacing w:line="276" w:lineRule="auto"/>
              <w:jc w:val="center"/>
              <w:rPr>
                <w:b/>
                <w:bCs/>
              </w:rPr>
            </w:pPr>
          </w:p>
        </w:tc>
        <w:tc>
          <w:tcPr>
            <w:tcW w:w="636" w:type="pct"/>
          </w:tcPr>
          <w:p w14:paraId="12D49D70" w14:textId="77777777" w:rsidR="00104861" w:rsidRPr="000F5923" w:rsidRDefault="00104861" w:rsidP="00104861">
            <w:pPr>
              <w:spacing w:line="276" w:lineRule="auto"/>
              <w:jc w:val="center"/>
            </w:pPr>
          </w:p>
        </w:tc>
        <w:tc>
          <w:tcPr>
            <w:tcW w:w="364" w:type="pct"/>
          </w:tcPr>
          <w:p w14:paraId="01A896ED" w14:textId="77777777" w:rsidR="00104861" w:rsidRPr="00695165" w:rsidRDefault="00104861" w:rsidP="00104861">
            <w:pPr>
              <w:spacing w:line="276" w:lineRule="auto"/>
              <w:jc w:val="center"/>
              <w:rPr>
                <w:b/>
                <w:bCs/>
              </w:rPr>
            </w:pPr>
          </w:p>
        </w:tc>
        <w:tc>
          <w:tcPr>
            <w:tcW w:w="636" w:type="pct"/>
          </w:tcPr>
          <w:p w14:paraId="3BB2AF48" w14:textId="77777777" w:rsidR="00104861" w:rsidRPr="000F5923" w:rsidRDefault="00104861" w:rsidP="00104861">
            <w:pPr>
              <w:spacing w:line="276" w:lineRule="auto"/>
              <w:jc w:val="center"/>
            </w:pPr>
          </w:p>
        </w:tc>
        <w:tc>
          <w:tcPr>
            <w:tcW w:w="364" w:type="pct"/>
          </w:tcPr>
          <w:p w14:paraId="50FB24F0" w14:textId="77777777" w:rsidR="00104861" w:rsidRPr="00695165" w:rsidRDefault="00104861" w:rsidP="00104861">
            <w:pPr>
              <w:spacing w:line="276" w:lineRule="auto"/>
              <w:jc w:val="center"/>
              <w:rPr>
                <w:b/>
                <w:bCs/>
              </w:rPr>
            </w:pPr>
          </w:p>
        </w:tc>
        <w:tc>
          <w:tcPr>
            <w:tcW w:w="636" w:type="pct"/>
          </w:tcPr>
          <w:p w14:paraId="4DC4F0F1" w14:textId="77777777" w:rsidR="00104861" w:rsidRPr="000F5923" w:rsidRDefault="00104861" w:rsidP="00104861">
            <w:pPr>
              <w:spacing w:line="276" w:lineRule="auto"/>
              <w:jc w:val="center"/>
            </w:pPr>
          </w:p>
        </w:tc>
        <w:tc>
          <w:tcPr>
            <w:tcW w:w="364" w:type="pct"/>
          </w:tcPr>
          <w:p w14:paraId="175C1AA8" w14:textId="38402EFD" w:rsidR="00104861" w:rsidRPr="00695165" w:rsidRDefault="00104861" w:rsidP="00104861">
            <w:pPr>
              <w:spacing w:line="276" w:lineRule="auto"/>
              <w:jc w:val="center"/>
              <w:rPr>
                <w:b/>
                <w:bCs/>
              </w:rPr>
            </w:pPr>
            <w:r w:rsidRPr="00695165">
              <w:rPr>
                <w:b/>
                <w:bCs/>
              </w:rPr>
              <w:t>17</w:t>
            </w:r>
          </w:p>
        </w:tc>
        <w:tc>
          <w:tcPr>
            <w:tcW w:w="636" w:type="pct"/>
          </w:tcPr>
          <w:p w14:paraId="43774EFC" w14:textId="11575F74" w:rsidR="00104861" w:rsidRPr="000F5923" w:rsidRDefault="00104861" w:rsidP="00104861">
            <w:pPr>
              <w:spacing w:line="276" w:lineRule="auto"/>
              <w:jc w:val="center"/>
            </w:pPr>
            <w:r w:rsidRPr="008D62CA">
              <w:t>3.016</w:t>
            </w:r>
          </w:p>
        </w:tc>
        <w:tc>
          <w:tcPr>
            <w:tcW w:w="364" w:type="pct"/>
          </w:tcPr>
          <w:p w14:paraId="531DFCFA" w14:textId="5FF599D0" w:rsidR="00104861" w:rsidRPr="00695165" w:rsidRDefault="00104861" w:rsidP="00104861">
            <w:pPr>
              <w:spacing w:line="276" w:lineRule="auto"/>
              <w:jc w:val="center"/>
              <w:rPr>
                <w:b/>
                <w:bCs/>
              </w:rPr>
            </w:pPr>
            <w:r w:rsidRPr="00695165">
              <w:rPr>
                <w:b/>
                <w:bCs/>
              </w:rPr>
              <w:t>18</w:t>
            </w:r>
          </w:p>
        </w:tc>
        <w:tc>
          <w:tcPr>
            <w:tcW w:w="636" w:type="pct"/>
          </w:tcPr>
          <w:p w14:paraId="407EDE15" w14:textId="6C1AB500" w:rsidR="00104861" w:rsidRPr="000F5923" w:rsidRDefault="00104861" w:rsidP="00104861">
            <w:pPr>
              <w:spacing w:line="276" w:lineRule="auto"/>
              <w:jc w:val="center"/>
            </w:pPr>
            <w:r w:rsidRPr="008D62CA">
              <w:t>3.089</w:t>
            </w:r>
          </w:p>
        </w:tc>
      </w:tr>
      <w:tr w:rsidR="00104861" w:rsidRPr="000F5923" w14:paraId="078EC49F" w14:textId="77777777" w:rsidTr="00265211">
        <w:trPr>
          <w:trHeight w:val="283"/>
        </w:trPr>
        <w:tc>
          <w:tcPr>
            <w:tcW w:w="364" w:type="pct"/>
          </w:tcPr>
          <w:p w14:paraId="40A96E7D" w14:textId="77777777" w:rsidR="00104861" w:rsidRPr="00695165" w:rsidRDefault="00104861" w:rsidP="00104861">
            <w:pPr>
              <w:spacing w:line="276" w:lineRule="auto"/>
              <w:jc w:val="center"/>
              <w:rPr>
                <w:b/>
                <w:bCs/>
              </w:rPr>
            </w:pPr>
          </w:p>
        </w:tc>
        <w:tc>
          <w:tcPr>
            <w:tcW w:w="636" w:type="pct"/>
          </w:tcPr>
          <w:p w14:paraId="3F0086C1" w14:textId="77777777" w:rsidR="00104861" w:rsidRPr="000F5923" w:rsidRDefault="00104861" w:rsidP="00104861">
            <w:pPr>
              <w:spacing w:line="276" w:lineRule="auto"/>
              <w:jc w:val="center"/>
            </w:pPr>
          </w:p>
        </w:tc>
        <w:tc>
          <w:tcPr>
            <w:tcW w:w="364" w:type="pct"/>
          </w:tcPr>
          <w:p w14:paraId="123E6FAF" w14:textId="77777777" w:rsidR="00104861" w:rsidRPr="00695165" w:rsidRDefault="00104861" w:rsidP="00104861">
            <w:pPr>
              <w:spacing w:line="276" w:lineRule="auto"/>
              <w:jc w:val="center"/>
              <w:rPr>
                <w:b/>
                <w:bCs/>
              </w:rPr>
            </w:pPr>
          </w:p>
        </w:tc>
        <w:tc>
          <w:tcPr>
            <w:tcW w:w="636" w:type="pct"/>
          </w:tcPr>
          <w:p w14:paraId="004F50B0" w14:textId="77777777" w:rsidR="00104861" w:rsidRPr="000F5923" w:rsidRDefault="00104861" w:rsidP="00104861">
            <w:pPr>
              <w:spacing w:line="276" w:lineRule="auto"/>
              <w:jc w:val="center"/>
            </w:pPr>
          </w:p>
        </w:tc>
        <w:tc>
          <w:tcPr>
            <w:tcW w:w="364" w:type="pct"/>
          </w:tcPr>
          <w:p w14:paraId="7DD727AE" w14:textId="77777777" w:rsidR="00104861" w:rsidRPr="00695165" w:rsidRDefault="00104861" w:rsidP="00104861">
            <w:pPr>
              <w:spacing w:line="276" w:lineRule="auto"/>
              <w:jc w:val="center"/>
              <w:rPr>
                <w:b/>
                <w:bCs/>
              </w:rPr>
            </w:pPr>
          </w:p>
        </w:tc>
        <w:tc>
          <w:tcPr>
            <w:tcW w:w="636" w:type="pct"/>
          </w:tcPr>
          <w:p w14:paraId="421A43CF" w14:textId="77777777" w:rsidR="00104861" w:rsidRPr="000F5923" w:rsidRDefault="00104861" w:rsidP="00104861">
            <w:pPr>
              <w:spacing w:line="276" w:lineRule="auto"/>
              <w:jc w:val="center"/>
            </w:pPr>
          </w:p>
        </w:tc>
        <w:tc>
          <w:tcPr>
            <w:tcW w:w="364" w:type="pct"/>
          </w:tcPr>
          <w:p w14:paraId="04A83F55" w14:textId="77777777" w:rsidR="00104861" w:rsidRPr="00695165" w:rsidRDefault="00104861" w:rsidP="00104861">
            <w:pPr>
              <w:spacing w:line="276" w:lineRule="auto"/>
              <w:jc w:val="center"/>
              <w:rPr>
                <w:b/>
                <w:bCs/>
              </w:rPr>
            </w:pPr>
          </w:p>
        </w:tc>
        <w:tc>
          <w:tcPr>
            <w:tcW w:w="636" w:type="pct"/>
          </w:tcPr>
          <w:p w14:paraId="45925F45" w14:textId="77777777" w:rsidR="00104861" w:rsidRPr="000F5923" w:rsidRDefault="00104861" w:rsidP="00104861">
            <w:pPr>
              <w:spacing w:line="276" w:lineRule="auto"/>
              <w:jc w:val="center"/>
            </w:pPr>
          </w:p>
        </w:tc>
        <w:tc>
          <w:tcPr>
            <w:tcW w:w="364" w:type="pct"/>
          </w:tcPr>
          <w:p w14:paraId="1B5DA72C" w14:textId="579EA52E" w:rsidR="00104861" w:rsidRPr="00695165" w:rsidRDefault="00104861" w:rsidP="00104861">
            <w:pPr>
              <w:spacing w:line="276" w:lineRule="auto"/>
              <w:jc w:val="center"/>
              <w:rPr>
                <w:b/>
                <w:bCs/>
              </w:rPr>
            </w:pPr>
            <w:r w:rsidRPr="00695165">
              <w:rPr>
                <w:b/>
                <w:bCs/>
              </w:rPr>
              <w:t>19</w:t>
            </w:r>
          </w:p>
        </w:tc>
        <w:tc>
          <w:tcPr>
            <w:tcW w:w="636" w:type="pct"/>
          </w:tcPr>
          <w:p w14:paraId="72E2F2F0" w14:textId="7C33AA00" w:rsidR="00104861" w:rsidRPr="000F5923" w:rsidRDefault="00104861" w:rsidP="00104861">
            <w:pPr>
              <w:spacing w:line="276" w:lineRule="auto"/>
              <w:jc w:val="center"/>
            </w:pPr>
            <w:r w:rsidRPr="008D62CA">
              <w:t>3.164</w:t>
            </w:r>
          </w:p>
        </w:tc>
      </w:tr>
      <w:tr w:rsidR="00104861" w:rsidRPr="000F5923" w14:paraId="71E36AD4" w14:textId="77777777" w:rsidTr="00265211">
        <w:trPr>
          <w:trHeight w:val="283"/>
        </w:trPr>
        <w:tc>
          <w:tcPr>
            <w:tcW w:w="364" w:type="pct"/>
          </w:tcPr>
          <w:p w14:paraId="5F5B1215" w14:textId="77777777" w:rsidR="00104861" w:rsidRPr="00695165" w:rsidRDefault="00104861" w:rsidP="00104861">
            <w:pPr>
              <w:spacing w:line="276" w:lineRule="auto"/>
              <w:jc w:val="center"/>
              <w:rPr>
                <w:b/>
                <w:bCs/>
              </w:rPr>
            </w:pPr>
          </w:p>
        </w:tc>
        <w:tc>
          <w:tcPr>
            <w:tcW w:w="636" w:type="pct"/>
          </w:tcPr>
          <w:p w14:paraId="43D19947" w14:textId="77777777" w:rsidR="00104861" w:rsidRPr="000F5923" w:rsidRDefault="00104861" w:rsidP="00104861">
            <w:pPr>
              <w:spacing w:line="276" w:lineRule="auto"/>
              <w:jc w:val="center"/>
            </w:pPr>
          </w:p>
        </w:tc>
        <w:tc>
          <w:tcPr>
            <w:tcW w:w="364" w:type="pct"/>
          </w:tcPr>
          <w:p w14:paraId="5AF216FA" w14:textId="77777777" w:rsidR="00104861" w:rsidRPr="00695165" w:rsidRDefault="00104861" w:rsidP="00104861">
            <w:pPr>
              <w:spacing w:line="276" w:lineRule="auto"/>
              <w:jc w:val="center"/>
              <w:rPr>
                <w:b/>
                <w:bCs/>
              </w:rPr>
            </w:pPr>
          </w:p>
        </w:tc>
        <w:tc>
          <w:tcPr>
            <w:tcW w:w="636" w:type="pct"/>
          </w:tcPr>
          <w:p w14:paraId="14685B07" w14:textId="77777777" w:rsidR="00104861" w:rsidRPr="000F5923" w:rsidRDefault="00104861" w:rsidP="00104861">
            <w:pPr>
              <w:spacing w:line="276" w:lineRule="auto"/>
              <w:jc w:val="center"/>
            </w:pPr>
          </w:p>
        </w:tc>
        <w:tc>
          <w:tcPr>
            <w:tcW w:w="364" w:type="pct"/>
          </w:tcPr>
          <w:p w14:paraId="0278C5BB" w14:textId="77777777" w:rsidR="00104861" w:rsidRPr="00695165" w:rsidRDefault="00104861" w:rsidP="00104861">
            <w:pPr>
              <w:spacing w:line="276" w:lineRule="auto"/>
              <w:jc w:val="center"/>
              <w:rPr>
                <w:b/>
                <w:bCs/>
              </w:rPr>
            </w:pPr>
          </w:p>
        </w:tc>
        <w:tc>
          <w:tcPr>
            <w:tcW w:w="636" w:type="pct"/>
          </w:tcPr>
          <w:p w14:paraId="6E465486" w14:textId="77777777" w:rsidR="00104861" w:rsidRPr="000F5923" w:rsidRDefault="00104861" w:rsidP="00104861">
            <w:pPr>
              <w:spacing w:line="276" w:lineRule="auto"/>
              <w:jc w:val="center"/>
            </w:pPr>
          </w:p>
        </w:tc>
        <w:tc>
          <w:tcPr>
            <w:tcW w:w="364" w:type="pct"/>
          </w:tcPr>
          <w:p w14:paraId="1B257E5D" w14:textId="77777777" w:rsidR="00104861" w:rsidRPr="00695165" w:rsidRDefault="00104861" w:rsidP="00104861">
            <w:pPr>
              <w:spacing w:line="276" w:lineRule="auto"/>
              <w:jc w:val="center"/>
              <w:rPr>
                <w:b/>
                <w:bCs/>
              </w:rPr>
            </w:pPr>
          </w:p>
        </w:tc>
        <w:tc>
          <w:tcPr>
            <w:tcW w:w="636" w:type="pct"/>
          </w:tcPr>
          <w:p w14:paraId="086D6C90" w14:textId="77777777" w:rsidR="00104861" w:rsidRPr="000F5923" w:rsidRDefault="00104861" w:rsidP="00104861">
            <w:pPr>
              <w:spacing w:line="276" w:lineRule="auto"/>
              <w:jc w:val="center"/>
            </w:pPr>
          </w:p>
        </w:tc>
        <w:tc>
          <w:tcPr>
            <w:tcW w:w="364" w:type="pct"/>
          </w:tcPr>
          <w:p w14:paraId="68EA7B52" w14:textId="650DCF76" w:rsidR="00104861" w:rsidRPr="00695165" w:rsidRDefault="00104861" w:rsidP="00104861">
            <w:pPr>
              <w:spacing w:line="276" w:lineRule="auto"/>
              <w:jc w:val="center"/>
              <w:rPr>
                <w:b/>
                <w:bCs/>
              </w:rPr>
            </w:pPr>
            <w:r w:rsidRPr="00695165">
              <w:rPr>
                <w:b/>
                <w:bCs/>
              </w:rPr>
              <w:t>20</w:t>
            </w:r>
          </w:p>
        </w:tc>
        <w:tc>
          <w:tcPr>
            <w:tcW w:w="636" w:type="pct"/>
          </w:tcPr>
          <w:p w14:paraId="0689DCAC" w14:textId="5DDCDFAC" w:rsidR="00104861" w:rsidRPr="000F5923" w:rsidRDefault="00104861" w:rsidP="00104861">
            <w:pPr>
              <w:spacing w:line="276" w:lineRule="auto"/>
              <w:jc w:val="center"/>
            </w:pPr>
            <w:r w:rsidRPr="008D62CA">
              <w:t>3.243</w:t>
            </w:r>
          </w:p>
        </w:tc>
      </w:tr>
    </w:tbl>
    <w:p w14:paraId="0B19BCBD" w14:textId="74972AAE" w:rsidR="00CD418A" w:rsidRDefault="00CD418A" w:rsidP="0022536C">
      <w:pPr>
        <w:rPr>
          <w:lang w:eastAsia="nl-NL"/>
        </w:rPr>
      </w:pPr>
    </w:p>
    <w:p w14:paraId="664D3903" w14:textId="77777777" w:rsidR="00CD418A" w:rsidRDefault="00CD418A">
      <w:pPr>
        <w:rPr>
          <w:lang w:eastAsia="nl-NL"/>
        </w:rPr>
      </w:pPr>
      <w:r>
        <w:rPr>
          <w:lang w:eastAsia="nl-NL"/>
        </w:rPr>
        <w:br w:type="page"/>
      </w:r>
    </w:p>
    <w:p w14:paraId="18C5BAAC" w14:textId="77777777" w:rsidR="0022536C" w:rsidRPr="008111F5" w:rsidRDefault="0022536C" w:rsidP="0022536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2D14347F" w14:textId="77777777" w:rsidTr="00265211">
        <w:trPr>
          <w:trHeight w:val="380"/>
        </w:trPr>
        <w:tc>
          <w:tcPr>
            <w:tcW w:w="999" w:type="pct"/>
            <w:gridSpan w:val="2"/>
            <w:shd w:val="clear" w:color="auto" w:fill="BFD430"/>
          </w:tcPr>
          <w:p w14:paraId="756A623E" w14:textId="77777777" w:rsidR="0022536C" w:rsidRDefault="0022536C" w:rsidP="00265211">
            <w:pPr>
              <w:spacing w:line="276" w:lineRule="auto"/>
            </w:pPr>
            <w:r>
              <w:rPr>
                <w:b/>
                <w:color w:val="FFFFFF" w:themeColor="background1"/>
                <w:sz w:val="22"/>
              </w:rPr>
              <w:t>Schaal 6</w:t>
            </w:r>
          </w:p>
        </w:tc>
        <w:tc>
          <w:tcPr>
            <w:tcW w:w="1000" w:type="pct"/>
            <w:gridSpan w:val="2"/>
            <w:shd w:val="clear" w:color="auto" w:fill="BFD430"/>
          </w:tcPr>
          <w:p w14:paraId="0D47DE96" w14:textId="77777777" w:rsidR="0022536C" w:rsidRDefault="0022536C" w:rsidP="00265211">
            <w:pPr>
              <w:spacing w:line="276" w:lineRule="auto"/>
            </w:pPr>
            <w:r>
              <w:rPr>
                <w:b/>
                <w:color w:val="FFFFFF" w:themeColor="background1"/>
                <w:sz w:val="22"/>
              </w:rPr>
              <w:t>Schaal 7</w:t>
            </w:r>
          </w:p>
        </w:tc>
        <w:tc>
          <w:tcPr>
            <w:tcW w:w="1000" w:type="pct"/>
            <w:gridSpan w:val="2"/>
            <w:shd w:val="clear" w:color="auto" w:fill="BFD430"/>
          </w:tcPr>
          <w:p w14:paraId="1932CFED" w14:textId="77777777" w:rsidR="0022536C" w:rsidRDefault="0022536C" w:rsidP="00265211">
            <w:pPr>
              <w:spacing w:line="276" w:lineRule="auto"/>
            </w:pPr>
            <w:r>
              <w:rPr>
                <w:b/>
                <w:color w:val="FFFFFF" w:themeColor="background1"/>
                <w:sz w:val="22"/>
              </w:rPr>
              <w:t>Schaal 8</w:t>
            </w:r>
          </w:p>
        </w:tc>
        <w:tc>
          <w:tcPr>
            <w:tcW w:w="1000" w:type="pct"/>
            <w:gridSpan w:val="2"/>
            <w:shd w:val="clear" w:color="auto" w:fill="BFD430"/>
          </w:tcPr>
          <w:p w14:paraId="4D5F69C0" w14:textId="77777777" w:rsidR="0022536C" w:rsidRDefault="0022536C" w:rsidP="00265211">
            <w:pPr>
              <w:spacing w:line="276" w:lineRule="auto"/>
            </w:pPr>
            <w:r>
              <w:rPr>
                <w:b/>
                <w:color w:val="FFFFFF" w:themeColor="background1"/>
                <w:sz w:val="22"/>
              </w:rPr>
              <w:t>Schaal 9</w:t>
            </w:r>
          </w:p>
        </w:tc>
        <w:tc>
          <w:tcPr>
            <w:tcW w:w="1000" w:type="pct"/>
            <w:gridSpan w:val="2"/>
            <w:shd w:val="clear" w:color="auto" w:fill="BFD430"/>
          </w:tcPr>
          <w:p w14:paraId="6068BC7F" w14:textId="77777777" w:rsidR="0022536C" w:rsidRDefault="0022536C" w:rsidP="00265211">
            <w:pPr>
              <w:spacing w:line="276" w:lineRule="auto"/>
            </w:pPr>
            <w:r>
              <w:rPr>
                <w:b/>
                <w:color w:val="FFFFFF" w:themeColor="background1"/>
                <w:sz w:val="22"/>
              </w:rPr>
              <w:t>Schaal 10</w:t>
            </w:r>
          </w:p>
        </w:tc>
      </w:tr>
      <w:tr w:rsidR="0022536C" w14:paraId="2B760C12" w14:textId="77777777" w:rsidTr="00265211">
        <w:trPr>
          <w:trHeight w:val="354"/>
        </w:trPr>
        <w:tc>
          <w:tcPr>
            <w:tcW w:w="364" w:type="pct"/>
            <w:shd w:val="clear" w:color="auto" w:fill="16145F"/>
          </w:tcPr>
          <w:p w14:paraId="7B2EB63D" w14:textId="77777777" w:rsidR="0022536C" w:rsidRDefault="0022536C" w:rsidP="00265211">
            <w:pPr>
              <w:spacing w:line="276" w:lineRule="auto"/>
            </w:pPr>
            <w:r>
              <w:rPr>
                <w:color w:val="FFFFFF" w:themeColor="background1"/>
              </w:rPr>
              <w:t>Nr.</w:t>
            </w:r>
          </w:p>
        </w:tc>
        <w:tc>
          <w:tcPr>
            <w:tcW w:w="636" w:type="pct"/>
            <w:shd w:val="clear" w:color="auto" w:fill="16145F"/>
          </w:tcPr>
          <w:p w14:paraId="4A1234A6"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377AB320" w14:textId="77777777" w:rsidR="0022536C" w:rsidRDefault="0022536C" w:rsidP="00265211">
            <w:pPr>
              <w:spacing w:line="276" w:lineRule="auto"/>
            </w:pPr>
            <w:r>
              <w:rPr>
                <w:color w:val="FFFFFF" w:themeColor="background1"/>
              </w:rPr>
              <w:t>Nr.</w:t>
            </w:r>
          </w:p>
        </w:tc>
        <w:tc>
          <w:tcPr>
            <w:tcW w:w="636" w:type="pct"/>
            <w:shd w:val="clear" w:color="auto" w:fill="16145F"/>
          </w:tcPr>
          <w:p w14:paraId="79369EE6"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3F7ADA50"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6715F32C"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501EBD18"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464920F4"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7E82054E"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5D128B47"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7C7D81" w:rsidRPr="00896C10" w14:paraId="3F590BC8" w14:textId="77777777" w:rsidTr="00265211">
        <w:trPr>
          <w:trHeight w:val="283"/>
        </w:trPr>
        <w:tc>
          <w:tcPr>
            <w:tcW w:w="364" w:type="pct"/>
          </w:tcPr>
          <w:p w14:paraId="6AB9C9E1" w14:textId="0A0F3619" w:rsidR="007C7D81" w:rsidRPr="0042030C" w:rsidRDefault="007C7D81" w:rsidP="007C7D81">
            <w:pPr>
              <w:spacing w:line="276" w:lineRule="auto"/>
              <w:jc w:val="center"/>
              <w:rPr>
                <w:b/>
                <w:bCs/>
              </w:rPr>
            </w:pPr>
            <w:r w:rsidRPr="0042030C">
              <w:rPr>
                <w:b/>
                <w:bCs/>
              </w:rPr>
              <w:t>10</w:t>
            </w:r>
          </w:p>
        </w:tc>
        <w:tc>
          <w:tcPr>
            <w:tcW w:w="636" w:type="pct"/>
          </w:tcPr>
          <w:p w14:paraId="7482B78B" w14:textId="049B12A9" w:rsidR="007C7D81" w:rsidRPr="00896C10" w:rsidRDefault="007C7D81" w:rsidP="007C7D81">
            <w:pPr>
              <w:spacing w:line="276" w:lineRule="auto"/>
              <w:jc w:val="center"/>
            </w:pPr>
            <w:r w:rsidRPr="00EC697F">
              <w:t>2.539</w:t>
            </w:r>
          </w:p>
        </w:tc>
        <w:tc>
          <w:tcPr>
            <w:tcW w:w="364" w:type="pct"/>
          </w:tcPr>
          <w:p w14:paraId="55C84488" w14:textId="4C278C00" w:rsidR="007C7D81" w:rsidRPr="0042030C" w:rsidRDefault="007C7D81" w:rsidP="007C7D81">
            <w:pPr>
              <w:spacing w:line="276" w:lineRule="auto"/>
              <w:jc w:val="center"/>
              <w:rPr>
                <w:b/>
                <w:bCs/>
              </w:rPr>
            </w:pPr>
            <w:r w:rsidRPr="0042030C">
              <w:rPr>
                <w:b/>
                <w:bCs/>
              </w:rPr>
              <w:t>15</w:t>
            </w:r>
          </w:p>
        </w:tc>
        <w:tc>
          <w:tcPr>
            <w:tcW w:w="636" w:type="pct"/>
          </w:tcPr>
          <w:p w14:paraId="7EFA0B1D" w14:textId="2432B517" w:rsidR="007C7D81" w:rsidRPr="00896C10" w:rsidRDefault="007C7D81" w:rsidP="007C7D81">
            <w:pPr>
              <w:spacing w:line="276" w:lineRule="auto"/>
              <w:jc w:val="center"/>
            </w:pPr>
            <w:r w:rsidRPr="00EC697F">
              <w:t>2.874</w:t>
            </w:r>
          </w:p>
        </w:tc>
        <w:tc>
          <w:tcPr>
            <w:tcW w:w="364" w:type="pct"/>
          </w:tcPr>
          <w:p w14:paraId="59896573" w14:textId="485A0C12" w:rsidR="007C7D81" w:rsidRPr="0042030C" w:rsidRDefault="007C7D81" w:rsidP="007C7D81">
            <w:pPr>
              <w:spacing w:line="276" w:lineRule="auto"/>
              <w:jc w:val="center"/>
              <w:rPr>
                <w:b/>
                <w:bCs/>
              </w:rPr>
            </w:pPr>
            <w:r w:rsidRPr="0042030C">
              <w:rPr>
                <w:b/>
                <w:bCs/>
              </w:rPr>
              <w:t>18</w:t>
            </w:r>
          </w:p>
        </w:tc>
        <w:tc>
          <w:tcPr>
            <w:tcW w:w="636" w:type="pct"/>
          </w:tcPr>
          <w:p w14:paraId="0705C7D2" w14:textId="418DEAC7" w:rsidR="007C7D81" w:rsidRPr="00896C10" w:rsidRDefault="007C7D81" w:rsidP="007C7D81">
            <w:pPr>
              <w:spacing w:line="276" w:lineRule="auto"/>
              <w:jc w:val="center"/>
            </w:pPr>
            <w:r w:rsidRPr="00EC697F">
              <w:t>3.089</w:t>
            </w:r>
          </w:p>
        </w:tc>
        <w:tc>
          <w:tcPr>
            <w:tcW w:w="364" w:type="pct"/>
          </w:tcPr>
          <w:p w14:paraId="03CF6B01" w14:textId="7C749EC5" w:rsidR="007C7D81" w:rsidRPr="0042030C" w:rsidRDefault="007C7D81" w:rsidP="007C7D81">
            <w:pPr>
              <w:spacing w:line="276" w:lineRule="auto"/>
              <w:jc w:val="center"/>
              <w:rPr>
                <w:b/>
                <w:bCs/>
              </w:rPr>
            </w:pPr>
            <w:r w:rsidRPr="0042030C">
              <w:rPr>
                <w:b/>
                <w:bCs/>
              </w:rPr>
              <w:t>22</w:t>
            </w:r>
          </w:p>
        </w:tc>
        <w:tc>
          <w:tcPr>
            <w:tcW w:w="636" w:type="pct"/>
          </w:tcPr>
          <w:p w14:paraId="4748C32E" w14:textId="20FBDA8A" w:rsidR="007C7D81" w:rsidRPr="00896C10" w:rsidRDefault="007C7D81" w:rsidP="007C7D81">
            <w:pPr>
              <w:spacing w:line="276" w:lineRule="auto"/>
              <w:jc w:val="center"/>
            </w:pPr>
            <w:r w:rsidRPr="00EC697F">
              <w:t>3.399</w:t>
            </w:r>
          </w:p>
        </w:tc>
        <w:tc>
          <w:tcPr>
            <w:tcW w:w="364" w:type="pct"/>
          </w:tcPr>
          <w:p w14:paraId="4D748FEE" w14:textId="78FB940E" w:rsidR="007C7D81" w:rsidRPr="0042030C" w:rsidRDefault="007C7D81" w:rsidP="007C7D81">
            <w:pPr>
              <w:spacing w:line="276" w:lineRule="auto"/>
              <w:jc w:val="center"/>
              <w:rPr>
                <w:b/>
                <w:bCs/>
              </w:rPr>
            </w:pPr>
            <w:r w:rsidRPr="0042030C">
              <w:rPr>
                <w:b/>
                <w:bCs/>
              </w:rPr>
              <w:t>26</w:t>
            </w:r>
          </w:p>
        </w:tc>
        <w:tc>
          <w:tcPr>
            <w:tcW w:w="636" w:type="pct"/>
          </w:tcPr>
          <w:p w14:paraId="0BC27D99" w14:textId="666BD891" w:rsidR="007C7D81" w:rsidRPr="00896C10" w:rsidRDefault="007C7D81" w:rsidP="007C7D81">
            <w:pPr>
              <w:spacing w:line="276" w:lineRule="auto"/>
              <w:jc w:val="center"/>
            </w:pPr>
            <w:r w:rsidRPr="00EC697F">
              <w:t>3.743</w:t>
            </w:r>
          </w:p>
        </w:tc>
      </w:tr>
      <w:tr w:rsidR="007C7D81" w:rsidRPr="00896C10" w14:paraId="47F5E670" w14:textId="77777777" w:rsidTr="00265211">
        <w:trPr>
          <w:trHeight w:val="283"/>
        </w:trPr>
        <w:tc>
          <w:tcPr>
            <w:tcW w:w="364" w:type="pct"/>
          </w:tcPr>
          <w:p w14:paraId="5625D025" w14:textId="526019B4" w:rsidR="007C7D81" w:rsidRPr="0042030C" w:rsidRDefault="007C7D81" w:rsidP="007C7D81">
            <w:pPr>
              <w:spacing w:line="276" w:lineRule="auto"/>
              <w:jc w:val="center"/>
              <w:rPr>
                <w:b/>
                <w:bCs/>
              </w:rPr>
            </w:pPr>
            <w:r w:rsidRPr="0042030C">
              <w:rPr>
                <w:b/>
                <w:bCs/>
              </w:rPr>
              <w:t>11</w:t>
            </w:r>
          </w:p>
        </w:tc>
        <w:tc>
          <w:tcPr>
            <w:tcW w:w="636" w:type="pct"/>
          </w:tcPr>
          <w:p w14:paraId="03AF0924" w14:textId="4BC6DEDD" w:rsidR="007C7D81" w:rsidRPr="00896C10" w:rsidRDefault="007C7D81" w:rsidP="007C7D81">
            <w:pPr>
              <w:spacing w:line="276" w:lineRule="auto"/>
              <w:jc w:val="center"/>
            </w:pPr>
            <w:r w:rsidRPr="00EC697F">
              <w:t>2.603</w:t>
            </w:r>
          </w:p>
        </w:tc>
        <w:tc>
          <w:tcPr>
            <w:tcW w:w="364" w:type="pct"/>
          </w:tcPr>
          <w:p w14:paraId="6CFE5A8E" w14:textId="2760A146" w:rsidR="007C7D81" w:rsidRPr="0042030C" w:rsidRDefault="007C7D81" w:rsidP="007C7D81">
            <w:pPr>
              <w:spacing w:line="276" w:lineRule="auto"/>
              <w:jc w:val="center"/>
              <w:rPr>
                <w:b/>
                <w:bCs/>
              </w:rPr>
            </w:pPr>
            <w:r w:rsidRPr="0042030C">
              <w:rPr>
                <w:b/>
                <w:bCs/>
              </w:rPr>
              <w:t>16</w:t>
            </w:r>
          </w:p>
        </w:tc>
        <w:tc>
          <w:tcPr>
            <w:tcW w:w="636" w:type="pct"/>
          </w:tcPr>
          <w:p w14:paraId="74E4E76E" w14:textId="4117BDDE" w:rsidR="007C7D81" w:rsidRPr="00896C10" w:rsidRDefault="007C7D81" w:rsidP="007C7D81">
            <w:pPr>
              <w:spacing w:line="276" w:lineRule="auto"/>
              <w:jc w:val="center"/>
            </w:pPr>
            <w:r w:rsidRPr="00EC697F">
              <w:t>2.946</w:t>
            </w:r>
          </w:p>
        </w:tc>
        <w:tc>
          <w:tcPr>
            <w:tcW w:w="364" w:type="pct"/>
          </w:tcPr>
          <w:p w14:paraId="0C8F4BE5" w14:textId="46DBB368" w:rsidR="007C7D81" w:rsidRPr="0042030C" w:rsidRDefault="007C7D81" w:rsidP="007C7D81">
            <w:pPr>
              <w:spacing w:line="276" w:lineRule="auto"/>
              <w:jc w:val="center"/>
              <w:rPr>
                <w:b/>
                <w:bCs/>
              </w:rPr>
            </w:pPr>
            <w:r w:rsidRPr="0042030C">
              <w:rPr>
                <w:b/>
                <w:bCs/>
              </w:rPr>
              <w:t>19</w:t>
            </w:r>
          </w:p>
        </w:tc>
        <w:tc>
          <w:tcPr>
            <w:tcW w:w="636" w:type="pct"/>
          </w:tcPr>
          <w:p w14:paraId="705F3714" w14:textId="757E7ABD" w:rsidR="007C7D81" w:rsidRPr="00896C10" w:rsidRDefault="007C7D81" w:rsidP="007C7D81">
            <w:pPr>
              <w:spacing w:line="276" w:lineRule="auto"/>
              <w:jc w:val="center"/>
            </w:pPr>
            <w:r w:rsidRPr="00EC697F">
              <w:t>3.164</w:t>
            </w:r>
          </w:p>
        </w:tc>
        <w:tc>
          <w:tcPr>
            <w:tcW w:w="364" w:type="pct"/>
          </w:tcPr>
          <w:p w14:paraId="0FD0DE86" w14:textId="10379C53" w:rsidR="007C7D81" w:rsidRPr="0042030C" w:rsidRDefault="007C7D81" w:rsidP="007C7D81">
            <w:pPr>
              <w:spacing w:line="276" w:lineRule="auto"/>
              <w:jc w:val="center"/>
              <w:rPr>
                <w:b/>
                <w:bCs/>
              </w:rPr>
            </w:pPr>
            <w:r w:rsidRPr="0042030C">
              <w:rPr>
                <w:b/>
                <w:bCs/>
              </w:rPr>
              <w:t>23</w:t>
            </w:r>
          </w:p>
        </w:tc>
        <w:tc>
          <w:tcPr>
            <w:tcW w:w="636" w:type="pct"/>
          </w:tcPr>
          <w:p w14:paraId="5AF56FA7" w14:textId="4074D2C6" w:rsidR="007C7D81" w:rsidRPr="00896C10" w:rsidRDefault="007C7D81" w:rsidP="007C7D81">
            <w:pPr>
              <w:spacing w:line="276" w:lineRule="auto"/>
              <w:jc w:val="center"/>
            </w:pPr>
            <w:r w:rsidRPr="00EC697F">
              <w:t>3.489</w:t>
            </w:r>
          </w:p>
        </w:tc>
        <w:tc>
          <w:tcPr>
            <w:tcW w:w="364" w:type="pct"/>
          </w:tcPr>
          <w:p w14:paraId="14C9439F" w14:textId="5CC6DFBA" w:rsidR="007C7D81" w:rsidRPr="0042030C" w:rsidRDefault="007C7D81" w:rsidP="007C7D81">
            <w:pPr>
              <w:spacing w:line="276" w:lineRule="auto"/>
              <w:jc w:val="center"/>
              <w:rPr>
                <w:b/>
                <w:bCs/>
              </w:rPr>
            </w:pPr>
            <w:r w:rsidRPr="0042030C">
              <w:rPr>
                <w:b/>
                <w:bCs/>
              </w:rPr>
              <w:t>27</w:t>
            </w:r>
          </w:p>
        </w:tc>
        <w:tc>
          <w:tcPr>
            <w:tcW w:w="636" w:type="pct"/>
          </w:tcPr>
          <w:p w14:paraId="0833D819" w14:textId="5481CEB1" w:rsidR="007C7D81" w:rsidRPr="00896C10" w:rsidRDefault="007C7D81" w:rsidP="007C7D81">
            <w:pPr>
              <w:spacing w:line="276" w:lineRule="auto"/>
              <w:jc w:val="center"/>
            </w:pPr>
            <w:r w:rsidRPr="00EC697F">
              <w:t>3.837</w:t>
            </w:r>
          </w:p>
        </w:tc>
      </w:tr>
      <w:tr w:rsidR="007C7D81" w:rsidRPr="00896C10" w14:paraId="30A8DB7E" w14:textId="77777777" w:rsidTr="00265211">
        <w:trPr>
          <w:trHeight w:val="283"/>
        </w:trPr>
        <w:tc>
          <w:tcPr>
            <w:tcW w:w="364" w:type="pct"/>
          </w:tcPr>
          <w:p w14:paraId="3F9628BC" w14:textId="12E33A44" w:rsidR="007C7D81" w:rsidRPr="0042030C" w:rsidRDefault="007C7D81" w:rsidP="007C7D81">
            <w:pPr>
              <w:spacing w:line="276" w:lineRule="auto"/>
              <w:jc w:val="center"/>
              <w:rPr>
                <w:b/>
                <w:bCs/>
              </w:rPr>
            </w:pPr>
            <w:r w:rsidRPr="0042030C">
              <w:rPr>
                <w:b/>
                <w:bCs/>
              </w:rPr>
              <w:t>12</w:t>
            </w:r>
          </w:p>
        </w:tc>
        <w:tc>
          <w:tcPr>
            <w:tcW w:w="636" w:type="pct"/>
          </w:tcPr>
          <w:p w14:paraId="7EA58A29" w14:textId="323EEDA3" w:rsidR="007C7D81" w:rsidRPr="00896C10" w:rsidRDefault="007C7D81" w:rsidP="007C7D81">
            <w:pPr>
              <w:spacing w:line="276" w:lineRule="auto"/>
              <w:jc w:val="center"/>
            </w:pPr>
            <w:r w:rsidRPr="00EC697F">
              <w:t>2.669</w:t>
            </w:r>
          </w:p>
        </w:tc>
        <w:tc>
          <w:tcPr>
            <w:tcW w:w="364" w:type="pct"/>
          </w:tcPr>
          <w:p w14:paraId="2FB24D3E" w14:textId="332F6321" w:rsidR="007C7D81" w:rsidRPr="0042030C" w:rsidRDefault="007C7D81" w:rsidP="007C7D81">
            <w:pPr>
              <w:spacing w:line="276" w:lineRule="auto"/>
              <w:jc w:val="center"/>
              <w:rPr>
                <w:b/>
                <w:bCs/>
              </w:rPr>
            </w:pPr>
            <w:r w:rsidRPr="0042030C">
              <w:rPr>
                <w:b/>
                <w:bCs/>
              </w:rPr>
              <w:t>17</w:t>
            </w:r>
          </w:p>
        </w:tc>
        <w:tc>
          <w:tcPr>
            <w:tcW w:w="636" w:type="pct"/>
          </w:tcPr>
          <w:p w14:paraId="664A1139" w14:textId="3BFAA575" w:rsidR="007C7D81" w:rsidRPr="00896C10" w:rsidRDefault="007C7D81" w:rsidP="007C7D81">
            <w:pPr>
              <w:spacing w:line="276" w:lineRule="auto"/>
              <w:jc w:val="center"/>
            </w:pPr>
            <w:r w:rsidRPr="00EC697F">
              <w:t>3.016</w:t>
            </w:r>
          </w:p>
        </w:tc>
        <w:tc>
          <w:tcPr>
            <w:tcW w:w="364" w:type="pct"/>
          </w:tcPr>
          <w:p w14:paraId="42839F68" w14:textId="19AA4363" w:rsidR="007C7D81" w:rsidRPr="0042030C" w:rsidRDefault="007C7D81" w:rsidP="007C7D81">
            <w:pPr>
              <w:spacing w:line="276" w:lineRule="auto"/>
              <w:jc w:val="center"/>
              <w:rPr>
                <w:b/>
                <w:bCs/>
              </w:rPr>
            </w:pPr>
            <w:r w:rsidRPr="0042030C">
              <w:rPr>
                <w:b/>
                <w:bCs/>
              </w:rPr>
              <w:t>20</w:t>
            </w:r>
          </w:p>
        </w:tc>
        <w:tc>
          <w:tcPr>
            <w:tcW w:w="636" w:type="pct"/>
          </w:tcPr>
          <w:p w14:paraId="4E87419B" w14:textId="33E7E430" w:rsidR="007C7D81" w:rsidRPr="00896C10" w:rsidRDefault="007C7D81" w:rsidP="007C7D81">
            <w:pPr>
              <w:spacing w:line="276" w:lineRule="auto"/>
              <w:jc w:val="center"/>
            </w:pPr>
            <w:r w:rsidRPr="00EC697F">
              <w:t>3.243</w:t>
            </w:r>
          </w:p>
        </w:tc>
        <w:tc>
          <w:tcPr>
            <w:tcW w:w="364" w:type="pct"/>
          </w:tcPr>
          <w:p w14:paraId="35ECB592" w14:textId="6229DA41" w:rsidR="007C7D81" w:rsidRPr="0042030C" w:rsidRDefault="007C7D81" w:rsidP="007C7D81">
            <w:pPr>
              <w:spacing w:line="276" w:lineRule="auto"/>
              <w:jc w:val="center"/>
              <w:rPr>
                <w:b/>
                <w:bCs/>
              </w:rPr>
            </w:pPr>
            <w:r w:rsidRPr="0042030C">
              <w:rPr>
                <w:b/>
                <w:bCs/>
              </w:rPr>
              <w:t>24</w:t>
            </w:r>
          </w:p>
        </w:tc>
        <w:tc>
          <w:tcPr>
            <w:tcW w:w="636" w:type="pct"/>
          </w:tcPr>
          <w:p w14:paraId="54FE68D8" w14:textId="7AA6E120" w:rsidR="007C7D81" w:rsidRPr="00896C10" w:rsidRDefault="007C7D81" w:rsidP="007C7D81">
            <w:pPr>
              <w:spacing w:line="276" w:lineRule="auto"/>
              <w:jc w:val="center"/>
            </w:pPr>
            <w:r w:rsidRPr="00EC697F">
              <w:t>3.571</w:t>
            </w:r>
          </w:p>
        </w:tc>
        <w:tc>
          <w:tcPr>
            <w:tcW w:w="364" w:type="pct"/>
          </w:tcPr>
          <w:p w14:paraId="3F091942" w14:textId="6F178FF1" w:rsidR="007C7D81" w:rsidRPr="0042030C" w:rsidRDefault="007C7D81" w:rsidP="007C7D81">
            <w:pPr>
              <w:spacing w:line="276" w:lineRule="auto"/>
              <w:jc w:val="center"/>
              <w:rPr>
                <w:b/>
                <w:bCs/>
              </w:rPr>
            </w:pPr>
            <w:r w:rsidRPr="0042030C">
              <w:rPr>
                <w:b/>
                <w:bCs/>
              </w:rPr>
              <w:t>28</w:t>
            </w:r>
          </w:p>
        </w:tc>
        <w:tc>
          <w:tcPr>
            <w:tcW w:w="636" w:type="pct"/>
          </w:tcPr>
          <w:p w14:paraId="5B1ADD4E" w14:textId="75FA128C" w:rsidR="007C7D81" w:rsidRPr="00896C10" w:rsidRDefault="007C7D81" w:rsidP="007C7D81">
            <w:pPr>
              <w:spacing w:line="276" w:lineRule="auto"/>
              <w:jc w:val="center"/>
            </w:pPr>
            <w:r w:rsidRPr="00EC697F">
              <w:t>3.928</w:t>
            </w:r>
          </w:p>
        </w:tc>
      </w:tr>
      <w:tr w:rsidR="007C7D81" w:rsidRPr="00896C10" w14:paraId="54CC4ECF" w14:textId="77777777" w:rsidTr="00265211">
        <w:trPr>
          <w:trHeight w:val="283"/>
        </w:trPr>
        <w:tc>
          <w:tcPr>
            <w:tcW w:w="364" w:type="pct"/>
          </w:tcPr>
          <w:p w14:paraId="58F948AA" w14:textId="15A68AC2" w:rsidR="007C7D81" w:rsidRPr="0042030C" w:rsidRDefault="007C7D81" w:rsidP="007C7D81">
            <w:pPr>
              <w:spacing w:line="276" w:lineRule="auto"/>
              <w:jc w:val="center"/>
              <w:rPr>
                <w:b/>
                <w:bCs/>
              </w:rPr>
            </w:pPr>
            <w:r w:rsidRPr="0042030C">
              <w:rPr>
                <w:b/>
                <w:bCs/>
              </w:rPr>
              <w:t>13</w:t>
            </w:r>
          </w:p>
        </w:tc>
        <w:tc>
          <w:tcPr>
            <w:tcW w:w="636" w:type="pct"/>
          </w:tcPr>
          <w:p w14:paraId="6E657E11" w14:textId="3125FEBB" w:rsidR="007C7D81" w:rsidRPr="00896C10" w:rsidRDefault="007C7D81" w:rsidP="007C7D81">
            <w:pPr>
              <w:spacing w:line="276" w:lineRule="auto"/>
              <w:jc w:val="center"/>
            </w:pPr>
            <w:r w:rsidRPr="00EC697F">
              <w:t>2.736</w:t>
            </w:r>
          </w:p>
        </w:tc>
        <w:tc>
          <w:tcPr>
            <w:tcW w:w="364" w:type="pct"/>
          </w:tcPr>
          <w:p w14:paraId="46A249FC" w14:textId="19AA2600" w:rsidR="007C7D81" w:rsidRPr="0042030C" w:rsidRDefault="007C7D81" w:rsidP="007C7D81">
            <w:pPr>
              <w:spacing w:line="276" w:lineRule="auto"/>
              <w:jc w:val="center"/>
              <w:rPr>
                <w:b/>
                <w:bCs/>
              </w:rPr>
            </w:pPr>
            <w:r w:rsidRPr="0042030C">
              <w:rPr>
                <w:b/>
                <w:bCs/>
              </w:rPr>
              <w:t>18</w:t>
            </w:r>
          </w:p>
        </w:tc>
        <w:tc>
          <w:tcPr>
            <w:tcW w:w="636" w:type="pct"/>
          </w:tcPr>
          <w:p w14:paraId="5AFD3378" w14:textId="2F808E37" w:rsidR="007C7D81" w:rsidRPr="00896C10" w:rsidRDefault="007C7D81" w:rsidP="007C7D81">
            <w:pPr>
              <w:spacing w:line="276" w:lineRule="auto"/>
              <w:jc w:val="center"/>
            </w:pPr>
            <w:r w:rsidRPr="00EC697F">
              <w:t>3.089</w:t>
            </w:r>
          </w:p>
        </w:tc>
        <w:tc>
          <w:tcPr>
            <w:tcW w:w="364" w:type="pct"/>
          </w:tcPr>
          <w:p w14:paraId="3EAC6427" w14:textId="71DCA101" w:rsidR="007C7D81" w:rsidRPr="0042030C" w:rsidRDefault="007C7D81" w:rsidP="007C7D81">
            <w:pPr>
              <w:spacing w:line="276" w:lineRule="auto"/>
              <w:jc w:val="center"/>
              <w:rPr>
                <w:b/>
                <w:bCs/>
              </w:rPr>
            </w:pPr>
            <w:r w:rsidRPr="0042030C">
              <w:rPr>
                <w:b/>
                <w:bCs/>
              </w:rPr>
              <w:t>21</w:t>
            </w:r>
          </w:p>
        </w:tc>
        <w:tc>
          <w:tcPr>
            <w:tcW w:w="636" w:type="pct"/>
          </w:tcPr>
          <w:p w14:paraId="768AF2AC" w14:textId="38199914" w:rsidR="007C7D81" w:rsidRPr="00896C10" w:rsidRDefault="007C7D81" w:rsidP="007C7D81">
            <w:pPr>
              <w:spacing w:line="276" w:lineRule="auto"/>
              <w:jc w:val="center"/>
            </w:pPr>
            <w:r w:rsidRPr="00EC697F">
              <w:t>3.321</w:t>
            </w:r>
          </w:p>
        </w:tc>
        <w:tc>
          <w:tcPr>
            <w:tcW w:w="364" w:type="pct"/>
          </w:tcPr>
          <w:p w14:paraId="4B8CADC4" w14:textId="49125587" w:rsidR="007C7D81" w:rsidRPr="0042030C" w:rsidRDefault="007C7D81" w:rsidP="007C7D81">
            <w:pPr>
              <w:spacing w:line="276" w:lineRule="auto"/>
              <w:jc w:val="center"/>
              <w:rPr>
                <w:b/>
                <w:bCs/>
              </w:rPr>
            </w:pPr>
            <w:r w:rsidRPr="0042030C">
              <w:rPr>
                <w:b/>
                <w:bCs/>
              </w:rPr>
              <w:t>25</w:t>
            </w:r>
          </w:p>
        </w:tc>
        <w:tc>
          <w:tcPr>
            <w:tcW w:w="636" w:type="pct"/>
          </w:tcPr>
          <w:p w14:paraId="6EF306A7" w14:textId="5F67FDE6" w:rsidR="007C7D81" w:rsidRPr="00896C10" w:rsidRDefault="007C7D81" w:rsidP="007C7D81">
            <w:pPr>
              <w:spacing w:line="276" w:lineRule="auto"/>
              <w:jc w:val="center"/>
            </w:pPr>
            <w:r w:rsidRPr="00EC697F">
              <w:t>3.654</w:t>
            </w:r>
          </w:p>
        </w:tc>
        <w:tc>
          <w:tcPr>
            <w:tcW w:w="364" w:type="pct"/>
          </w:tcPr>
          <w:p w14:paraId="7C531552" w14:textId="338442F0" w:rsidR="007C7D81" w:rsidRPr="0042030C" w:rsidRDefault="007C7D81" w:rsidP="007C7D81">
            <w:pPr>
              <w:spacing w:line="276" w:lineRule="auto"/>
              <w:jc w:val="center"/>
              <w:rPr>
                <w:b/>
                <w:bCs/>
              </w:rPr>
            </w:pPr>
            <w:r w:rsidRPr="0042030C">
              <w:rPr>
                <w:b/>
                <w:bCs/>
              </w:rPr>
              <w:t>29</w:t>
            </w:r>
          </w:p>
        </w:tc>
        <w:tc>
          <w:tcPr>
            <w:tcW w:w="636" w:type="pct"/>
          </w:tcPr>
          <w:p w14:paraId="1A65F748" w14:textId="7408B79E" w:rsidR="007C7D81" w:rsidRPr="00896C10" w:rsidRDefault="007C7D81" w:rsidP="007C7D81">
            <w:pPr>
              <w:spacing w:line="276" w:lineRule="auto"/>
              <w:jc w:val="center"/>
            </w:pPr>
            <w:r w:rsidRPr="00EC697F">
              <w:t>4.025</w:t>
            </w:r>
          </w:p>
        </w:tc>
      </w:tr>
      <w:tr w:rsidR="007C7D81" w:rsidRPr="00896C10" w14:paraId="727CEEAC" w14:textId="77777777" w:rsidTr="00265211">
        <w:trPr>
          <w:trHeight w:val="283"/>
        </w:trPr>
        <w:tc>
          <w:tcPr>
            <w:tcW w:w="364" w:type="pct"/>
          </w:tcPr>
          <w:p w14:paraId="3CF84A3E" w14:textId="0D791EB7" w:rsidR="007C7D81" w:rsidRPr="0042030C" w:rsidRDefault="007C7D81" w:rsidP="007C7D81">
            <w:pPr>
              <w:spacing w:line="276" w:lineRule="auto"/>
              <w:jc w:val="center"/>
              <w:rPr>
                <w:b/>
                <w:bCs/>
              </w:rPr>
            </w:pPr>
            <w:r w:rsidRPr="0042030C">
              <w:rPr>
                <w:b/>
                <w:bCs/>
              </w:rPr>
              <w:t>14</w:t>
            </w:r>
          </w:p>
        </w:tc>
        <w:tc>
          <w:tcPr>
            <w:tcW w:w="636" w:type="pct"/>
          </w:tcPr>
          <w:p w14:paraId="1C450DB5" w14:textId="7A9BFEC3" w:rsidR="007C7D81" w:rsidRPr="00896C10" w:rsidRDefault="007C7D81" w:rsidP="007C7D81">
            <w:pPr>
              <w:spacing w:line="276" w:lineRule="auto"/>
              <w:jc w:val="center"/>
            </w:pPr>
            <w:r w:rsidRPr="00EC697F">
              <w:t>2.802</w:t>
            </w:r>
          </w:p>
        </w:tc>
        <w:tc>
          <w:tcPr>
            <w:tcW w:w="364" w:type="pct"/>
          </w:tcPr>
          <w:p w14:paraId="202BA2C9" w14:textId="4D896617" w:rsidR="007C7D81" w:rsidRPr="0042030C" w:rsidRDefault="007C7D81" w:rsidP="007C7D81">
            <w:pPr>
              <w:spacing w:line="276" w:lineRule="auto"/>
              <w:jc w:val="center"/>
              <w:rPr>
                <w:b/>
                <w:bCs/>
              </w:rPr>
            </w:pPr>
            <w:r w:rsidRPr="0042030C">
              <w:rPr>
                <w:b/>
                <w:bCs/>
              </w:rPr>
              <w:t>19</w:t>
            </w:r>
          </w:p>
        </w:tc>
        <w:tc>
          <w:tcPr>
            <w:tcW w:w="636" w:type="pct"/>
          </w:tcPr>
          <w:p w14:paraId="4510BE2E" w14:textId="2B1E65E3" w:rsidR="007C7D81" w:rsidRPr="00896C10" w:rsidRDefault="007C7D81" w:rsidP="007C7D81">
            <w:pPr>
              <w:spacing w:line="276" w:lineRule="auto"/>
              <w:jc w:val="center"/>
            </w:pPr>
            <w:r w:rsidRPr="00EC697F">
              <w:t>3.164</w:t>
            </w:r>
          </w:p>
        </w:tc>
        <w:tc>
          <w:tcPr>
            <w:tcW w:w="364" w:type="pct"/>
          </w:tcPr>
          <w:p w14:paraId="2E5CB74A" w14:textId="48376DA9" w:rsidR="007C7D81" w:rsidRPr="0042030C" w:rsidRDefault="007C7D81" w:rsidP="007C7D81">
            <w:pPr>
              <w:spacing w:line="276" w:lineRule="auto"/>
              <w:jc w:val="center"/>
              <w:rPr>
                <w:b/>
                <w:bCs/>
              </w:rPr>
            </w:pPr>
            <w:r w:rsidRPr="0042030C">
              <w:rPr>
                <w:b/>
                <w:bCs/>
              </w:rPr>
              <w:t>22</w:t>
            </w:r>
          </w:p>
        </w:tc>
        <w:tc>
          <w:tcPr>
            <w:tcW w:w="636" w:type="pct"/>
          </w:tcPr>
          <w:p w14:paraId="35F05DC9" w14:textId="1176CF14" w:rsidR="007C7D81" w:rsidRPr="00896C10" w:rsidRDefault="007C7D81" w:rsidP="007C7D81">
            <w:pPr>
              <w:spacing w:line="276" w:lineRule="auto"/>
              <w:jc w:val="center"/>
            </w:pPr>
            <w:r w:rsidRPr="00EC697F">
              <w:t>3.399</w:t>
            </w:r>
          </w:p>
        </w:tc>
        <w:tc>
          <w:tcPr>
            <w:tcW w:w="364" w:type="pct"/>
          </w:tcPr>
          <w:p w14:paraId="614AC1EF" w14:textId="15F2EE36" w:rsidR="007C7D81" w:rsidRPr="0042030C" w:rsidRDefault="007C7D81" w:rsidP="007C7D81">
            <w:pPr>
              <w:spacing w:line="276" w:lineRule="auto"/>
              <w:jc w:val="center"/>
              <w:rPr>
                <w:b/>
                <w:bCs/>
              </w:rPr>
            </w:pPr>
            <w:r w:rsidRPr="0042030C">
              <w:rPr>
                <w:b/>
                <w:bCs/>
              </w:rPr>
              <w:t>26</w:t>
            </w:r>
          </w:p>
        </w:tc>
        <w:tc>
          <w:tcPr>
            <w:tcW w:w="636" w:type="pct"/>
          </w:tcPr>
          <w:p w14:paraId="0BFEC678" w14:textId="23A94D15" w:rsidR="007C7D81" w:rsidRPr="00896C10" w:rsidRDefault="007C7D81" w:rsidP="007C7D81">
            <w:pPr>
              <w:spacing w:line="276" w:lineRule="auto"/>
              <w:jc w:val="center"/>
            </w:pPr>
            <w:r w:rsidRPr="00EC697F">
              <w:t>3.743</w:t>
            </w:r>
          </w:p>
        </w:tc>
        <w:tc>
          <w:tcPr>
            <w:tcW w:w="364" w:type="pct"/>
          </w:tcPr>
          <w:p w14:paraId="48109880" w14:textId="30FEF2B3" w:rsidR="007C7D81" w:rsidRPr="0042030C" w:rsidRDefault="007C7D81" w:rsidP="007C7D81">
            <w:pPr>
              <w:spacing w:line="276" w:lineRule="auto"/>
              <w:jc w:val="center"/>
              <w:rPr>
                <w:b/>
                <w:bCs/>
              </w:rPr>
            </w:pPr>
            <w:r w:rsidRPr="0042030C">
              <w:rPr>
                <w:b/>
                <w:bCs/>
              </w:rPr>
              <w:t>30</w:t>
            </w:r>
          </w:p>
        </w:tc>
        <w:tc>
          <w:tcPr>
            <w:tcW w:w="636" w:type="pct"/>
          </w:tcPr>
          <w:p w14:paraId="3FB7351A" w14:textId="3FB18F39" w:rsidR="007C7D81" w:rsidRPr="00896C10" w:rsidRDefault="007C7D81" w:rsidP="007C7D81">
            <w:pPr>
              <w:spacing w:line="276" w:lineRule="auto"/>
              <w:jc w:val="center"/>
            </w:pPr>
            <w:r w:rsidRPr="00EC697F">
              <w:t>4.121</w:t>
            </w:r>
          </w:p>
        </w:tc>
      </w:tr>
      <w:tr w:rsidR="007C7D81" w:rsidRPr="00896C10" w14:paraId="4C866809" w14:textId="77777777" w:rsidTr="00265211">
        <w:trPr>
          <w:trHeight w:val="283"/>
        </w:trPr>
        <w:tc>
          <w:tcPr>
            <w:tcW w:w="364" w:type="pct"/>
          </w:tcPr>
          <w:p w14:paraId="3DDD4095" w14:textId="19D06184" w:rsidR="007C7D81" w:rsidRPr="0042030C" w:rsidRDefault="007C7D81" w:rsidP="007C7D81">
            <w:pPr>
              <w:spacing w:line="276" w:lineRule="auto"/>
              <w:jc w:val="center"/>
              <w:rPr>
                <w:b/>
                <w:bCs/>
              </w:rPr>
            </w:pPr>
            <w:r w:rsidRPr="0042030C">
              <w:rPr>
                <w:b/>
                <w:bCs/>
              </w:rPr>
              <w:t>15</w:t>
            </w:r>
          </w:p>
        </w:tc>
        <w:tc>
          <w:tcPr>
            <w:tcW w:w="636" w:type="pct"/>
          </w:tcPr>
          <w:p w14:paraId="6C0376F5" w14:textId="6A39B654" w:rsidR="007C7D81" w:rsidRPr="00896C10" w:rsidRDefault="007C7D81" w:rsidP="007C7D81">
            <w:pPr>
              <w:spacing w:line="276" w:lineRule="auto"/>
              <w:jc w:val="center"/>
            </w:pPr>
            <w:r w:rsidRPr="00EC697F">
              <w:t>2.874</w:t>
            </w:r>
          </w:p>
        </w:tc>
        <w:tc>
          <w:tcPr>
            <w:tcW w:w="364" w:type="pct"/>
          </w:tcPr>
          <w:p w14:paraId="5BF7853F" w14:textId="4314A941" w:rsidR="007C7D81" w:rsidRPr="0042030C" w:rsidRDefault="007C7D81" w:rsidP="007C7D81">
            <w:pPr>
              <w:spacing w:line="276" w:lineRule="auto"/>
              <w:jc w:val="center"/>
              <w:rPr>
                <w:b/>
                <w:bCs/>
              </w:rPr>
            </w:pPr>
            <w:r w:rsidRPr="0042030C">
              <w:rPr>
                <w:b/>
                <w:bCs/>
              </w:rPr>
              <w:t>20</w:t>
            </w:r>
          </w:p>
        </w:tc>
        <w:tc>
          <w:tcPr>
            <w:tcW w:w="636" w:type="pct"/>
          </w:tcPr>
          <w:p w14:paraId="41BF9F9F" w14:textId="0AADFC4E" w:rsidR="007C7D81" w:rsidRPr="00896C10" w:rsidRDefault="007C7D81" w:rsidP="007C7D81">
            <w:pPr>
              <w:spacing w:line="276" w:lineRule="auto"/>
              <w:jc w:val="center"/>
            </w:pPr>
            <w:r w:rsidRPr="00EC697F">
              <w:t>3.243</w:t>
            </w:r>
          </w:p>
        </w:tc>
        <w:tc>
          <w:tcPr>
            <w:tcW w:w="364" w:type="pct"/>
          </w:tcPr>
          <w:p w14:paraId="6F5B7984" w14:textId="4FB50012" w:rsidR="007C7D81" w:rsidRPr="0042030C" w:rsidRDefault="007C7D81" w:rsidP="007C7D81">
            <w:pPr>
              <w:spacing w:line="276" w:lineRule="auto"/>
              <w:jc w:val="center"/>
              <w:rPr>
                <w:b/>
                <w:bCs/>
              </w:rPr>
            </w:pPr>
            <w:r w:rsidRPr="0042030C">
              <w:rPr>
                <w:b/>
                <w:bCs/>
              </w:rPr>
              <w:t>23</w:t>
            </w:r>
          </w:p>
        </w:tc>
        <w:tc>
          <w:tcPr>
            <w:tcW w:w="636" w:type="pct"/>
          </w:tcPr>
          <w:p w14:paraId="2351A63B" w14:textId="6DD0942B" w:rsidR="007C7D81" w:rsidRPr="00896C10" w:rsidRDefault="007C7D81" w:rsidP="007C7D81">
            <w:pPr>
              <w:spacing w:line="276" w:lineRule="auto"/>
              <w:jc w:val="center"/>
            </w:pPr>
            <w:r w:rsidRPr="00EC697F">
              <w:t>3.489</w:t>
            </w:r>
          </w:p>
        </w:tc>
        <w:tc>
          <w:tcPr>
            <w:tcW w:w="364" w:type="pct"/>
          </w:tcPr>
          <w:p w14:paraId="0E62E0DB" w14:textId="75D12975" w:rsidR="007C7D81" w:rsidRPr="0042030C" w:rsidRDefault="007C7D81" w:rsidP="007C7D81">
            <w:pPr>
              <w:spacing w:line="276" w:lineRule="auto"/>
              <w:jc w:val="center"/>
              <w:rPr>
                <w:b/>
                <w:bCs/>
              </w:rPr>
            </w:pPr>
            <w:r w:rsidRPr="0042030C">
              <w:rPr>
                <w:b/>
                <w:bCs/>
              </w:rPr>
              <w:t>27</w:t>
            </w:r>
          </w:p>
        </w:tc>
        <w:tc>
          <w:tcPr>
            <w:tcW w:w="636" w:type="pct"/>
          </w:tcPr>
          <w:p w14:paraId="0258E69D" w14:textId="743066CF" w:rsidR="007C7D81" w:rsidRPr="00896C10" w:rsidRDefault="007C7D81" w:rsidP="007C7D81">
            <w:pPr>
              <w:spacing w:line="276" w:lineRule="auto"/>
              <w:jc w:val="center"/>
            </w:pPr>
            <w:r w:rsidRPr="00EC697F">
              <w:t>3.837</w:t>
            </w:r>
          </w:p>
        </w:tc>
        <w:tc>
          <w:tcPr>
            <w:tcW w:w="364" w:type="pct"/>
          </w:tcPr>
          <w:p w14:paraId="2793B93A" w14:textId="7FE51665" w:rsidR="007C7D81" w:rsidRPr="0042030C" w:rsidRDefault="007C7D81" w:rsidP="007C7D81">
            <w:pPr>
              <w:spacing w:line="276" w:lineRule="auto"/>
              <w:jc w:val="center"/>
              <w:rPr>
                <w:b/>
                <w:bCs/>
              </w:rPr>
            </w:pPr>
            <w:r w:rsidRPr="0042030C">
              <w:rPr>
                <w:b/>
                <w:bCs/>
              </w:rPr>
              <w:t>31</w:t>
            </w:r>
          </w:p>
        </w:tc>
        <w:tc>
          <w:tcPr>
            <w:tcW w:w="636" w:type="pct"/>
          </w:tcPr>
          <w:p w14:paraId="6935B5A5" w14:textId="129922FF" w:rsidR="007C7D81" w:rsidRPr="00896C10" w:rsidRDefault="007C7D81" w:rsidP="007C7D81">
            <w:pPr>
              <w:spacing w:line="276" w:lineRule="auto"/>
              <w:jc w:val="center"/>
            </w:pPr>
            <w:r w:rsidRPr="00EC697F">
              <w:t>4.220</w:t>
            </w:r>
          </w:p>
        </w:tc>
      </w:tr>
      <w:tr w:rsidR="007C7D81" w:rsidRPr="00896C10" w14:paraId="5112D316" w14:textId="77777777" w:rsidTr="00265211">
        <w:trPr>
          <w:trHeight w:val="283"/>
        </w:trPr>
        <w:tc>
          <w:tcPr>
            <w:tcW w:w="364" w:type="pct"/>
          </w:tcPr>
          <w:p w14:paraId="5B520D17" w14:textId="17E03F52" w:rsidR="007C7D81" w:rsidRPr="0042030C" w:rsidRDefault="007C7D81" w:rsidP="007C7D81">
            <w:pPr>
              <w:spacing w:line="276" w:lineRule="auto"/>
              <w:jc w:val="center"/>
              <w:rPr>
                <w:b/>
                <w:bCs/>
              </w:rPr>
            </w:pPr>
            <w:r w:rsidRPr="0042030C">
              <w:rPr>
                <w:b/>
                <w:bCs/>
              </w:rPr>
              <w:t>16</w:t>
            </w:r>
          </w:p>
        </w:tc>
        <w:tc>
          <w:tcPr>
            <w:tcW w:w="636" w:type="pct"/>
          </w:tcPr>
          <w:p w14:paraId="75CD13CD" w14:textId="10E9E67D" w:rsidR="007C7D81" w:rsidRPr="00896C10" w:rsidRDefault="007C7D81" w:rsidP="007C7D81">
            <w:pPr>
              <w:spacing w:line="276" w:lineRule="auto"/>
              <w:jc w:val="center"/>
            </w:pPr>
            <w:r w:rsidRPr="00EC697F">
              <w:t>2.946</w:t>
            </w:r>
          </w:p>
        </w:tc>
        <w:tc>
          <w:tcPr>
            <w:tcW w:w="364" w:type="pct"/>
          </w:tcPr>
          <w:p w14:paraId="577DA79E" w14:textId="783BF7A3" w:rsidR="007C7D81" w:rsidRPr="0042030C" w:rsidRDefault="007C7D81" w:rsidP="007C7D81">
            <w:pPr>
              <w:spacing w:line="276" w:lineRule="auto"/>
              <w:jc w:val="center"/>
              <w:rPr>
                <w:b/>
                <w:bCs/>
              </w:rPr>
            </w:pPr>
            <w:r w:rsidRPr="0042030C">
              <w:rPr>
                <w:b/>
                <w:bCs/>
              </w:rPr>
              <w:t>21</w:t>
            </w:r>
          </w:p>
        </w:tc>
        <w:tc>
          <w:tcPr>
            <w:tcW w:w="636" w:type="pct"/>
          </w:tcPr>
          <w:p w14:paraId="0A9433E4" w14:textId="2F982B31" w:rsidR="007C7D81" w:rsidRPr="00896C10" w:rsidRDefault="007C7D81" w:rsidP="007C7D81">
            <w:pPr>
              <w:spacing w:line="276" w:lineRule="auto"/>
              <w:jc w:val="center"/>
            </w:pPr>
            <w:r w:rsidRPr="00EC697F">
              <w:t>3.321</w:t>
            </w:r>
          </w:p>
        </w:tc>
        <w:tc>
          <w:tcPr>
            <w:tcW w:w="364" w:type="pct"/>
          </w:tcPr>
          <w:p w14:paraId="72975CFC" w14:textId="7BBDBDC1" w:rsidR="007C7D81" w:rsidRPr="0042030C" w:rsidRDefault="007C7D81" w:rsidP="007C7D81">
            <w:pPr>
              <w:spacing w:line="276" w:lineRule="auto"/>
              <w:jc w:val="center"/>
              <w:rPr>
                <w:b/>
                <w:bCs/>
              </w:rPr>
            </w:pPr>
            <w:r w:rsidRPr="0042030C">
              <w:rPr>
                <w:b/>
                <w:bCs/>
              </w:rPr>
              <w:t>24</w:t>
            </w:r>
          </w:p>
        </w:tc>
        <w:tc>
          <w:tcPr>
            <w:tcW w:w="636" w:type="pct"/>
          </w:tcPr>
          <w:p w14:paraId="33D7215D" w14:textId="392595D7" w:rsidR="007C7D81" w:rsidRPr="00896C10" w:rsidRDefault="007C7D81" w:rsidP="007C7D81">
            <w:pPr>
              <w:spacing w:line="276" w:lineRule="auto"/>
              <w:jc w:val="center"/>
            </w:pPr>
            <w:r w:rsidRPr="00EC697F">
              <w:t>3.571</w:t>
            </w:r>
          </w:p>
        </w:tc>
        <w:tc>
          <w:tcPr>
            <w:tcW w:w="364" w:type="pct"/>
          </w:tcPr>
          <w:p w14:paraId="5F27C353" w14:textId="71F23557" w:rsidR="007C7D81" w:rsidRPr="0042030C" w:rsidRDefault="007C7D81" w:rsidP="007C7D81">
            <w:pPr>
              <w:spacing w:line="276" w:lineRule="auto"/>
              <w:jc w:val="center"/>
              <w:rPr>
                <w:b/>
                <w:bCs/>
              </w:rPr>
            </w:pPr>
            <w:r w:rsidRPr="0042030C">
              <w:rPr>
                <w:b/>
                <w:bCs/>
              </w:rPr>
              <w:t>28</w:t>
            </w:r>
          </w:p>
        </w:tc>
        <w:tc>
          <w:tcPr>
            <w:tcW w:w="636" w:type="pct"/>
          </w:tcPr>
          <w:p w14:paraId="137D3F7D" w14:textId="73F53B72" w:rsidR="007C7D81" w:rsidRPr="00896C10" w:rsidRDefault="007C7D81" w:rsidP="007C7D81">
            <w:pPr>
              <w:spacing w:line="276" w:lineRule="auto"/>
              <w:jc w:val="center"/>
            </w:pPr>
            <w:r w:rsidRPr="00EC697F">
              <w:t>3.928</w:t>
            </w:r>
          </w:p>
        </w:tc>
        <w:tc>
          <w:tcPr>
            <w:tcW w:w="364" w:type="pct"/>
          </w:tcPr>
          <w:p w14:paraId="46F96D4F" w14:textId="21F67389" w:rsidR="007C7D81" w:rsidRPr="0042030C" w:rsidRDefault="007C7D81" w:rsidP="007C7D81">
            <w:pPr>
              <w:spacing w:line="276" w:lineRule="auto"/>
              <w:jc w:val="center"/>
              <w:rPr>
                <w:b/>
                <w:bCs/>
              </w:rPr>
            </w:pPr>
            <w:r w:rsidRPr="0042030C">
              <w:rPr>
                <w:b/>
                <w:bCs/>
              </w:rPr>
              <w:t>32</w:t>
            </w:r>
          </w:p>
        </w:tc>
        <w:tc>
          <w:tcPr>
            <w:tcW w:w="636" w:type="pct"/>
          </w:tcPr>
          <w:p w14:paraId="69E353CD" w14:textId="06BB10A3" w:rsidR="007C7D81" w:rsidRPr="00896C10" w:rsidRDefault="007C7D81" w:rsidP="007C7D81">
            <w:pPr>
              <w:spacing w:line="276" w:lineRule="auto"/>
              <w:jc w:val="center"/>
            </w:pPr>
            <w:r w:rsidRPr="00EC697F">
              <w:t>4.322</w:t>
            </w:r>
          </w:p>
        </w:tc>
      </w:tr>
      <w:tr w:rsidR="007C7D81" w:rsidRPr="00896C10" w14:paraId="6DCB9135" w14:textId="77777777" w:rsidTr="00265211">
        <w:trPr>
          <w:trHeight w:val="283"/>
        </w:trPr>
        <w:tc>
          <w:tcPr>
            <w:tcW w:w="364" w:type="pct"/>
          </w:tcPr>
          <w:p w14:paraId="5A38D73F" w14:textId="5179E3BA" w:rsidR="007C7D81" w:rsidRPr="0042030C" w:rsidRDefault="007C7D81" w:rsidP="007C7D81">
            <w:pPr>
              <w:spacing w:line="276" w:lineRule="auto"/>
              <w:jc w:val="center"/>
              <w:rPr>
                <w:b/>
                <w:bCs/>
              </w:rPr>
            </w:pPr>
            <w:r w:rsidRPr="0042030C">
              <w:rPr>
                <w:b/>
                <w:bCs/>
              </w:rPr>
              <w:t>17</w:t>
            </w:r>
          </w:p>
        </w:tc>
        <w:tc>
          <w:tcPr>
            <w:tcW w:w="636" w:type="pct"/>
          </w:tcPr>
          <w:p w14:paraId="51A66713" w14:textId="4C223E58" w:rsidR="007C7D81" w:rsidRPr="00896C10" w:rsidRDefault="007C7D81" w:rsidP="007C7D81">
            <w:pPr>
              <w:spacing w:line="276" w:lineRule="auto"/>
              <w:jc w:val="center"/>
            </w:pPr>
            <w:r w:rsidRPr="00EC697F">
              <w:t>3.016</w:t>
            </w:r>
          </w:p>
        </w:tc>
        <w:tc>
          <w:tcPr>
            <w:tcW w:w="364" w:type="pct"/>
          </w:tcPr>
          <w:p w14:paraId="77CD1FE9" w14:textId="58BEA5C3" w:rsidR="007C7D81" w:rsidRPr="0042030C" w:rsidRDefault="007C7D81" w:rsidP="007C7D81">
            <w:pPr>
              <w:spacing w:line="276" w:lineRule="auto"/>
              <w:jc w:val="center"/>
              <w:rPr>
                <w:b/>
                <w:bCs/>
              </w:rPr>
            </w:pPr>
            <w:r w:rsidRPr="0042030C">
              <w:rPr>
                <w:b/>
                <w:bCs/>
              </w:rPr>
              <w:t>22</w:t>
            </w:r>
          </w:p>
        </w:tc>
        <w:tc>
          <w:tcPr>
            <w:tcW w:w="636" w:type="pct"/>
          </w:tcPr>
          <w:p w14:paraId="134E2FF3" w14:textId="24EA03FB" w:rsidR="007C7D81" w:rsidRPr="00896C10" w:rsidRDefault="007C7D81" w:rsidP="007C7D81">
            <w:pPr>
              <w:spacing w:line="276" w:lineRule="auto"/>
              <w:jc w:val="center"/>
            </w:pPr>
            <w:r w:rsidRPr="00EC697F">
              <w:t>3.399</w:t>
            </w:r>
          </w:p>
        </w:tc>
        <w:tc>
          <w:tcPr>
            <w:tcW w:w="364" w:type="pct"/>
          </w:tcPr>
          <w:p w14:paraId="39922BF5" w14:textId="40A77B5E" w:rsidR="007C7D81" w:rsidRPr="0042030C" w:rsidRDefault="007C7D81" w:rsidP="007C7D81">
            <w:pPr>
              <w:spacing w:line="276" w:lineRule="auto"/>
              <w:jc w:val="center"/>
              <w:rPr>
                <w:b/>
                <w:bCs/>
              </w:rPr>
            </w:pPr>
            <w:r w:rsidRPr="0042030C">
              <w:rPr>
                <w:b/>
                <w:bCs/>
              </w:rPr>
              <w:t>25</w:t>
            </w:r>
          </w:p>
        </w:tc>
        <w:tc>
          <w:tcPr>
            <w:tcW w:w="636" w:type="pct"/>
          </w:tcPr>
          <w:p w14:paraId="37AD3610" w14:textId="74348E0D" w:rsidR="007C7D81" w:rsidRPr="00896C10" w:rsidRDefault="007C7D81" w:rsidP="007C7D81">
            <w:pPr>
              <w:spacing w:line="276" w:lineRule="auto"/>
              <w:jc w:val="center"/>
            </w:pPr>
            <w:r w:rsidRPr="00EC697F">
              <w:t>3.654</w:t>
            </w:r>
          </w:p>
        </w:tc>
        <w:tc>
          <w:tcPr>
            <w:tcW w:w="364" w:type="pct"/>
          </w:tcPr>
          <w:p w14:paraId="0AFFD869" w14:textId="1F3A7ED0" w:rsidR="007C7D81" w:rsidRPr="0042030C" w:rsidRDefault="007C7D81" w:rsidP="007C7D81">
            <w:pPr>
              <w:spacing w:line="276" w:lineRule="auto"/>
              <w:jc w:val="center"/>
              <w:rPr>
                <w:b/>
                <w:bCs/>
              </w:rPr>
            </w:pPr>
            <w:r w:rsidRPr="0042030C">
              <w:rPr>
                <w:b/>
                <w:bCs/>
              </w:rPr>
              <w:t>29</w:t>
            </w:r>
          </w:p>
        </w:tc>
        <w:tc>
          <w:tcPr>
            <w:tcW w:w="636" w:type="pct"/>
          </w:tcPr>
          <w:p w14:paraId="141DEA65" w14:textId="221FAF3B" w:rsidR="007C7D81" w:rsidRPr="00896C10" w:rsidRDefault="007C7D81" w:rsidP="007C7D81">
            <w:pPr>
              <w:spacing w:line="276" w:lineRule="auto"/>
              <w:jc w:val="center"/>
            </w:pPr>
            <w:r w:rsidRPr="00EC697F">
              <w:t>4.025</w:t>
            </w:r>
          </w:p>
        </w:tc>
        <w:tc>
          <w:tcPr>
            <w:tcW w:w="364" w:type="pct"/>
          </w:tcPr>
          <w:p w14:paraId="5AB5EBA6" w14:textId="349230B8" w:rsidR="007C7D81" w:rsidRPr="0042030C" w:rsidRDefault="007C7D81" w:rsidP="007C7D81">
            <w:pPr>
              <w:spacing w:line="276" w:lineRule="auto"/>
              <w:jc w:val="center"/>
              <w:rPr>
                <w:b/>
                <w:bCs/>
              </w:rPr>
            </w:pPr>
            <w:r w:rsidRPr="0042030C">
              <w:rPr>
                <w:b/>
                <w:bCs/>
              </w:rPr>
              <w:t>33</w:t>
            </w:r>
          </w:p>
        </w:tc>
        <w:tc>
          <w:tcPr>
            <w:tcW w:w="636" w:type="pct"/>
          </w:tcPr>
          <w:p w14:paraId="101E19AC" w14:textId="6763C4DA" w:rsidR="007C7D81" w:rsidRPr="00896C10" w:rsidRDefault="007C7D81" w:rsidP="007C7D81">
            <w:pPr>
              <w:spacing w:line="276" w:lineRule="auto"/>
              <w:jc w:val="center"/>
            </w:pPr>
            <w:r w:rsidRPr="00EC697F">
              <w:t>4.424</w:t>
            </w:r>
          </w:p>
        </w:tc>
      </w:tr>
      <w:tr w:rsidR="007C7D81" w:rsidRPr="00896C10" w14:paraId="4C076302" w14:textId="77777777" w:rsidTr="00265211">
        <w:trPr>
          <w:trHeight w:val="283"/>
        </w:trPr>
        <w:tc>
          <w:tcPr>
            <w:tcW w:w="364" w:type="pct"/>
          </w:tcPr>
          <w:p w14:paraId="358E8129" w14:textId="7983E05E" w:rsidR="007C7D81" w:rsidRPr="0042030C" w:rsidRDefault="007C7D81" w:rsidP="007C7D81">
            <w:pPr>
              <w:spacing w:line="276" w:lineRule="auto"/>
              <w:jc w:val="center"/>
              <w:rPr>
                <w:b/>
                <w:bCs/>
              </w:rPr>
            </w:pPr>
            <w:r w:rsidRPr="0042030C">
              <w:rPr>
                <w:b/>
                <w:bCs/>
              </w:rPr>
              <w:t>18</w:t>
            </w:r>
          </w:p>
        </w:tc>
        <w:tc>
          <w:tcPr>
            <w:tcW w:w="636" w:type="pct"/>
          </w:tcPr>
          <w:p w14:paraId="36FDD2BE" w14:textId="53437C0B" w:rsidR="007C7D81" w:rsidRPr="00896C10" w:rsidRDefault="007C7D81" w:rsidP="007C7D81">
            <w:pPr>
              <w:spacing w:line="276" w:lineRule="auto"/>
              <w:jc w:val="center"/>
            </w:pPr>
            <w:r w:rsidRPr="00EC697F">
              <w:t>3.089</w:t>
            </w:r>
          </w:p>
        </w:tc>
        <w:tc>
          <w:tcPr>
            <w:tcW w:w="364" w:type="pct"/>
          </w:tcPr>
          <w:p w14:paraId="428A9C7D" w14:textId="5EFAA29D" w:rsidR="007C7D81" w:rsidRPr="0042030C" w:rsidRDefault="007C7D81" w:rsidP="007C7D81">
            <w:pPr>
              <w:spacing w:line="276" w:lineRule="auto"/>
              <w:jc w:val="center"/>
              <w:rPr>
                <w:b/>
                <w:bCs/>
              </w:rPr>
            </w:pPr>
            <w:r w:rsidRPr="0042030C">
              <w:rPr>
                <w:b/>
                <w:bCs/>
              </w:rPr>
              <w:t>23</w:t>
            </w:r>
          </w:p>
        </w:tc>
        <w:tc>
          <w:tcPr>
            <w:tcW w:w="636" w:type="pct"/>
          </w:tcPr>
          <w:p w14:paraId="5AA23C9A" w14:textId="503D3B19" w:rsidR="007C7D81" w:rsidRPr="00896C10" w:rsidRDefault="007C7D81" w:rsidP="007C7D81">
            <w:pPr>
              <w:spacing w:line="276" w:lineRule="auto"/>
              <w:jc w:val="center"/>
            </w:pPr>
            <w:r w:rsidRPr="00EC697F">
              <w:t>3.489</w:t>
            </w:r>
          </w:p>
        </w:tc>
        <w:tc>
          <w:tcPr>
            <w:tcW w:w="364" w:type="pct"/>
          </w:tcPr>
          <w:p w14:paraId="1CFBCDF1" w14:textId="581114A8" w:rsidR="007C7D81" w:rsidRPr="0042030C" w:rsidRDefault="007C7D81" w:rsidP="007C7D81">
            <w:pPr>
              <w:spacing w:line="276" w:lineRule="auto"/>
              <w:jc w:val="center"/>
              <w:rPr>
                <w:b/>
                <w:bCs/>
              </w:rPr>
            </w:pPr>
            <w:r w:rsidRPr="0042030C">
              <w:rPr>
                <w:b/>
                <w:bCs/>
              </w:rPr>
              <w:t>26</w:t>
            </w:r>
          </w:p>
        </w:tc>
        <w:tc>
          <w:tcPr>
            <w:tcW w:w="636" w:type="pct"/>
          </w:tcPr>
          <w:p w14:paraId="031862E8" w14:textId="2252646C" w:rsidR="007C7D81" w:rsidRPr="00896C10" w:rsidRDefault="007C7D81" w:rsidP="007C7D81">
            <w:pPr>
              <w:spacing w:line="276" w:lineRule="auto"/>
              <w:jc w:val="center"/>
            </w:pPr>
            <w:r w:rsidRPr="00EC697F">
              <w:t>3.743</w:t>
            </w:r>
          </w:p>
        </w:tc>
        <w:tc>
          <w:tcPr>
            <w:tcW w:w="364" w:type="pct"/>
          </w:tcPr>
          <w:p w14:paraId="59971547" w14:textId="4DE35295" w:rsidR="007C7D81" w:rsidRPr="0042030C" w:rsidRDefault="007C7D81" w:rsidP="007C7D81">
            <w:pPr>
              <w:spacing w:line="276" w:lineRule="auto"/>
              <w:jc w:val="center"/>
              <w:rPr>
                <w:b/>
                <w:bCs/>
              </w:rPr>
            </w:pPr>
            <w:r w:rsidRPr="0042030C">
              <w:rPr>
                <w:b/>
                <w:bCs/>
              </w:rPr>
              <w:t>30</w:t>
            </w:r>
          </w:p>
        </w:tc>
        <w:tc>
          <w:tcPr>
            <w:tcW w:w="636" w:type="pct"/>
          </w:tcPr>
          <w:p w14:paraId="14182B13" w14:textId="24E405AF" w:rsidR="007C7D81" w:rsidRPr="00896C10" w:rsidRDefault="007C7D81" w:rsidP="007C7D81">
            <w:pPr>
              <w:spacing w:line="276" w:lineRule="auto"/>
              <w:jc w:val="center"/>
            </w:pPr>
            <w:r w:rsidRPr="00EC697F">
              <w:t>4.121</w:t>
            </w:r>
          </w:p>
        </w:tc>
        <w:tc>
          <w:tcPr>
            <w:tcW w:w="364" w:type="pct"/>
          </w:tcPr>
          <w:p w14:paraId="7E39400E" w14:textId="5ABABF19" w:rsidR="007C7D81" w:rsidRPr="0042030C" w:rsidRDefault="007C7D81" w:rsidP="007C7D81">
            <w:pPr>
              <w:spacing w:line="276" w:lineRule="auto"/>
              <w:jc w:val="center"/>
              <w:rPr>
                <w:b/>
                <w:bCs/>
              </w:rPr>
            </w:pPr>
            <w:r w:rsidRPr="0042030C">
              <w:rPr>
                <w:b/>
                <w:bCs/>
              </w:rPr>
              <w:t>34</w:t>
            </w:r>
          </w:p>
        </w:tc>
        <w:tc>
          <w:tcPr>
            <w:tcW w:w="636" w:type="pct"/>
          </w:tcPr>
          <w:p w14:paraId="755B5637" w14:textId="49420895" w:rsidR="007C7D81" w:rsidRPr="00896C10" w:rsidRDefault="007C7D81" w:rsidP="007C7D81">
            <w:pPr>
              <w:spacing w:line="276" w:lineRule="auto"/>
              <w:jc w:val="center"/>
            </w:pPr>
            <w:r w:rsidRPr="00EC697F">
              <w:t>4.524</w:t>
            </w:r>
          </w:p>
        </w:tc>
      </w:tr>
      <w:tr w:rsidR="007C7D81" w:rsidRPr="00896C10" w14:paraId="6A16F18C" w14:textId="77777777" w:rsidTr="00265211">
        <w:trPr>
          <w:trHeight w:val="283"/>
        </w:trPr>
        <w:tc>
          <w:tcPr>
            <w:tcW w:w="364" w:type="pct"/>
          </w:tcPr>
          <w:p w14:paraId="526E1446" w14:textId="0550288E" w:rsidR="007C7D81" w:rsidRPr="0042030C" w:rsidRDefault="007C7D81" w:rsidP="007C7D81">
            <w:pPr>
              <w:spacing w:line="276" w:lineRule="auto"/>
              <w:jc w:val="center"/>
              <w:rPr>
                <w:b/>
                <w:bCs/>
              </w:rPr>
            </w:pPr>
            <w:r w:rsidRPr="0042030C">
              <w:rPr>
                <w:b/>
                <w:bCs/>
              </w:rPr>
              <w:t>19</w:t>
            </w:r>
          </w:p>
        </w:tc>
        <w:tc>
          <w:tcPr>
            <w:tcW w:w="636" w:type="pct"/>
          </w:tcPr>
          <w:p w14:paraId="640CA562" w14:textId="6F307CB1" w:rsidR="007C7D81" w:rsidRPr="00896C10" w:rsidRDefault="007C7D81" w:rsidP="007C7D81">
            <w:pPr>
              <w:spacing w:line="276" w:lineRule="auto"/>
              <w:jc w:val="center"/>
            </w:pPr>
            <w:r w:rsidRPr="00EC697F">
              <w:t>3.164</w:t>
            </w:r>
          </w:p>
        </w:tc>
        <w:tc>
          <w:tcPr>
            <w:tcW w:w="364" w:type="pct"/>
          </w:tcPr>
          <w:p w14:paraId="54318647" w14:textId="322C797A" w:rsidR="007C7D81" w:rsidRPr="0042030C" w:rsidRDefault="007C7D81" w:rsidP="007C7D81">
            <w:pPr>
              <w:spacing w:line="276" w:lineRule="auto"/>
              <w:jc w:val="center"/>
              <w:rPr>
                <w:b/>
                <w:bCs/>
              </w:rPr>
            </w:pPr>
            <w:r w:rsidRPr="0042030C">
              <w:rPr>
                <w:b/>
                <w:bCs/>
              </w:rPr>
              <w:t>24</w:t>
            </w:r>
          </w:p>
        </w:tc>
        <w:tc>
          <w:tcPr>
            <w:tcW w:w="636" w:type="pct"/>
          </w:tcPr>
          <w:p w14:paraId="0AF93E4B" w14:textId="6F3D1BCD" w:rsidR="007C7D81" w:rsidRPr="00896C10" w:rsidRDefault="007C7D81" w:rsidP="007C7D81">
            <w:pPr>
              <w:spacing w:line="276" w:lineRule="auto"/>
              <w:jc w:val="center"/>
            </w:pPr>
            <w:r w:rsidRPr="00EC697F">
              <w:t>3.571</w:t>
            </w:r>
          </w:p>
        </w:tc>
        <w:tc>
          <w:tcPr>
            <w:tcW w:w="364" w:type="pct"/>
          </w:tcPr>
          <w:p w14:paraId="16D77753" w14:textId="1660898D" w:rsidR="007C7D81" w:rsidRPr="0042030C" w:rsidRDefault="007C7D81" w:rsidP="007C7D81">
            <w:pPr>
              <w:spacing w:line="276" w:lineRule="auto"/>
              <w:jc w:val="center"/>
              <w:rPr>
                <w:b/>
                <w:bCs/>
              </w:rPr>
            </w:pPr>
            <w:r w:rsidRPr="0042030C">
              <w:rPr>
                <w:b/>
                <w:bCs/>
              </w:rPr>
              <w:t>27</w:t>
            </w:r>
          </w:p>
        </w:tc>
        <w:tc>
          <w:tcPr>
            <w:tcW w:w="636" w:type="pct"/>
          </w:tcPr>
          <w:p w14:paraId="630967D8" w14:textId="1089A64A" w:rsidR="007C7D81" w:rsidRPr="00896C10" w:rsidRDefault="007C7D81" w:rsidP="007C7D81">
            <w:pPr>
              <w:spacing w:line="276" w:lineRule="auto"/>
              <w:jc w:val="center"/>
            </w:pPr>
            <w:r w:rsidRPr="00EC697F">
              <w:t>3.837</w:t>
            </w:r>
          </w:p>
        </w:tc>
        <w:tc>
          <w:tcPr>
            <w:tcW w:w="364" w:type="pct"/>
          </w:tcPr>
          <w:p w14:paraId="7AE1A840" w14:textId="0BBD23FA" w:rsidR="007C7D81" w:rsidRPr="0042030C" w:rsidRDefault="007C7D81" w:rsidP="007C7D81">
            <w:pPr>
              <w:spacing w:line="276" w:lineRule="auto"/>
              <w:jc w:val="center"/>
              <w:rPr>
                <w:b/>
                <w:bCs/>
              </w:rPr>
            </w:pPr>
            <w:r w:rsidRPr="0042030C">
              <w:rPr>
                <w:b/>
                <w:bCs/>
              </w:rPr>
              <w:t>31</w:t>
            </w:r>
          </w:p>
        </w:tc>
        <w:tc>
          <w:tcPr>
            <w:tcW w:w="636" w:type="pct"/>
          </w:tcPr>
          <w:p w14:paraId="3E0096D6" w14:textId="7219DF0C" w:rsidR="007C7D81" w:rsidRPr="00896C10" w:rsidRDefault="007C7D81" w:rsidP="007C7D81">
            <w:pPr>
              <w:spacing w:line="276" w:lineRule="auto"/>
              <w:jc w:val="center"/>
            </w:pPr>
            <w:r w:rsidRPr="00EC697F">
              <w:t>4.220</w:t>
            </w:r>
          </w:p>
        </w:tc>
        <w:tc>
          <w:tcPr>
            <w:tcW w:w="364" w:type="pct"/>
          </w:tcPr>
          <w:p w14:paraId="37A765B0" w14:textId="658EB629" w:rsidR="007C7D81" w:rsidRPr="0042030C" w:rsidRDefault="007C7D81" w:rsidP="007C7D81">
            <w:pPr>
              <w:spacing w:line="276" w:lineRule="auto"/>
              <w:jc w:val="center"/>
              <w:rPr>
                <w:b/>
                <w:bCs/>
              </w:rPr>
            </w:pPr>
            <w:r w:rsidRPr="0042030C">
              <w:rPr>
                <w:b/>
                <w:bCs/>
              </w:rPr>
              <w:t>35</w:t>
            </w:r>
          </w:p>
        </w:tc>
        <w:tc>
          <w:tcPr>
            <w:tcW w:w="636" w:type="pct"/>
          </w:tcPr>
          <w:p w14:paraId="2BF4D187" w14:textId="2EEF24D4" w:rsidR="007C7D81" w:rsidRPr="00896C10" w:rsidRDefault="007C7D81" w:rsidP="007C7D81">
            <w:pPr>
              <w:spacing w:line="276" w:lineRule="auto"/>
              <w:jc w:val="center"/>
            </w:pPr>
            <w:r w:rsidRPr="00EC697F">
              <w:t>4.635</w:t>
            </w:r>
          </w:p>
        </w:tc>
      </w:tr>
      <w:tr w:rsidR="007C7D81" w:rsidRPr="00896C10" w14:paraId="6A37276B" w14:textId="77777777" w:rsidTr="00265211">
        <w:trPr>
          <w:trHeight w:val="283"/>
        </w:trPr>
        <w:tc>
          <w:tcPr>
            <w:tcW w:w="364" w:type="pct"/>
          </w:tcPr>
          <w:p w14:paraId="0D3D68F8" w14:textId="27649C01" w:rsidR="007C7D81" w:rsidRPr="0042030C" w:rsidRDefault="007C7D81" w:rsidP="007C7D81">
            <w:pPr>
              <w:spacing w:line="276" w:lineRule="auto"/>
              <w:jc w:val="center"/>
              <w:rPr>
                <w:b/>
                <w:bCs/>
              </w:rPr>
            </w:pPr>
            <w:r w:rsidRPr="0042030C">
              <w:rPr>
                <w:b/>
                <w:bCs/>
              </w:rPr>
              <w:t>20</w:t>
            </w:r>
          </w:p>
        </w:tc>
        <w:tc>
          <w:tcPr>
            <w:tcW w:w="636" w:type="pct"/>
          </w:tcPr>
          <w:p w14:paraId="07F0B529" w14:textId="59C194AC" w:rsidR="007C7D81" w:rsidRPr="00896C10" w:rsidRDefault="007C7D81" w:rsidP="007C7D81">
            <w:pPr>
              <w:spacing w:line="276" w:lineRule="auto"/>
              <w:jc w:val="center"/>
            </w:pPr>
            <w:r w:rsidRPr="00EC697F">
              <w:t>3.243</w:t>
            </w:r>
          </w:p>
        </w:tc>
        <w:tc>
          <w:tcPr>
            <w:tcW w:w="364" w:type="pct"/>
          </w:tcPr>
          <w:p w14:paraId="386288D0" w14:textId="7271812B" w:rsidR="007C7D81" w:rsidRPr="0042030C" w:rsidRDefault="007C7D81" w:rsidP="007C7D81">
            <w:pPr>
              <w:spacing w:line="276" w:lineRule="auto"/>
              <w:jc w:val="center"/>
              <w:rPr>
                <w:b/>
                <w:bCs/>
              </w:rPr>
            </w:pPr>
            <w:r w:rsidRPr="0042030C">
              <w:rPr>
                <w:b/>
                <w:bCs/>
              </w:rPr>
              <w:t>25</w:t>
            </w:r>
          </w:p>
        </w:tc>
        <w:tc>
          <w:tcPr>
            <w:tcW w:w="636" w:type="pct"/>
          </w:tcPr>
          <w:p w14:paraId="37275FC4" w14:textId="0775440A" w:rsidR="007C7D81" w:rsidRPr="00896C10" w:rsidRDefault="007C7D81" w:rsidP="007C7D81">
            <w:pPr>
              <w:spacing w:line="276" w:lineRule="auto"/>
              <w:jc w:val="center"/>
            </w:pPr>
            <w:r w:rsidRPr="00EC697F">
              <w:t>3.654</w:t>
            </w:r>
          </w:p>
        </w:tc>
        <w:tc>
          <w:tcPr>
            <w:tcW w:w="364" w:type="pct"/>
          </w:tcPr>
          <w:p w14:paraId="7C91B1A0" w14:textId="38BFD906" w:rsidR="007C7D81" w:rsidRPr="0042030C" w:rsidRDefault="007C7D81" w:rsidP="007C7D81">
            <w:pPr>
              <w:spacing w:line="276" w:lineRule="auto"/>
              <w:jc w:val="center"/>
              <w:rPr>
                <w:b/>
                <w:bCs/>
              </w:rPr>
            </w:pPr>
            <w:r w:rsidRPr="0042030C">
              <w:rPr>
                <w:b/>
                <w:bCs/>
              </w:rPr>
              <w:t>28</w:t>
            </w:r>
          </w:p>
        </w:tc>
        <w:tc>
          <w:tcPr>
            <w:tcW w:w="636" w:type="pct"/>
          </w:tcPr>
          <w:p w14:paraId="7C5835A4" w14:textId="32F58728" w:rsidR="007C7D81" w:rsidRPr="00896C10" w:rsidRDefault="007C7D81" w:rsidP="007C7D81">
            <w:pPr>
              <w:spacing w:line="276" w:lineRule="auto"/>
              <w:jc w:val="center"/>
            </w:pPr>
            <w:r w:rsidRPr="00EC697F">
              <w:t>3.928</w:t>
            </w:r>
          </w:p>
        </w:tc>
        <w:tc>
          <w:tcPr>
            <w:tcW w:w="364" w:type="pct"/>
          </w:tcPr>
          <w:p w14:paraId="5F0ED1C8" w14:textId="104EEA6B" w:rsidR="007C7D81" w:rsidRPr="0042030C" w:rsidRDefault="007C7D81" w:rsidP="007C7D81">
            <w:pPr>
              <w:spacing w:line="276" w:lineRule="auto"/>
              <w:jc w:val="center"/>
              <w:rPr>
                <w:b/>
                <w:bCs/>
              </w:rPr>
            </w:pPr>
            <w:r w:rsidRPr="0042030C">
              <w:rPr>
                <w:b/>
                <w:bCs/>
              </w:rPr>
              <w:t>32</w:t>
            </w:r>
          </w:p>
        </w:tc>
        <w:tc>
          <w:tcPr>
            <w:tcW w:w="636" w:type="pct"/>
          </w:tcPr>
          <w:p w14:paraId="5692D393" w14:textId="3E83B907" w:rsidR="007C7D81" w:rsidRPr="00896C10" w:rsidRDefault="007C7D81" w:rsidP="007C7D81">
            <w:pPr>
              <w:spacing w:line="276" w:lineRule="auto"/>
              <w:jc w:val="center"/>
            </w:pPr>
            <w:r w:rsidRPr="00EC697F">
              <w:t>4.322</w:t>
            </w:r>
          </w:p>
        </w:tc>
        <w:tc>
          <w:tcPr>
            <w:tcW w:w="364" w:type="pct"/>
          </w:tcPr>
          <w:p w14:paraId="59CB9A26" w14:textId="5E5E172F" w:rsidR="007C7D81" w:rsidRPr="0042030C" w:rsidRDefault="007C7D81" w:rsidP="007C7D81">
            <w:pPr>
              <w:spacing w:line="276" w:lineRule="auto"/>
              <w:jc w:val="center"/>
              <w:rPr>
                <w:b/>
                <w:bCs/>
              </w:rPr>
            </w:pPr>
            <w:r w:rsidRPr="0042030C">
              <w:rPr>
                <w:b/>
                <w:bCs/>
              </w:rPr>
              <w:t>36</w:t>
            </w:r>
          </w:p>
        </w:tc>
        <w:tc>
          <w:tcPr>
            <w:tcW w:w="636" w:type="pct"/>
          </w:tcPr>
          <w:p w14:paraId="72E58549" w14:textId="5AAC5784" w:rsidR="007C7D81" w:rsidRPr="00896C10" w:rsidRDefault="007C7D81" w:rsidP="007C7D81">
            <w:pPr>
              <w:spacing w:line="276" w:lineRule="auto"/>
              <w:jc w:val="center"/>
            </w:pPr>
            <w:r w:rsidRPr="00EC697F">
              <w:t>4.741</w:t>
            </w:r>
          </w:p>
        </w:tc>
      </w:tr>
      <w:tr w:rsidR="007C7D81" w:rsidRPr="00896C10" w14:paraId="5F23ECA6" w14:textId="77777777" w:rsidTr="00265211">
        <w:trPr>
          <w:trHeight w:val="283"/>
        </w:trPr>
        <w:tc>
          <w:tcPr>
            <w:tcW w:w="364" w:type="pct"/>
          </w:tcPr>
          <w:p w14:paraId="60F03545" w14:textId="20A63CF2" w:rsidR="007C7D81" w:rsidRPr="0042030C" w:rsidRDefault="007C7D81" w:rsidP="007C7D81">
            <w:pPr>
              <w:spacing w:line="276" w:lineRule="auto"/>
              <w:jc w:val="center"/>
              <w:rPr>
                <w:b/>
                <w:bCs/>
              </w:rPr>
            </w:pPr>
            <w:r w:rsidRPr="0042030C">
              <w:rPr>
                <w:b/>
                <w:bCs/>
              </w:rPr>
              <w:t>21</w:t>
            </w:r>
          </w:p>
        </w:tc>
        <w:tc>
          <w:tcPr>
            <w:tcW w:w="636" w:type="pct"/>
          </w:tcPr>
          <w:p w14:paraId="7A388C80" w14:textId="247CC929" w:rsidR="007C7D81" w:rsidRPr="00896C10" w:rsidRDefault="007C7D81" w:rsidP="007C7D81">
            <w:pPr>
              <w:spacing w:line="276" w:lineRule="auto"/>
              <w:jc w:val="center"/>
            </w:pPr>
            <w:r w:rsidRPr="00EC697F">
              <w:t>3.321</w:t>
            </w:r>
          </w:p>
        </w:tc>
        <w:tc>
          <w:tcPr>
            <w:tcW w:w="364" w:type="pct"/>
          </w:tcPr>
          <w:p w14:paraId="6673150A" w14:textId="623DFB0A" w:rsidR="007C7D81" w:rsidRPr="0042030C" w:rsidRDefault="007C7D81" w:rsidP="007C7D81">
            <w:pPr>
              <w:spacing w:line="276" w:lineRule="auto"/>
              <w:jc w:val="center"/>
              <w:rPr>
                <w:b/>
                <w:bCs/>
              </w:rPr>
            </w:pPr>
            <w:r w:rsidRPr="0042030C">
              <w:rPr>
                <w:b/>
                <w:bCs/>
              </w:rPr>
              <w:t>26</w:t>
            </w:r>
          </w:p>
        </w:tc>
        <w:tc>
          <w:tcPr>
            <w:tcW w:w="636" w:type="pct"/>
          </w:tcPr>
          <w:p w14:paraId="67FB1B4A" w14:textId="7ED4A3F8" w:rsidR="007C7D81" w:rsidRPr="00896C10" w:rsidRDefault="007C7D81" w:rsidP="007C7D81">
            <w:pPr>
              <w:spacing w:line="276" w:lineRule="auto"/>
              <w:jc w:val="center"/>
            </w:pPr>
            <w:r w:rsidRPr="00EC697F">
              <w:t>3.743</w:t>
            </w:r>
          </w:p>
        </w:tc>
        <w:tc>
          <w:tcPr>
            <w:tcW w:w="364" w:type="pct"/>
          </w:tcPr>
          <w:p w14:paraId="2752CCFC" w14:textId="3EA34C2B" w:rsidR="007C7D81" w:rsidRPr="0042030C" w:rsidRDefault="007C7D81" w:rsidP="007C7D81">
            <w:pPr>
              <w:spacing w:line="276" w:lineRule="auto"/>
              <w:jc w:val="center"/>
              <w:rPr>
                <w:b/>
                <w:bCs/>
              </w:rPr>
            </w:pPr>
            <w:r w:rsidRPr="0042030C">
              <w:rPr>
                <w:b/>
                <w:bCs/>
              </w:rPr>
              <w:t>29</w:t>
            </w:r>
          </w:p>
        </w:tc>
        <w:tc>
          <w:tcPr>
            <w:tcW w:w="636" w:type="pct"/>
          </w:tcPr>
          <w:p w14:paraId="2E8EB6FD" w14:textId="19ADD6D4" w:rsidR="007C7D81" w:rsidRPr="00896C10" w:rsidRDefault="007C7D81" w:rsidP="007C7D81">
            <w:pPr>
              <w:spacing w:line="276" w:lineRule="auto"/>
              <w:jc w:val="center"/>
            </w:pPr>
            <w:r w:rsidRPr="00EC697F">
              <w:t>4.025</w:t>
            </w:r>
          </w:p>
        </w:tc>
        <w:tc>
          <w:tcPr>
            <w:tcW w:w="364" w:type="pct"/>
          </w:tcPr>
          <w:p w14:paraId="340EE0C7" w14:textId="3D174840" w:rsidR="007C7D81" w:rsidRPr="0042030C" w:rsidRDefault="007C7D81" w:rsidP="007C7D81">
            <w:pPr>
              <w:spacing w:line="276" w:lineRule="auto"/>
              <w:jc w:val="center"/>
              <w:rPr>
                <w:b/>
                <w:bCs/>
              </w:rPr>
            </w:pPr>
            <w:r w:rsidRPr="0042030C">
              <w:rPr>
                <w:b/>
                <w:bCs/>
              </w:rPr>
              <w:t>33</w:t>
            </w:r>
          </w:p>
        </w:tc>
        <w:tc>
          <w:tcPr>
            <w:tcW w:w="636" w:type="pct"/>
          </w:tcPr>
          <w:p w14:paraId="39D1F61B" w14:textId="413B92CC" w:rsidR="007C7D81" w:rsidRPr="00896C10" w:rsidRDefault="007C7D81" w:rsidP="007C7D81">
            <w:pPr>
              <w:spacing w:line="276" w:lineRule="auto"/>
              <w:jc w:val="center"/>
            </w:pPr>
            <w:r w:rsidRPr="00EC697F">
              <w:t>4.424</w:t>
            </w:r>
          </w:p>
        </w:tc>
        <w:tc>
          <w:tcPr>
            <w:tcW w:w="364" w:type="pct"/>
          </w:tcPr>
          <w:p w14:paraId="46DB2C0C" w14:textId="257B63E5" w:rsidR="007C7D81" w:rsidRPr="0042030C" w:rsidRDefault="007C7D81" w:rsidP="007C7D81">
            <w:pPr>
              <w:spacing w:line="276" w:lineRule="auto"/>
              <w:jc w:val="center"/>
              <w:rPr>
                <w:b/>
                <w:bCs/>
              </w:rPr>
            </w:pPr>
            <w:r w:rsidRPr="0042030C">
              <w:rPr>
                <w:b/>
                <w:bCs/>
              </w:rPr>
              <w:t>37</w:t>
            </w:r>
          </w:p>
        </w:tc>
        <w:tc>
          <w:tcPr>
            <w:tcW w:w="636" w:type="pct"/>
          </w:tcPr>
          <w:p w14:paraId="613591B6" w14:textId="09B3FC1F" w:rsidR="007C7D81" w:rsidRPr="00896C10" w:rsidRDefault="007C7D81" w:rsidP="007C7D81">
            <w:pPr>
              <w:spacing w:line="276" w:lineRule="auto"/>
              <w:jc w:val="center"/>
            </w:pPr>
            <w:r w:rsidRPr="00EC697F">
              <w:t>4.857</w:t>
            </w:r>
          </w:p>
        </w:tc>
      </w:tr>
      <w:tr w:rsidR="007C7D81" w:rsidRPr="00896C10" w14:paraId="65D1F3FB" w14:textId="77777777" w:rsidTr="00265211">
        <w:trPr>
          <w:trHeight w:val="283"/>
        </w:trPr>
        <w:tc>
          <w:tcPr>
            <w:tcW w:w="364" w:type="pct"/>
          </w:tcPr>
          <w:p w14:paraId="003A8DFA" w14:textId="58DBE004" w:rsidR="007C7D81" w:rsidRPr="0042030C" w:rsidRDefault="007C7D81" w:rsidP="007C7D81">
            <w:pPr>
              <w:spacing w:line="276" w:lineRule="auto"/>
              <w:jc w:val="center"/>
              <w:rPr>
                <w:b/>
                <w:bCs/>
              </w:rPr>
            </w:pPr>
            <w:r w:rsidRPr="0042030C">
              <w:rPr>
                <w:b/>
                <w:bCs/>
              </w:rPr>
              <w:t>22</w:t>
            </w:r>
          </w:p>
        </w:tc>
        <w:tc>
          <w:tcPr>
            <w:tcW w:w="636" w:type="pct"/>
          </w:tcPr>
          <w:p w14:paraId="616551FC" w14:textId="062DE07C" w:rsidR="007C7D81" w:rsidRPr="00896C10" w:rsidRDefault="007C7D81" w:rsidP="007C7D81">
            <w:pPr>
              <w:spacing w:line="276" w:lineRule="auto"/>
              <w:jc w:val="center"/>
            </w:pPr>
            <w:r w:rsidRPr="00EC697F">
              <w:t>3.399</w:t>
            </w:r>
          </w:p>
        </w:tc>
        <w:tc>
          <w:tcPr>
            <w:tcW w:w="364" w:type="pct"/>
          </w:tcPr>
          <w:p w14:paraId="07072A29" w14:textId="29099F29" w:rsidR="007C7D81" w:rsidRPr="0042030C" w:rsidRDefault="007C7D81" w:rsidP="007C7D81">
            <w:pPr>
              <w:spacing w:line="276" w:lineRule="auto"/>
              <w:jc w:val="center"/>
              <w:rPr>
                <w:b/>
                <w:bCs/>
              </w:rPr>
            </w:pPr>
            <w:r w:rsidRPr="0042030C">
              <w:rPr>
                <w:b/>
                <w:bCs/>
              </w:rPr>
              <w:t>27</w:t>
            </w:r>
          </w:p>
        </w:tc>
        <w:tc>
          <w:tcPr>
            <w:tcW w:w="636" w:type="pct"/>
          </w:tcPr>
          <w:p w14:paraId="38E92131" w14:textId="712B9E84" w:rsidR="007C7D81" w:rsidRPr="00896C10" w:rsidRDefault="007C7D81" w:rsidP="007C7D81">
            <w:pPr>
              <w:spacing w:line="276" w:lineRule="auto"/>
              <w:jc w:val="center"/>
            </w:pPr>
            <w:r w:rsidRPr="00EC697F">
              <w:t>3.837</w:t>
            </w:r>
          </w:p>
        </w:tc>
        <w:tc>
          <w:tcPr>
            <w:tcW w:w="364" w:type="pct"/>
          </w:tcPr>
          <w:p w14:paraId="62AB146A" w14:textId="316D17C1" w:rsidR="007C7D81" w:rsidRPr="0042030C" w:rsidRDefault="007C7D81" w:rsidP="007C7D81">
            <w:pPr>
              <w:spacing w:line="276" w:lineRule="auto"/>
              <w:jc w:val="center"/>
              <w:rPr>
                <w:b/>
                <w:bCs/>
              </w:rPr>
            </w:pPr>
            <w:r w:rsidRPr="0042030C">
              <w:rPr>
                <w:b/>
                <w:bCs/>
              </w:rPr>
              <w:t>30</w:t>
            </w:r>
          </w:p>
        </w:tc>
        <w:tc>
          <w:tcPr>
            <w:tcW w:w="636" w:type="pct"/>
          </w:tcPr>
          <w:p w14:paraId="583B0883" w14:textId="41350CDF" w:rsidR="007C7D81" w:rsidRPr="00896C10" w:rsidRDefault="007C7D81" w:rsidP="007C7D81">
            <w:pPr>
              <w:spacing w:line="276" w:lineRule="auto"/>
              <w:jc w:val="center"/>
            </w:pPr>
            <w:r w:rsidRPr="00EC697F">
              <w:t>4.121</w:t>
            </w:r>
          </w:p>
        </w:tc>
        <w:tc>
          <w:tcPr>
            <w:tcW w:w="364" w:type="pct"/>
          </w:tcPr>
          <w:p w14:paraId="6BC279E8" w14:textId="2B3BA4F9" w:rsidR="007C7D81" w:rsidRPr="0042030C" w:rsidRDefault="007C7D81" w:rsidP="007C7D81">
            <w:pPr>
              <w:spacing w:line="276" w:lineRule="auto"/>
              <w:jc w:val="center"/>
              <w:rPr>
                <w:b/>
                <w:bCs/>
              </w:rPr>
            </w:pPr>
            <w:r w:rsidRPr="0042030C">
              <w:rPr>
                <w:b/>
                <w:bCs/>
              </w:rPr>
              <w:t>34</w:t>
            </w:r>
          </w:p>
        </w:tc>
        <w:tc>
          <w:tcPr>
            <w:tcW w:w="636" w:type="pct"/>
          </w:tcPr>
          <w:p w14:paraId="1ECB9DD6" w14:textId="2A34B5C2" w:rsidR="007C7D81" w:rsidRPr="00896C10" w:rsidRDefault="007C7D81" w:rsidP="007C7D81">
            <w:pPr>
              <w:spacing w:line="276" w:lineRule="auto"/>
              <w:jc w:val="center"/>
            </w:pPr>
            <w:r w:rsidRPr="00EC697F">
              <w:t>4.524</w:t>
            </w:r>
          </w:p>
        </w:tc>
        <w:tc>
          <w:tcPr>
            <w:tcW w:w="364" w:type="pct"/>
          </w:tcPr>
          <w:p w14:paraId="0472EB98" w14:textId="432D8A06" w:rsidR="007C7D81" w:rsidRPr="0042030C" w:rsidRDefault="007C7D81" w:rsidP="007C7D81">
            <w:pPr>
              <w:spacing w:line="276" w:lineRule="auto"/>
              <w:jc w:val="center"/>
              <w:rPr>
                <w:b/>
                <w:bCs/>
              </w:rPr>
            </w:pPr>
            <w:r w:rsidRPr="0042030C">
              <w:rPr>
                <w:b/>
                <w:bCs/>
              </w:rPr>
              <w:t>38</w:t>
            </w:r>
          </w:p>
        </w:tc>
        <w:tc>
          <w:tcPr>
            <w:tcW w:w="636" w:type="pct"/>
          </w:tcPr>
          <w:p w14:paraId="47C4D952" w14:textId="4514EB03" w:rsidR="007C7D81" w:rsidRPr="00896C10" w:rsidRDefault="007C7D81" w:rsidP="007C7D81">
            <w:pPr>
              <w:spacing w:line="276" w:lineRule="auto"/>
              <w:jc w:val="center"/>
            </w:pPr>
            <w:r w:rsidRPr="00EC697F">
              <w:t>4.971</w:t>
            </w:r>
          </w:p>
        </w:tc>
      </w:tr>
      <w:tr w:rsidR="007C7D81" w:rsidRPr="00896C10" w14:paraId="4E4E0BA8" w14:textId="77777777" w:rsidTr="00265211">
        <w:trPr>
          <w:trHeight w:val="283"/>
        </w:trPr>
        <w:tc>
          <w:tcPr>
            <w:tcW w:w="364" w:type="pct"/>
          </w:tcPr>
          <w:p w14:paraId="4754FB5F" w14:textId="4E889BF8" w:rsidR="007C7D81" w:rsidRPr="0042030C" w:rsidRDefault="007C7D81" w:rsidP="007C7D81">
            <w:pPr>
              <w:spacing w:line="276" w:lineRule="auto"/>
              <w:jc w:val="center"/>
              <w:rPr>
                <w:b/>
                <w:bCs/>
              </w:rPr>
            </w:pPr>
            <w:r w:rsidRPr="0042030C">
              <w:rPr>
                <w:b/>
                <w:bCs/>
              </w:rPr>
              <w:t>23</w:t>
            </w:r>
          </w:p>
        </w:tc>
        <w:tc>
          <w:tcPr>
            <w:tcW w:w="636" w:type="pct"/>
          </w:tcPr>
          <w:p w14:paraId="223C505E" w14:textId="69D456AD" w:rsidR="007C7D81" w:rsidRPr="00896C10" w:rsidRDefault="007C7D81" w:rsidP="007C7D81">
            <w:pPr>
              <w:spacing w:line="276" w:lineRule="auto"/>
              <w:jc w:val="center"/>
            </w:pPr>
            <w:r w:rsidRPr="00EC697F">
              <w:t>3.489</w:t>
            </w:r>
          </w:p>
        </w:tc>
        <w:tc>
          <w:tcPr>
            <w:tcW w:w="364" w:type="pct"/>
          </w:tcPr>
          <w:p w14:paraId="7EE3EC5A" w14:textId="77777777" w:rsidR="007C7D81" w:rsidRPr="0042030C" w:rsidRDefault="007C7D81" w:rsidP="007C7D81">
            <w:pPr>
              <w:spacing w:line="276" w:lineRule="auto"/>
              <w:jc w:val="center"/>
              <w:rPr>
                <w:b/>
                <w:bCs/>
              </w:rPr>
            </w:pPr>
          </w:p>
        </w:tc>
        <w:tc>
          <w:tcPr>
            <w:tcW w:w="636" w:type="pct"/>
          </w:tcPr>
          <w:p w14:paraId="08EF4078" w14:textId="77777777" w:rsidR="007C7D81" w:rsidRPr="00896C10" w:rsidRDefault="007C7D81" w:rsidP="007C7D81">
            <w:pPr>
              <w:spacing w:line="276" w:lineRule="auto"/>
              <w:jc w:val="center"/>
            </w:pPr>
          </w:p>
        </w:tc>
        <w:tc>
          <w:tcPr>
            <w:tcW w:w="364" w:type="pct"/>
          </w:tcPr>
          <w:p w14:paraId="5D88F42A" w14:textId="120E2608" w:rsidR="007C7D81" w:rsidRPr="0042030C" w:rsidRDefault="007C7D81" w:rsidP="007C7D81">
            <w:pPr>
              <w:spacing w:line="276" w:lineRule="auto"/>
              <w:jc w:val="center"/>
              <w:rPr>
                <w:b/>
                <w:bCs/>
              </w:rPr>
            </w:pPr>
            <w:r w:rsidRPr="0042030C">
              <w:rPr>
                <w:b/>
                <w:bCs/>
              </w:rPr>
              <w:t>31</w:t>
            </w:r>
          </w:p>
        </w:tc>
        <w:tc>
          <w:tcPr>
            <w:tcW w:w="636" w:type="pct"/>
          </w:tcPr>
          <w:p w14:paraId="6A0BCE6A" w14:textId="43D5CC0F" w:rsidR="007C7D81" w:rsidRPr="00896C10" w:rsidRDefault="007C7D81" w:rsidP="007C7D81">
            <w:pPr>
              <w:spacing w:line="276" w:lineRule="auto"/>
              <w:jc w:val="center"/>
            </w:pPr>
            <w:r w:rsidRPr="00EC697F">
              <w:t>4.220</w:t>
            </w:r>
          </w:p>
        </w:tc>
        <w:tc>
          <w:tcPr>
            <w:tcW w:w="364" w:type="pct"/>
          </w:tcPr>
          <w:p w14:paraId="61FAAC92" w14:textId="7C023C67" w:rsidR="007C7D81" w:rsidRPr="0042030C" w:rsidRDefault="007C7D81" w:rsidP="007C7D81">
            <w:pPr>
              <w:spacing w:line="276" w:lineRule="auto"/>
              <w:jc w:val="center"/>
              <w:rPr>
                <w:b/>
                <w:bCs/>
              </w:rPr>
            </w:pPr>
            <w:r w:rsidRPr="0042030C">
              <w:rPr>
                <w:b/>
                <w:bCs/>
              </w:rPr>
              <w:t>35</w:t>
            </w:r>
          </w:p>
        </w:tc>
        <w:tc>
          <w:tcPr>
            <w:tcW w:w="636" w:type="pct"/>
          </w:tcPr>
          <w:p w14:paraId="68BB44BD" w14:textId="7CD43D44" w:rsidR="007C7D81" w:rsidRPr="00896C10" w:rsidRDefault="007C7D81" w:rsidP="007C7D81">
            <w:pPr>
              <w:spacing w:line="276" w:lineRule="auto"/>
              <w:jc w:val="center"/>
            </w:pPr>
            <w:r w:rsidRPr="00EC697F">
              <w:t>4.635</w:t>
            </w:r>
          </w:p>
        </w:tc>
        <w:tc>
          <w:tcPr>
            <w:tcW w:w="364" w:type="pct"/>
          </w:tcPr>
          <w:p w14:paraId="7348EF7B" w14:textId="753F51A9" w:rsidR="007C7D81" w:rsidRPr="0042030C" w:rsidRDefault="007C7D81" w:rsidP="007C7D81">
            <w:pPr>
              <w:spacing w:line="276" w:lineRule="auto"/>
              <w:jc w:val="center"/>
              <w:rPr>
                <w:b/>
                <w:bCs/>
              </w:rPr>
            </w:pPr>
            <w:r w:rsidRPr="0042030C">
              <w:rPr>
                <w:b/>
                <w:bCs/>
              </w:rPr>
              <w:t>39</w:t>
            </w:r>
          </w:p>
        </w:tc>
        <w:tc>
          <w:tcPr>
            <w:tcW w:w="636" w:type="pct"/>
          </w:tcPr>
          <w:p w14:paraId="5018464E" w14:textId="192CB942" w:rsidR="007C7D81" w:rsidRPr="00896C10" w:rsidRDefault="007C7D81" w:rsidP="007C7D81">
            <w:pPr>
              <w:spacing w:line="276" w:lineRule="auto"/>
              <w:jc w:val="center"/>
            </w:pPr>
            <w:r w:rsidRPr="00EC697F">
              <w:t>5.091</w:t>
            </w:r>
          </w:p>
        </w:tc>
      </w:tr>
    </w:tbl>
    <w:p w14:paraId="09BC722D" w14:textId="77777777" w:rsidR="0022536C" w:rsidRPr="008111F5" w:rsidRDefault="0022536C" w:rsidP="0022536C">
      <w:pPr>
        <w:rPr>
          <w:lang w:eastAsia="nl-NL"/>
        </w:rPr>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659"/>
        <w:gridCol w:w="1152"/>
        <w:gridCol w:w="659"/>
        <w:gridCol w:w="1153"/>
        <w:gridCol w:w="660"/>
        <w:gridCol w:w="1153"/>
        <w:gridCol w:w="660"/>
        <w:gridCol w:w="1153"/>
        <w:gridCol w:w="660"/>
        <w:gridCol w:w="1153"/>
      </w:tblGrid>
      <w:tr w:rsidR="0022536C" w14:paraId="62B3CDE3" w14:textId="77777777" w:rsidTr="00265211">
        <w:trPr>
          <w:trHeight w:val="380"/>
        </w:trPr>
        <w:tc>
          <w:tcPr>
            <w:tcW w:w="999" w:type="pct"/>
            <w:gridSpan w:val="2"/>
            <w:shd w:val="clear" w:color="auto" w:fill="BFD430"/>
          </w:tcPr>
          <w:p w14:paraId="1D74E844" w14:textId="77777777" w:rsidR="0022536C" w:rsidRDefault="0022536C" w:rsidP="00265211">
            <w:pPr>
              <w:spacing w:line="276" w:lineRule="auto"/>
            </w:pPr>
            <w:r>
              <w:rPr>
                <w:b/>
                <w:color w:val="FFFFFF" w:themeColor="background1"/>
                <w:sz w:val="22"/>
              </w:rPr>
              <w:t>Schaal 11</w:t>
            </w:r>
          </w:p>
        </w:tc>
        <w:tc>
          <w:tcPr>
            <w:tcW w:w="1000" w:type="pct"/>
            <w:gridSpan w:val="2"/>
            <w:shd w:val="clear" w:color="auto" w:fill="BFD430"/>
          </w:tcPr>
          <w:p w14:paraId="28FF29DC" w14:textId="77777777" w:rsidR="0022536C" w:rsidRDefault="0022536C" w:rsidP="00265211">
            <w:pPr>
              <w:spacing w:line="276" w:lineRule="auto"/>
            </w:pPr>
            <w:r>
              <w:rPr>
                <w:b/>
                <w:color w:val="FFFFFF" w:themeColor="background1"/>
                <w:sz w:val="22"/>
              </w:rPr>
              <w:t>Schaal 12</w:t>
            </w:r>
          </w:p>
        </w:tc>
        <w:tc>
          <w:tcPr>
            <w:tcW w:w="1000" w:type="pct"/>
            <w:gridSpan w:val="2"/>
            <w:shd w:val="clear" w:color="auto" w:fill="BFD430"/>
          </w:tcPr>
          <w:p w14:paraId="5FF59664" w14:textId="77777777" w:rsidR="0022536C" w:rsidRDefault="0022536C" w:rsidP="00265211">
            <w:pPr>
              <w:spacing w:line="276" w:lineRule="auto"/>
            </w:pPr>
            <w:r>
              <w:rPr>
                <w:b/>
                <w:color w:val="FFFFFF" w:themeColor="background1"/>
                <w:sz w:val="22"/>
              </w:rPr>
              <w:t>Schaal 13</w:t>
            </w:r>
          </w:p>
        </w:tc>
        <w:tc>
          <w:tcPr>
            <w:tcW w:w="1000" w:type="pct"/>
            <w:gridSpan w:val="2"/>
            <w:shd w:val="clear" w:color="auto" w:fill="BFD430"/>
          </w:tcPr>
          <w:p w14:paraId="6B976061" w14:textId="77777777" w:rsidR="0022536C" w:rsidRDefault="0022536C" w:rsidP="00265211">
            <w:pPr>
              <w:spacing w:line="276" w:lineRule="auto"/>
            </w:pPr>
            <w:r>
              <w:rPr>
                <w:b/>
                <w:color w:val="FFFFFF" w:themeColor="background1"/>
                <w:sz w:val="22"/>
              </w:rPr>
              <w:t>Schaal 14</w:t>
            </w:r>
          </w:p>
        </w:tc>
        <w:tc>
          <w:tcPr>
            <w:tcW w:w="1000" w:type="pct"/>
            <w:gridSpan w:val="2"/>
            <w:shd w:val="clear" w:color="auto" w:fill="BFD430"/>
          </w:tcPr>
          <w:p w14:paraId="29595237" w14:textId="77777777" w:rsidR="0022536C" w:rsidRDefault="0022536C" w:rsidP="00265211">
            <w:pPr>
              <w:spacing w:line="276" w:lineRule="auto"/>
            </w:pPr>
            <w:r>
              <w:rPr>
                <w:b/>
                <w:color w:val="FFFFFF" w:themeColor="background1"/>
                <w:sz w:val="22"/>
              </w:rPr>
              <w:t>Schaal 15</w:t>
            </w:r>
          </w:p>
        </w:tc>
      </w:tr>
      <w:tr w:rsidR="0022536C" w14:paraId="1AFE3DFA" w14:textId="77777777" w:rsidTr="00265211">
        <w:trPr>
          <w:trHeight w:val="354"/>
        </w:trPr>
        <w:tc>
          <w:tcPr>
            <w:tcW w:w="364" w:type="pct"/>
            <w:shd w:val="clear" w:color="auto" w:fill="16145F"/>
          </w:tcPr>
          <w:p w14:paraId="26EE695D" w14:textId="77777777" w:rsidR="0022536C" w:rsidRDefault="0022536C" w:rsidP="00265211">
            <w:pPr>
              <w:spacing w:line="276" w:lineRule="auto"/>
            </w:pPr>
            <w:r>
              <w:rPr>
                <w:color w:val="FFFFFF" w:themeColor="background1"/>
              </w:rPr>
              <w:t>Nr.</w:t>
            </w:r>
          </w:p>
        </w:tc>
        <w:tc>
          <w:tcPr>
            <w:tcW w:w="636" w:type="pct"/>
            <w:shd w:val="clear" w:color="auto" w:fill="16145F"/>
          </w:tcPr>
          <w:p w14:paraId="234CDDD8" w14:textId="77777777" w:rsidR="0022536C" w:rsidRDefault="0022536C" w:rsidP="00265211">
            <w:pPr>
              <w:spacing w:line="276" w:lineRule="auto"/>
            </w:pPr>
            <w:r>
              <w:rPr>
                <w:color w:val="FFFFFF" w:themeColor="background1"/>
              </w:rPr>
              <w:t>Salaris-</w:t>
            </w:r>
            <w:r>
              <w:rPr>
                <w:color w:val="FFFFFF" w:themeColor="background1"/>
              </w:rPr>
              <w:br/>
              <w:t>bedrag</w:t>
            </w:r>
          </w:p>
        </w:tc>
        <w:tc>
          <w:tcPr>
            <w:tcW w:w="364" w:type="pct"/>
            <w:shd w:val="clear" w:color="auto" w:fill="16145F"/>
          </w:tcPr>
          <w:p w14:paraId="56E75EC4" w14:textId="77777777" w:rsidR="0022536C" w:rsidRDefault="0022536C" w:rsidP="00265211">
            <w:pPr>
              <w:spacing w:line="276" w:lineRule="auto"/>
            </w:pPr>
            <w:r>
              <w:rPr>
                <w:color w:val="FFFFFF" w:themeColor="background1"/>
              </w:rPr>
              <w:t>Nr.</w:t>
            </w:r>
          </w:p>
        </w:tc>
        <w:tc>
          <w:tcPr>
            <w:tcW w:w="636" w:type="pct"/>
            <w:shd w:val="clear" w:color="auto" w:fill="16145F"/>
          </w:tcPr>
          <w:p w14:paraId="052B60FF"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6C34B74E"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3D690CAB"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0217D42A"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67331324"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c>
          <w:tcPr>
            <w:tcW w:w="364" w:type="pct"/>
            <w:shd w:val="clear" w:color="auto" w:fill="16145F"/>
          </w:tcPr>
          <w:p w14:paraId="2D723BA6" w14:textId="77777777" w:rsidR="0022536C" w:rsidRDefault="0022536C" w:rsidP="00265211">
            <w:pPr>
              <w:spacing w:line="276" w:lineRule="auto"/>
              <w:rPr>
                <w:color w:val="FFFFFF" w:themeColor="background1"/>
              </w:rPr>
            </w:pPr>
            <w:r>
              <w:rPr>
                <w:color w:val="FFFFFF" w:themeColor="background1"/>
              </w:rPr>
              <w:t>Nr.</w:t>
            </w:r>
          </w:p>
        </w:tc>
        <w:tc>
          <w:tcPr>
            <w:tcW w:w="636" w:type="pct"/>
            <w:shd w:val="clear" w:color="auto" w:fill="16145F"/>
          </w:tcPr>
          <w:p w14:paraId="12672B8B" w14:textId="77777777" w:rsidR="0022536C" w:rsidRDefault="0022536C" w:rsidP="00265211">
            <w:pPr>
              <w:spacing w:line="276" w:lineRule="auto"/>
              <w:rPr>
                <w:color w:val="FFFFFF" w:themeColor="background1"/>
              </w:rPr>
            </w:pPr>
            <w:r>
              <w:rPr>
                <w:color w:val="FFFFFF" w:themeColor="background1"/>
              </w:rPr>
              <w:t>Salaris-</w:t>
            </w:r>
            <w:r>
              <w:rPr>
                <w:color w:val="FFFFFF" w:themeColor="background1"/>
              </w:rPr>
              <w:br/>
              <w:t>bedrag</w:t>
            </w:r>
          </w:p>
        </w:tc>
      </w:tr>
      <w:tr w:rsidR="00695165" w:rsidRPr="001B2030" w14:paraId="0D82A4BE" w14:textId="77777777" w:rsidTr="00265211">
        <w:trPr>
          <w:trHeight w:val="283"/>
        </w:trPr>
        <w:tc>
          <w:tcPr>
            <w:tcW w:w="364" w:type="pct"/>
          </w:tcPr>
          <w:p w14:paraId="269C686D" w14:textId="1A6805DD" w:rsidR="00695165" w:rsidRPr="0042030C" w:rsidRDefault="00695165" w:rsidP="00695165">
            <w:pPr>
              <w:spacing w:line="276" w:lineRule="auto"/>
              <w:jc w:val="center"/>
              <w:rPr>
                <w:b/>
                <w:bCs/>
              </w:rPr>
            </w:pPr>
            <w:r w:rsidRPr="0042030C">
              <w:rPr>
                <w:b/>
                <w:bCs/>
              </w:rPr>
              <w:t>30</w:t>
            </w:r>
          </w:p>
        </w:tc>
        <w:tc>
          <w:tcPr>
            <w:tcW w:w="636" w:type="pct"/>
          </w:tcPr>
          <w:p w14:paraId="595EF7CF" w14:textId="23B5BA37" w:rsidR="00695165" w:rsidRPr="001B2030" w:rsidRDefault="00695165" w:rsidP="00695165">
            <w:pPr>
              <w:spacing w:line="276" w:lineRule="auto"/>
              <w:jc w:val="center"/>
            </w:pPr>
            <w:r w:rsidRPr="00910BAA">
              <w:t>4.121</w:t>
            </w:r>
          </w:p>
        </w:tc>
        <w:tc>
          <w:tcPr>
            <w:tcW w:w="364" w:type="pct"/>
          </w:tcPr>
          <w:p w14:paraId="2B55B4B7" w14:textId="0DB59C09" w:rsidR="00695165" w:rsidRPr="0042030C" w:rsidRDefault="00695165" w:rsidP="00695165">
            <w:pPr>
              <w:spacing w:line="276" w:lineRule="auto"/>
              <w:jc w:val="center"/>
              <w:rPr>
                <w:b/>
                <w:bCs/>
              </w:rPr>
            </w:pPr>
            <w:r w:rsidRPr="0042030C">
              <w:rPr>
                <w:b/>
                <w:bCs/>
              </w:rPr>
              <w:t>35</w:t>
            </w:r>
          </w:p>
        </w:tc>
        <w:tc>
          <w:tcPr>
            <w:tcW w:w="636" w:type="pct"/>
          </w:tcPr>
          <w:p w14:paraId="12029545" w14:textId="0B2FC6C3" w:rsidR="00695165" w:rsidRPr="001B2030" w:rsidRDefault="00695165" w:rsidP="00695165">
            <w:pPr>
              <w:spacing w:line="276" w:lineRule="auto"/>
              <w:jc w:val="center"/>
            </w:pPr>
            <w:r w:rsidRPr="00910BAA">
              <w:t>4.635</w:t>
            </w:r>
          </w:p>
        </w:tc>
        <w:tc>
          <w:tcPr>
            <w:tcW w:w="364" w:type="pct"/>
          </w:tcPr>
          <w:p w14:paraId="082521CE" w14:textId="42E8D0E0" w:rsidR="00695165" w:rsidRPr="0042030C" w:rsidRDefault="00695165" w:rsidP="00695165">
            <w:pPr>
              <w:spacing w:line="276" w:lineRule="auto"/>
              <w:jc w:val="center"/>
              <w:rPr>
                <w:b/>
                <w:bCs/>
              </w:rPr>
            </w:pPr>
            <w:r w:rsidRPr="0042030C">
              <w:rPr>
                <w:b/>
                <w:bCs/>
              </w:rPr>
              <w:t>40</w:t>
            </w:r>
          </w:p>
        </w:tc>
        <w:tc>
          <w:tcPr>
            <w:tcW w:w="636" w:type="pct"/>
          </w:tcPr>
          <w:p w14:paraId="138E95FC" w14:textId="78A1F764" w:rsidR="00695165" w:rsidRPr="001B2030" w:rsidRDefault="00695165" w:rsidP="00695165">
            <w:pPr>
              <w:spacing w:line="276" w:lineRule="auto"/>
              <w:jc w:val="center"/>
            </w:pPr>
            <w:r w:rsidRPr="00910BAA">
              <w:t>5.209</w:t>
            </w:r>
          </w:p>
        </w:tc>
        <w:tc>
          <w:tcPr>
            <w:tcW w:w="364" w:type="pct"/>
          </w:tcPr>
          <w:p w14:paraId="601C9639" w14:textId="789CA53F" w:rsidR="00695165" w:rsidRPr="0042030C" w:rsidRDefault="00695165" w:rsidP="00695165">
            <w:pPr>
              <w:spacing w:line="276" w:lineRule="auto"/>
              <w:jc w:val="center"/>
              <w:rPr>
                <w:b/>
                <w:bCs/>
              </w:rPr>
            </w:pPr>
            <w:r w:rsidRPr="0042030C">
              <w:rPr>
                <w:b/>
                <w:bCs/>
              </w:rPr>
              <w:t>46</w:t>
            </w:r>
          </w:p>
        </w:tc>
        <w:tc>
          <w:tcPr>
            <w:tcW w:w="636" w:type="pct"/>
          </w:tcPr>
          <w:p w14:paraId="43BBF2F5" w14:textId="2C7C4DB6" w:rsidR="00695165" w:rsidRPr="001B2030" w:rsidRDefault="00695165" w:rsidP="00695165">
            <w:pPr>
              <w:spacing w:line="276" w:lineRule="auto"/>
              <w:jc w:val="center"/>
            </w:pPr>
            <w:r w:rsidRPr="00910BAA">
              <w:t>5.973</w:t>
            </w:r>
          </w:p>
        </w:tc>
        <w:tc>
          <w:tcPr>
            <w:tcW w:w="364" w:type="pct"/>
          </w:tcPr>
          <w:p w14:paraId="1C646A36" w14:textId="37BE0148" w:rsidR="00695165" w:rsidRPr="0042030C" w:rsidRDefault="00695165" w:rsidP="00695165">
            <w:pPr>
              <w:spacing w:line="276" w:lineRule="auto"/>
              <w:jc w:val="center"/>
              <w:rPr>
                <w:b/>
                <w:bCs/>
              </w:rPr>
            </w:pPr>
            <w:r w:rsidRPr="0042030C">
              <w:rPr>
                <w:b/>
                <w:bCs/>
              </w:rPr>
              <w:t>52</w:t>
            </w:r>
          </w:p>
        </w:tc>
        <w:tc>
          <w:tcPr>
            <w:tcW w:w="636" w:type="pct"/>
          </w:tcPr>
          <w:p w14:paraId="534B5EDA" w14:textId="0F43E98C" w:rsidR="00695165" w:rsidRPr="001B2030" w:rsidRDefault="00695165" w:rsidP="00695165">
            <w:pPr>
              <w:spacing w:line="276" w:lineRule="auto"/>
              <w:jc w:val="center"/>
            </w:pPr>
            <w:r w:rsidRPr="00910BAA">
              <w:t>6.843</w:t>
            </w:r>
          </w:p>
        </w:tc>
      </w:tr>
      <w:tr w:rsidR="00695165" w:rsidRPr="001B2030" w14:paraId="1ECF676C" w14:textId="77777777" w:rsidTr="00265211">
        <w:trPr>
          <w:trHeight w:val="283"/>
        </w:trPr>
        <w:tc>
          <w:tcPr>
            <w:tcW w:w="364" w:type="pct"/>
          </w:tcPr>
          <w:p w14:paraId="67F6D4CD" w14:textId="3B6350CA" w:rsidR="00695165" w:rsidRPr="0042030C" w:rsidRDefault="00695165" w:rsidP="00695165">
            <w:pPr>
              <w:spacing w:line="276" w:lineRule="auto"/>
              <w:jc w:val="center"/>
              <w:rPr>
                <w:b/>
                <w:bCs/>
              </w:rPr>
            </w:pPr>
            <w:r w:rsidRPr="0042030C">
              <w:rPr>
                <w:b/>
                <w:bCs/>
              </w:rPr>
              <w:t>31</w:t>
            </w:r>
          </w:p>
        </w:tc>
        <w:tc>
          <w:tcPr>
            <w:tcW w:w="636" w:type="pct"/>
          </w:tcPr>
          <w:p w14:paraId="034EBD21" w14:textId="6C1F204F" w:rsidR="00695165" w:rsidRPr="001B2030" w:rsidRDefault="00695165" w:rsidP="00695165">
            <w:pPr>
              <w:spacing w:line="276" w:lineRule="auto"/>
              <w:jc w:val="center"/>
            </w:pPr>
            <w:r w:rsidRPr="00910BAA">
              <w:t>4.220</w:t>
            </w:r>
          </w:p>
        </w:tc>
        <w:tc>
          <w:tcPr>
            <w:tcW w:w="364" w:type="pct"/>
          </w:tcPr>
          <w:p w14:paraId="7EBA49BD" w14:textId="0127691E" w:rsidR="00695165" w:rsidRPr="0042030C" w:rsidRDefault="00695165" w:rsidP="00695165">
            <w:pPr>
              <w:spacing w:line="276" w:lineRule="auto"/>
              <w:jc w:val="center"/>
              <w:rPr>
                <w:b/>
                <w:bCs/>
              </w:rPr>
            </w:pPr>
            <w:r w:rsidRPr="0042030C">
              <w:rPr>
                <w:b/>
                <w:bCs/>
              </w:rPr>
              <w:t>36</w:t>
            </w:r>
          </w:p>
        </w:tc>
        <w:tc>
          <w:tcPr>
            <w:tcW w:w="636" w:type="pct"/>
          </w:tcPr>
          <w:p w14:paraId="4BABE50D" w14:textId="5FF86576" w:rsidR="00695165" w:rsidRPr="001B2030" w:rsidRDefault="00695165" w:rsidP="00695165">
            <w:pPr>
              <w:spacing w:line="276" w:lineRule="auto"/>
              <w:jc w:val="center"/>
            </w:pPr>
            <w:r w:rsidRPr="00910BAA">
              <w:t>4.741</w:t>
            </w:r>
          </w:p>
        </w:tc>
        <w:tc>
          <w:tcPr>
            <w:tcW w:w="364" w:type="pct"/>
          </w:tcPr>
          <w:p w14:paraId="1C7F0B33" w14:textId="5759373C" w:rsidR="00695165" w:rsidRPr="0042030C" w:rsidRDefault="00695165" w:rsidP="00695165">
            <w:pPr>
              <w:spacing w:line="276" w:lineRule="auto"/>
              <w:jc w:val="center"/>
              <w:rPr>
                <w:b/>
                <w:bCs/>
              </w:rPr>
            </w:pPr>
            <w:r w:rsidRPr="0042030C">
              <w:rPr>
                <w:b/>
                <w:bCs/>
              </w:rPr>
              <w:t>41</w:t>
            </w:r>
          </w:p>
        </w:tc>
        <w:tc>
          <w:tcPr>
            <w:tcW w:w="636" w:type="pct"/>
          </w:tcPr>
          <w:p w14:paraId="50DD7772" w14:textId="14A8D629" w:rsidR="00695165" w:rsidRPr="001B2030" w:rsidRDefault="00695165" w:rsidP="00695165">
            <w:pPr>
              <w:spacing w:line="276" w:lineRule="auto"/>
              <w:jc w:val="center"/>
            </w:pPr>
            <w:r w:rsidRPr="00910BAA">
              <w:t>5.328</w:t>
            </w:r>
          </w:p>
        </w:tc>
        <w:tc>
          <w:tcPr>
            <w:tcW w:w="364" w:type="pct"/>
          </w:tcPr>
          <w:p w14:paraId="5B3C3B09" w14:textId="2C2CA2CF" w:rsidR="00695165" w:rsidRPr="0042030C" w:rsidRDefault="00695165" w:rsidP="00695165">
            <w:pPr>
              <w:spacing w:line="276" w:lineRule="auto"/>
              <w:jc w:val="center"/>
              <w:rPr>
                <w:b/>
                <w:bCs/>
              </w:rPr>
            </w:pPr>
            <w:r w:rsidRPr="0042030C">
              <w:rPr>
                <w:b/>
                <w:bCs/>
              </w:rPr>
              <w:t>47</w:t>
            </w:r>
          </w:p>
        </w:tc>
        <w:tc>
          <w:tcPr>
            <w:tcW w:w="636" w:type="pct"/>
          </w:tcPr>
          <w:p w14:paraId="30B1B451" w14:textId="476EB6B7" w:rsidR="00695165" w:rsidRPr="001B2030" w:rsidRDefault="00695165" w:rsidP="00695165">
            <w:pPr>
              <w:spacing w:line="276" w:lineRule="auto"/>
              <w:jc w:val="center"/>
            </w:pPr>
            <w:r w:rsidRPr="00910BAA">
              <w:t>6.111</w:t>
            </w:r>
          </w:p>
        </w:tc>
        <w:tc>
          <w:tcPr>
            <w:tcW w:w="364" w:type="pct"/>
          </w:tcPr>
          <w:p w14:paraId="2C5F5E6B" w14:textId="7D646A4F" w:rsidR="00695165" w:rsidRPr="0042030C" w:rsidRDefault="00695165" w:rsidP="00695165">
            <w:pPr>
              <w:spacing w:line="276" w:lineRule="auto"/>
              <w:jc w:val="center"/>
              <w:rPr>
                <w:b/>
                <w:bCs/>
              </w:rPr>
            </w:pPr>
            <w:r w:rsidRPr="0042030C">
              <w:rPr>
                <w:b/>
                <w:bCs/>
              </w:rPr>
              <w:t>53</w:t>
            </w:r>
          </w:p>
        </w:tc>
        <w:tc>
          <w:tcPr>
            <w:tcW w:w="636" w:type="pct"/>
          </w:tcPr>
          <w:p w14:paraId="61B6044A" w14:textId="104F651E" w:rsidR="00695165" w:rsidRPr="001B2030" w:rsidRDefault="00695165" w:rsidP="00695165">
            <w:pPr>
              <w:spacing w:line="276" w:lineRule="auto"/>
              <w:jc w:val="center"/>
            </w:pPr>
            <w:r w:rsidRPr="00910BAA">
              <w:t>6.997</w:t>
            </w:r>
          </w:p>
        </w:tc>
      </w:tr>
      <w:tr w:rsidR="00695165" w:rsidRPr="001B2030" w14:paraId="2E7FFA9A" w14:textId="77777777" w:rsidTr="00265211">
        <w:trPr>
          <w:trHeight w:val="283"/>
        </w:trPr>
        <w:tc>
          <w:tcPr>
            <w:tcW w:w="364" w:type="pct"/>
          </w:tcPr>
          <w:p w14:paraId="15BF5A3A" w14:textId="50E6F2A9" w:rsidR="00695165" w:rsidRPr="0042030C" w:rsidRDefault="00695165" w:rsidP="00695165">
            <w:pPr>
              <w:spacing w:line="276" w:lineRule="auto"/>
              <w:jc w:val="center"/>
              <w:rPr>
                <w:b/>
                <w:bCs/>
              </w:rPr>
            </w:pPr>
            <w:r w:rsidRPr="0042030C">
              <w:rPr>
                <w:b/>
                <w:bCs/>
              </w:rPr>
              <w:t>32</w:t>
            </w:r>
          </w:p>
        </w:tc>
        <w:tc>
          <w:tcPr>
            <w:tcW w:w="636" w:type="pct"/>
          </w:tcPr>
          <w:p w14:paraId="68F51B30" w14:textId="46F8112A" w:rsidR="00695165" w:rsidRPr="001B2030" w:rsidRDefault="00695165" w:rsidP="00695165">
            <w:pPr>
              <w:spacing w:line="276" w:lineRule="auto"/>
              <w:jc w:val="center"/>
            </w:pPr>
            <w:r w:rsidRPr="00910BAA">
              <w:t>4.322</w:t>
            </w:r>
          </w:p>
        </w:tc>
        <w:tc>
          <w:tcPr>
            <w:tcW w:w="364" w:type="pct"/>
          </w:tcPr>
          <w:p w14:paraId="1E210284" w14:textId="35B754F2" w:rsidR="00695165" w:rsidRPr="0042030C" w:rsidRDefault="00695165" w:rsidP="00695165">
            <w:pPr>
              <w:spacing w:line="276" w:lineRule="auto"/>
              <w:jc w:val="center"/>
              <w:rPr>
                <w:b/>
                <w:bCs/>
              </w:rPr>
            </w:pPr>
            <w:r w:rsidRPr="0042030C">
              <w:rPr>
                <w:b/>
                <w:bCs/>
              </w:rPr>
              <w:t>37</w:t>
            </w:r>
          </w:p>
        </w:tc>
        <w:tc>
          <w:tcPr>
            <w:tcW w:w="636" w:type="pct"/>
          </w:tcPr>
          <w:p w14:paraId="736A4204" w14:textId="554295D7" w:rsidR="00695165" w:rsidRPr="001B2030" w:rsidRDefault="00695165" w:rsidP="00695165">
            <w:pPr>
              <w:spacing w:line="276" w:lineRule="auto"/>
              <w:jc w:val="center"/>
            </w:pPr>
            <w:r w:rsidRPr="00910BAA">
              <w:t>4.857</w:t>
            </w:r>
          </w:p>
        </w:tc>
        <w:tc>
          <w:tcPr>
            <w:tcW w:w="364" w:type="pct"/>
          </w:tcPr>
          <w:p w14:paraId="4E7378E8" w14:textId="767B2F58" w:rsidR="00695165" w:rsidRPr="0042030C" w:rsidRDefault="00695165" w:rsidP="00695165">
            <w:pPr>
              <w:spacing w:line="276" w:lineRule="auto"/>
              <w:jc w:val="center"/>
              <w:rPr>
                <w:b/>
                <w:bCs/>
              </w:rPr>
            </w:pPr>
            <w:r w:rsidRPr="0042030C">
              <w:rPr>
                <w:b/>
                <w:bCs/>
              </w:rPr>
              <w:t>42</w:t>
            </w:r>
          </w:p>
        </w:tc>
        <w:tc>
          <w:tcPr>
            <w:tcW w:w="636" w:type="pct"/>
          </w:tcPr>
          <w:p w14:paraId="3EF23406" w14:textId="6ED445CB" w:rsidR="00695165" w:rsidRPr="001B2030" w:rsidRDefault="00695165" w:rsidP="00695165">
            <w:pPr>
              <w:spacing w:line="276" w:lineRule="auto"/>
              <w:jc w:val="center"/>
            </w:pPr>
            <w:r w:rsidRPr="00910BAA">
              <w:t>5.453</w:t>
            </w:r>
          </w:p>
        </w:tc>
        <w:tc>
          <w:tcPr>
            <w:tcW w:w="364" w:type="pct"/>
          </w:tcPr>
          <w:p w14:paraId="6CC2988D" w14:textId="60865C47" w:rsidR="00695165" w:rsidRPr="0042030C" w:rsidRDefault="00695165" w:rsidP="00695165">
            <w:pPr>
              <w:spacing w:line="276" w:lineRule="auto"/>
              <w:jc w:val="center"/>
              <w:rPr>
                <w:b/>
                <w:bCs/>
              </w:rPr>
            </w:pPr>
            <w:r w:rsidRPr="0042030C">
              <w:rPr>
                <w:b/>
                <w:bCs/>
              </w:rPr>
              <w:t>48</w:t>
            </w:r>
          </w:p>
        </w:tc>
        <w:tc>
          <w:tcPr>
            <w:tcW w:w="636" w:type="pct"/>
          </w:tcPr>
          <w:p w14:paraId="00635948" w14:textId="1D8F006A" w:rsidR="00695165" w:rsidRPr="001B2030" w:rsidRDefault="00695165" w:rsidP="00695165">
            <w:pPr>
              <w:spacing w:line="276" w:lineRule="auto"/>
              <w:jc w:val="center"/>
            </w:pPr>
            <w:r w:rsidRPr="00910BAA">
              <w:t>6.254</w:t>
            </w:r>
          </w:p>
        </w:tc>
        <w:tc>
          <w:tcPr>
            <w:tcW w:w="364" w:type="pct"/>
          </w:tcPr>
          <w:p w14:paraId="7E64BC99" w14:textId="120F9636" w:rsidR="00695165" w:rsidRPr="0042030C" w:rsidRDefault="00695165" w:rsidP="00695165">
            <w:pPr>
              <w:spacing w:line="276" w:lineRule="auto"/>
              <w:jc w:val="center"/>
              <w:rPr>
                <w:b/>
                <w:bCs/>
              </w:rPr>
            </w:pPr>
            <w:r w:rsidRPr="0042030C">
              <w:rPr>
                <w:b/>
                <w:bCs/>
              </w:rPr>
              <w:t>54</w:t>
            </w:r>
          </w:p>
        </w:tc>
        <w:tc>
          <w:tcPr>
            <w:tcW w:w="636" w:type="pct"/>
          </w:tcPr>
          <w:p w14:paraId="79A4488B" w14:textId="7B0255D4" w:rsidR="00695165" w:rsidRPr="001B2030" w:rsidRDefault="00695165" w:rsidP="00695165">
            <w:pPr>
              <w:spacing w:line="276" w:lineRule="auto"/>
              <w:jc w:val="center"/>
            </w:pPr>
            <w:r w:rsidRPr="00910BAA">
              <w:t>7.151</w:t>
            </w:r>
          </w:p>
        </w:tc>
      </w:tr>
      <w:tr w:rsidR="00695165" w:rsidRPr="001B2030" w14:paraId="678D8273" w14:textId="77777777" w:rsidTr="00265211">
        <w:trPr>
          <w:trHeight w:val="283"/>
        </w:trPr>
        <w:tc>
          <w:tcPr>
            <w:tcW w:w="364" w:type="pct"/>
          </w:tcPr>
          <w:p w14:paraId="7EBDB464" w14:textId="23A39968" w:rsidR="00695165" w:rsidRPr="0042030C" w:rsidRDefault="00695165" w:rsidP="00695165">
            <w:pPr>
              <w:spacing w:line="276" w:lineRule="auto"/>
              <w:jc w:val="center"/>
              <w:rPr>
                <w:b/>
                <w:bCs/>
              </w:rPr>
            </w:pPr>
            <w:r w:rsidRPr="0042030C">
              <w:rPr>
                <w:b/>
                <w:bCs/>
              </w:rPr>
              <w:t>33</w:t>
            </w:r>
          </w:p>
        </w:tc>
        <w:tc>
          <w:tcPr>
            <w:tcW w:w="636" w:type="pct"/>
          </w:tcPr>
          <w:p w14:paraId="4EBE6759" w14:textId="5640FA21" w:rsidR="00695165" w:rsidRPr="001B2030" w:rsidRDefault="00695165" w:rsidP="00695165">
            <w:pPr>
              <w:spacing w:line="276" w:lineRule="auto"/>
              <w:jc w:val="center"/>
            </w:pPr>
            <w:r w:rsidRPr="00910BAA">
              <w:t>4.424</w:t>
            </w:r>
          </w:p>
        </w:tc>
        <w:tc>
          <w:tcPr>
            <w:tcW w:w="364" w:type="pct"/>
          </w:tcPr>
          <w:p w14:paraId="798FA775" w14:textId="15C8AB8B" w:rsidR="00695165" w:rsidRPr="0042030C" w:rsidRDefault="00695165" w:rsidP="00695165">
            <w:pPr>
              <w:spacing w:line="276" w:lineRule="auto"/>
              <w:jc w:val="center"/>
              <w:rPr>
                <w:b/>
                <w:bCs/>
              </w:rPr>
            </w:pPr>
            <w:r w:rsidRPr="0042030C">
              <w:rPr>
                <w:b/>
                <w:bCs/>
              </w:rPr>
              <w:t>38</w:t>
            </w:r>
          </w:p>
        </w:tc>
        <w:tc>
          <w:tcPr>
            <w:tcW w:w="636" w:type="pct"/>
          </w:tcPr>
          <w:p w14:paraId="17182373" w14:textId="4E69A805" w:rsidR="00695165" w:rsidRPr="001B2030" w:rsidRDefault="00695165" w:rsidP="00695165">
            <w:pPr>
              <w:spacing w:line="276" w:lineRule="auto"/>
              <w:jc w:val="center"/>
            </w:pPr>
            <w:r w:rsidRPr="00910BAA">
              <w:t>4.971</w:t>
            </w:r>
          </w:p>
        </w:tc>
        <w:tc>
          <w:tcPr>
            <w:tcW w:w="364" w:type="pct"/>
          </w:tcPr>
          <w:p w14:paraId="1414B4A4" w14:textId="465FAE51" w:rsidR="00695165" w:rsidRPr="0042030C" w:rsidRDefault="00695165" w:rsidP="00695165">
            <w:pPr>
              <w:spacing w:line="276" w:lineRule="auto"/>
              <w:jc w:val="center"/>
              <w:rPr>
                <w:b/>
                <w:bCs/>
              </w:rPr>
            </w:pPr>
            <w:r w:rsidRPr="0042030C">
              <w:rPr>
                <w:b/>
                <w:bCs/>
              </w:rPr>
              <w:t>43</w:t>
            </w:r>
          </w:p>
        </w:tc>
        <w:tc>
          <w:tcPr>
            <w:tcW w:w="636" w:type="pct"/>
          </w:tcPr>
          <w:p w14:paraId="7962C474" w14:textId="5FAF45D8" w:rsidR="00695165" w:rsidRPr="001B2030" w:rsidRDefault="00695165" w:rsidP="00695165">
            <w:pPr>
              <w:spacing w:line="276" w:lineRule="auto"/>
              <w:jc w:val="center"/>
            </w:pPr>
            <w:r w:rsidRPr="00910BAA">
              <w:t>5.575</w:t>
            </w:r>
          </w:p>
        </w:tc>
        <w:tc>
          <w:tcPr>
            <w:tcW w:w="364" w:type="pct"/>
          </w:tcPr>
          <w:p w14:paraId="5D177DEA" w14:textId="6217694D" w:rsidR="00695165" w:rsidRPr="0042030C" w:rsidRDefault="00695165" w:rsidP="00695165">
            <w:pPr>
              <w:spacing w:line="276" w:lineRule="auto"/>
              <w:jc w:val="center"/>
              <w:rPr>
                <w:b/>
                <w:bCs/>
              </w:rPr>
            </w:pPr>
            <w:r w:rsidRPr="0042030C">
              <w:rPr>
                <w:b/>
                <w:bCs/>
              </w:rPr>
              <w:t>49</w:t>
            </w:r>
          </w:p>
        </w:tc>
        <w:tc>
          <w:tcPr>
            <w:tcW w:w="636" w:type="pct"/>
          </w:tcPr>
          <w:p w14:paraId="694669E0" w14:textId="372F9626" w:rsidR="00695165" w:rsidRPr="001B2030" w:rsidRDefault="00695165" w:rsidP="00695165">
            <w:pPr>
              <w:spacing w:line="276" w:lineRule="auto"/>
              <w:jc w:val="center"/>
            </w:pPr>
            <w:r w:rsidRPr="00910BAA">
              <w:t>6.402</w:t>
            </w:r>
          </w:p>
        </w:tc>
        <w:tc>
          <w:tcPr>
            <w:tcW w:w="364" w:type="pct"/>
          </w:tcPr>
          <w:p w14:paraId="4D58977B" w14:textId="37A00E37" w:rsidR="00695165" w:rsidRPr="0042030C" w:rsidRDefault="00695165" w:rsidP="00695165">
            <w:pPr>
              <w:spacing w:line="276" w:lineRule="auto"/>
              <w:jc w:val="center"/>
              <w:rPr>
                <w:b/>
                <w:bCs/>
              </w:rPr>
            </w:pPr>
            <w:r w:rsidRPr="0042030C">
              <w:rPr>
                <w:b/>
                <w:bCs/>
              </w:rPr>
              <w:t>55</w:t>
            </w:r>
          </w:p>
        </w:tc>
        <w:tc>
          <w:tcPr>
            <w:tcW w:w="636" w:type="pct"/>
          </w:tcPr>
          <w:p w14:paraId="5AB8331B" w14:textId="124E28BA" w:rsidR="00695165" w:rsidRPr="001B2030" w:rsidRDefault="00695165" w:rsidP="00695165">
            <w:pPr>
              <w:spacing w:line="276" w:lineRule="auto"/>
              <w:jc w:val="center"/>
            </w:pPr>
            <w:r w:rsidRPr="00910BAA">
              <w:t>7.319</w:t>
            </w:r>
          </w:p>
        </w:tc>
      </w:tr>
      <w:tr w:rsidR="00695165" w:rsidRPr="001B2030" w14:paraId="54A608D9" w14:textId="77777777" w:rsidTr="00265211">
        <w:trPr>
          <w:trHeight w:val="283"/>
        </w:trPr>
        <w:tc>
          <w:tcPr>
            <w:tcW w:w="364" w:type="pct"/>
          </w:tcPr>
          <w:p w14:paraId="3AD26858" w14:textId="5B7D2BC1" w:rsidR="00695165" w:rsidRPr="0042030C" w:rsidRDefault="00695165" w:rsidP="00695165">
            <w:pPr>
              <w:spacing w:line="276" w:lineRule="auto"/>
              <w:jc w:val="center"/>
              <w:rPr>
                <w:b/>
                <w:bCs/>
              </w:rPr>
            </w:pPr>
            <w:r w:rsidRPr="0042030C">
              <w:rPr>
                <w:b/>
                <w:bCs/>
              </w:rPr>
              <w:t>34</w:t>
            </w:r>
          </w:p>
        </w:tc>
        <w:tc>
          <w:tcPr>
            <w:tcW w:w="636" w:type="pct"/>
          </w:tcPr>
          <w:p w14:paraId="34F9C765" w14:textId="6C047030" w:rsidR="00695165" w:rsidRPr="001B2030" w:rsidRDefault="00695165" w:rsidP="00695165">
            <w:pPr>
              <w:spacing w:line="276" w:lineRule="auto"/>
              <w:jc w:val="center"/>
            </w:pPr>
            <w:r w:rsidRPr="00910BAA">
              <w:t>4.524</w:t>
            </w:r>
          </w:p>
        </w:tc>
        <w:tc>
          <w:tcPr>
            <w:tcW w:w="364" w:type="pct"/>
          </w:tcPr>
          <w:p w14:paraId="6D6335D8" w14:textId="0150E2EB" w:rsidR="00695165" w:rsidRPr="0042030C" w:rsidRDefault="00695165" w:rsidP="00695165">
            <w:pPr>
              <w:spacing w:line="276" w:lineRule="auto"/>
              <w:jc w:val="center"/>
              <w:rPr>
                <w:b/>
                <w:bCs/>
              </w:rPr>
            </w:pPr>
            <w:r w:rsidRPr="0042030C">
              <w:rPr>
                <w:b/>
                <w:bCs/>
              </w:rPr>
              <w:t>39</w:t>
            </w:r>
          </w:p>
        </w:tc>
        <w:tc>
          <w:tcPr>
            <w:tcW w:w="636" w:type="pct"/>
          </w:tcPr>
          <w:p w14:paraId="12159C9A" w14:textId="171E000E" w:rsidR="00695165" w:rsidRPr="001B2030" w:rsidRDefault="00695165" w:rsidP="00695165">
            <w:pPr>
              <w:spacing w:line="276" w:lineRule="auto"/>
              <w:jc w:val="center"/>
            </w:pPr>
            <w:r w:rsidRPr="00910BAA">
              <w:t>5.091</w:t>
            </w:r>
          </w:p>
        </w:tc>
        <w:tc>
          <w:tcPr>
            <w:tcW w:w="364" w:type="pct"/>
          </w:tcPr>
          <w:p w14:paraId="6225809B" w14:textId="74F4D2C7" w:rsidR="00695165" w:rsidRPr="0042030C" w:rsidRDefault="00695165" w:rsidP="00695165">
            <w:pPr>
              <w:spacing w:line="276" w:lineRule="auto"/>
              <w:jc w:val="center"/>
              <w:rPr>
                <w:b/>
                <w:bCs/>
              </w:rPr>
            </w:pPr>
            <w:r w:rsidRPr="0042030C">
              <w:rPr>
                <w:b/>
                <w:bCs/>
              </w:rPr>
              <w:t>44</w:t>
            </w:r>
          </w:p>
        </w:tc>
        <w:tc>
          <w:tcPr>
            <w:tcW w:w="636" w:type="pct"/>
          </w:tcPr>
          <w:p w14:paraId="53C3B125" w14:textId="6F4722C0" w:rsidR="00695165" w:rsidRPr="001B2030" w:rsidRDefault="00695165" w:rsidP="00695165">
            <w:pPr>
              <w:spacing w:line="276" w:lineRule="auto"/>
              <w:jc w:val="center"/>
            </w:pPr>
            <w:r w:rsidRPr="00910BAA">
              <w:t>5.708</w:t>
            </w:r>
          </w:p>
        </w:tc>
        <w:tc>
          <w:tcPr>
            <w:tcW w:w="364" w:type="pct"/>
          </w:tcPr>
          <w:p w14:paraId="156FB56E" w14:textId="170D0B20" w:rsidR="00695165" w:rsidRPr="0042030C" w:rsidRDefault="00695165" w:rsidP="00695165">
            <w:pPr>
              <w:spacing w:line="276" w:lineRule="auto"/>
              <w:jc w:val="center"/>
              <w:rPr>
                <w:b/>
                <w:bCs/>
              </w:rPr>
            </w:pPr>
            <w:r w:rsidRPr="0042030C">
              <w:rPr>
                <w:b/>
                <w:bCs/>
              </w:rPr>
              <w:t>50</w:t>
            </w:r>
          </w:p>
        </w:tc>
        <w:tc>
          <w:tcPr>
            <w:tcW w:w="636" w:type="pct"/>
          </w:tcPr>
          <w:p w14:paraId="79900065" w14:textId="6A708956" w:rsidR="00695165" w:rsidRPr="001B2030" w:rsidRDefault="00695165" w:rsidP="00695165">
            <w:pPr>
              <w:spacing w:line="276" w:lineRule="auto"/>
              <w:jc w:val="center"/>
            </w:pPr>
            <w:r w:rsidRPr="00910BAA">
              <w:t>6.541</w:t>
            </w:r>
          </w:p>
        </w:tc>
        <w:tc>
          <w:tcPr>
            <w:tcW w:w="364" w:type="pct"/>
          </w:tcPr>
          <w:p w14:paraId="246C0ED1" w14:textId="7A51A9B7" w:rsidR="00695165" w:rsidRPr="0042030C" w:rsidRDefault="00695165" w:rsidP="00695165">
            <w:pPr>
              <w:spacing w:line="276" w:lineRule="auto"/>
              <w:jc w:val="center"/>
              <w:rPr>
                <w:b/>
                <w:bCs/>
              </w:rPr>
            </w:pPr>
            <w:r w:rsidRPr="0042030C">
              <w:rPr>
                <w:b/>
                <w:bCs/>
              </w:rPr>
              <w:t>56</w:t>
            </w:r>
          </w:p>
        </w:tc>
        <w:tc>
          <w:tcPr>
            <w:tcW w:w="636" w:type="pct"/>
          </w:tcPr>
          <w:p w14:paraId="60811F99" w14:textId="29E8CCE4" w:rsidR="00695165" w:rsidRPr="001B2030" w:rsidRDefault="00695165" w:rsidP="00695165">
            <w:pPr>
              <w:spacing w:line="276" w:lineRule="auto"/>
              <w:jc w:val="center"/>
            </w:pPr>
            <w:r w:rsidRPr="00910BAA">
              <w:t>7.485</w:t>
            </w:r>
          </w:p>
        </w:tc>
      </w:tr>
      <w:tr w:rsidR="00695165" w:rsidRPr="001B2030" w14:paraId="32E8C646" w14:textId="77777777" w:rsidTr="00265211">
        <w:trPr>
          <w:trHeight w:val="283"/>
        </w:trPr>
        <w:tc>
          <w:tcPr>
            <w:tcW w:w="364" w:type="pct"/>
          </w:tcPr>
          <w:p w14:paraId="00AE45A0" w14:textId="63090099" w:rsidR="00695165" w:rsidRPr="0042030C" w:rsidRDefault="00695165" w:rsidP="00695165">
            <w:pPr>
              <w:spacing w:line="276" w:lineRule="auto"/>
              <w:jc w:val="center"/>
              <w:rPr>
                <w:b/>
                <w:bCs/>
              </w:rPr>
            </w:pPr>
            <w:r w:rsidRPr="0042030C">
              <w:rPr>
                <w:b/>
                <w:bCs/>
              </w:rPr>
              <w:t>35</w:t>
            </w:r>
          </w:p>
        </w:tc>
        <w:tc>
          <w:tcPr>
            <w:tcW w:w="636" w:type="pct"/>
          </w:tcPr>
          <w:p w14:paraId="38B1C7F8" w14:textId="6B68C924" w:rsidR="00695165" w:rsidRPr="001B2030" w:rsidRDefault="00695165" w:rsidP="00695165">
            <w:pPr>
              <w:spacing w:line="276" w:lineRule="auto"/>
              <w:jc w:val="center"/>
            </w:pPr>
            <w:r w:rsidRPr="00910BAA">
              <w:t>4.635</w:t>
            </w:r>
          </w:p>
        </w:tc>
        <w:tc>
          <w:tcPr>
            <w:tcW w:w="364" w:type="pct"/>
          </w:tcPr>
          <w:p w14:paraId="17513B75" w14:textId="2DF968EF" w:rsidR="00695165" w:rsidRPr="0042030C" w:rsidRDefault="00695165" w:rsidP="00695165">
            <w:pPr>
              <w:spacing w:line="276" w:lineRule="auto"/>
              <w:jc w:val="center"/>
              <w:rPr>
                <w:b/>
                <w:bCs/>
              </w:rPr>
            </w:pPr>
            <w:r w:rsidRPr="0042030C">
              <w:rPr>
                <w:b/>
                <w:bCs/>
              </w:rPr>
              <w:t>40</w:t>
            </w:r>
          </w:p>
        </w:tc>
        <w:tc>
          <w:tcPr>
            <w:tcW w:w="636" w:type="pct"/>
          </w:tcPr>
          <w:p w14:paraId="2262A596" w14:textId="543B603B" w:rsidR="00695165" w:rsidRPr="001B2030" w:rsidRDefault="00695165" w:rsidP="00695165">
            <w:pPr>
              <w:spacing w:line="276" w:lineRule="auto"/>
              <w:jc w:val="center"/>
            </w:pPr>
            <w:r w:rsidRPr="00910BAA">
              <w:t>5.209</w:t>
            </w:r>
          </w:p>
        </w:tc>
        <w:tc>
          <w:tcPr>
            <w:tcW w:w="364" w:type="pct"/>
          </w:tcPr>
          <w:p w14:paraId="3D773A2B" w14:textId="04E7953F" w:rsidR="00695165" w:rsidRPr="0042030C" w:rsidRDefault="00695165" w:rsidP="00695165">
            <w:pPr>
              <w:spacing w:line="276" w:lineRule="auto"/>
              <w:jc w:val="center"/>
              <w:rPr>
                <w:b/>
                <w:bCs/>
              </w:rPr>
            </w:pPr>
            <w:r w:rsidRPr="0042030C">
              <w:rPr>
                <w:b/>
                <w:bCs/>
              </w:rPr>
              <w:t>45</w:t>
            </w:r>
          </w:p>
        </w:tc>
        <w:tc>
          <w:tcPr>
            <w:tcW w:w="636" w:type="pct"/>
          </w:tcPr>
          <w:p w14:paraId="21FF52D3" w14:textId="4355553F" w:rsidR="00695165" w:rsidRPr="001B2030" w:rsidRDefault="00695165" w:rsidP="00695165">
            <w:pPr>
              <w:spacing w:line="276" w:lineRule="auto"/>
              <w:jc w:val="center"/>
            </w:pPr>
            <w:r w:rsidRPr="00910BAA">
              <w:t>5.840</w:t>
            </w:r>
          </w:p>
        </w:tc>
        <w:tc>
          <w:tcPr>
            <w:tcW w:w="364" w:type="pct"/>
          </w:tcPr>
          <w:p w14:paraId="5B191BE7" w14:textId="3BB4370A" w:rsidR="00695165" w:rsidRPr="0042030C" w:rsidRDefault="00695165" w:rsidP="00695165">
            <w:pPr>
              <w:spacing w:line="276" w:lineRule="auto"/>
              <w:jc w:val="center"/>
              <w:rPr>
                <w:b/>
                <w:bCs/>
              </w:rPr>
            </w:pPr>
            <w:r w:rsidRPr="0042030C">
              <w:rPr>
                <w:b/>
                <w:bCs/>
              </w:rPr>
              <w:t>51</w:t>
            </w:r>
          </w:p>
        </w:tc>
        <w:tc>
          <w:tcPr>
            <w:tcW w:w="636" w:type="pct"/>
          </w:tcPr>
          <w:p w14:paraId="6D50500C" w14:textId="0BB05CB8" w:rsidR="00695165" w:rsidRPr="001B2030" w:rsidRDefault="00695165" w:rsidP="00695165">
            <w:pPr>
              <w:spacing w:line="276" w:lineRule="auto"/>
              <w:jc w:val="center"/>
            </w:pPr>
            <w:r w:rsidRPr="00910BAA">
              <w:t>6.693</w:t>
            </w:r>
          </w:p>
        </w:tc>
        <w:tc>
          <w:tcPr>
            <w:tcW w:w="364" w:type="pct"/>
          </w:tcPr>
          <w:p w14:paraId="3D1BC21D" w14:textId="07E1A968" w:rsidR="00695165" w:rsidRPr="0042030C" w:rsidRDefault="00695165" w:rsidP="00695165">
            <w:pPr>
              <w:spacing w:line="276" w:lineRule="auto"/>
              <w:jc w:val="center"/>
              <w:rPr>
                <w:b/>
                <w:bCs/>
              </w:rPr>
            </w:pPr>
            <w:r w:rsidRPr="0042030C">
              <w:rPr>
                <w:b/>
                <w:bCs/>
              </w:rPr>
              <w:t>57</w:t>
            </w:r>
          </w:p>
        </w:tc>
        <w:tc>
          <w:tcPr>
            <w:tcW w:w="636" w:type="pct"/>
          </w:tcPr>
          <w:p w14:paraId="6CF29FC9" w14:textId="772CB4D9" w:rsidR="00695165" w:rsidRPr="001B2030" w:rsidRDefault="00695165" w:rsidP="00695165">
            <w:pPr>
              <w:spacing w:line="276" w:lineRule="auto"/>
              <w:jc w:val="center"/>
            </w:pPr>
            <w:r w:rsidRPr="00910BAA">
              <w:t>7.650</w:t>
            </w:r>
          </w:p>
        </w:tc>
      </w:tr>
      <w:tr w:rsidR="00695165" w:rsidRPr="001B2030" w14:paraId="2588D73F" w14:textId="77777777" w:rsidTr="00265211">
        <w:trPr>
          <w:trHeight w:val="283"/>
        </w:trPr>
        <w:tc>
          <w:tcPr>
            <w:tcW w:w="364" w:type="pct"/>
          </w:tcPr>
          <w:p w14:paraId="270B46C5" w14:textId="0922E045" w:rsidR="00695165" w:rsidRPr="0042030C" w:rsidRDefault="00695165" w:rsidP="00695165">
            <w:pPr>
              <w:spacing w:line="276" w:lineRule="auto"/>
              <w:jc w:val="center"/>
              <w:rPr>
                <w:b/>
                <w:bCs/>
              </w:rPr>
            </w:pPr>
            <w:r w:rsidRPr="0042030C">
              <w:rPr>
                <w:b/>
                <w:bCs/>
              </w:rPr>
              <w:t>36</w:t>
            </w:r>
          </w:p>
        </w:tc>
        <w:tc>
          <w:tcPr>
            <w:tcW w:w="636" w:type="pct"/>
          </w:tcPr>
          <w:p w14:paraId="76A6B726" w14:textId="1A027F3A" w:rsidR="00695165" w:rsidRPr="001B2030" w:rsidRDefault="00695165" w:rsidP="00695165">
            <w:pPr>
              <w:spacing w:line="276" w:lineRule="auto"/>
              <w:jc w:val="center"/>
            </w:pPr>
            <w:r w:rsidRPr="00910BAA">
              <w:t>4.741</w:t>
            </w:r>
          </w:p>
        </w:tc>
        <w:tc>
          <w:tcPr>
            <w:tcW w:w="364" w:type="pct"/>
          </w:tcPr>
          <w:p w14:paraId="74CD26DC" w14:textId="6CD78479" w:rsidR="00695165" w:rsidRPr="0042030C" w:rsidRDefault="00695165" w:rsidP="00695165">
            <w:pPr>
              <w:spacing w:line="276" w:lineRule="auto"/>
              <w:jc w:val="center"/>
              <w:rPr>
                <w:b/>
                <w:bCs/>
              </w:rPr>
            </w:pPr>
            <w:r w:rsidRPr="0042030C">
              <w:rPr>
                <w:b/>
                <w:bCs/>
              </w:rPr>
              <w:t>41</w:t>
            </w:r>
          </w:p>
        </w:tc>
        <w:tc>
          <w:tcPr>
            <w:tcW w:w="636" w:type="pct"/>
          </w:tcPr>
          <w:p w14:paraId="7D58C213" w14:textId="2301FCD6" w:rsidR="00695165" w:rsidRPr="001B2030" w:rsidRDefault="00695165" w:rsidP="00695165">
            <w:pPr>
              <w:spacing w:line="276" w:lineRule="auto"/>
              <w:jc w:val="center"/>
            </w:pPr>
            <w:r w:rsidRPr="00910BAA">
              <w:t>5.328</w:t>
            </w:r>
          </w:p>
        </w:tc>
        <w:tc>
          <w:tcPr>
            <w:tcW w:w="364" w:type="pct"/>
          </w:tcPr>
          <w:p w14:paraId="511A525B" w14:textId="1E4D605B" w:rsidR="00695165" w:rsidRPr="0042030C" w:rsidRDefault="00695165" w:rsidP="00695165">
            <w:pPr>
              <w:spacing w:line="276" w:lineRule="auto"/>
              <w:jc w:val="center"/>
              <w:rPr>
                <w:b/>
                <w:bCs/>
              </w:rPr>
            </w:pPr>
            <w:r w:rsidRPr="0042030C">
              <w:rPr>
                <w:b/>
                <w:bCs/>
              </w:rPr>
              <w:t>46</w:t>
            </w:r>
          </w:p>
        </w:tc>
        <w:tc>
          <w:tcPr>
            <w:tcW w:w="636" w:type="pct"/>
          </w:tcPr>
          <w:p w14:paraId="79D645D8" w14:textId="197648E5" w:rsidR="00695165" w:rsidRPr="001B2030" w:rsidRDefault="00695165" w:rsidP="00695165">
            <w:pPr>
              <w:spacing w:line="276" w:lineRule="auto"/>
              <w:jc w:val="center"/>
            </w:pPr>
            <w:r w:rsidRPr="00910BAA">
              <w:t>5.973</w:t>
            </w:r>
          </w:p>
        </w:tc>
        <w:tc>
          <w:tcPr>
            <w:tcW w:w="364" w:type="pct"/>
          </w:tcPr>
          <w:p w14:paraId="2C42790A" w14:textId="69D737C1" w:rsidR="00695165" w:rsidRPr="0042030C" w:rsidRDefault="00695165" w:rsidP="00695165">
            <w:pPr>
              <w:spacing w:line="276" w:lineRule="auto"/>
              <w:jc w:val="center"/>
              <w:rPr>
                <w:b/>
                <w:bCs/>
              </w:rPr>
            </w:pPr>
            <w:r w:rsidRPr="0042030C">
              <w:rPr>
                <w:b/>
                <w:bCs/>
              </w:rPr>
              <w:t>52</w:t>
            </w:r>
          </w:p>
        </w:tc>
        <w:tc>
          <w:tcPr>
            <w:tcW w:w="636" w:type="pct"/>
          </w:tcPr>
          <w:p w14:paraId="0D2A3AFE" w14:textId="0082DAA8" w:rsidR="00695165" w:rsidRPr="001B2030" w:rsidRDefault="00695165" w:rsidP="00695165">
            <w:pPr>
              <w:spacing w:line="276" w:lineRule="auto"/>
              <w:jc w:val="center"/>
            </w:pPr>
            <w:r w:rsidRPr="00910BAA">
              <w:t>6.843</w:t>
            </w:r>
          </w:p>
        </w:tc>
        <w:tc>
          <w:tcPr>
            <w:tcW w:w="364" w:type="pct"/>
          </w:tcPr>
          <w:p w14:paraId="2825EB41" w14:textId="370B15F4" w:rsidR="00695165" w:rsidRPr="0042030C" w:rsidRDefault="00695165" w:rsidP="00695165">
            <w:pPr>
              <w:spacing w:line="276" w:lineRule="auto"/>
              <w:jc w:val="center"/>
              <w:rPr>
                <w:b/>
                <w:bCs/>
              </w:rPr>
            </w:pPr>
            <w:r w:rsidRPr="0042030C">
              <w:rPr>
                <w:b/>
                <w:bCs/>
              </w:rPr>
              <w:t>58</w:t>
            </w:r>
          </w:p>
        </w:tc>
        <w:tc>
          <w:tcPr>
            <w:tcW w:w="636" w:type="pct"/>
          </w:tcPr>
          <w:p w14:paraId="51BEF34E" w14:textId="3F5610F3" w:rsidR="00695165" w:rsidRPr="001B2030" w:rsidRDefault="00695165" w:rsidP="00695165">
            <w:pPr>
              <w:spacing w:line="276" w:lineRule="auto"/>
              <w:jc w:val="center"/>
            </w:pPr>
            <w:r w:rsidRPr="00910BAA">
              <w:t>7.821</w:t>
            </w:r>
          </w:p>
        </w:tc>
      </w:tr>
      <w:tr w:rsidR="00695165" w:rsidRPr="001B2030" w14:paraId="4B65E0D5" w14:textId="77777777" w:rsidTr="00265211">
        <w:trPr>
          <w:trHeight w:val="283"/>
        </w:trPr>
        <w:tc>
          <w:tcPr>
            <w:tcW w:w="364" w:type="pct"/>
          </w:tcPr>
          <w:p w14:paraId="0DB6528C" w14:textId="63D52160" w:rsidR="00695165" w:rsidRPr="0042030C" w:rsidRDefault="00695165" w:rsidP="00695165">
            <w:pPr>
              <w:spacing w:line="276" w:lineRule="auto"/>
              <w:jc w:val="center"/>
              <w:rPr>
                <w:b/>
                <w:bCs/>
              </w:rPr>
            </w:pPr>
            <w:r w:rsidRPr="0042030C">
              <w:rPr>
                <w:b/>
                <w:bCs/>
              </w:rPr>
              <w:t>37</w:t>
            </w:r>
          </w:p>
        </w:tc>
        <w:tc>
          <w:tcPr>
            <w:tcW w:w="636" w:type="pct"/>
          </w:tcPr>
          <w:p w14:paraId="2689835A" w14:textId="026E5DAF" w:rsidR="00695165" w:rsidRPr="001B2030" w:rsidRDefault="00695165" w:rsidP="00695165">
            <w:pPr>
              <w:spacing w:line="276" w:lineRule="auto"/>
              <w:jc w:val="center"/>
            </w:pPr>
            <w:r w:rsidRPr="00910BAA">
              <w:t>4.857</w:t>
            </w:r>
          </w:p>
        </w:tc>
        <w:tc>
          <w:tcPr>
            <w:tcW w:w="364" w:type="pct"/>
          </w:tcPr>
          <w:p w14:paraId="0480D9E8" w14:textId="5F0CB513" w:rsidR="00695165" w:rsidRPr="0042030C" w:rsidRDefault="00695165" w:rsidP="00695165">
            <w:pPr>
              <w:spacing w:line="276" w:lineRule="auto"/>
              <w:jc w:val="center"/>
              <w:rPr>
                <w:b/>
                <w:bCs/>
              </w:rPr>
            </w:pPr>
            <w:r w:rsidRPr="0042030C">
              <w:rPr>
                <w:b/>
                <w:bCs/>
              </w:rPr>
              <w:t>42</w:t>
            </w:r>
          </w:p>
        </w:tc>
        <w:tc>
          <w:tcPr>
            <w:tcW w:w="636" w:type="pct"/>
          </w:tcPr>
          <w:p w14:paraId="5E345453" w14:textId="058B8415" w:rsidR="00695165" w:rsidRPr="001B2030" w:rsidRDefault="00695165" w:rsidP="00695165">
            <w:pPr>
              <w:spacing w:line="276" w:lineRule="auto"/>
              <w:jc w:val="center"/>
            </w:pPr>
            <w:r w:rsidRPr="00910BAA">
              <w:t>5.453</w:t>
            </w:r>
          </w:p>
        </w:tc>
        <w:tc>
          <w:tcPr>
            <w:tcW w:w="364" w:type="pct"/>
          </w:tcPr>
          <w:p w14:paraId="1893D317" w14:textId="5456CC81" w:rsidR="00695165" w:rsidRPr="0042030C" w:rsidRDefault="00695165" w:rsidP="00695165">
            <w:pPr>
              <w:spacing w:line="276" w:lineRule="auto"/>
              <w:jc w:val="center"/>
              <w:rPr>
                <w:b/>
                <w:bCs/>
              </w:rPr>
            </w:pPr>
            <w:r w:rsidRPr="0042030C">
              <w:rPr>
                <w:b/>
                <w:bCs/>
              </w:rPr>
              <w:t>47</w:t>
            </w:r>
          </w:p>
        </w:tc>
        <w:tc>
          <w:tcPr>
            <w:tcW w:w="636" w:type="pct"/>
          </w:tcPr>
          <w:p w14:paraId="7A15D226" w14:textId="20F05784" w:rsidR="00695165" w:rsidRPr="001B2030" w:rsidRDefault="00695165" w:rsidP="00695165">
            <w:pPr>
              <w:spacing w:line="276" w:lineRule="auto"/>
              <w:jc w:val="center"/>
            </w:pPr>
            <w:r w:rsidRPr="00910BAA">
              <w:t>6.111</w:t>
            </w:r>
          </w:p>
        </w:tc>
        <w:tc>
          <w:tcPr>
            <w:tcW w:w="364" w:type="pct"/>
          </w:tcPr>
          <w:p w14:paraId="322BEFDF" w14:textId="3F5A36F3" w:rsidR="00695165" w:rsidRPr="0042030C" w:rsidRDefault="00695165" w:rsidP="00695165">
            <w:pPr>
              <w:spacing w:line="276" w:lineRule="auto"/>
              <w:jc w:val="center"/>
              <w:rPr>
                <w:b/>
                <w:bCs/>
              </w:rPr>
            </w:pPr>
            <w:r w:rsidRPr="0042030C">
              <w:rPr>
                <w:b/>
                <w:bCs/>
              </w:rPr>
              <w:t>53</w:t>
            </w:r>
          </w:p>
        </w:tc>
        <w:tc>
          <w:tcPr>
            <w:tcW w:w="636" w:type="pct"/>
          </w:tcPr>
          <w:p w14:paraId="5A9DFF6C" w14:textId="02FAD382" w:rsidR="00695165" w:rsidRPr="001B2030" w:rsidRDefault="00695165" w:rsidP="00695165">
            <w:pPr>
              <w:spacing w:line="276" w:lineRule="auto"/>
              <w:jc w:val="center"/>
            </w:pPr>
            <w:r w:rsidRPr="00910BAA">
              <w:t>6.997</w:t>
            </w:r>
          </w:p>
        </w:tc>
        <w:tc>
          <w:tcPr>
            <w:tcW w:w="364" w:type="pct"/>
          </w:tcPr>
          <w:p w14:paraId="7A5CC206" w14:textId="6B90E3C9" w:rsidR="00695165" w:rsidRPr="0042030C" w:rsidRDefault="00695165" w:rsidP="00695165">
            <w:pPr>
              <w:spacing w:line="276" w:lineRule="auto"/>
              <w:jc w:val="center"/>
              <w:rPr>
                <w:b/>
                <w:bCs/>
              </w:rPr>
            </w:pPr>
            <w:r w:rsidRPr="0042030C">
              <w:rPr>
                <w:b/>
                <w:bCs/>
              </w:rPr>
              <w:t>59</w:t>
            </w:r>
          </w:p>
        </w:tc>
        <w:tc>
          <w:tcPr>
            <w:tcW w:w="636" w:type="pct"/>
          </w:tcPr>
          <w:p w14:paraId="538C60AE" w14:textId="307F93C1" w:rsidR="00695165" w:rsidRPr="001B2030" w:rsidRDefault="00695165" w:rsidP="00695165">
            <w:pPr>
              <w:spacing w:line="276" w:lineRule="auto"/>
              <w:jc w:val="center"/>
            </w:pPr>
            <w:r w:rsidRPr="00910BAA">
              <w:t>7.996</w:t>
            </w:r>
          </w:p>
        </w:tc>
      </w:tr>
      <w:tr w:rsidR="00695165" w:rsidRPr="001B2030" w14:paraId="0A66E2E2" w14:textId="77777777" w:rsidTr="00265211">
        <w:trPr>
          <w:trHeight w:val="283"/>
        </w:trPr>
        <w:tc>
          <w:tcPr>
            <w:tcW w:w="364" w:type="pct"/>
          </w:tcPr>
          <w:p w14:paraId="1E6F1B41" w14:textId="295415BA" w:rsidR="00695165" w:rsidRPr="0042030C" w:rsidRDefault="00695165" w:rsidP="00695165">
            <w:pPr>
              <w:spacing w:line="276" w:lineRule="auto"/>
              <w:jc w:val="center"/>
              <w:rPr>
                <w:b/>
                <w:bCs/>
              </w:rPr>
            </w:pPr>
            <w:r w:rsidRPr="0042030C">
              <w:rPr>
                <w:b/>
                <w:bCs/>
              </w:rPr>
              <w:t>38</w:t>
            </w:r>
          </w:p>
        </w:tc>
        <w:tc>
          <w:tcPr>
            <w:tcW w:w="636" w:type="pct"/>
          </w:tcPr>
          <w:p w14:paraId="27755838" w14:textId="19D24668" w:rsidR="00695165" w:rsidRPr="001B2030" w:rsidRDefault="00695165" w:rsidP="00695165">
            <w:pPr>
              <w:spacing w:line="276" w:lineRule="auto"/>
              <w:jc w:val="center"/>
            </w:pPr>
            <w:r w:rsidRPr="00910BAA">
              <w:t>4.971</w:t>
            </w:r>
          </w:p>
        </w:tc>
        <w:tc>
          <w:tcPr>
            <w:tcW w:w="364" w:type="pct"/>
          </w:tcPr>
          <w:p w14:paraId="5BC61A62" w14:textId="32E3C259" w:rsidR="00695165" w:rsidRPr="0042030C" w:rsidRDefault="00695165" w:rsidP="00695165">
            <w:pPr>
              <w:spacing w:line="276" w:lineRule="auto"/>
              <w:jc w:val="center"/>
              <w:rPr>
                <w:b/>
                <w:bCs/>
              </w:rPr>
            </w:pPr>
            <w:r w:rsidRPr="0042030C">
              <w:rPr>
                <w:b/>
                <w:bCs/>
              </w:rPr>
              <w:t>43</w:t>
            </w:r>
          </w:p>
        </w:tc>
        <w:tc>
          <w:tcPr>
            <w:tcW w:w="636" w:type="pct"/>
          </w:tcPr>
          <w:p w14:paraId="59EF0ABA" w14:textId="66A39D82" w:rsidR="00695165" w:rsidRPr="001B2030" w:rsidRDefault="00695165" w:rsidP="00695165">
            <w:pPr>
              <w:spacing w:line="276" w:lineRule="auto"/>
              <w:jc w:val="center"/>
            </w:pPr>
            <w:r w:rsidRPr="00910BAA">
              <w:t>5.575</w:t>
            </w:r>
          </w:p>
        </w:tc>
        <w:tc>
          <w:tcPr>
            <w:tcW w:w="364" w:type="pct"/>
          </w:tcPr>
          <w:p w14:paraId="427B5557" w14:textId="2DDE6184" w:rsidR="00695165" w:rsidRPr="0042030C" w:rsidRDefault="00695165" w:rsidP="00695165">
            <w:pPr>
              <w:spacing w:line="276" w:lineRule="auto"/>
              <w:jc w:val="center"/>
              <w:rPr>
                <w:b/>
                <w:bCs/>
              </w:rPr>
            </w:pPr>
            <w:r w:rsidRPr="0042030C">
              <w:rPr>
                <w:b/>
                <w:bCs/>
              </w:rPr>
              <w:t>48</w:t>
            </w:r>
          </w:p>
        </w:tc>
        <w:tc>
          <w:tcPr>
            <w:tcW w:w="636" w:type="pct"/>
          </w:tcPr>
          <w:p w14:paraId="1085C74C" w14:textId="474FBDE6" w:rsidR="00695165" w:rsidRPr="001B2030" w:rsidRDefault="00695165" w:rsidP="00695165">
            <w:pPr>
              <w:spacing w:line="276" w:lineRule="auto"/>
              <w:jc w:val="center"/>
            </w:pPr>
            <w:r w:rsidRPr="00910BAA">
              <w:t>6.254</w:t>
            </w:r>
          </w:p>
        </w:tc>
        <w:tc>
          <w:tcPr>
            <w:tcW w:w="364" w:type="pct"/>
          </w:tcPr>
          <w:p w14:paraId="773B562B" w14:textId="5934FC31" w:rsidR="00695165" w:rsidRPr="0042030C" w:rsidRDefault="00695165" w:rsidP="00695165">
            <w:pPr>
              <w:spacing w:line="276" w:lineRule="auto"/>
              <w:jc w:val="center"/>
              <w:rPr>
                <w:b/>
                <w:bCs/>
              </w:rPr>
            </w:pPr>
            <w:r w:rsidRPr="0042030C">
              <w:rPr>
                <w:b/>
                <w:bCs/>
              </w:rPr>
              <w:t>54</w:t>
            </w:r>
          </w:p>
        </w:tc>
        <w:tc>
          <w:tcPr>
            <w:tcW w:w="636" w:type="pct"/>
          </w:tcPr>
          <w:p w14:paraId="3A65AC3A" w14:textId="60BBC342" w:rsidR="00695165" w:rsidRPr="001B2030" w:rsidRDefault="00695165" w:rsidP="00695165">
            <w:pPr>
              <w:spacing w:line="276" w:lineRule="auto"/>
              <w:jc w:val="center"/>
            </w:pPr>
            <w:r w:rsidRPr="00910BAA">
              <w:t>7.151</w:t>
            </w:r>
          </w:p>
        </w:tc>
        <w:tc>
          <w:tcPr>
            <w:tcW w:w="364" w:type="pct"/>
          </w:tcPr>
          <w:p w14:paraId="698D099B" w14:textId="1E3EA48E" w:rsidR="00695165" w:rsidRPr="0042030C" w:rsidRDefault="00695165" w:rsidP="00695165">
            <w:pPr>
              <w:spacing w:line="276" w:lineRule="auto"/>
              <w:jc w:val="center"/>
              <w:rPr>
                <w:b/>
                <w:bCs/>
              </w:rPr>
            </w:pPr>
            <w:r w:rsidRPr="0042030C">
              <w:rPr>
                <w:b/>
                <w:bCs/>
              </w:rPr>
              <w:t>60</w:t>
            </w:r>
          </w:p>
        </w:tc>
        <w:tc>
          <w:tcPr>
            <w:tcW w:w="636" w:type="pct"/>
          </w:tcPr>
          <w:p w14:paraId="62B665A9" w14:textId="643B8C70" w:rsidR="00695165" w:rsidRPr="001B2030" w:rsidRDefault="00695165" w:rsidP="00695165">
            <w:pPr>
              <w:spacing w:line="276" w:lineRule="auto"/>
              <w:jc w:val="center"/>
            </w:pPr>
            <w:r w:rsidRPr="00910BAA">
              <w:t>8.175</w:t>
            </w:r>
          </w:p>
        </w:tc>
      </w:tr>
      <w:tr w:rsidR="00695165" w:rsidRPr="001B2030" w14:paraId="2054D7B2" w14:textId="77777777" w:rsidTr="00265211">
        <w:trPr>
          <w:trHeight w:val="283"/>
        </w:trPr>
        <w:tc>
          <w:tcPr>
            <w:tcW w:w="364" w:type="pct"/>
          </w:tcPr>
          <w:p w14:paraId="281AAD74" w14:textId="5B878F02" w:rsidR="00695165" w:rsidRPr="0042030C" w:rsidRDefault="00695165" w:rsidP="00695165">
            <w:pPr>
              <w:spacing w:line="276" w:lineRule="auto"/>
              <w:jc w:val="center"/>
              <w:rPr>
                <w:b/>
                <w:bCs/>
              </w:rPr>
            </w:pPr>
            <w:r w:rsidRPr="0042030C">
              <w:rPr>
                <w:b/>
                <w:bCs/>
              </w:rPr>
              <w:t>39</w:t>
            </w:r>
          </w:p>
        </w:tc>
        <w:tc>
          <w:tcPr>
            <w:tcW w:w="636" w:type="pct"/>
          </w:tcPr>
          <w:p w14:paraId="227CFB35" w14:textId="7A863643" w:rsidR="00695165" w:rsidRPr="001B2030" w:rsidRDefault="00695165" w:rsidP="00695165">
            <w:pPr>
              <w:spacing w:line="276" w:lineRule="auto"/>
              <w:jc w:val="center"/>
            </w:pPr>
            <w:r w:rsidRPr="00910BAA">
              <w:t>5.091</w:t>
            </w:r>
          </w:p>
        </w:tc>
        <w:tc>
          <w:tcPr>
            <w:tcW w:w="364" w:type="pct"/>
          </w:tcPr>
          <w:p w14:paraId="2FBDDF58" w14:textId="09DC8FD2" w:rsidR="00695165" w:rsidRPr="0042030C" w:rsidRDefault="00695165" w:rsidP="00695165">
            <w:pPr>
              <w:spacing w:line="276" w:lineRule="auto"/>
              <w:jc w:val="center"/>
              <w:rPr>
                <w:b/>
                <w:bCs/>
              </w:rPr>
            </w:pPr>
            <w:r w:rsidRPr="0042030C">
              <w:rPr>
                <w:b/>
                <w:bCs/>
              </w:rPr>
              <w:t>44</w:t>
            </w:r>
          </w:p>
        </w:tc>
        <w:tc>
          <w:tcPr>
            <w:tcW w:w="636" w:type="pct"/>
          </w:tcPr>
          <w:p w14:paraId="222E0A90" w14:textId="6D8618EB" w:rsidR="00695165" w:rsidRPr="001B2030" w:rsidRDefault="00695165" w:rsidP="00695165">
            <w:pPr>
              <w:spacing w:line="276" w:lineRule="auto"/>
              <w:jc w:val="center"/>
            </w:pPr>
            <w:r w:rsidRPr="00910BAA">
              <w:t>5.708</w:t>
            </w:r>
          </w:p>
        </w:tc>
        <w:tc>
          <w:tcPr>
            <w:tcW w:w="364" w:type="pct"/>
          </w:tcPr>
          <w:p w14:paraId="5B57F6C0" w14:textId="4C76E0F6" w:rsidR="00695165" w:rsidRPr="0042030C" w:rsidRDefault="00695165" w:rsidP="00695165">
            <w:pPr>
              <w:spacing w:line="276" w:lineRule="auto"/>
              <w:jc w:val="center"/>
              <w:rPr>
                <w:b/>
                <w:bCs/>
              </w:rPr>
            </w:pPr>
            <w:r w:rsidRPr="0042030C">
              <w:rPr>
                <w:b/>
                <w:bCs/>
              </w:rPr>
              <w:t>49</w:t>
            </w:r>
          </w:p>
        </w:tc>
        <w:tc>
          <w:tcPr>
            <w:tcW w:w="636" w:type="pct"/>
          </w:tcPr>
          <w:p w14:paraId="58A205AE" w14:textId="07A1254C" w:rsidR="00695165" w:rsidRPr="001B2030" w:rsidRDefault="00695165" w:rsidP="00695165">
            <w:pPr>
              <w:spacing w:line="276" w:lineRule="auto"/>
              <w:jc w:val="center"/>
            </w:pPr>
            <w:r w:rsidRPr="00910BAA">
              <w:t>6.402</w:t>
            </w:r>
          </w:p>
        </w:tc>
        <w:tc>
          <w:tcPr>
            <w:tcW w:w="364" w:type="pct"/>
          </w:tcPr>
          <w:p w14:paraId="5AC0CD8F" w14:textId="4C20859D" w:rsidR="00695165" w:rsidRPr="0042030C" w:rsidRDefault="00695165" w:rsidP="00695165">
            <w:pPr>
              <w:spacing w:line="276" w:lineRule="auto"/>
              <w:jc w:val="center"/>
              <w:rPr>
                <w:b/>
                <w:bCs/>
              </w:rPr>
            </w:pPr>
            <w:r w:rsidRPr="0042030C">
              <w:rPr>
                <w:b/>
                <w:bCs/>
              </w:rPr>
              <w:t>55</w:t>
            </w:r>
          </w:p>
        </w:tc>
        <w:tc>
          <w:tcPr>
            <w:tcW w:w="636" w:type="pct"/>
          </w:tcPr>
          <w:p w14:paraId="319ACFA0" w14:textId="16B2A9EF" w:rsidR="00695165" w:rsidRPr="001B2030" w:rsidRDefault="00695165" w:rsidP="00695165">
            <w:pPr>
              <w:spacing w:line="276" w:lineRule="auto"/>
              <w:jc w:val="center"/>
            </w:pPr>
            <w:r w:rsidRPr="00910BAA">
              <w:t>7.319</w:t>
            </w:r>
          </w:p>
        </w:tc>
        <w:tc>
          <w:tcPr>
            <w:tcW w:w="364" w:type="pct"/>
          </w:tcPr>
          <w:p w14:paraId="1B1BFD73" w14:textId="5F2DFDC1" w:rsidR="00695165" w:rsidRPr="0042030C" w:rsidRDefault="00695165" w:rsidP="00695165">
            <w:pPr>
              <w:spacing w:line="276" w:lineRule="auto"/>
              <w:jc w:val="center"/>
              <w:rPr>
                <w:b/>
                <w:bCs/>
              </w:rPr>
            </w:pPr>
            <w:r w:rsidRPr="0042030C">
              <w:rPr>
                <w:b/>
                <w:bCs/>
              </w:rPr>
              <w:t>61</w:t>
            </w:r>
          </w:p>
        </w:tc>
        <w:tc>
          <w:tcPr>
            <w:tcW w:w="636" w:type="pct"/>
          </w:tcPr>
          <w:p w14:paraId="1BD6F3D4" w14:textId="026CBD58" w:rsidR="00695165" w:rsidRPr="001B2030" w:rsidRDefault="00695165" w:rsidP="00695165">
            <w:pPr>
              <w:spacing w:line="276" w:lineRule="auto"/>
              <w:jc w:val="center"/>
            </w:pPr>
            <w:r w:rsidRPr="00910BAA">
              <w:t>8.355</w:t>
            </w:r>
          </w:p>
        </w:tc>
      </w:tr>
      <w:tr w:rsidR="00695165" w:rsidRPr="001B2030" w14:paraId="77899705" w14:textId="77777777" w:rsidTr="00265211">
        <w:trPr>
          <w:trHeight w:val="283"/>
        </w:trPr>
        <w:tc>
          <w:tcPr>
            <w:tcW w:w="364" w:type="pct"/>
          </w:tcPr>
          <w:p w14:paraId="71E38CAC" w14:textId="20A87F7C" w:rsidR="00695165" w:rsidRPr="0042030C" w:rsidRDefault="00695165" w:rsidP="00695165">
            <w:pPr>
              <w:spacing w:line="276" w:lineRule="auto"/>
              <w:jc w:val="center"/>
              <w:rPr>
                <w:b/>
                <w:bCs/>
              </w:rPr>
            </w:pPr>
            <w:r w:rsidRPr="0042030C">
              <w:rPr>
                <w:b/>
                <w:bCs/>
              </w:rPr>
              <w:t>40</w:t>
            </w:r>
          </w:p>
        </w:tc>
        <w:tc>
          <w:tcPr>
            <w:tcW w:w="636" w:type="pct"/>
          </w:tcPr>
          <w:p w14:paraId="4198877D" w14:textId="7B2F7975" w:rsidR="00695165" w:rsidRPr="001B2030" w:rsidRDefault="00695165" w:rsidP="00695165">
            <w:pPr>
              <w:spacing w:line="276" w:lineRule="auto"/>
              <w:jc w:val="center"/>
            </w:pPr>
            <w:r w:rsidRPr="00910BAA">
              <w:t>5.209</w:t>
            </w:r>
          </w:p>
        </w:tc>
        <w:tc>
          <w:tcPr>
            <w:tcW w:w="364" w:type="pct"/>
          </w:tcPr>
          <w:p w14:paraId="13929A8F" w14:textId="6753844C" w:rsidR="00695165" w:rsidRPr="0042030C" w:rsidRDefault="00695165" w:rsidP="00695165">
            <w:pPr>
              <w:spacing w:line="276" w:lineRule="auto"/>
              <w:jc w:val="center"/>
              <w:rPr>
                <w:b/>
                <w:bCs/>
              </w:rPr>
            </w:pPr>
            <w:r w:rsidRPr="0042030C">
              <w:rPr>
                <w:b/>
                <w:bCs/>
              </w:rPr>
              <w:t>45</w:t>
            </w:r>
          </w:p>
        </w:tc>
        <w:tc>
          <w:tcPr>
            <w:tcW w:w="636" w:type="pct"/>
          </w:tcPr>
          <w:p w14:paraId="7A4012BF" w14:textId="0A074F20" w:rsidR="00695165" w:rsidRPr="001B2030" w:rsidRDefault="00695165" w:rsidP="00695165">
            <w:pPr>
              <w:spacing w:line="276" w:lineRule="auto"/>
              <w:jc w:val="center"/>
            </w:pPr>
            <w:r w:rsidRPr="00910BAA">
              <w:t>5.840</w:t>
            </w:r>
          </w:p>
        </w:tc>
        <w:tc>
          <w:tcPr>
            <w:tcW w:w="364" w:type="pct"/>
          </w:tcPr>
          <w:p w14:paraId="071C2F70" w14:textId="5573273C" w:rsidR="00695165" w:rsidRPr="0042030C" w:rsidRDefault="00695165" w:rsidP="00695165">
            <w:pPr>
              <w:spacing w:line="276" w:lineRule="auto"/>
              <w:jc w:val="center"/>
              <w:rPr>
                <w:b/>
                <w:bCs/>
              </w:rPr>
            </w:pPr>
            <w:r w:rsidRPr="0042030C">
              <w:rPr>
                <w:b/>
                <w:bCs/>
              </w:rPr>
              <w:t>50</w:t>
            </w:r>
          </w:p>
        </w:tc>
        <w:tc>
          <w:tcPr>
            <w:tcW w:w="636" w:type="pct"/>
          </w:tcPr>
          <w:p w14:paraId="5F548D83" w14:textId="3DB513DF" w:rsidR="00695165" w:rsidRPr="001B2030" w:rsidRDefault="00695165" w:rsidP="00695165">
            <w:pPr>
              <w:spacing w:line="276" w:lineRule="auto"/>
              <w:jc w:val="center"/>
            </w:pPr>
            <w:r w:rsidRPr="00910BAA">
              <w:t>6.541</w:t>
            </w:r>
          </w:p>
        </w:tc>
        <w:tc>
          <w:tcPr>
            <w:tcW w:w="364" w:type="pct"/>
          </w:tcPr>
          <w:p w14:paraId="49C5D2C6" w14:textId="66C81B24" w:rsidR="00695165" w:rsidRPr="0042030C" w:rsidRDefault="00695165" w:rsidP="00695165">
            <w:pPr>
              <w:spacing w:line="276" w:lineRule="auto"/>
              <w:jc w:val="center"/>
              <w:rPr>
                <w:b/>
                <w:bCs/>
              </w:rPr>
            </w:pPr>
            <w:r w:rsidRPr="0042030C">
              <w:rPr>
                <w:b/>
                <w:bCs/>
              </w:rPr>
              <w:t>56</w:t>
            </w:r>
          </w:p>
        </w:tc>
        <w:tc>
          <w:tcPr>
            <w:tcW w:w="636" w:type="pct"/>
          </w:tcPr>
          <w:p w14:paraId="4533DD41" w14:textId="25C618B5" w:rsidR="00695165" w:rsidRPr="001B2030" w:rsidRDefault="00695165" w:rsidP="00695165">
            <w:pPr>
              <w:spacing w:line="276" w:lineRule="auto"/>
              <w:jc w:val="center"/>
            </w:pPr>
            <w:r w:rsidRPr="00910BAA">
              <w:t>7.485</w:t>
            </w:r>
          </w:p>
        </w:tc>
        <w:tc>
          <w:tcPr>
            <w:tcW w:w="364" w:type="pct"/>
          </w:tcPr>
          <w:p w14:paraId="71BBF2F5" w14:textId="3BAEAF6C" w:rsidR="00695165" w:rsidRPr="0042030C" w:rsidRDefault="00695165" w:rsidP="00695165">
            <w:pPr>
              <w:spacing w:line="276" w:lineRule="auto"/>
              <w:jc w:val="center"/>
              <w:rPr>
                <w:b/>
                <w:bCs/>
              </w:rPr>
            </w:pPr>
            <w:r w:rsidRPr="0042030C">
              <w:rPr>
                <w:b/>
                <w:bCs/>
              </w:rPr>
              <w:t>62</w:t>
            </w:r>
          </w:p>
        </w:tc>
        <w:tc>
          <w:tcPr>
            <w:tcW w:w="636" w:type="pct"/>
          </w:tcPr>
          <w:p w14:paraId="526493DE" w14:textId="378C89A4" w:rsidR="00695165" w:rsidRPr="001B2030" w:rsidRDefault="00695165" w:rsidP="00695165">
            <w:pPr>
              <w:spacing w:line="276" w:lineRule="auto"/>
              <w:jc w:val="center"/>
            </w:pPr>
            <w:r w:rsidRPr="00910BAA">
              <w:t>8.538</w:t>
            </w:r>
          </w:p>
        </w:tc>
      </w:tr>
      <w:tr w:rsidR="00695165" w:rsidRPr="001B2030" w14:paraId="52D0E3E6" w14:textId="77777777" w:rsidTr="00265211">
        <w:trPr>
          <w:trHeight w:val="283"/>
        </w:trPr>
        <w:tc>
          <w:tcPr>
            <w:tcW w:w="364" w:type="pct"/>
          </w:tcPr>
          <w:p w14:paraId="74737FD1" w14:textId="25893664" w:rsidR="00695165" w:rsidRPr="0042030C" w:rsidRDefault="00695165" w:rsidP="00695165">
            <w:pPr>
              <w:spacing w:line="276" w:lineRule="auto"/>
              <w:jc w:val="center"/>
              <w:rPr>
                <w:b/>
                <w:bCs/>
              </w:rPr>
            </w:pPr>
            <w:r w:rsidRPr="0042030C">
              <w:rPr>
                <w:b/>
                <w:bCs/>
              </w:rPr>
              <w:t>41</w:t>
            </w:r>
          </w:p>
        </w:tc>
        <w:tc>
          <w:tcPr>
            <w:tcW w:w="636" w:type="pct"/>
          </w:tcPr>
          <w:p w14:paraId="0DFB6F70" w14:textId="1BF85DB1" w:rsidR="00695165" w:rsidRPr="001B2030" w:rsidRDefault="00695165" w:rsidP="00695165">
            <w:pPr>
              <w:spacing w:line="276" w:lineRule="auto"/>
              <w:jc w:val="center"/>
            </w:pPr>
            <w:r w:rsidRPr="00910BAA">
              <w:t>5.328</w:t>
            </w:r>
          </w:p>
        </w:tc>
        <w:tc>
          <w:tcPr>
            <w:tcW w:w="364" w:type="pct"/>
          </w:tcPr>
          <w:p w14:paraId="01EECE91" w14:textId="222F0E18" w:rsidR="00695165" w:rsidRPr="0042030C" w:rsidRDefault="00695165" w:rsidP="00695165">
            <w:pPr>
              <w:spacing w:line="276" w:lineRule="auto"/>
              <w:jc w:val="center"/>
              <w:rPr>
                <w:b/>
                <w:bCs/>
              </w:rPr>
            </w:pPr>
            <w:r w:rsidRPr="0042030C">
              <w:rPr>
                <w:b/>
                <w:bCs/>
              </w:rPr>
              <w:t>46</w:t>
            </w:r>
          </w:p>
        </w:tc>
        <w:tc>
          <w:tcPr>
            <w:tcW w:w="636" w:type="pct"/>
          </w:tcPr>
          <w:p w14:paraId="417750F7" w14:textId="023C6A71" w:rsidR="00695165" w:rsidRPr="001B2030" w:rsidRDefault="00695165" w:rsidP="00695165">
            <w:pPr>
              <w:spacing w:line="276" w:lineRule="auto"/>
              <w:jc w:val="center"/>
            </w:pPr>
            <w:r w:rsidRPr="00910BAA">
              <w:t>5.973</w:t>
            </w:r>
          </w:p>
        </w:tc>
        <w:tc>
          <w:tcPr>
            <w:tcW w:w="364" w:type="pct"/>
          </w:tcPr>
          <w:p w14:paraId="1969E7BB" w14:textId="62CC1B9C" w:rsidR="00695165" w:rsidRPr="0042030C" w:rsidRDefault="00695165" w:rsidP="00695165">
            <w:pPr>
              <w:spacing w:line="276" w:lineRule="auto"/>
              <w:jc w:val="center"/>
              <w:rPr>
                <w:b/>
                <w:bCs/>
              </w:rPr>
            </w:pPr>
            <w:r w:rsidRPr="0042030C">
              <w:rPr>
                <w:b/>
                <w:bCs/>
              </w:rPr>
              <w:t>51</w:t>
            </w:r>
          </w:p>
        </w:tc>
        <w:tc>
          <w:tcPr>
            <w:tcW w:w="636" w:type="pct"/>
          </w:tcPr>
          <w:p w14:paraId="0EEBACCE" w14:textId="4B4C101B" w:rsidR="00695165" w:rsidRPr="001B2030" w:rsidRDefault="00695165" w:rsidP="00695165">
            <w:pPr>
              <w:spacing w:line="276" w:lineRule="auto"/>
              <w:jc w:val="center"/>
            </w:pPr>
            <w:r w:rsidRPr="00910BAA">
              <w:t>6.693</w:t>
            </w:r>
          </w:p>
        </w:tc>
        <w:tc>
          <w:tcPr>
            <w:tcW w:w="364" w:type="pct"/>
          </w:tcPr>
          <w:p w14:paraId="02511356" w14:textId="4012C3E2" w:rsidR="00695165" w:rsidRPr="0042030C" w:rsidRDefault="00695165" w:rsidP="00695165">
            <w:pPr>
              <w:spacing w:line="276" w:lineRule="auto"/>
              <w:jc w:val="center"/>
              <w:rPr>
                <w:b/>
                <w:bCs/>
              </w:rPr>
            </w:pPr>
            <w:r w:rsidRPr="0042030C">
              <w:rPr>
                <w:b/>
                <w:bCs/>
              </w:rPr>
              <w:t>57</w:t>
            </w:r>
          </w:p>
        </w:tc>
        <w:tc>
          <w:tcPr>
            <w:tcW w:w="636" w:type="pct"/>
          </w:tcPr>
          <w:p w14:paraId="7B5F7C11" w14:textId="2AF19A68" w:rsidR="00695165" w:rsidRPr="001B2030" w:rsidRDefault="00695165" w:rsidP="00695165">
            <w:pPr>
              <w:spacing w:line="276" w:lineRule="auto"/>
              <w:jc w:val="center"/>
            </w:pPr>
            <w:r w:rsidRPr="00910BAA">
              <w:t>7.650</w:t>
            </w:r>
          </w:p>
        </w:tc>
        <w:tc>
          <w:tcPr>
            <w:tcW w:w="364" w:type="pct"/>
          </w:tcPr>
          <w:p w14:paraId="1927905E" w14:textId="11BD5170" w:rsidR="00695165" w:rsidRPr="0042030C" w:rsidRDefault="00695165" w:rsidP="00695165">
            <w:pPr>
              <w:spacing w:line="276" w:lineRule="auto"/>
              <w:jc w:val="center"/>
              <w:rPr>
                <w:b/>
                <w:bCs/>
              </w:rPr>
            </w:pPr>
            <w:r w:rsidRPr="0042030C">
              <w:rPr>
                <w:b/>
                <w:bCs/>
              </w:rPr>
              <w:t>63</w:t>
            </w:r>
          </w:p>
        </w:tc>
        <w:tc>
          <w:tcPr>
            <w:tcW w:w="636" w:type="pct"/>
          </w:tcPr>
          <w:p w14:paraId="1DDA17D4" w14:textId="26E9FE5F" w:rsidR="00695165" w:rsidRPr="001B2030" w:rsidRDefault="00695165" w:rsidP="00695165">
            <w:pPr>
              <w:spacing w:line="276" w:lineRule="auto"/>
              <w:jc w:val="center"/>
            </w:pPr>
            <w:r w:rsidRPr="00910BAA">
              <w:t>8.725</w:t>
            </w:r>
          </w:p>
        </w:tc>
      </w:tr>
      <w:tr w:rsidR="00695165" w:rsidRPr="001B2030" w14:paraId="4DC6BB39" w14:textId="77777777" w:rsidTr="00265211">
        <w:trPr>
          <w:trHeight w:val="283"/>
        </w:trPr>
        <w:tc>
          <w:tcPr>
            <w:tcW w:w="364" w:type="pct"/>
          </w:tcPr>
          <w:p w14:paraId="32C3DE20" w14:textId="79D03D54" w:rsidR="00695165" w:rsidRPr="0042030C" w:rsidRDefault="00695165" w:rsidP="00695165">
            <w:pPr>
              <w:spacing w:line="276" w:lineRule="auto"/>
              <w:jc w:val="center"/>
              <w:rPr>
                <w:b/>
                <w:bCs/>
              </w:rPr>
            </w:pPr>
            <w:r w:rsidRPr="0042030C">
              <w:rPr>
                <w:b/>
                <w:bCs/>
              </w:rPr>
              <w:t>42</w:t>
            </w:r>
          </w:p>
        </w:tc>
        <w:tc>
          <w:tcPr>
            <w:tcW w:w="636" w:type="pct"/>
          </w:tcPr>
          <w:p w14:paraId="1F2D36DC" w14:textId="44CDAFE8" w:rsidR="00695165" w:rsidRPr="001B2030" w:rsidRDefault="00695165" w:rsidP="00695165">
            <w:pPr>
              <w:spacing w:line="276" w:lineRule="auto"/>
              <w:jc w:val="center"/>
            </w:pPr>
            <w:r w:rsidRPr="00910BAA">
              <w:t>5.453</w:t>
            </w:r>
          </w:p>
        </w:tc>
        <w:tc>
          <w:tcPr>
            <w:tcW w:w="364" w:type="pct"/>
          </w:tcPr>
          <w:p w14:paraId="249E6978" w14:textId="21E242CE" w:rsidR="00695165" w:rsidRPr="0042030C" w:rsidRDefault="00695165" w:rsidP="00695165">
            <w:pPr>
              <w:spacing w:line="276" w:lineRule="auto"/>
              <w:jc w:val="center"/>
              <w:rPr>
                <w:b/>
                <w:bCs/>
              </w:rPr>
            </w:pPr>
            <w:r w:rsidRPr="0042030C">
              <w:rPr>
                <w:b/>
                <w:bCs/>
              </w:rPr>
              <w:t>47</w:t>
            </w:r>
          </w:p>
        </w:tc>
        <w:tc>
          <w:tcPr>
            <w:tcW w:w="636" w:type="pct"/>
          </w:tcPr>
          <w:p w14:paraId="6C40E85F" w14:textId="0029A56B" w:rsidR="00695165" w:rsidRPr="001B2030" w:rsidRDefault="00695165" w:rsidP="00695165">
            <w:pPr>
              <w:spacing w:line="276" w:lineRule="auto"/>
              <w:jc w:val="center"/>
            </w:pPr>
            <w:r w:rsidRPr="00910BAA">
              <w:t>6.111</w:t>
            </w:r>
          </w:p>
        </w:tc>
        <w:tc>
          <w:tcPr>
            <w:tcW w:w="364" w:type="pct"/>
          </w:tcPr>
          <w:p w14:paraId="111F852B" w14:textId="58BB9F69" w:rsidR="00695165" w:rsidRPr="0042030C" w:rsidRDefault="00695165" w:rsidP="00695165">
            <w:pPr>
              <w:spacing w:line="276" w:lineRule="auto"/>
              <w:jc w:val="center"/>
              <w:rPr>
                <w:b/>
                <w:bCs/>
              </w:rPr>
            </w:pPr>
            <w:r w:rsidRPr="0042030C">
              <w:rPr>
                <w:b/>
                <w:bCs/>
              </w:rPr>
              <w:t>52</w:t>
            </w:r>
          </w:p>
        </w:tc>
        <w:tc>
          <w:tcPr>
            <w:tcW w:w="636" w:type="pct"/>
          </w:tcPr>
          <w:p w14:paraId="01447175" w14:textId="30DF5910" w:rsidR="00695165" w:rsidRPr="001B2030" w:rsidRDefault="00695165" w:rsidP="00695165">
            <w:pPr>
              <w:spacing w:line="276" w:lineRule="auto"/>
              <w:jc w:val="center"/>
            </w:pPr>
            <w:r w:rsidRPr="00910BAA">
              <w:t>6.843</w:t>
            </w:r>
          </w:p>
        </w:tc>
        <w:tc>
          <w:tcPr>
            <w:tcW w:w="364" w:type="pct"/>
          </w:tcPr>
          <w:p w14:paraId="39C136C6" w14:textId="03687B7B" w:rsidR="00695165" w:rsidRPr="0042030C" w:rsidRDefault="00695165" w:rsidP="00695165">
            <w:pPr>
              <w:spacing w:line="276" w:lineRule="auto"/>
              <w:jc w:val="center"/>
              <w:rPr>
                <w:b/>
                <w:bCs/>
              </w:rPr>
            </w:pPr>
            <w:r w:rsidRPr="0042030C">
              <w:rPr>
                <w:b/>
                <w:bCs/>
              </w:rPr>
              <w:t>58</w:t>
            </w:r>
          </w:p>
        </w:tc>
        <w:tc>
          <w:tcPr>
            <w:tcW w:w="636" w:type="pct"/>
          </w:tcPr>
          <w:p w14:paraId="445F1648" w14:textId="5A55C7CB" w:rsidR="00695165" w:rsidRPr="001B2030" w:rsidRDefault="00695165" w:rsidP="00695165">
            <w:pPr>
              <w:spacing w:line="276" w:lineRule="auto"/>
              <w:jc w:val="center"/>
            </w:pPr>
            <w:r w:rsidRPr="00910BAA">
              <w:t>7.821</w:t>
            </w:r>
          </w:p>
        </w:tc>
        <w:tc>
          <w:tcPr>
            <w:tcW w:w="364" w:type="pct"/>
          </w:tcPr>
          <w:p w14:paraId="0EE6B0FC" w14:textId="27DE93BC" w:rsidR="00695165" w:rsidRPr="0042030C" w:rsidRDefault="00695165" w:rsidP="00695165">
            <w:pPr>
              <w:spacing w:line="276" w:lineRule="auto"/>
              <w:jc w:val="center"/>
              <w:rPr>
                <w:b/>
                <w:bCs/>
              </w:rPr>
            </w:pPr>
            <w:r w:rsidRPr="0042030C">
              <w:rPr>
                <w:b/>
                <w:bCs/>
              </w:rPr>
              <w:t>64</w:t>
            </w:r>
          </w:p>
        </w:tc>
        <w:tc>
          <w:tcPr>
            <w:tcW w:w="636" w:type="pct"/>
          </w:tcPr>
          <w:p w14:paraId="43206B72" w14:textId="20D656BC" w:rsidR="00695165" w:rsidRPr="001B2030" w:rsidRDefault="00695165" w:rsidP="00695165">
            <w:pPr>
              <w:spacing w:line="276" w:lineRule="auto"/>
              <w:jc w:val="center"/>
            </w:pPr>
            <w:r w:rsidRPr="00910BAA">
              <w:t>8.917</w:t>
            </w:r>
          </w:p>
        </w:tc>
      </w:tr>
      <w:tr w:rsidR="004758A8" w:rsidRPr="001B2030" w14:paraId="517DA15D" w14:textId="77777777" w:rsidTr="00265211">
        <w:trPr>
          <w:trHeight w:val="283"/>
        </w:trPr>
        <w:tc>
          <w:tcPr>
            <w:tcW w:w="364" w:type="pct"/>
          </w:tcPr>
          <w:p w14:paraId="5C094622" w14:textId="59CA300E" w:rsidR="004758A8" w:rsidRPr="0042030C" w:rsidRDefault="004758A8" w:rsidP="004758A8">
            <w:pPr>
              <w:spacing w:line="276" w:lineRule="auto"/>
              <w:jc w:val="center"/>
              <w:rPr>
                <w:b/>
                <w:bCs/>
              </w:rPr>
            </w:pPr>
            <w:r w:rsidRPr="0042030C">
              <w:rPr>
                <w:b/>
                <w:bCs/>
              </w:rPr>
              <w:t>43</w:t>
            </w:r>
          </w:p>
        </w:tc>
        <w:tc>
          <w:tcPr>
            <w:tcW w:w="636" w:type="pct"/>
          </w:tcPr>
          <w:p w14:paraId="6AD46AAE" w14:textId="3CA2670C" w:rsidR="004758A8" w:rsidRPr="001B2030" w:rsidRDefault="004758A8" w:rsidP="004758A8">
            <w:pPr>
              <w:spacing w:line="276" w:lineRule="auto"/>
              <w:jc w:val="center"/>
            </w:pPr>
            <w:r w:rsidRPr="00910BAA">
              <w:t>5.575</w:t>
            </w:r>
          </w:p>
        </w:tc>
        <w:tc>
          <w:tcPr>
            <w:tcW w:w="364" w:type="pct"/>
          </w:tcPr>
          <w:p w14:paraId="720D775D" w14:textId="3D5808A8" w:rsidR="004758A8" w:rsidRPr="0042030C" w:rsidRDefault="004758A8" w:rsidP="004758A8">
            <w:pPr>
              <w:spacing w:line="276" w:lineRule="auto"/>
              <w:jc w:val="center"/>
              <w:rPr>
                <w:b/>
                <w:bCs/>
              </w:rPr>
            </w:pPr>
            <w:r w:rsidRPr="0042030C">
              <w:rPr>
                <w:b/>
                <w:bCs/>
              </w:rPr>
              <w:t>48</w:t>
            </w:r>
          </w:p>
        </w:tc>
        <w:tc>
          <w:tcPr>
            <w:tcW w:w="636" w:type="pct"/>
          </w:tcPr>
          <w:p w14:paraId="09A92931" w14:textId="7550F1F0" w:rsidR="004758A8" w:rsidRPr="001B2030" w:rsidRDefault="004758A8" w:rsidP="004758A8">
            <w:pPr>
              <w:spacing w:line="276" w:lineRule="auto"/>
              <w:jc w:val="center"/>
            </w:pPr>
            <w:r w:rsidRPr="00910BAA">
              <w:t>6.254</w:t>
            </w:r>
          </w:p>
        </w:tc>
        <w:tc>
          <w:tcPr>
            <w:tcW w:w="364" w:type="pct"/>
          </w:tcPr>
          <w:p w14:paraId="399E00C3" w14:textId="3D5E8D62" w:rsidR="004758A8" w:rsidRPr="0042030C" w:rsidRDefault="004758A8" w:rsidP="004758A8">
            <w:pPr>
              <w:spacing w:line="276" w:lineRule="auto"/>
              <w:jc w:val="center"/>
              <w:rPr>
                <w:b/>
                <w:bCs/>
              </w:rPr>
            </w:pPr>
            <w:r w:rsidRPr="0042030C">
              <w:rPr>
                <w:b/>
                <w:bCs/>
              </w:rPr>
              <w:t>53</w:t>
            </w:r>
          </w:p>
        </w:tc>
        <w:tc>
          <w:tcPr>
            <w:tcW w:w="636" w:type="pct"/>
          </w:tcPr>
          <w:p w14:paraId="7D900902" w14:textId="6F62B28E" w:rsidR="004758A8" w:rsidRPr="001B2030" w:rsidRDefault="004758A8" w:rsidP="004758A8">
            <w:pPr>
              <w:spacing w:line="276" w:lineRule="auto"/>
              <w:jc w:val="center"/>
            </w:pPr>
            <w:r w:rsidRPr="00910BAA">
              <w:t>6.997</w:t>
            </w:r>
          </w:p>
        </w:tc>
        <w:tc>
          <w:tcPr>
            <w:tcW w:w="364" w:type="pct"/>
          </w:tcPr>
          <w:p w14:paraId="19B69F92" w14:textId="3868D624" w:rsidR="004758A8" w:rsidRPr="0042030C" w:rsidRDefault="004758A8" w:rsidP="004758A8">
            <w:pPr>
              <w:spacing w:line="276" w:lineRule="auto"/>
              <w:jc w:val="center"/>
              <w:rPr>
                <w:b/>
                <w:bCs/>
              </w:rPr>
            </w:pPr>
            <w:r w:rsidRPr="0042030C">
              <w:rPr>
                <w:b/>
                <w:bCs/>
              </w:rPr>
              <w:t>59</w:t>
            </w:r>
          </w:p>
        </w:tc>
        <w:tc>
          <w:tcPr>
            <w:tcW w:w="636" w:type="pct"/>
          </w:tcPr>
          <w:p w14:paraId="0E1451AC" w14:textId="28EBF3ED" w:rsidR="004758A8" w:rsidRPr="001B2030" w:rsidRDefault="004758A8" w:rsidP="004758A8">
            <w:pPr>
              <w:spacing w:line="276" w:lineRule="auto"/>
              <w:jc w:val="center"/>
            </w:pPr>
            <w:r w:rsidRPr="00910BAA">
              <w:t>7.996</w:t>
            </w:r>
          </w:p>
        </w:tc>
        <w:tc>
          <w:tcPr>
            <w:tcW w:w="364" w:type="pct"/>
          </w:tcPr>
          <w:p w14:paraId="3C8DFEB7" w14:textId="46FD2F1D" w:rsidR="004758A8" w:rsidRPr="0042030C" w:rsidRDefault="004758A8" w:rsidP="004758A8">
            <w:pPr>
              <w:spacing w:line="276" w:lineRule="auto"/>
              <w:jc w:val="center"/>
              <w:rPr>
                <w:b/>
                <w:bCs/>
              </w:rPr>
            </w:pPr>
            <w:r>
              <w:rPr>
                <w:b/>
                <w:bCs/>
              </w:rPr>
              <w:t>65</w:t>
            </w:r>
          </w:p>
        </w:tc>
        <w:tc>
          <w:tcPr>
            <w:tcW w:w="636" w:type="pct"/>
          </w:tcPr>
          <w:p w14:paraId="2E71740B" w14:textId="2049C320" w:rsidR="004758A8" w:rsidRPr="001B2030" w:rsidRDefault="004758A8" w:rsidP="004758A8">
            <w:pPr>
              <w:spacing w:line="276" w:lineRule="auto"/>
              <w:jc w:val="center"/>
            </w:pPr>
            <w:r w:rsidRPr="00B43698">
              <w:t>9.113</w:t>
            </w:r>
          </w:p>
        </w:tc>
      </w:tr>
      <w:tr w:rsidR="004758A8" w:rsidRPr="001B2030" w14:paraId="2E04D309" w14:textId="77777777" w:rsidTr="00265211">
        <w:trPr>
          <w:trHeight w:val="283"/>
        </w:trPr>
        <w:tc>
          <w:tcPr>
            <w:tcW w:w="364" w:type="pct"/>
          </w:tcPr>
          <w:p w14:paraId="205EF5A4" w14:textId="7EF9A48F" w:rsidR="004758A8" w:rsidRPr="0042030C" w:rsidRDefault="004758A8" w:rsidP="004758A8">
            <w:pPr>
              <w:spacing w:line="276" w:lineRule="auto"/>
              <w:jc w:val="center"/>
              <w:rPr>
                <w:b/>
                <w:bCs/>
              </w:rPr>
            </w:pPr>
            <w:r w:rsidRPr="0042030C">
              <w:rPr>
                <w:b/>
                <w:bCs/>
              </w:rPr>
              <w:t>44</w:t>
            </w:r>
          </w:p>
        </w:tc>
        <w:tc>
          <w:tcPr>
            <w:tcW w:w="636" w:type="pct"/>
          </w:tcPr>
          <w:p w14:paraId="760251B7" w14:textId="4A2AFD81" w:rsidR="004758A8" w:rsidRPr="001B2030" w:rsidRDefault="004758A8" w:rsidP="004758A8">
            <w:pPr>
              <w:spacing w:line="276" w:lineRule="auto"/>
              <w:jc w:val="center"/>
            </w:pPr>
            <w:r w:rsidRPr="00910BAA">
              <w:t>5.708</w:t>
            </w:r>
          </w:p>
        </w:tc>
        <w:tc>
          <w:tcPr>
            <w:tcW w:w="364" w:type="pct"/>
          </w:tcPr>
          <w:p w14:paraId="5205E213" w14:textId="6E4C2BEE" w:rsidR="004758A8" w:rsidRPr="0042030C" w:rsidRDefault="004758A8" w:rsidP="004758A8">
            <w:pPr>
              <w:spacing w:line="276" w:lineRule="auto"/>
              <w:jc w:val="center"/>
              <w:rPr>
                <w:b/>
                <w:bCs/>
              </w:rPr>
            </w:pPr>
            <w:r w:rsidRPr="0042030C">
              <w:rPr>
                <w:b/>
                <w:bCs/>
              </w:rPr>
              <w:t>49</w:t>
            </w:r>
          </w:p>
        </w:tc>
        <w:tc>
          <w:tcPr>
            <w:tcW w:w="636" w:type="pct"/>
          </w:tcPr>
          <w:p w14:paraId="46BED1D6" w14:textId="7B3E4324" w:rsidR="004758A8" w:rsidRPr="001B2030" w:rsidRDefault="004758A8" w:rsidP="004758A8">
            <w:pPr>
              <w:spacing w:line="276" w:lineRule="auto"/>
              <w:jc w:val="center"/>
            </w:pPr>
            <w:r w:rsidRPr="00910BAA">
              <w:t>6.402</w:t>
            </w:r>
          </w:p>
        </w:tc>
        <w:tc>
          <w:tcPr>
            <w:tcW w:w="364" w:type="pct"/>
          </w:tcPr>
          <w:p w14:paraId="2184DDE7" w14:textId="1EA2BBAF" w:rsidR="004758A8" w:rsidRPr="0042030C" w:rsidRDefault="004758A8" w:rsidP="004758A8">
            <w:pPr>
              <w:spacing w:line="276" w:lineRule="auto"/>
              <w:jc w:val="center"/>
              <w:rPr>
                <w:b/>
                <w:bCs/>
              </w:rPr>
            </w:pPr>
            <w:r w:rsidRPr="0042030C">
              <w:rPr>
                <w:b/>
                <w:bCs/>
              </w:rPr>
              <w:t>54</w:t>
            </w:r>
          </w:p>
        </w:tc>
        <w:tc>
          <w:tcPr>
            <w:tcW w:w="636" w:type="pct"/>
          </w:tcPr>
          <w:p w14:paraId="0141B49F" w14:textId="6406E8F0" w:rsidR="004758A8" w:rsidRPr="001B2030" w:rsidRDefault="004758A8" w:rsidP="004758A8">
            <w:pPr>
              <w:spacing w:line="276" w:lineRule="auto"/>
              <w:jc w:val="center"/>
            </w:pPr>
            <w:r w:rsidRPr="00910BAA">
              <w:t>7.151</w:t>
            </w:r>
          </w:p>
        </w:tc>
        <w:tc>
          <w:tcPr>
            <w:tcW w:w="364" w:type="pct"/>
          </w:tcPr>
          <w:p w14:paraId="50BAF919" w14:textId="78231A26" w:rsidR="004758A8" w:rsidRPr="0042030C" w:rsidRDefault="004758A8" w:rsidP="004758A8">
            <w:pPr>
              <w:spacing w:line="276" w:lineRule="auto"/>
              <w:jc w:val="center"/>
              <w:rPr>
                <w:b/>
                <w:bCs/>
              </w:rPr>
            </w:pPr>
            <w:r w:rsidRPr="0042030C">
              <w:rPr>
                <w:b/>
                <w:bCs/>
              </w:rPr>
              <w:t>60</w:t>
            </w:r>
          </w:p>
        </w:tc>
        <w:tc>
          <w:tcPr>
            <w:tcW w:w="636" w:type="pct"/>
          </w:tcPr>
          <w:p w14:paraId="2FF31CE9" w14:textId="75AF1146" w:rsidR="004758A8" w:rsidRPr="001B2030" w:rsidRDefault="004758A8" w:rsidP="004758A8">
            <w:pPr>
              <w:spacing w:line="276" w:lineRule="auto"/>
              <w:jc w:val="center"/>
            </w:pPr>
            <w:r w:rsidRPr="00910BAA">
              <w:t>8.175</w:t>
            </w:r>
          </w:p>
        </w:tc>
        <w:tc>
          <w:tcPr>
            <w:tcW w:w="364" w:type="pct"/>
          </w:tcPr>
          <w:p w14:paraId="1CA8DA02" w14:textId="2A6EF1B6" w:rsidR="004758A8" w:rsidRPr="0042030C" w:rsidRDefault="004758A8" w:rsidP="004758A8">
            <w:pPr>
              <w:spacing w:line="276" w:lineRule="auto"/>
              <w:jc w:val="center"/>
              <w:rPr>
                <w:b/>
                <w:bCs/>
              </w:rPr>
            </w:pPr>
            <w:r>
              <w:rPr>
                <w:b/>
                <w:bCs/>
              </w:rPr>
              <w:t>66</w:t>
            </w:r>
          </w:p>
        </w:tc>
        <w:tc>
          <w:tcPr>
            <w:tcW w:w="636" w:type="pct"/>
          </w:tcPr>
          <w:p w14:paraId="14C03D85" w14:textId="48CF5833" w:rsidR="004758A8" w:rsidRPr="001B2030" w:rsidRDefault="004758A8" w:rsidP="004758A8">
            <w:pPr>
              <w:spacing w:line="276" w:lineRule="auto"/>
              <w:jc w:val="center"/>
            </w:pPr>
            <w:r w:rsidRPr="00B43698">
              <w:t>9.313</w:t>
            </w:r>
          </w:p>
        </w:tc>
      </w:tr>
    </w:tbl>
    <w:p w14:paraId="51941BBB" w14:textId="101DD37C" w:rsidR="00DD5CE5" w:rsidRDefault="00DD5CE5" w:rsidP="00C170F1">
      <w:pPr>
        <w:spacing w:line="276" w:lineRule="auto"/>
      </w:pPr>
    </w:p>
    <w:p w14:paraId="6347028D" w14:textId="77777777" w:rsidR="00DD5CE5" w:rsidRDefault="00DD5CE5">
      <w:r>
        <w:br w:type="page"/>
      </w:r>
    </w:p>
    <w:p w14:paraId="39F8A7E1" w14:textId="7986B2F7" w:rsidR="00CC7F7C" w:rsidRDefault="00CC7F7C" w:rsidP="00CF75BB">
      <w:pPr>
        <w:pStyle w:val="Kop2"/>
      </w:pPr>
      <w:bookmarkStart w:id="166" w:name="_Toc39060989"/>
      <w:bookmarkStart w:id="167" w:name="_Toc45882226"/>
      <w:bookmarkStart w:id="168" w:name="_Toc46329637"/>
      <w:bookmarkStart w:id="169" w:name="_Toc128381242"/>
      <w:r>
        <w:lastRenderedPageBreak/>
        <w:t>3.</w:t>
      </w:r>
      <w:r>
        <w:tab/>
      </w:r>
      <w:r w:rsidR="00C45F3F">
        <w:t xml:space="preserve">Medewerkers </w:t>
      </w:r>
      <w:r>
        <w:t>Participatiewet</w:t>
      </w:r>
      <w:bookmarkEnd w:id="166"/>
      <w:bookmarkEnd w:id="167"/>
      <w:bookmarkEnd w:id="168"/>
      <w:bookmarkEnd w:id="169"/>
    </w:p>
    <w:p w14:paraId="134D3F81" w14:textId="679EEC3C" w:rsidR="00CC7F7C" w:rsidRDefault="00C45F3F" w:rsidP="000D6887">
      <w:pPr>
        <w:spacing w:line="276" w:lineRule="auto"/>
        <w:ind w:left="708"/>
      </w:pPr>
      <w:r>
        <w:t xml:space="preserve">Medewerkers </w:t>
      </w:r>
      <w:r w:rsidR="00CC7F7C">
        <w:t xml:space="preserve">die onder de Participatiewet vallen </w:t>
      </w:r>
      <w:r w:rsidR="00841046">
        <w:t>krijgen een salaris volgens</w:t>
      </w:r>
      <w:r w:rsidR="00CC7F7C">
        <w:t xml:space="preserve"> het wettelijk minimumloon. De bedragen zijn vastgelegd in de Wet Minimumloon en Minimumvakantiebijslag (WML). Bij een voltijds dienstverband van 36 uur bedraagt het minimumloon vanaf 1 </w:t>
      </w:r>
      <w:r w:rsidR="00CB4251">
        <w:t>januari 2023</w:t>
      </w:r>
      <w:r w:rsidR="00152998">
        <w:t xml:space="preserve"> </w:t>
      </w:r>
      <w:r w:rsidR="00CC7F7C">
        <w:t>voor een werknemer van 21 jaar en ouder €</w:t>
      </w:r>
      <w:r w:rsidR="00D31EC9">
        <w:t> </w:t>
      </w:r>
      <w:r w:rsidR="006C02C6" w:rsidRPr="006C02C6">
        <w:t>1.934,40</w:t>
      </w:r>
      <w:r w:rsidR="00CC7F7C">
        <w:t xml:space="preserve">. De brutobedragen (en mogelijke wijzigingen daarop) van het wettelijk minimumloon en het minimumjeugdloon worden </w:t>
      </w:r>
      <w:r w:rsidR="007B3951">
        <w:t>gewoonlijk</w:t>
      </w:r>
      <w:r w:rsidR="00CC7F7C">
        <w:t xml:space="preserve"> twee keer per jaar vastgesteld</w:t>
      </w:r>
      <w:r w:rsidR="007B3951">
        <w:t>:</w:t>
      </w:r>
      <w:r w:rsidR="00CC7F7C">
        <w:t xml:space="preserve"> per 1 januari en 1 juli. Zodra </w:t>
      </w:r>
      <w:r w:rsidR="008B4905">
        <w:t xml:space="preserve">medewerkers </w:t>
      </w:r>
      <w:r w:rsidR="00CC7F7C">
        <w:t xml:space="preserve">niet meer onder de Participatiewet vallen, </w:t>
      </w:r>
      <w:r w:rsidR="00FC3F5E">
        <w:t xml:space="preserve">worden </w:t>
      </w:r>
      <w:r w:rsidR="00CC7F7C">
        <w:t xml:space="preserve">zij </w:t>
      </w:r>
      <w:r w:rsidR="00605F30">
        <w:t xml:space="preserve">volgens </w:t>
      </w:r>
      <w:r w:rsidR="00CC7F7C">
        <w:t>het Functieboek Kinderopvang ingeschaald in de bij die functie behorende salarisschaal in de startperiodiek.</w:t>
      </w:r>
    </w:p>
    <w:p w14:paraId="1589E666" w14:textId="10CB7234" w:rsidR="00CC7F7C" w:rsidRPr="00084A9D" w:rsidRDefault="00CC7F7C" w:rsidP="00AF7BCC">
      <w:pPr>
        <w:pStyle w:val="Kop1"/>
      </w:pPr>
      <w:r>
        <w:br w:type="page"/>
      </w:r>
      <w:bookmarkStart w:id="170" w:name="_Toc128381243"/>
      <w:r w:rsidRPr="00084A9D">
        <w:lastRenderedPageBreak/>
        <w:t>B</w:t>
      </w:r>
      <w:r w:rsidR="0041517F">
        <w:t>ijlage</w:t>
      </w:r>
      <w:r w:rsidRPr="00084A9D">
        <w:t xml:space="preserve"> 3</w:t>
      </w:r>
      <w:r>
        <w:t xml:space="preserve"> – Overgangsregels</w:t>
      </w:r>
      <w:bookmarkEnd w:id="170"/>
    </w:p>
    <w:p w14:paraId="665882D0" w14:textId="77777777" w:rsidR="00CC7F7C" w:rsidRPr="00084A9D" w:rsidRDefault="00CC7F7C" w:rsidP="00AF7BCC">
      <w:pPr>
        <w:rPr>
          <w:szCs w:val="20"/>
        </w:rPr>
      </w:pPr>
    </w:p>
    <w:p w14:paraId="6C9F4265" w14:textId="77777777" w:rsidR="00CC7F7C" w:rsidRPr="00084A9D" w:rsidRDefault="00CC7F7C" w:rsidP="00AF7BCC">
      <w:pPr>
        <w:pStyle w:val="Kop2"/>
      </w:pPr>
      <w:bookmarkStart w:id="171" w:name="_Toc39060991"/>
      <w:bookmarkStart w:id="172" w:name="_Toc45882228"/>
      <w:bookmarkStart w:id="173" w:name="_Toc46329639"/>
      <w:bookmarkStart w:id="174" w:name="_Toc75510337"/>
      <w:bookmarkStart w:id="175" w:name="_Toc128381244"/>
      <w:r w:rsidRPr="00084A9D">
        <w:t>1.</w:t>
      </w:r>
      <w:r w:rsidRPr="00084A9D">
        <w:tab/>
        <w:t>Verkregen rechten van vóór 1</w:t>
      </w:r>
      <w:r>
        <w:t xml:space="preserve"> januari </w:t>
      </w:r>
      <w:r w:rsidRPr="00084A9D">
        <w:t>2000</w:t>
      </w:r>
      <w:bookmarkEnd w:id="171"/>
      <w:bookmarkEnd w:id="172"/>
      <w:bookmarkEnd w:id="173"/>
      <w:bookmarkEnd w:id="174"/>
      <w:bookmarkEnd w:id="175"/>
    </w:p>
    <w:p w14:paraId="34C31EEB" w14:textId="5495654D" w:rsidR="00CC7F7C" w:rsidRDefault="00CC7F7C" w:rsidP="00AF7BCC">
      <w:pPr>
        <w:ind w:left="708"/>
      </w:pPr>
      <w:r w:rsidRPr="00084A9D">
        <w:t xml:space="preserve">Artikel 74 van de </w:t>
      </w:r>
      <w:r w:rsidR="00E60F20">
        <w:t>C</w:t>
      </w:r>
      <w:r>
        <w:t>ao</w:t>
      </w:r>
      <w:r w:rsidRPr="00084A9D">
        <w:t xml:space="preserve"> Kinderopvang 2005 is van toepassing op:</w:t>
      </w:r>
    </w:p>
    <w:tbl>
      <w:tblPr>
        <w:tblStyle w:val="Tabelraster"/>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5"/>
        <w:gridCol w:w="576"/>
        <w:gridCol w:w="7923"/>
      </w:tblGrid>
      <w:tr w:rsidR="00CC7F7C" w14:paraId="0EE7FD55" w14:textId="77777777" w:rsidTr="00A76A49">
        <w:tc>
          <w:tcPr>
            <w:tcW w:w="383" w:type="pct"/>
          </w:tcPr>
          <w:p w14:paraId="3C85EB86" w14:textId="77777777" w:rsidR="00CC7F7C" w:rsidRDefault="00CC7F7C" w:rsidP="00AF7BCC">
            <w:r>
              <w:t>1.</w:t>
            </w:r>
          </w:p>
        </w:tc>
        <w:tc>
          <w:tcPr>
            <w:tcW w:w="4617" w:type="pct"/>
            <w:gridSpan w:val="2"/>
          </w:tcPr>
          <w:p w14:paraId="78A93876" w14:textId="025C0D9F" w:rsidR="00CC7F7C" w:rsidRDefault="00CC7F7C" w:rsidP="00AF7BCC">
            <w:r w:rsidRPr="00AF7BCC">
              <w:t xml:space="preserve">De werknemer die jegens de werkgever direct voorafgaand aan de datum van inwerkingtreding van de </w:t>
            </w:r>
            <w:r w:rsidR="003460A1">
              <w:t>C</w:t>
            </w:r>
            <w:r w:rsidRPr="00AF7BCC">
              <w:t>ao Kinderopvang 2000 (1-1-2000) recht had op een (of meer) van de in lid 2 genoemde arbeidsvoorwaarden behoudt dit recht. Deze arbeidsvoorwaarden worden als verkregen recht aangemerkt</w:t>
            </w:r>
            <w:r>
              <w:t>.</w:t>
            </w:r>
          </w:p>
        </w:tc>
      </w:tr>
      <w:tr w:rsidR="00CC7F7C" w14:paraId="677944B3" w14:textId="77777777" w:rsidTr="00A76A49">
        <w:tc>
          <w:tcPr>
            <w:tcW w:w="383" w:type="pct"/>
          </w:tcPr>
          <w:p w14:paraId="74EE6018" w14:textId="77777777" w:rsidR="00CC7F7C" w:rsidRDefault="00CC7F7C" w:rsidP="00AF7BCC">
            <w:r>
              <w:t>2.</w:t>
            </w:r>
          </w:p>
        </w:tc>
        <w:tc>
          <w:tcPr>
            <w:tcW w:w="313" w:type="pct"/>
          </w:tcPr>
          <w:p w14:paraId="77E97E17" w14:textId="77777777" w:rsidR="00CC7F7C" w:rsidRDefault="00CC7F7C" w:rsidP="00AF7BCC">
            <w:r>
              <w:t>a.</w:t>
            </w:r>
          </w:p>
        </w:tc>
        <w:tc>
          <w:tcPr>
            <w:tcW w:w="4304" w:type="pct"/>
          </w:tcPr>
          <w:p w14:paraId="53971E7B" w14:textId="77777777" w:rsidR="00CC7F7C" w:rsidRDefault="00CC7F7C" w:rsidP="00AF7BCC">
            <w:r w:rsidRPr="00AF7BCC">
              <w:t>Een langere periode van loondoorbetaling en aanvulling bij arbeidsongeschiktheid dan geregeld in artikel 44 van die cao, tot en met maximaal 24 maanden.</w:t>
            </w:r>
          </w:p>
        </w:tc>
      </w:tr>
      <w:tr w:rsidR="00CC7F7C" w14:paraId="29B43952" w14:textId="77777777" w:rsidTr="00A76A49">
        <w:tc>
          <w:tcPr>
            <w:tcW w:w="383" w:type="pct"/>
          </w:tcPr>
          <w:p w14:paraId="324D7612" w14:textId="77777777" w:rsidR="00CC7F7C" w:rsidRDefault="00CC7F7C" w:rsidP="00AF7BCC"/>
        </w:tc>
        <w:tc>
          <w:tcPr>
            <w:tcW w:w="313" w:type="pct"/>
          </w:tcPr>
          <w:p w14:paraId="60B771B8" w14:textId="77777777" w:rsidR="00CC7F7C" w:rsidRDefault="00CC7F7C" w:rsidP="00AF7BCC">
            <w:r>
              <w:t>b.</w:t>
            </w:r>
          </w:p>
        </w:tc>
        <w:tc>
          <w:tcPr>
            <w:tcW w:w="4304" w:type="pct"/>
          </w:tcPr>
          <w:p w14:paraId="7892903C" w14:textId="77777777" w:rsidR="00CC7F7C" w:rsidRDefault="00CC7F7C" w:rsidP="00AF7BCC">
            <w:r>
              <w:t>G</w:t>
            </w:r>
            <w:r w:rsidRPr="00AF7BCC">
              <w:t>een beperking van de wachtgeldduur als geregeld in artikel 4 lid 1 Uitvoeringsregeling I van die cao.</w:t>
            </w:r>
          </w:p>
        </w:tc>
      </w:tr>
      <w:tr w:rsidR="00CC7F7C" w14:paraId="55CE320E" w14:textId="77777777" w:rsidTr="00A76A49">
        <w:tc>
          <w:tcPr>
            <w:tcW w:w="383" w:type="pct"/>
          </w:tcPr>
          <w:p w14:paraId="0207CB72" w14:textId="77777777" w:rsidR="00CC7F7C" w:rsidRDefault="00CC7F7C" w:rsidP="00AF7BCC"/>
        </w:tc>
        <w:tc>
          <w:tcPr>
            <w:tcW w:w="313" w:type="pct"/>
          </w:tcPr>
          <w:p w14:paraId="001480ED" w14:textId="77777777" w:rsidR="00CC7F7C" w:rsidRDefault="00CC7F7C" w:rsidP="00AF7BCC">
            <w:r>
              <w:t>c.</w:t>
            </w:r>
          </w:p>
        </w:tc>
        <w:tc>
          <w:tcPr>
            <w:tcW w:w="4304" w:type="pct"/>
          </w:tcPr>
          <w:p w14:paraId="2DA2B388" w14:textId="77777777" w:rsidR="00CC7F7C" w:rsidRDefault="00CC7F7C" w:rsidP="00AF7BCC">
            <w:r w:rsidRPr="00AF7BCC">
              <w:t>Een arbeidsduur van gemiddeld 38 uur per week en in samenhang daarmee 6 uur arbeidsduurverkorting als geregeld in artikel 49 van die cao.</w:t>
            </w:r>
          </w:p>
        </w:tc>
      </w:tr>
      <w:tr w:rsidR="00CC7F7C" w14:paraId="674172BD" w14:textId="77777777" w:rsidTr="00A76A49">
        <w:tc>
          <w:tcPr>
            <w:tcW w:w="383" w:type="pct"/>
          </w:tcPr>
          <w:p w14:paraId="62632128" w14:textId="77777777" w:rsidR="00CC7F7C" w:rsidRDefault="00CC7F7C" w:rsidP="00AF7BCC"/>
        </w:tc>
        <w:tc>
          <w:tcPr>
            <w:tcW w:w="313" w:type="pct"/>
          </w:tcPr>
          <w:p w14:paraId="0FFBEA6E" w14:textId="77777777" w:rsidR="00CC7F7C" w:rsidRDefault="00CC7F7C" w:rsidP="00AF7BCC">
            <w:r>
              <w:t>d.</w:t>
            </w:r>
          </w:p>
        </w:tc>
        <w:tc>
          <w:tcPr>
            <w:tcW w:w="4304" w:type="pct"/>
          </w:tcPr>
          <w:p w14:paraId="4E5D2AD8" w14:textId="6846BEAF" w:rsidR="00CC7F7C" w:rsidRDefault="00CC7F7C" w:rsidP="00AF7BCC">
            <w:r w:rsidRPr="00AF7BCC">
              <w:t xml:space="preserve">Het voor de in artikel 64 van die cao geregelde jubileumtoelage meetellen van tot en met 1999 doorgebrachte diensttijd vallend onder de </w:t>
            </w:r>
            <w:r w:rsidR="00E818D5">
              <w:t>C</w:t>
            </w:r>
            <w:r w:rsidRPr="00AF7BCC">
              <w:t xml:space="preserve">ao Jeugdhulpverlening en/of de (voormalige) </w:t>
            </w:r>
            <w:r w:rsidR="00E818D5">
              <w:t>C</w:t>
            </w:r>
            <w:r w:rsidRPr="00AF7BCC">
              <w:t>ao Gezinsverzorging.</w:t>
            </w:r>
          </w:p>
        </w:tc>
      </w:tr>
      <w:tr w:rsidR="00CC7F7C" w14:paraId="00E9F9EE" w14:textId="77777777" w:rsidTr="00A76A49">
        <w:tc>
          <w:tcPr>
            <w:tcW w:w="383" w:type="pct"/>
          </w:tcPr>
          <w:p w14:paraId="54DBA76F" w14:textId="77777777" w:rsidR="00CC7F7C" w:rsidRDefault="00CC7F7C" w:rsidP="00AF7BCC"/>
        </w:tc>
        <w:tc>
          <w:tcPr>
            <w:tcW w:w="313" w:type="pct"/>
          </w:tcPr>
          <w:p w14:paraId="09B320F3" w14:textId="77777777" w:rsidR="00CC7F7C" w:rsidRDefault="00CC7F7C" w:rsidP="00AF7BCC">
            <w:r>
              <w:t>e.</w:t>
            </w:r>
          </w:p>
        </w:tc>
        <w:tc>
          <w:tcPr>
            <w:tcW w:w="4304" w:type="pct"/>
          </w:tcPr>
          <w:p w14:paraId="3803B2AA" w14:textId="77777777" w:rsidR="00CC7F7C" w:rsidRDefault="00CC7F7C" w:rsidP="00AF7BCC">
            <w:r w:rsidRPr="00AF7BCC">
              <w:t>Een gunstiger onregelmatigheidstoeslag dan geregeld in artikel 53 van die cao.</w:t>
            </w:r>
          </w:p>
        </w:tc>
      </w:tr>
      <w:tr w:rsidR="00CC7F7C" w14:paraId="18F4EAB7" w14:textId="77777777" w:rsidTr="00A76A49">
        <w:tc>
          <w:tcPr>
            <w:tcW w:w="383" w:type="pct"/>
          </w:tcPr>
          <w:p w14:paraId="2B25CE98" w14:textId="77777777" w:rsidR="00CC7F7C" w:rsidRDefault="00CC7F7C" w:rsidP="00AF7BCC"/>
        </w:tc>
        <w:tc>
          <w:tcPr>
            <w:tcW w:w="313" w:type="pct"/>
          </w:tcPr>
          <w:p w14:paraId="64735A5C" w14:textId="77777777" w:rsidR="00CC7F7C" w:rsidRDefault="00CC7F7C" w:rsidP="00AF7BCC">
            <w:r>
              <w:t>f.</w:t>
            </w:r>
          </w:p>
        </w:tc>
        <w:tc>
          <w:tcPr>
            <w:tcW w:w="4304" w:type="pct"/>
          </w:tcPr>
          <w:p w14:paraId="385E6928" w14:textId="77777777" w:rsidR="00CC7F7C" w:rsidRDefault="00CC7F7C" w:rsidP="00AF7BCC">
            <w:r w:rsidRPr="00AF7BCC">
              <w:t>Een gunstiger pensioenvoorziening dan voortvloeiend uit deelneming in het Pensioenfonds voor de Gezondheid, Geestelijke en Maatschappelijke Belangen (PGGM).</w:t>
            </w:r>
          </w:p>
        </w:tc>
      </w:tr>
      <w:tr w:rsidR="00CC7F7C" w14:paraId="6336E773" w14:textId="77777777" w:rsidTr="00A76A49">
        <w:tc>
          <w:tcPr>
            <w:tcW w:w="383" w:type="pct"/>
          </w:tcPr>
          <w:p w14:paraId="06DD3764" w14:textId="77777777" w:rsidR="00CC7F7C" w:rsidRDefault="00CC7F7C" w:rsidP="00AF7BCC">
            <w:r>
              <w:t>3.</w:t>
            </w:r>
          </w:p>
        </w:tc>
        <w:tc>
          <w:tcPr>
            <w:tcW w:w="313" w:type="pct"/>
          </w:tcPr>
          <w:p w14:paraId="6FA2A0B0" w14:textId="77777777" w:rsidR="00CC7F7C" w:rsidRDefault="00CC7F7C" w:rsidP="00AF7BCC"/>
        </w:tc>
        <w:tc>
          <w:tcPr>
            <w:tcW w:w="4304" w:type="pct"/>
          </w:tcPr>
          <w:p w14:paraId="4CFB63F7" w14:textId="35360AB3" w:rsidR="00CC7F7C" w:rsidRDefault="00CC7F7C" w:rsidP="00AF7BCC">
            <w:r w:rsidRPr="00084A9D">
              <w:t>Indien zich tussen werkgever en werknemer een geschil voordoet of sprake is van een gunstiger regeling als bedoeld onder e en f, kan aan het Overleg Arbeidsvoorwaarden Kinderopvang (OAK) hierover een uitspraak worden gevraagd.</w:t>
            </w:r>
          </w:p>
        </w:tc>
      </w:tr>
    </w:tbl>
    <w:p w14:paraId="4C5A161F" w14:textId="77777777" w:rsidR="00CC7F7C" w:rsidRPr="00084A9D" w:rsidRDefault="00CC7F7C" w:rsidP="00AF7BCC"/>
    <w:p w14:paraId="413298E1" w14:textId="5E85323E" w:rsidR="00CC7F7C" w:rsidRPr="00084A9D" w:rsidRDefault="002F7AE1" w:rsidP="00AF7BCC">
      <w:pPr>
        <w:pStyle w:val="Kop2"/>
      </w:pPr>
      <w:bookmarkStart w:id="176" w:name="_Toc39060993"/>
      <w:bookmarkStart w:id="177" w:name="_Toc45882230"/>
      <w:bookmarkStart w:id="178" w:name="_Toc46329641"/>
      <w:bookmarkStart w:id="179" w:name="_Toc75510339"/>
      <w:bookmarkStart w:id="180" w:name="_Toc128381245"/>
      <w:r>
        <w:t>2</w:t>
      </w:r>
      <w:r w:rsidR="00CC7F7C" w:rsidRPr="00084A9D">
        <w:t>.</w:t>
      </w:r>
      <w:r w:rsidR="00CC7F7C" w:rsidRPr="00084A9D">
        <w:tab/>
        <w:t>Salarisgarantieregeling 31 december 2003</w:t>
      </w:r>
      <w:bookmarkEnd w:id="176"/>
      <w:bookmarkEnd w:id="177"/>
      <w:bookmarkEnd w:id="178"/>
      <w:bookmarkEnd w:id="179"/>
      <w:bookmarkEnd w:id="180"/>
    </w:p>
    <w:p w14:paraId="4D1FD497" w14:textId="6E00FBDB" w:rsidR="00CC7F7C" w:rsidRPr="00084A9D" w:rsidRDefault="00CC7F7C" w:rsidP="00A075A0">
      <w:pPr>
        <w:pStyle w:val="Lijstalinea"/>
        <w:numPr>
          <w:ilvl w:val="0"/>
          <w:numId w:val="143"/>
        </w:numPr>
      </w:pPr>
      <w:r w:rsidRPr="00084A9D">
        <w:t>Bij de invoering van deze salarisregeling op 31 december 2003 om 23.59 uur zijn aan werknemers die op dat moment in dienst waren garanties gegeven. Daarbij is gebruik gemaakt van de in lid 3 opgenomen tabel met garantiesa</w:t>
      </w:r>
      <w:r>
        <w:t>larisnummers en salarisbedragen.</w:t>
      </w:r>
      <w:r w:rsidRPr="00084A9D">
        <w:t xml:space="preserve"> Deze garanties zijn toegepast in situaties waarin het maximum van de salarisschaal van de werknemer op 31 december 2003 hoger was dan het maximum van zijn nieuwe salarisschaal.</w:t>
      </w:r>
    </w:p>
    <w:p w14:paraId="592B916D" w14:textId="2302B163" w:rsidR="00CC7F7C" w:rsidRPr="00084A9D" w:rsidRDefault="00CC7F7C" w:rsidP="00A075A0">
      <w:pPr>
        <w:pStyle w:val="Lijstalinea"/>
        <w:numPr>
          <w:ilvl w:val="0"/>
          <w:numId w:val="143"/>
        </w:numPr>
      </w:pPr>
      <w:r w:rsidRPr="00084A9D">
        <w:t xml:space="preserve">De werknemer die bij de in lid 1 bedoelde invoering recht heeft verworven op een salarisgarantie conform de bepalingen van Hoofdstuk III van de Uitvoeringsregeling Salariëring van de </w:t>
      </w:r>
      <w:r w:rsidR="00FD106A">
        <w:t>C</w:t>
      </w:r>
      <w:r>
        <w:t>ao</w:t>
      </w:r>
      <w:r w:rsidRPr="00084A9D">
        <w:t xml:space="preserve"> Kinderopvang 2005 behoudt dit recht zolang de werknemer bij dezelfde werkgever (of diens rechtsopvolger) een functie uitoefent waaraan een gelijk of lager salarisrecht is verbonden als voortvloeiend uit het verworven recht, tenzij gebruik gemaakt is van artikel 20 van de Uitvoeringsregeling Salariëring van de </w:t>
      </w:r>
      <w:r w:rsidR="00DC3B08">
        <w:t>C</w:t>
      </w:r>
      <w:r>
        <w:t>ao</w:t>
      </w:r>
      <w:r w:rsidRPr="00084A9D">
        <w:t xml:space="preserve"> Kinderopvang 2005 en dit recht is afgekocht.</w:t>
      </w:r>
    </w:p>
    <w:p w14:paraId="7776E400" w14:textId="77777777" w:rsidR="00CC7F7C" w:rsidRPr="00084A9D" w:rsidRDefault="00CC7F7C" w:rsidP="00A76A49">
      <w:pPr>
        <w:ind w:left="705"/>
        <w:rPr>
          <w:szCs w:val="20"/>
        </w:rPr>
      </w:pPr>
      <w:r w:rsidRPr="00084A9D">
        <w:rPr>
          <w:szCs w:val="20"/>
        </w:rPr>
        <w:t xml:space="preserve">De salarisbedragen worden volledig aangepast aan de algemene loonontwikkeling van de </w:t>
      </w:r>
      <w:r>
        <w:rPr>
          <w:szCs w:val="20"/>
        </w:rPr>
        <w:t>cao</w:t>
      </w:r>
      <w:r w:rsidRPr="00084A9D">
        <w:rPr>
          <w:szCs w:val="20"/>
        </w:rPr>
        <w:t xml:space="preserve">, totdat partijen tijdens toekomstige </w:t>
      </w:r>
      <w:r>
        <w:rPr>
          <w:szCs w:val="20"/>
        </w:rPr>
        <w:t>cao</w:t>
      </w:r>
      <w:r w:rsidRPr="00084A9D">
        <w:rPr>
          <w:szCs w:val="20"/>
        </w:rPr>
        <w:t>-onderhandelingen overeenkomen deze bedragen niet meer volledig te indexeren.</w:t>
      </w:r>
    </w:p>
    <w:p w14:paraId="2715D94D" w14:textId="1E459AD2" w:rsidR="00CC7F7C" w:rsidRPr="00084A9D" w:rsidRDefault="002F7AE1" w:rsidP="00AF7BCC">
      <w:pPr>
        <w:pStyle w:val="Kop2"/>
      </w:pPr>
      <w:bookmarkStart w:id="181" w:name="_Toc39060994"/>
      <w:bookmarkStart w:id="182" w:name="_Toc45882231"/>
      <w:bookmarkStart w:id="183" w:name="_Toc46329642"/>
      <w:bookmarkStart w:id="184" w:name="_Toc75510340"/>
      <w:bookmarkStart w:id="185" w:name="_Toc128381246"/>
      <w:r>
        <w:t>3</w:t>
      </w:r>
      <w:r w:rsidR="00CC7F7C" w:rsidRPr="00084A9D">
        <w:t>.</w:t>
      </w:r>
      <w:r w:rsidR="00CC7F7C" w:rsidRPr="00084A9D">
        <w:tab/>
        <w:t>Buitengewoon verlof leden van publiekrechtelijke organen</w:t>
      </w:r>
      <w:bookmarkEnd w:id="181"/>
      <w:bookmarkEnd w:id="182"/>
      <w:bookmarkEnd w:id="183"/>
      <w:bookmarkEnd w:id="184"/>
      <w:bookmarkEnd w:id="185"/>
    </w:p>
    <w:p w14:paraId="0C3E17D9" w14:textId="395BDF22" w:rsidR="00CC7F7C" w:rsidRPr="00084A9D" w:rsidRDefault="00CC7F7C" w:rsidP="00A76A49">
      <w:pPr>
        <w:ind w:left="708"/>
        <w:rPr>
          <w:szCs w:val="20"/>
        </w:rPr>
      </w:pPr>
      <w:r w:rsidRPr="00084A9D">
        <w:rPr>
          <w:szCs w:val="20"/>
        </w:rPr>
        <w:t xml:space="preserve">De werknemer, die op 30 april 2008 met de werkgever een afspraak heeft over onderstaande regeling uit de </w:t>
      </w:r>
      <w:r w:rsidR="00AB2A68">
        <w:rPr>
          <w:szCs w:val="20"/>
        </w:rPr>
        <w:t>C</w:t>
      </w:r>
      <w:r>
        <w:rPr>
          <w:szCs w:val="20"/>
        </w:rPr>
        <w:t>ao</w:t>
      </w:r>
      <w:r w:rsidRPr="00084A9D">
        <w:rPr>
          <w:szCs w:val="20"/>
        </w:rPr>
        <w:t xml:space="preserve"> Kinderopvang 2007-2008, behoudt de daaruit voortvloeiende en hieronder vermelde rechten voor de duur van de huidige zittingsperiode; daarna kan de werkgever het verlof opnieuw toekennen conform artikel 7.6 lid 2.</w:t>
      </w:r>
    </w:p>
    <w:p w14:paraId="45258E23" w14:textId="77C4FF98" w:rsidR="00CC7F7C" w:rsidRPr="00A76A49" w:rsidRDefault="00CC7F7C" w:rsidP="00A075A0">
      <w:pPr>
        <w:pStyle w:val="Lijstalinea"/>
        <w:numPr>
          <w:ilvl w:val="0"/>
          <w:numId w:val="144"/>
        </w:numPr>
        <w:rPr>
          <w:szCs w:val="20"/>
        </w:rPr>
      </w:pPr>
      <w:r w:rsidRPr="00A76A49">
        <w:rPr>
          <w:szCs w:val="20"/>
        </w:rPr>
        <w:t xml:space="preserve">Tenzij de te verrichten werkzaamheden zich naar het oordeel van de werkgever daartegen </w:t>
      </w:r>
      <w:r w:rsidRPr="00A76A49">
        <w:rPr>
          <w:szCs w:val="20"/>
        </w:rPr>
        <w:tab/>
        <w:t>verzetten heeft de werknemer</w:t>
      </w:r>
      <w:r w:rsidR="00731D92" w:rsidRPr="00A76A49">
        <w:rPr>
          <w:szCs w:val="20"/>
        </w:rPr>
        <w:t xml:space="preserve"> </w:t>
      </w:r>
      <w:r w:rsidRPr="00A76A49">
        <w:rPr>
          <w:szCs w:val="20"/>
        </w:rPr>
        <w:t xml:space="preserve">– met behoud van zijn gehele of gedeeltelijke salaris – recht op </w:t>
      </w:r>
      <w:r w:rsidRPr="00A76A49">
        <w:rPr>
          <w:szCs w:val="20"/>
        </w:rPr>
        <w:lastRenderedPageBreak/>
        <w:t>buitengewoon verlof voor het bijwonen van vergaderingen en zittingen van publiekrechtelijke colleges waarin de werknemer is benoemd of verkozen en voor het verrichten van daaruit voortvloeiende werkzaamheden ten behoeve van deze colleges, een en ander voor zover dat niet in zijn vrije tijd kan geschieden.</w:t>
      </w:r>
    </w:p>
    <w:p w14:paraId="4CCAB84B" w14:textId="0C9A16B4" w:rsidR="00CC7F7C" w:rsidRPr="00A76A49" w:rsidRDefault="00CC7F7C" w:rsidP="00A075A0">
      <w:pPr>
        <w:pStyle w:val="Lijstalinea"/>
        <w:numPr>
          <w:ilvl w:val="0"/>
          <w:numId w:val="144"/>
        </w:numPr>
        <w:rPr>
          <w:szCs w:val="20"/>
        </w:rPr>
      </w:pPr>
      <w:r w:rsidRPr="00A76A49">
        <w:rPr>
          <w:szCs w:val="20"/>
        </w:rPr>
        <w:t xml:space="preserve">De werkgever kan de werknemer verlof zonder behoud van salaris verlenen bij aanvaarding van de functie van lid van Gedeputeerde Staten van een provincie, van wethouder van een gemeente of van dagelijks bestuurslid van een stadsdeelraad of van een plusregio ingesteld </w:t>
      </w:r>
      <w:r w:rsidRPr="00A76A49">
        <w:rPr>
          <w:szCs w:val="20"/>
        </w:rPr>
        <w:tab/>
        <w:t>op grond van de Wet Gemeenschappelijke regelingen (WGR)</w:t>
      </w:r>
      <w:r w:rsidR="005B7B77">
        <w:rPr>
          <w:szCs w:val="20"/>
        </w:rPr>
        <w:t>.</w:t>
      </w:r>
    </w:p>
    <w:p w14:paraId="180CFE73" w14:textId="0EC0CA1C" w:rsidR="00CC7F7C" w:rsidRPr="00084A9D" w:rsidRDefault="002F7AE1" w:rsidP="00AF7BCC">
      <w:pPr>
        <w:pStyle w:val="Kop2"/>
      </w:pPr>
      <w:bookmarkStart w:id="186" w:name="_Toc39060995"/>
      <w:bookmarkStart w:id="187" w:name="_Toc45882232"/>
      <w:bookmarkStart w:id="188" w:name="_Toc46329643"/>
      <w:bookmarkStart w:id="189" w:name="_Toc75510341"/>
      <w:bookmarkStart w:id="190" w:name="_Toc128381247"/>
      <w:r>
        <w:t>4</w:t>
      </w:r>
      <w:r w:rsidR="00CC7F7C" w:rsidRPr="00084A9D">
        <w:t>.</w:t>
      </w:r>
      <w:r w:rsidR="00CC7F7C" w:rsidRPr="00084A9D">
        <w:tab/>
        <w:t>Medezeggenschap</w:t>
      </w:r>
      <w:bookmarkEnd w:id="186"/>
      <w:bookmarkEnd w:id="187"/>
      <w:bookmarkEnd w:id="188"/>
      <w:bookmarkEnd w:id="189"/>
      <w:bookmarkEnd w:id="190"/>
    </w:p>
    <w:p w14:paraId="458A3627" w14:textId="4A626DFA" w:rsidR="00CC7F7C" w:rsidRPr="00A76A49" w:rsidRDefault="00CC7F7C" w:rsidP="00A76A49">
      <w:pPr>
        <w:ind w:left="708"/>
        <w:rPr>
          <w:szCs w:val="20"/>
        </w:rPr>
      </w:pPr>
      <w:r w:rsidRPr="00084A9D">
        <w:rPr>
          <w:szCs w:val="20"/>
        </w:rPr>
        <w:t>In afwijking van het bepaalde in artikel 2, lid 1 van de WOR blijft bij de werkgever die een onderneming in stand houdt waarin in de regel minder dan 50 werknemers werkzaam zijn en waar op 30 april 2008 een OR is ingesteld de instellingsplicht van een OR in stand.</w:t>
      </w:r>
    </w:p>
    <w:p w14:paraId="624C4EBB" w14:textId="27B1BD9C" w:rsidR="00CC7F7C" w:rsidRPr="00084A9D" w:rsidRDefault="00CC7F7C" w:rsidP="00A83EE9">
      <w:pPr>
        <w:pStyle w:val="Kop1"/>
        <w:rPr>
          <w:szCs w:val="20"/>
        </w:rPr>
      </w:pPr>
      <w:r>
        <w:br w:type="page"/>
      </w:r>
      <w:bookmarkStart w:id="191" w:name="_Toc128381248"/>
      <w:r w:rsidRPr="00084A9D">
        <w:lastRenderedPageBreak/>
        <w:t>B</w:t>
      </w:r>
      <w:r w:rsidR="00DE489D">
        <w:t>ijlage</w:t>
      </w:r>
      <w:r w:rsidRPr="00084A9D">
        <w:t xml:space="preserve"> 4</w:t>
      </w:r>
      <w:r>
        <w:t xml:space="preserve"> – R</w:t>
      </w:r>
      <w:r w:rsidRPr="00084A9D">
        <w:t>eglement Commissie van Geschillen</w:t>
      </w:r>
      <w:bookmarkEnd w:id="191"/>
    </w:p>
    <w:p w14:paraId="24755099" w14:textId="77777777" w:rsidR="00CC7F7C" w:rsidRPr="007C5315" w:rsidRDefault="00CC7F7C" w:rsidP="007C5315">
      <w:pPr>
        <w:rPr>
          <w:b/>
          <w:i/>
          <w:iCs/>
        </w:rPr>
      </w:pPr>
      <w:r w:rsidRPr="007C5315">
        <w:rPr>
          <w:i/>
          <w:iCs/>
        </w:rPr>
        <w:t>(op grond van hoofdstuk 11 cao)</w:t>
      </w:r>
    </w:p>
    <w:p w14:paraId="43A1D04E" w14:textId="77777777" w:rsidR="00CC7F7C" w:rsidRDefault="00CC7F7C" w:rsidP="00A83EE9">
      <w:pPr>
        <w:pStyle w:val="Kop2"/>
      </w:pPr>
      <w:bookmarkStart w:id="192" w:name="_Toc39060997"/>
      <w:bookmarkStart w:id="193" w:name="_Toc45882234"/>
      <w:bookmarkStart w:id="194" w:name="_Toc46329645"/>
      <w:bookmarkStart w:id="195" w:name="_Toc75510343"/>
      <w:bookmarkStart w:id="196" w:name="_Toc128381249"/>
      <w:r w:rsidRPr="00C0251C">
        <w:t>1.</w:t>
      </w:r>
      <w:r w:rsidRPr="00C0251C">
        <w:tab/>
        <w:t>Samenstelling</w:t>
      </w:r>
      <w:bookmarkEnd w:id="192"/>
      <w:bookmarkEnd w:id="193"/>
      <w:bookmarkEnd w:id="194"/>
      <w:bookmarkEnd w:id="195"/>
      <w:bookmarkEnd w:id="196"/>
    </w:p>
    <w:p w14:paraId="31C10832" w14:textId="77777777" w:rsidR="00CC7F7C" w:rsidRPr="00084A9D" w:rsidRDefault="00CC7F7C" w:rsidP="00A075A0">
      <w:pPr>
        <w:pStyle w:val="Lijstalinea"/>
        <w:numPr>
          <w:ilvl w:val="0"/>
          <w:numId w:val="145"/>
        </w:numPr>
      </w:pPr>
      <w:r w:rsidRPr="00084A9D">
        <w:t>De Commissie van Geschillen, verder te noemen: ‘Commissie’, bestaat uit 3 leden.</w:t>
      </w:r>
    </w:p>
    <w:p w14:paraId="5564210F" w14:textId="77777777" w:rsidR="00CC7F7C" w:rsidRPr="00084A9D" w:rsidRDefault="00CC7F7C" w:rsidP="00A075A0">
      <w:pPr>
        <w:pStyle w:val="Lijstalinea"/>
        <w:numPr>
          <w:ilvl w:val="0"/>
          <w:numId w:val="145"/>
        </w:numPr>
      </w:pPr>
      <w:r w:rsidRPr="00084A9D">
        <w:t>De samenstelling van de Commissie is als volgt:</w:t>
      </w:r>
    </w:p>
    <w:p w14:paraId="7D550D71" w14:textId="77777777" w:rsidR="00CC7F7C" w:rsidRPr="00084A9D" w:rsidRDefault="00CC7F7C" w:rsidP="00A075A0">
      <w:pPr>
        <w:pStyle w:val="Lijstalinea"/>
        <w:numPr>
          <w:ilvl w:val="1"/>
          <w:numId w:val="145"/>
        </w:numPr>
        <w:ind w:left="1134" w:hanging="414"/>
      </w:pPr>
      <w:r w:rsidRPr="00084A9D">
        <w:t>één lid en diens plaatsvervanger worden benoemd door de werkgeversorganisatie</w:t>
      </w:r>
      <w:r>
        <w:t>s</w:t>
      </w:r>
      <w:r w:rsidRPr="00084A9D">
        <w:t>;</w:t>
      </w:r>
    </w:p>
    <w:p w14:paraId="42F1B5D1" w14:textId="77777777" w:rsidR="00CC7F7C" w:rsidRPr="00084A9D" w:rsidRDefault="00CC7F7C" w:rsidP="00A075A0">
      <w:pPr>
        <w:pStyle w:val="Lijstalinea"/>
        <w:numPr>
          <w:ilvl w:val="1"/>
          <w:numId w:val="145"/>
        </w:numPr>
        <w:ind w:left="1134" w:hanging="414"/>
      </w:pPr>
      <w:r w:rsidRPr="00084A9D">
        <w:t>één lid en diens plaatsvervanger worden benoemd door de werknemersorganisaties;</w:t>
      </w:r>
    </w:p>
    <w:p w14:paraId="4DD8DFE0" w14:textId="77777777" w:rsidR="00CC7F7C" w:rsidRPr="00084A9D" w:rsidRDefault="00CC7F7C" w:rsidP="00A075A0">
      <w:pPr>
        <w:pStyle w:val="Lijstalinea"/>
        <w:numPr>
          <w:ilvl w:val="1"/>
          <w:numId w:val="145"/>
        </w:numPr>
        <w:ind w:left="1134" w:hanging="414"/>
      </w:pPr>
      <w:r w:rsidRPr="00084A9D">
        <w:t>één lid en diens plaatsvervanger, tevens voorzitter respectievelijk plaatsvervangend voorzitter, worden benoemd door de onder a en b bedoelde organisaties gezamenlijk.</w:t>
      </w:r>
    </w:p>
    <w:p w14:paraId="1411831F" w14:textId="77777777" w:rsidR="00CC7F7C" w:rsidRPr="00084A9D" w:rsidRDefault="00CC7F7C" w:rsidP="00A075A0">
      <w:pPr>
        <w:pStyle w:val="Lijstalinea"/>
        <w:numPr>
          <w:ilvl w:val="0"/>
          <w:numId w:val="145"/>
        </w:numPr>
      </w:pPr>
      <w:r w:rsidRPr="00084A9D">
        <w:t xml:space="preserve">Het secretariaat van de Commissie wordt gevoerd door </w:t>
      </w:r>
      <w:r>
        <w:t>FCB</w:t>
      </w:r>
      <w:r w:rsidRPr="00084A9D">
        <w:t>, Koningin Wilhelminalaan 3, 3527 LA Utrecht.</w:t>
      </w:r>
    </w:p>
    <w:p w14:paraId="7EE00191" w14:textId="77777777" w:rsidR="00CC7F7C" w:rsidRDefault="00CC7F7C" w:rsidP="00A83EE9">
      <w:pPr>
        <w:pStyle w:val="Kop2"/>
      </w:pPr>
      <w:bookmarkStart w:id="197" w:name="_Toc39060998"/>
      <w:bookmarkStart w:id="198" w:name="_Toc45882235"/>
      <w:bookmarkStart w:id="199" w:name="_Toc46329646"/>
      <w:bookmarkStart w:id="200" w:name="_Toc75510344"/>
      <w:bookmarkStart w:id="201" w:name="_Toc128381250"/>
      <w:r w:rsidRPr="00084A9D">
        <w:t>2.</w:t>
      </w:r>
      <w:r w:rsidRPr="00084A9D">
        <w:tab/>
        <w:t>Aanhangig maken van een geschil</w:t>
      </w:r>
      <w:bookmarkEnd w:id="197"/>
      <w:bookmarkEnd w:id="198"/>
      <w:bookmarkEnd w:id="199"/>
      <w:bookmarkEnd w:id="200"/>
      <w:bookmarkEnd w:id="201"/>
    </w:p>
    <w:p w14:paraId="72A9188D" w14:textId="77777777" w:rsidR="00CC7F7C" w:rsidRPr="00084A9D" w:rsidRDefault="00CC7F7C" w:rsidP="00A075A0">
      <w:pPr>
        <w:pStyle w:val="Lijstalinea"/>
        <w:numPr>
          <w:ilvl w:val="0"/>
          <w:numId w:val="146"/>
        </w:numPr>
      </w:pPr>
      <w:r w:rsidRPr="00084A9D">
        <w:t>Een geschil wordt aanhangig gemaakt door toezending van een gemotiveerd verzoekschrift in viervoud aan het secretariaat van de Commissie.</w:t>
      </w:r>
    </w:p>
    <w:p w14:paraId="5C1FC33F" w14:textId="77777777" w:rsidR="00CC7F7C" w:rsidRPr="00084A9D" w:rsidRDefault="00CC7F7C" w:rsidP="00A075A0">
      <w:pPr>
        <w:pStyle w:val="Lijstalinea"/>
        <w:numPr>
          <w:ilvl w:val="0"/>
          <w:numId w:val="146"/>
        </w:numPr>
      </w:pPr>
      <w:r w:rsidRPr="00084A9D">
        <w:t>De partij die het geschil aanhangig maakt moet dit onmiddellijk schriftelijk meedelen aan de andere partij, onder bijvoeging van een afschrift van het verzoekschrift.</w:t>
      </w:r>
    </w:p>
    <w:p w14:paraId="499222A0" w14:textId="77777777" w:rsidR="00CC7F7C" w:rsidRPr="00084A9D" w:rsidRDefault="00CC7F7C" w:rsidP="00A075A0">
      <w:pPr>
        <w:pStyle w:val="Lijstalinea"/>
        <w:numPr>
          <w:ilvl w:val="0"/>
          <w:numId w:val="146"/>
        </w:numPr>
      </w:pPr>
      <w:r w:rsidRPr="00084A9D">
        <w:t>Na ontvangst van het verzoek daartoe van het secretariaat van de Commissie moet de andere partij binnen 3 weken na dagtekening van dit verzoek een gemotiveerd verweerschrift in viervoud bij het secretariaat indienen.</w:t>
      </w:r>
    </w:p>
    <w:p w14:paraId="06472CB2" w14:textId="77777777" w:rsidR="00CC7F7C" w:rsidRPr="00084A9D" w:rsidRDefault="00CC7F7C" w:rsidP="00A075A0">
      <w:pPr>
        <w:pStyle w:val="Lijstalinea"/>
        <w:numPr>
          <w:ilvl w:val="0"/>
          <w:numId w:val="146"/>
        </w:numPr>
      </w:pPr>
      <w:r w:rsidRPr="00084A9D">
        <w:t>Een afschrift van het verweerschrift moet door de andere partij gelijktijdig worden gezonden aan de partij die het geschil aanhangig heeft gemaakt.</w:t>
      </w:r>
    </w:p>
    <w:p w14:paraId="738A5099" w14:textId="77777777" w:rsidR="00CC7F7C" w:rsidRPr="00084A9D" w:rsidRDefault="00CC7F7C" w:rsidP="00A075A0">
      <w:pPr>
        <w:pStyle w:val="Lijstalinea"/>
        <w:numPr>
          <w:ilvl w:val="0"/>
          <w:numId w:val="146"/>
        </w:numPr>
      </w:pPr>
      <w:r w:rsidRPr="00084A9D">
        <w:t>Het secretariaat van de Commissie kan – indien dit voor de behandeling van het geschil wenselijk wordt geacht – partijen opdragen nadere stukken in te dienen binnen een te stellen termijn en eventueel op een voorgeschreven wijze.</w:t>
      </w:r>
    </w:p>
    <w:p w14:paraId="1C42F6AB" w14:textId="77777777" w:rsidR="00CC7F7C" w:rsidRPr="00084A9D" w:rsidRDefault="00CC7F7C" w:rsidP="00A075A0">
      <w:pPr>
        <w:pStyle w:val="Lijstalinea"/>
        <w:numPr>
          <w:ilvl w:val="0"/>
          <w:numId w:val="146"/>
        </w:numPr>
      </w:pPr>
      <w:r w:rsidRPr="00084A9D">
        <w:t>De behandeling van het geschil kan niet plaatsvinden indien niet is voldaan aan het bepaalde in artikel 7 lid 1 van dit reglement.</w:t>
      </w:r>
    </w:p>
    <w:p w14:paraId="4FFDC5FA" w14:textId="77777777" w:rsidR="00CC7F7C" w:rsidRDefault="00CC7F7C" w:rsidP="00A83EE9">
      <w:pPr>
        <w:pStyle w:val="Kop2"/>
      </w:pPr>
      <w:bookmarkStart w:id="202" w:name="_Toc39060999"/>
      <w:bookmarkStart w:id="203" w:name="_Toc45882236"/>
      <w:bookmarkStart w:id="204" w:name="_Toc46329647"/>
      <w:bookmarkStart w:id="205" w:name="_Toc75510345"/>
      <w:bookmarkStart w:id="206" w:name="_Toc128381251"/>
      <w:r w:rsidRPr="00084A9D">
        <w:t>3.</w:t>
      </w:r>
      <w:r w:rsidRPr="00084A9D">
        <w:tab/>
        <w:t>Wijze van behandeling</w:t>
      </w:r>
      <w:bookmarkEnd w:id="202"/>
      <w:bookmarkEnd w:id="203"/>
      <w:bookmarkEnd w:id="204"/>
      <w:bookmarkEnd w:id="205"/>
      <w:bookmarkEnd w:id="206"/>
      <w:r w:rsidRPr="00084A9D">
        <w:t xml:space="preserve"> </w:t>
      </w:r>
    </w:p>
    <w:p w14:paraId="55A0E914" w14:textId="77777777" w:rsidR="00CC7F7C" w:rsidRPr="00084A9D" w:rsidRDefault="00CC7F7C" w:rsidP="00A075A0">
      <w:pPr>
        <w:pStyle w:val="Lijstalinea"/>
        <w:numPr>
          <w:ilvl w:val="0"/>
          <w:numId w:val="147"/>
        </w:numPr>
      </w:pPr>
      <w:r w:rsidRPr="00084A9D">
        <w:t>De Commissie kan de behandeling van het geschil zowel schriftelijk als mondeling afdoen.</w:t>
      </w:r>
    </w:p>
    <w:p w14:paraId="191A7544" w14:textId="77777777" w:rsidR="00CC7F7C" w:rsidRPr="00084A9D" w:rsidRDefault="00CC7F7C" w:rsidP="00A075A0">
      <w:pPr>
        <w:pStyle w:val="Lijstalinea"/>
        <w:numPr>
          <w:ilvl w:val="0"/>
          <w:numId w:val="147"/>
        </w:numPr>
      </w:pPr>
      <w:r w:rsidRPr="00084A9D">
        <w:t>Bij de behandeling van het geschil door de Commissie kunnen partijen zich doen bijstaan door een raadsman.</w:t>
      </w:r>
    </w:p>
    <w:p w14:paraId="271172BE" w14:textId="77777777" w:rsidR="00CC7F7C" w:rsidRDefault="00CC7F7C" w:rsidP="00A83EE9">
      <w:pPr>
        <w:pStyle w:val="Kop2"/>
      </w:pPr>
      <w:bookmarkStart w:id="207" w:name="_Toc39061000"/>
      <w:bookmarkStart w:id="208" w:name="_Toc45882237"/>
      <w:bookmarkStart w:id="209" w:name="_Toc46329648"/>
      <w:bookmarkStart w:id="210" w:name="_Toc75510346"/>
      <w:bookmarkStart w:id="211" w:name="_Toc128381252"/>
      <w:r w:rsidRPr="00084A9D">
        <w:t>4.</w:t>
      </w:r>
      <w:r w:rsidRPr="00084A9D">
        <w:tab/>
        <w:t>Mondelinge behandeling</w:t>
      </w:r>
      <w:bookmarkEnd w:id="207"/>
      <w:bookmarkEnd w:id="208"/>
      <w:bookmarkEnd w:id="209"/>
      <w:bookmarkEnd w:id="210"/>
      <w:bookmarkEnd w:id="211"/>
    </w:p>
    <w:p w14:paraId="636BAFF9" w14:textId="77777777" w:rsidR="00CC7F7C" w:rsidRPr="00084A9D" w:rsidRDefault="00CC7F7C" w:rsidP="00A075A0">
      <w:pPr>
        <w:pStyle w:val="Lijstalinea"/>
        <w:numPr>
          <w:ilvl w:val="0"/>
          <w:numId w:val="148"/>
        </w:numPr>
      </w:pPr>
      <w:r w:rsidRPr="00084A9D">
        <w:t>Indien de Commissie besluit tot mondelinge behandeling van het geschil worden partijen ten minste 2 weken tevoren schriftelijk uitgenodigd.</w:t>
      </w:r>
    </w:p>
    <w:p w14:paraId="354AD234" w14:textId="77777777" w:rsidR="00CC7F7C" w:rsidRPr="00084A9D" w:rsidRDefault="00CC7F7C" w:rsidP="00A075A0">
      <w:pPr>
        <w:pStyle w:val="Lijstalinea"/>
        <w:numPr>
          <w:ilvl w:val="0"/>
          <w:numId w:val="148"/>
        </w:numPr>
      </w:pPr>
      <w:r w:rsidRPr="00084A9D">
        <w:t>De mondelinge behandeling is openbaar, tenzij de Commissie anders besluit.</w:t>
      </w:r>
    </w:p>
    <w:p w14:paraId="126EDA34" w14:textId="77777777" w:rsidR="00CC7F7C" w:rsidRPr="00084A9D" w:rsidRDefault="00CC7F7C" w:rsidP="00A075A0">
      <w:pPr>
        <w:pStyle w:val="Lijstalinea"/>
        <w:numPr>
          <w:ilvl w:val="0"/>
          <w:numId w:val="148"/>
        </w:numPr>
      </w:pPr>
      <w:r w:rsidRPr="00084A9D">
        <w:t>Tijdens de mondelinge behandeling worden partijen in tegenwoordigheid van elkaar gehoord.</w:t>
      </w:r>
    </w:p>
    <w:p w14:paraId="41B5B10A" w14:textId="77777777" w:rsidR="00CC7F7C" w:rsidRPr="00084A9D" w:rsidRDefault="00CC7F7C" w:rsidP="00A075A0">
      <w:pPr>
        <w:pStyle w:val="Lijstalinea"/>
        <w:numPr>
          <w:ilvl w:val="0"/>
          <w:numId w:val="148"/>
        </w:numPr>
      </w:pPr>
      <w:r w:rsidRPr="00084A9D">
        <w:t>Indien een partij getuigen en/of deskundigen wil (doen) horen moet zij dit ten minste 8 dagen voor de dag waarop de mondelinge behandeling plaatsvindt schriftelijk meedelen aan het secretariaat van de Commissie, onder opgave van naam, adres en beroep van de getuigen en/of deskundigen. De partij die getuigen en/of deskundigen wil doen horen moet de andere partij dit direct schriftelijk meedelen.</w:t>
      </w:r>
    </w:p>
    <w:p w14:paraId="7255B6A7" w14:textId="77777777" w:rsidR="00CC7F7C" w:rsidRPr="00084A9D" w:rsidRDefault="00CC7F7C" w:rsidP="00A075A0">
      <w:pPr>
        <w:pStyle w:val="Lijstalinea"/>
        <w:numPr>
          <w:ilvl w:val="0"/>
          <w:numId w:val="148"/>
        </w:numPr>
      </w:pPr>
      <w:r w:rsidRPr="00084A9D">
        <w:t xml:space="preserve">Met uitzondering van het gestelde in artikel 11.1 lid 2 van de </w:t>
      </w:r>
      <w:r>
        <w:t>cao</w:t>
      </w:r>
      <w:r w:rsidRPr="00084A9D">
        <w:t xml:space="preserve"> stelt de Commissie voor de aanvang van de mondelinge behandeling vast of partijen overeengekomen zijn de uitspraak van de Commissie bij wijze van bindend advies op te volgen.</w:t>
      </w:r>
    </w:p>
    <w:p w14:paraId="5D4D25B1" w14:textId="77777777" w:rsidR="00CC7F7C" w:rsidRDefault="00CC7F7C" w:rsidP="00A83EE9">
      <w:pPr>
        <w:pStyle w:val="Kop2"/>
      </w:pPr>
      <w:bookmarkStart w:id="212" w:name="_Toc39061001"/>
      <w:bookmarkStart w:id="213" w:name="_Toc45882238"/>
      <w:bookmarkStart w:id="214" w:name="_Toc46329649"/>
      <w:bookmarkStart w:id="215" w:name="_Toc75510347"/>
      <w:bookmarkStart w:id="216" w:name="_Toc128381253"/>
      <w:r w:rsidRPr="00084A9D">
        <w:t>5.</w:t>
      </w:r>
      <w:r w:rsidRPr="00084A9D">
        <w:tab/>
        <w:t>Beraadslaging</w:t>
      </w:r>
      <w:bookmarkEnd w:id="212"/>
      <w:bookmarkEnd w:id="213"/>
      <w:bookmarkEnd w:id="214"/>
      <w:bookmarkEnd w:id="215"/>
      <w:bookmarkEnd w:id="216"/>
    </w:p>
    <w:p w14:paraId="73ABEF68" w14:textId="77777777" w:rsidR="00CC7F7C" w:rsidRPr="00084A9D" w:rsidRDefault="00CC7F7C" w:rsidP="009E69A9">
      <w:pPr>
        <w:suppressAutoHyphens/>
        <w:ind w:left="708"/>
        <w:rPr>
          <w:szCs w:val="20"/>
        </w:rPr>
      </w:pPr>
      <w:r w:rsidRPr="00084A9D">
        <w:rPr>
          <w:szCs w:val="20"/>
        </w:rPr>
        <w:t>De beraadslaging van de Commissie geschiedt in een voltallige vergadering, die niet openbaar is. De tijdens deze vergadering gedane mededelingen zijn geheim.</w:t>
      </w:r>
    </w:p>
    <w:p w14:paraId="260C6F81" w14:textId="77777777" w:rsidR="00CC7F7C" w:rsidRPr="00084A9D" w:rsidRDefault="00CC7F7C" w:rsidP="009E69A9">
      <w:pPr>
        <w:suppressAutoHyphens/>
        <w:ind w:left="708"/>
        <w:rPr>
          <w:szCs w:val="20"/>
        </w:rPr>
      </w:pPr>
      <w:r w:rsidRPr="00084A9D">
        <w:rPr>
          <w:szCs w:val="20"/>
        </w:rPr>
        <w:lastRenderedPageBreak/>
        <w:t>De Commissie neemt een beslissing bij meerderheid van stemmen. De stemming geschiedt mondeling, waarbij geen van de leden zich van stemming mag onthouden.</w:t>
      </w:r>
    </w:p>
    <w:p w14:paraId="461E721E" w14:textId="77777777" w:rsidR="00CC7F7C" w:rsidRDefault="00CC7F7C" w:rsidP="00A83EE9">
      <w:pPr>
        <w:pStyle w:val="Kop2"/>
      </w:pPr>
      <w:bookmarkStart w:id="217" w:name="_Toc39061002"/>
      <w:bookmarkStart w:id="218" w:name="_Toc45882239"/>
      <w:bookmarkStart w:id="219" w:name="_Toc46329650"/>
      <w:bookmarkStart w:id="220" w:name="_Toc75510348"/>
      <w:bookmarkStart w:id="221" w:name="_Toc128381254"/>
      <w:r w:rsidRPr="00084A9D">
        <w:t>6.</w:t>
      </w:r>
      <w:r w:rsidRPr="00084A9D">
        <w:tab/>
        <w:t>Uitspraak</w:t>
      </w:r>
      <w:bookmarkEnd w:id="217"/>
      <w:bookmarkEnd w:id="218"/>
      <w:bookmarkEnd w:id="219"/>
      <w:bookmarkEnd w:id="220"/>
      <w:bookmarkEnd w:id="221"/>
    </w:p>
    <w:p w14:paraId="190CC2F7" w14:textId="77777777" w:rsidR="00CC7F7C" w:rsidRPr="00084A9D" w:rsidRDefault="00CC7F7C" w:rsidP="009E69A9">
      <w:pPr>
        <w:suppressAutoHyphens/>
        <w:ind w:left="708"/>
        <w:rPr>
          <w:szCs w:val="20"/>
        </w:rPr>
      </w:pPr>
      <w:r w:rsidRPr="00084A9D">
        <w:rPr>
          <w:szCs w:val="20"/>
        </w:rPr>
        <w:t>De Commissie doet binnen 4 weken na de beraadslaging schriftelijk en met redenen omkleed uitspraak. De uitspraak wordt gelijktijdig aan partijen toegezonden.</w:t>
      </w:r>
    </w:p>
    <w:p w14:paraId="19A03DF2" w14:textId="77777777" w:rsidR="00CC7F7C" w:rsidRDefault="00CC7F7C" w:rsidP="00A83EE9">
      <w:pPr>
        <w:pStyle w:val="Kop2"/>
      </w:pPr>
      <w:bookmarkStart w:id="222" w:name="_Toc39061003"/>
      <w:bookmarkStart w:id="223" w:name="_Toc45882240"/>
      <w:bookmarkStart w:id="224" w:name="_Toc46329651"/>
      <w:bookmarkStart w:id="225" w:name="_Toc75510349"/>
      <w:bookmarkStart w:id="226" w:name="_Toc128381255"/>
      <w:r w:rsidRPr="00084A9D">
        <w:t>7.</w:t>
      </w:r>
      <w:r w:rsidRPr="00084A9D">
        <w:tab/>
        <w:t>Behandelingskosten</w:t>
      </w:r>
      <w:bookmarkEnd w:id="222"/>
      <w:bookmarkEnd w:id="223"/>
      <w:bookmarkEnd w:id="224"/>
      <w:bookmarkEnd w:id="225"/>
      <w:bookmarkEnd w:id="226"/>
    </w:p>
    <w:p w14:paraId="337539F1" w14:textId="77777777" w:rsidR="00CC7F7C" w:rsidRPr="00084A9D" w:rsidRDefault="00CC7F7C" w:rsidP="00A075A0">
      <w:pPr>
        <w:pStyle w:val="Lijstalinea"/>
        <w:numPr>
          <w:ilvl w:val="0"/>
          <w:numId w:val="149"/>
        </w:numPr>
      </w:pPr>
      <w:r w:rsidRPr="00084A9D">
        <w:t>De partij die een geschil aanhangig maakt bij de Commissie moet gelijktijdig met de toezending van het verzoekschrift een bedrag van € 113,45 overmaken op bankrekening</w:t>
      </w:r>
      <w:r>
        <w:t xml:space="preserve"> </w:t>
      </w:r>
      <w:r w:rsidRPr="009E69A9">
        <w:t>NL22</w:t>
      </w:r>
      <w:r>
        <w:t> </w:t>
      </w:r>
      <w:r w:rsidRPr="009E69A9">
        <w:t>FVLB</w:t>
      </w:r>
      <w:r>
        <w:t> </w:t>
      </w:r>
      <w:r w:rsidRPr="009E69A9">
        <w:t>0699</w:t>
      </w:r>
      <w:r>
        <w:t> </w:t>
      </w:r>
      <w:r w:rsidRPr="009E69A9">
        <w:t>5056</w:t>
      </w:r>
      <w:r>
        <w:t> </w:t>
      </w:r>
      <w:r w:rsidRPr="009E69A9">
        <w:t>15</w:t>
      </w:r>
      <w:r w:rsidRPr="00084A9D">
        <w:t xml:space="preserve">, ten name van </w:t>
      </w:r>
      <w:r>
        <w:t>STICHTING FCB DIENSTVERLENEN IN ARBEIDSMARKTVRAAGSTUKKEN</w:t>
      </w:r>
      <w:r w:rsidRPr="00084A9D">
        <w:t>, onder vermelding van de namen van de partijen in het geschil.</w:t>
      </w:r>
    </w:p>
    <w:p w14:paraId="333CA1E7" w14:textId="77777777" w:rsidR="00CC7F7C" w:rsidRPr="00084A9D" w:rsidRDefault="00CC7F7C" w:rsidP="00A075A0">
      <w:pPr>
        <w:pStyle w:val="Lijstalinea"/>
        <w:numPr>
          <w:ilvl w:val="0"/>
          <w:numId w:val="149"/>
        </w:numPr>
      </w:pPr>
      <w:r w:rsidRPr="00084A9D">
        <w:t>Indien de Commissie de partij die het geschil aanhangig heeft gemaakt in het gelijk stelt wordt € 90,76 gerestitueerd.</w:t>
      </w:r>
    </w:p>
    <w:p w14:paraId="381BDC1B" w14:textId="77777777" w:rsidR="00CC7F7C" w:rsidRDefault="00CC7F7C" w:rsidP="00A075A0">
      <w:pPr>
        <w:pStyle w:val="Lijstalinea"/>
        <w:numPr>
          <w:ilvl w:val="0"/>
          <w:numId w:val="149"/>
        </w:numPr>
      </w:pPr>
      <w:r w:rsidRPr="00084A9D">
        <w:t>In alle overige gevallen vindt geen restitutie plaats.</w:t>
      </w:r>
    </w:p>
    <w:p w14:paraId="1FD7D2B3" w14:textId="557172A2" w:rsidR="00CC7F7C" w:rsidRPr="00084A9D" w:rsidRDefault="00CC7F7C" w:rsidP="00993A07">
      <w:pPr>
        <w:pStyle w:val="Kop1"/>
        <w:rPr>
          <w:szCs w:val="20"/>
        </w:rPr>
      </w:pPr>
      <w:r>
        <w:br w:type="page"/>
      </w:r>
      <w:bookmarkStart w:id="227" w:name="_Toc128381256"/>
      <w:r>
        <w:lastRenderedPageBreak/>
        <w:t>B</w:t>
      </w:r>
      <w:r w:rsidR="009D6ECA">
        <w:t>ijlage</w:t>
      </w:r>
      <w:r>
        <w:t xml:space="preserve"> 5 – A</w:t>
      </w:r>
      <w:r w:rsidRPr="00084A9D">
        <w:t>rbeidstijdenwet</w:t>
      </w:r>
      <w:bookmarkEnd w:id="227"/>
    </w:p>
    <w:p w14:paraId="35BADD2B" w14:textId="77777777" w:rsidR="00CC7F7C" w:rsidRPr="00220BCC" w:rsidRDefault="00CC7F7C" w:rsidP="00220BCC">
      <w:pPr>
        <w:rPr>
          <w:b/>
          <w:i/>
          <w:iCs/>
        </w:rPr>
      </w:pPr>
      <w:r w:rsidRPr="00220BCC">
        <w:rPr>
          <w:i/>
          <w:iCs/>
        </w:rPr>
        <w:t>(op grond van artikel 4.</w:t>
      </w:r>
      <w:r>
        <w:rPr>
          <w:i/>
          <w:iCs/>
        </w:rPr>
        <w:t>6</w:t>
      </w:r>
      <w:r w:rsidRPr="00220BCC">
        <w:rPr>
          <w:i/>
          <w:iCs/>
        </w:rPr>
        <w:t xml:space="preserve"> cao)</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3020"/>
        <w:gridCol w:w="3021"/>
        <w:gridCol w:w="3021"/>
      </w:tblGrid>
      <w:tr w:rsidR="00CC7F7C" w14:paraId="532C66AE" w14:textId="77777777" w:rsidTr="005B23EA">
        <w:trPr>
          <w:trHeight w:val="380"/>
        </w:trPr>
        <w:tc>
          <w:tcPr>
            <w:tcW w:w="9062" w:type="dxa"/>
            <w:gridSpan w:val="3"/>
            <w:shd w:val="clear" w:color="auto" w:fill="BFD430"/>
          </w:tcPr>
          <w:p w14:paraId="5CC380AD" w14:textId="77777777" w:rsidR="00CC7F7C" w:rsidRDefault="00CC7F7C" w:rsidP="00033905">
            <w:pPr>
              <w:spacing w:line="276" w:lineRule="auto"/>
            </w:pPr>
            <w:r w:rsidRPr="00220BCC">
              <w:rPr>
                <w:b/>
                <w:color w:val="FFFFFF" w:themeColor="background1"/>
                <w:sz w:val="22"/>
              </w:rPr>
              <w:t>Normen werknemers vanaf 18 jaar</w:t>
            </w:r>
          </w:p>
        </w:tc>
      </w:tr>
      <w:tr w:rsidR="00CC7F7C" w14:paraId="14320F06" w14:textId="77777777" w:rsidTr="00033905">
        <w:trPr>
          <w:trHeight w:val="354"/>
        </w:trPr>
        <w:tc>
          <w:tcPr>
            <w:tcW w:w="3020" w:type="dxa"/>
            <w:shd w:val="clear" w:color="auto" w:fill="16145F"/>
          </w:tcPr>
          <w:p w14:paraId="696C0863" w14:textId="77777777" w:rsidR="00CC7F7C" w:rsidRDefault="00CC7F7C" w:rsidP="00033905">
            <w:pPr>
              <w:spacing w:line="276" w:lineRule="auto"/>
            </w:pPr>
          </w:p>
        </w:tc>
        <w:tc>
          <w:tcPr>
            <w:tcW w:w="3021" w:type="dxa"/>
            <w:shd w:val="clear" w:color="auto" w:fill="16145F"/>
          </w:tcPr>
          <w:p w14:paraId="708A9C5F" w14:textId="77777777" w:rsidR="00CC7F7C" w:rsidRDefault="00CC7F7C" w:rsidP="00033905">
            <w:pPr>
              <w:spacing w:line="276" w:lineRule="auto"/>
            </w:pPr>
            <w:r>
              <w:rPr>
                <w:color w:val="FFFFFF" w:themeColor="background1"/>
              </w:rPr>
              <w:t>Kolom A</w:t>
            </w:r>
          </w:p>
        </w:tc>
        <w:tc>
          <w:tcPr>
            <w:tcW w:w="3021" w:type="dxa"/>
            <w:shd w:val="clear" w:color="auto" w:fill="16145F"/>
          </w:tcPr>
          <w:p w14:paraId="109DE39F" w14:textId="77777777" w:rsidR="00CC7F7C" w:rsidRDefault="00CC7F7C" w:rsidP="00033905">
            <w:pPr>
              <w:spacing w:line="276" w:lineRule="auto"/>
            </w:pPr>
            <w:r>
              <w:rPr>
                <w:color w:val="FFFFFF" w:themeColor="background1"/>
              </w:rPr>
              <w:t>Kolom B</w:t>
            </w:r>
          </w:p>
        </w:tc>
      </w:tr>
      <w:tr w:rsidR="00CC7F7C" w14:paraId="254BDC28" w14:textId="77777777" w:rsidTr="00033905">
        <w:trPr>
          <w:trHeight w:val="428"/>
        </w:trPr>
        <w:tc>
          <w:tcPr>
            <w:tcW w:w="3020" w:type="dxa"/>
          </w:tcPr>
          <w:p w14:paraId="5F771EDD" w14:textId="77777777" w:rsidR="00CC7F7C" w:rsidRPr="00993A07" w:rsidRDefault="00CC7F7C" w:rsidP="00643C16">
            <w:pPr>
              <w:rPr>
                <w:b/>
                <w:bCs/>
              </w:rPr>
            </w:pPr>
          </w:p>
        </w:tc>
        <w:tc>
          <w:tcPr>
            <w:tcW w:w="3021" w:type="dxa"/>
          </w:tcPr>
          <w:p w14:paraId="77E7DB46" w14:textId="77777777" w:rsidR="00CC7F7C" w:rsidRPr="00993A07" w:rsidRDefault="00CC7F7C" w:rsidP="00643C16">
            <w:pPr>
              <w:rPr>
                <w:b/>
                <w:bCs/>
              </w:rPr>
            </w:pPr>
            <w:r w:rsidRPr="00993A07">
              <w:rPr>
                <w:b/>
                <w:bCs/>
              </w:rPr>
              <w:t>Bij cao geregelde</w:t>
            </w:r>
            <w:r>
              <w:rPr>
                <w:b/>
                <w:bCs/>
              </w:rPr>
              <w:br/>
            </w:r>
            <w:r w:rsidRPr="00993A07">
              <w:rPr>
                <w:b/>
                <w:bCs/>
              </w:rPr>
              <w:t>bepaling (a)</w:t>
            </w:r>
          </w:p>
        </w:tc>
        <w:tc>
          <w:tcPr>
            <w:tcW w:w="3021" w:type="dxa"/>
          </w:tcPr>
          <w:p w14:paraId="14D40837" w14:textId="77777777" w:rsidR="00CC7F7C" w:rsidRPr="00993A07" w:rsidRDefault="00CC7F7C" w:rsidP="00643C16">
            <w:pPr>
              <w:rPr>
                <w:b/>
                <w:bCs/>
              </w:rPr>
            </w:pPr>
            <w:r w:rsidRPr="00993A07">
              <w:rPr>
                <w:b/>
                <w:bCs/>
              </w:rPr>
              <w:t>Gemaximeerde decentrale</w:t>
            </w:r>
            <w:r>
              <w:rPr>
                <w:b/>
                <w:bCs/>
              </w:rPr>
              <w:br/>
            </w:r>
            <w:r w:rsidRPr="00993A07">
              <w:rPr>
                <w:b/>
                <w:bCs/>
              </w:rPr>
              <w:t>overlegruimte (b)</w:t>
            </w:r>
          </w:p>
        </w:tc>
      </w:tr>
      <w:tr w:rsidR="00CC7F7C" w14:paraId="677D3380" w14:textId="77777777" w:rsidTr="00033905">
        <w:trPr>
          <w:trHeight w:val="408"/>
        </w:trPr>
        <w:tc>
          <w:tcPr>
            <w:tcW w:w="3020" w:type="dxa"/>
          </w:tcPr>
          <w:p w14:paraId="6A49AA85" w14:textId="77777777" w:rsidR="00CC7F7C" w:rsidRPr="00993A07" w:rsidRDefault="00CC7F7C" w:rsidP="00643C16">
            <w:pPr>
              <w:rPr>
                <w:b/>
                <w:bCs/>
                <w:i/>
                <w:iCs/>
              </w:rPr>
            </w:pPr>
            <w:r w:rsidRPr="00993A07">
              <w:rPr>
                <w:b/>
                <w:bCs/>
                <w:i/>
                <w:iCs/>
              </w:rPr>
              <w:t>Zondagsarbeid</w:t>
            </w:r>
          </w:p>
        </w:tc>
        <w:tc>
          <w:tcPr>
            <w:tcW w:w="3021" w:type="dxa"/>
          </w:tcPr>
          <w:p w14:paraId="271F8ECE" w14:textId="77777777" w:rsidR="00CC7F7C" w:rsidRPr="00712762" w:rsidRDefault="00CC7F7C" w:rsidP="00643C16"/>
        </w:tc>
        <w:tc>
          <w:tcPr>
            <w:tcW w:w="3021" w:type="dxa"/>
          </w:tcPr>
          <w:p w14:paraId="00B62A30" w14:textId="77777777" w:rsidR="00CC7F7C" w:rsidRPr="00712762" w:rsidRDefault="00CC7F7C" w:rsidP="00643C16"/>
        </w:tc>
      </w:tr>
      <w:tr w:rsidR="00CC7F7C" w14:paraId="7C0BD912" w14:textId="77777777" w:rsidTr="00033905">
        <w:trPr>
          <w:trHeight w:val="408"/>
        </w:trPr>
        <w:tc>
          <w:tcPr>
            <w:tcW w:w="3020" w:type="dxa"/>
          </w:tcPr>
          <w:p w14:paraId="492D9AF4" w14:textId="77777777" w:rsidR="00CC7F7C" w:rsidRPr="00AA2BA9" w:rsidRDefault="00CC7F7C" w:rsidP="00643C16">
            <w:r w:rsidRPr="00AA2BA9">
              <w:t>zondagsbepaling</w:t>
            </w:r>
          </w:p>
        </w:tc>
        <w:tc>
          <w:tcPr>
            <w:tcW w:w="3021" w:type="dxa"/>
          </w:tcPr>
          <w:p w14:paraId="759E65B1" w14:textId="77777777" w:rsidR="00CC7F7C" w:rsidRPr="005B726B" w:rsidRDefault="00CC7F7C" w:rsidP="00643C16">
            <w:r w:rsidRPr="005B726B">
              <w:t>in geval van arbeid op zondag ten minste 4 vrije zondagen per 13 weken</w:t>
            </w:r>
          </w:p>
        </w:tc>
        <w:tc>
          <w:tcPr>
            <w:tcW w:w="3021" w:type="dxa"/>
          </w:tcPr>
          <w:p w14:paraId="58B03C72" w14:textId="77777777" w:rsidR="00CC7F7C" w:rsidRDefault="00CC7F7C" w:rsidP="00643C16">
            <w:r w:rsidRPr="005B726B">
              <w:t>in geval van arbeid op zondag ten minste 13 vrije zondagen per 52 weken</w:t>
            </w:r>
          </w:p>
        </w:tc>
      </w:tr>
      <w:tr w:rsidR="00CC7F7C" w14:paraId="0CF10A80" w14:textId="77777777" w:rsidTr="00033905">
        <w:trPr>
          <w:trHeight w:val="408"/>
        </w:trPr>
        <w:tc>
          <w:tcPr>
            <w:tcW w:w="3020" w:type="dxa"/>
          </w:tcPr>
          <w:p w14:paraId="6D938AD0" w14:textId="77777777" w:rsidR="00CC7F7C" w:rsidRPr="00FC28BE" w:rsidRDefault="00CC7F7C" w:rsidP="00643C16">
            <w:pPr>
              <w:rPr>
                <w:b/>
                <w:bCs/>
                <w:i/>
                <w:iCs/>
              </w:rPr>
            </w:pPr>
            <w:r w:rsidRPr="00FC28BE">
              <w:rPr>
                <w:b/>
                <w:bCs/>
                <w:i/>
                <w:iCs/>
              </w:rPr>
              <w:t>Aanvullende regels indien er sprake is van nachtdiensten</w:t>
            </w:r>
            <w:r>
              <w:rPr>
                <w:b/>
                <w:bCs/>
                <w:i/>
                <w:iCs/>
              </w:rPr>
              <w:br/>
            </w:r>
            <w:r w:rsidRPr="00FC28BE">
              <w:rPr>
                <w:b/>
                <w:bCs/>
                <w:i/>
                <w:iCs/>
              </w:rPr>
              <w:t>(arbeid geheel of gedeeltelijk tussen 00</w:t>
            </w:r>
            <w:r>
              <w:rPr>
                <w:b/>
                <w:bCs/>
                <w:i/>
                <w:iCs/>
              </w:rPr>
              <w:t>:</w:t>
            </w:r>
            <w:r w:rsidRPr="00FC28BE">
              <w:rPr>
                <w:b/>
                <w:bCs/>
                <w:i/>
                <w:iCs/>
              </w:rPr>
              <w:t>00 en 06</w:t>
            </w:r>
            <w:r>
              <w:rPr>
                <w:b/>
                <w:bCs/>
                <w:i/>
                <w:iCs/>
              </w:rPr>
              <w:t>:</w:t>
            </w:r>
            <w:r w:rsidRPr="00FC28BE">
              <w:rPr>
                <w:b/>
                <w:bCs/>
                <w:i/>
                <w:iCs/>
              </w:rPr>
              <w:t>00 uur)</w:t>
            </w:r>
          </w:p>
        </w:tc>
        <w:tc>
          <w:tcPr>
            <w:tcW w:w="3021" w:type="dxa"/>
          </w:tcPr>
          <w:p w14:paraId="50413064" w14:textId="77777777" w:rsidR="00CC7F7C" w:rsidRPr="005B726B" w:rsidRDefault="00CC7F7C" w:rsidP="00643C16"/>
        </w:tc>
        <w:tc>
          <w:tcPr>
            <w:tcW w:w="3021" w:type="dxa"/>
          </w:tcPr>
          <w:p w14:paraId="6FEA5CA5" w14:textId="77777777" w:rsidR="00CC7F7C" w:rsidRPr="005B726B" w:rsidRDefault="00CC7F7C" w:rsidP="00643C16"/>
        </w:tc>
      </w:tr>
      <w:tr w:rsidR="00CC7F7C" w14:paraId="7F6F8726" w14:textId="77777777" w:rsidTr="00033905">
        <w:trPr>
          <w:trHeight w:val="408"/>
        </w:trPr>
        <w:tc>
          <w:tcPr>
            <w:tcW w:w="3020" w:type="dxa"/>
          </w:tcPr>
          <w:p w14:paraId="162C7AFD" w14:textId="77777777" w:rsidR="00CC7F7C" w:rsidRPr="00B72782" w:rsidRDefault="00CC7F7C" w:rsidP="00643C16">
            <w:r w:rsidRPr="00B72782">
              <w:t>minimum rust na een nachtdienst die eindigt na 02</w:t>
            </w:r>
            <w:r>
              <w:t>:</w:t>
            </w:r>
            <w:r w:rsidRPr="00B72782">
              <w:t>00 uur</w:t>
            </w:r>
          </w:p>
        </w:tc>
        <w:tc>
          <w:tcPr>
            <w:tcW w:w="3021" w:type="dxa"/>
          </w:tcPr>
          <w:p w14:paraId="4376EF03" w14:textId="77777777" w:rsidR="00CC7F7C" w:rsidRPr="00DD7D4C" w:rsidRDefault="00CC7F7C" w:rsidP="00643C16">
            <w:r w:rsidRPr="00DD7D4C">
              <w:t>14 uur</w:t>
            </w:r>
          </w:p>
        </w:tc>
        <w:tc>
          <w:tcPr>
            <w:tcW w:w="3021" w:type="dxa"/>
          </w:tcPr>
          <w:p w14:paraId="44BC1B49" w14:textId="77777777" w:rsidR="00CC7F7C" w:rsidRDefault="00CC7F7C" w:rsidP="00643C16">
            <w:r w:rsidRPr="00DD7D4C">
              <w:t>14 uur</w:t>
            </w:r>
            <w:r>
              <w:br/>
            </w:r>
            <w:r w:rsidRPr="00DD7D4C">
              <w:t>(1 x per periode van 7 x 24 uur in te korten tot 8 uur)</w:t>
            </w:r>
          </w:p>
        </w:tc>
      </w:tr>
      <w:tr w:rsidR="00CC7F7C" w14:paraId="2E4161E7" w14:textId="77777777" w:rsidTr="00033905">
        <w:trPr>
          <w:trHeight w:val="408"/>
        </w:trPr>
        <w:tc>
          <w:tcPr>
            <w:tcW w:w="3020" w:type="dxa"/>
          </w:tcPr>
          <w:p w14:paraId="74A0AF84" w14:textId="77777777" w:rsidR="00CC7F7C" w:rsidRPr="00B72782" w:rsidRDefault="00CC7F7C" w:rsidP="00643C16">
            <w:r w:rsidRPr="00B72782">
              <w:t>minimum rust na een reeks van</w:t>
            </w:r>
            <w:r>
              <w:br/>
            </w:r>
            <w:r w:rsidRPr="00B72782">
              <w:t>3 of meer nachtdiensten</w:t>
            </w:r>
          </w:p>
        </w:tc>
        <w:tc>
          <w:tcPr>
            <w:tcW w:w="3021" w:type="dxa"/>
          </w:tcPr>
          <w:p w14:paraId="537A5EC0" w14:textId="77777777" w:rsidR="00CC7F7C" w:rsidRPr="004C25D7" w:rsidRDefault="00CC7F7C" w:rsidP="00643C16">
            <w:r w:rsidRPr="004C25D7">
              <w:t>48 uur</w:t>
            </w:r>
          </w:p>
        </w:tc>
        <w:tc>
          <w:tcPr>
            <w:tcW w:w="3021" w:type="dxa"/>
          </w:tcPr>
          <w:p w14:paraId="1891D913" w14:textId="77777777" w:rsidR="00CC7F7C" w:rsidRDefault="00CC7F7C" w:rsidP="00643C16">
            <w:r w:rsidRPr="004C25D7">
              <w:t>48 uur</w:t>
            </w:r>
          </w:p>
        </w:tc>
      </w:tr>
      <w:tr w:rsidR="00CC7F7C" w14:paraId="54E8B98C" w14:textId="77777777" w:rsidTr="00033905">
        <w:trPr>
          <w:trHeight w:val="408"/>
        </w:trPr>
        <w:tc>
          <w:tcPr>
            <w:tcW w:w="3020" w:type="dxa"/>
          </w:tcPr>
          <w:p w14:paraId="1D55B702" w14:textId="77777777" w:rsidR="00CC7F7C" w:rsidRPr="00B72782" w:rsidRDefault="00CC7F7C" w:rsidP="00643C16">
            <w:r w:rsidRPr="00B72782">
              <w:t>maximum arbeidstijd per nachtdienst (exclusief overwerk)</w:t>
            </w:r>
          </w:p>
        </w:tc>
        <w:tc>
          <w:tcPr>
            <w:tcW w:w="3021" w:type="dxa"/>
          </w:tcPr>
          <w:p w14:paraId="7C5A8444" w14:textId="77777777" w:rsidR="00CC7F7C" w:rsidRPr="003E7A6E" w:rsidRDefault="00CC7F7C" w:rsidP="00643C16">
            <w:r w:rsidRPr="003E7A6E">
              <w:t>8 uur</w:t>
            </w:r>
          </w:p>
        </w:tc>
        <w:tc>
          <w:tcPr>
            <w:tcW w:w="3021" w:type="dxa"/>
          </w:tcPr>
          <w:p w14:paraId="37911BEA" w14:textId="77777777" w:rsidR="00CC7F7C" w:rsidRDefault="00CC7F7C" w:rsidP="00643C16">
            <w:r w:rsidRPr="003E7A6E">
              <w:t>9 uur</w:t>
            </w:r>
          </w:p>
        </w:tc>
      </w:tr>
      <w:tr w:rsidR="00CC7F7C" w14:paraId="7A39DA53" w14:textId="77777777" w:rsidTr="00033905">
        <w:trPr>
          <w:trHeight w:val="408"/>
        </w:trPr>
        <w:tc>
          <w:tcPr>
            <w:tcW w:w="3020" w:type="dxa"/>
          </w:tcPr>
          <w:p w14:paraId="7F230C05" w14:textId="77777777" w:rsidR="00CC7F7C" w:rsidRPr="00B72782" w:rsidRDefault="00CC7F7C" w:rsidP="00643C16">
            <w:r w:rsidRPr="00B72782">
              <w:t>maximum arbeidstijd per</w:t>
            </w:r>
            <w:r>
              <w:br/>
            </w:r>
            <w:r w:rsidRPr="00B72782">
              <w:t>13 weken</w:t>
            </w:r>
          </w:p>
        </w:tc>
        <w:tc>
          <w:tcPr>
            <w:tcW w:w="3021" w:type="dxa"/>
          </w:tcPr>
          <w:p w14:paraId="7E9105B0" w14:textId="77777777" w:rsidR="00CC7F7C" w:rsidRPr="00B72782" w:rsidRDefault="00CC7F7C" w:rsidP="00643C16">
            <w:r w:rsidRPr="00B72782">
              <w:t>gemiddeld 40 uur per week (520 uur)</w:t>
            </w:r>
          </w:p>
        </w:tc>
        <w:tc>
          <w:tcPr>
            <w:tcW w:w="3021" w:type="dxa"/>
          </w:tcPr>
          <w:p w14:paraId="1C94241B" w14:textId="77777777" w:rsidR="00CC7F7C" w:rsidRPr="00B72782" w:rsidRDefault="00CC7F7C" w:rsidP="00643C16">
            <w:r w:rsidRPr="00B72782">
              <w:t>gemiddeld 40 uur per week (520 uur)</w:t>
            </w:r>
          </w:p>
        </w:tc>
      </w:tr>
      <w:tr w:rsidR="00CC7F7C" w14:paraId="023B40FC" w14:textId="77777777" w:rsidTr="00033905">
        <w:trPr>
          <w:trHeight w:val="408"/>
        </w:trPr>
        <w:tc>
          <w:tcPr>
            <w:tcW w:w="3020" w:type="dxa"/>
          </w:tcPr>
          <w:p w14:paraId="18799D0A" w14:textId="77777777" w:rsidR="00CC7F7C" w:rsidRPr="00B72782" w:rsidRDefault="00CC7F7C" w:rsidP="00643C16">
            <w:r w:rsidRPr="00B72782">
              <w:t>maximum aantal nachtdiensten</w:t>
            </w:r>
          </w:p>
        </w:tc>
        <w:tc>
          <w:tcPr>
            <w:tcW w:w="3021" w:type="dxa"/>
          </w:tcPr>
          <w:p w14:paraId="0C8A37EB" w14:textId="77777777" w:rsidR="00CC7F7C" w:rsidRPr="00B72782" w:rsidRDefault="00CC7F7C" w:rsidP="00643C16">
            <w:r w:rsidRPr="00B72782">
              <w:t>10 per 4 weken en</w:t>
            </w:r>
            <w:r>
              <w:br/>
            </w:r>
            <w:r w:rsidRPr="00B72782">
              <w:t>25 per 13 weken</w:t>
            </w:r>
            <w:r>
              <w:br/>
            </w:r>
            <w:r w:rsidRPr="00B72782">
              <w:t xml:space="preserve">(16 per 4 weken </w:t>
            </w:r>
            <w:r>
              <w:t>als</w:t>
            </w:r>
            <w:r w:rsidRPr="00B72782">
              <w:t xml:space="preserve"> de nachtdiensten v</w:t>
            </w:r>
            <w:r>
              <w:t>óó</w:t>
            </w:r>
            <w:r w:rsidRPr="00B72782">
              <w:t>r of op 02</w:t>
            </w:r>
            <w:r>
              <w:t>:</w:t>
            </w:r>
            <w:r w:rsidRPr="00B72782">
              <w:t>00 uur eindigen)</w:t>
            </w:r>
          </w:p>
        </w:tc>
        <w:tc>
          <w:tcPr>
            <w:tcW w:w="3021" w:type="dxa"/>
          </w:tcPr>
          <w:p w14:paraId="2D8FD716" w14:textId="77777777" w:rsidR="00CC7F7C" w:rsidRPr="00B72782" w:rsidRDefault="00CC7F7C" w:rsidP="00643C16">
            <w:r w:rsidRPr="00B72782">
              <w:t>28 per 13 weken</w:t>
            </w:r>
            <w:r>
              <w:br/>
            </w:r>
            <w:r w:rsidRPr="00B72782">
              <w:t xml:space="preserve">(52 per 13 weken </w:t>
            </w:r>
            <w:r>
              <w:t>als</w:t>
            </w:r>
            <w:r w:rsidRPr="00B72782">
              <w:t xml:space="preserve"> de nachtdiensten v</w:t>
            </w:r>
            <w:r>
              <w:t>óó</w:t>
            </w:r>
            <w:r w:rsidRPr="00B72782">
              <w:t>r of op 02</w:t>
            </w:r>
            <w:r>
              <w:t>:</w:t>
            </w:r>
            <w:r w:rsidRPr="00B72782">
              <w:t>00 uur eindigen)</w:t>
            </w:r>
          </w:p>
        </w:tc>
      </w:tr>
      <w:tr w:rsidR="00CC7F7C" w14:paraId="66D6E871" w14:textId="77777777" w:rsidTr="00033905">
        <w:trPr>
          <w:trHeight w:val="408"/>
        </w:trPr>
        <w:tc>
          <w:tcPr>
            <w:tcW w:w="3020" w:type="dxa"/>
          </w:tcPr>
          <w:p w14:paraId="3638BCCB" w14:textId="77777777" w:rsidR="00CC7F7C" w:rsidRPr="00B72782" w:rsidRDefault="00CC7F7C" w:rsidP="00643C16">
            <w:r w:rsidRPr="00B72782">
              <w:t>maximum aantal achtereenvolgende nachtdiensten</w:t>
            </w:r>
          </w:p>
        </w:tc>
        <w:tc>
          <w:tcPr>
            <w:tcW w:w="3021" w:type="dxa"/>
          </w:tcPr>
          <w:p w14:paraId="39AF88E6" w14:textId="77777777" w:rsidR="00CC7F7C" w:rsidRPr="00B72782" w:rsidRDefault="00CC7F7C" w:rsidP="00643C16">
            <w:r w:rsidRPr="00B72782">
              <w:t>5</w:t>
            </w:r>
          </w:p>
          <w:p w14:paraId="1E239F2C" w14:textId="77777777" w:rsidR="00CC7F7C" w:rsidRPr="00B72782" w:rsidRDefault="00CC7F7C" w:rsidP="00643C16">
            <w:r w:rsidRPr="00B72782">
              <w:t xml:space="preserve">(6 </w:t>
            </w:r>
            <w:r>
              <w:t>als</w:t>
            </w:r>
            <w:r w:rsidRPr="00B72782">
              <w:t xml:space="preserve"> de nachtdiensten v</w:t>
            </w:r>
            <w:r>
              <w:t>óó</w:t>
            </w:r>
            <w:r w:rsidRPr="00B72782">
              <w:t>r of op 02</w:t>
            </w:r>
            <w:r>
              <w:t>:</w:t>
            </w:r>
            <w:r w:rsidRPr="00B72782">
              <w:t>00 uur eindigen)</w:t>
            </w:r>
          </w:p>
        </w:tc>
        <w:tc>
          <w:tcPr>
            <w:tcW w:w="3021" w:type="dxa"/>
          </w:tcPr>
          <w:p w14:paraId="579E16A0" w14:textId="77777777" w:rsidR="00CC7F7C" w:rsidRPr="00B72782" w:rsidRDefault="00CC7F7C" w:rsidP="00643C16">
            <w:r w:rsidRPr="00B72782">
              <w:t>7</w:t>
            </w:r>
          </w:p>
        </w:tc>
      </w:tr>
      <w:tr w:rsidR="00CC7F7C" w14:paraId="2B0C7D0D" w14:textId="77777777" w:rsidTr="00033905">
        <w:trPr>
          <w:trHeight w:val="408"/>
        </w:trPr>
        <w:tc>
          <w:tcPr>
            <w:tcW w:w="3020" w:type="dxa"/>
          </w:tcPr>
          <w:p w14:paraId="5DA01B9A" w14:textId="77777777" w:rsidR="00CC7F7C" w:rsidRPr="00CE04F1" w:rsidRDefault="00CC7F7C" w:rsidP="00643C16">
            <w:r w:rsidRPr="00CE04F1">
              <w:t>gemiddelde arbeidstijd per week over 4 weken</w:t>
            </w:r>
            <w:r>
              <w:br/>
            </w:r>
            <w:r w:rsidRPr="00CE04F1">
              <w:t>(exclusief overwerk)</w:t>
            </w:r>
          </w:p>
        </w:tc>
        <w:tc>
          <w:tcPr>
            <w:tcW w:w="3021" w:type="dxa"/>
          </w:tcPr>
          <w:p w14:paraId="624FDA01" w14:textId="77777777" w:rsidR="00CC7F7C" w:rsidRPr="00B72782" w:rsidRDefault="00CC7F7C" w:rsidP="00643C16">
            <w:r>
              <w:t>50 uur</w:t>
            </w:r>
          </w:p>
        </w:tc>
        <w:tc>
          <w:tcPr>
            <w:tcW w:w="3021" w:type="dxa"/>
          </w:tcPr>
          <w:p w14:paraId="2C6B4A41" w14:textId="77777777" w:rsidR="00CC7F7C" w:rsidRPr="00B72782" w:rsidRDefault="00CC7F7C" w:rsidP="00643C16">
            <w:r>
              <w:t>55 uur</w:t>
            </w:r>
          </w:p>
        </w:tc>
      </w:tr>
      <w:tr w:rsidR="00CC7F7C" w14:paraId="5109841D" w14:textId="77777777" w:rsidTr="00033905">
        <w:trPr>
          <w:trHeight w:val="408"/>
        </w:trPr>
        <w:tc>
          <w:tcPr>
            <w:tcW w:w="3020" w:type="dxa"/>
          </w:tcPr>
          <w:p w14:paraId="1926229C" w14:textId="77777777" w:rsidR="00CC7F7C" w:rsidRPr="00333C3D" w:rsidRDefault="00CC7F7C" w:rsidP="00643C16">
            <w:pPr>
              <w:rPr>
                <w:b/>
                <w:bCs/>
                <w:i/>
                <w:iCs/>
              </w:rPr>
            </w:pPr>
            <w:r w:rsidRPr="00333C3D">
              <w:rPr>
                <w:b/>
                <w:bCs/>
                <w:i/>
                <w:iCs/>
              </w:rPr>
              <w:t>Aanvullende regels bij overwerk indien er sprake is van nachtdiensten</w:t>
            </w:r>
          </w:p>
        </w:tc>
        <w:tc>
          <w:tcPr>
            <w:tcW w:w="3021" w:type="dxa"/>
          </w:tcPr>
          <w:p w14:paraId="670A67B4" w14:textId="77777777" w:rsidR="00CC7F7C" w:rsidRPr="00B72782" w:rsidRDefault="00CC7F7C" w:rsidP="00643C16"/>
        </w:tc>
        <w:tc>
          <w:tcPr>
            <w:tcW w:w="3021" w:type="dxa"/>
          </w:tcPr>
          <w:p w14:paraId="1539449A" w14:textId="77777777" w:rsidR="00CC7F7C" w:rsidRPr="00B72782" w:rsidRDefault="00CC7F7C" w:rsidP="00643C16"/>
        </w:tc>
      </w:tr>
      <w:tr w:rsidR="00CC7F7C" w14:paraId="5E1EFC8B" w14:textId="77777777" w:rsidTr="00033905">
        <w:trPr>
          <w:trHeight w:val="408"/>
        </w:trPr>
        <w:tc>
          <w:tcPr>
            <w:tcW w:w="3020" w:type="dxa"/>
          </w:tcPr>
          <w:p w14:paraId="751E20E7" w14:textId="77777777" w:rsidR="00CC7F7C" w:rsidRPr="006A56E9" w:rsidRDefault="00CC7F7C" w:rsidP="00643C16">
            <w:r w:rsidRPr="006A56E9">
              <w:t>maximum arbeidstijd</w:t>
            </w:r>
            <w:r>
              <w:br/>
            </w:r>
            <w:r w:rsidRPr="006A56E9">
              <w:t>per nachtdienst</w:t>
            </w:r>
          </w:p>
        </w:tc>
        <w:tc>
          <w:tcPr>
            <w:tcW w:w="3021" w:type="dxa"/>
          </w:tcPr>
          <w:p w14:paraId="1FE12BFD" w14:textId="77777777" w:rsidR="00CC7F7C" w:rsidRPr="00220D59" w:rsidRDefault="00CC7F7C" w:rsidP="00643C16">
            <w:r w:rsidRPr="00220D59">
              <w:t>9 uur</w:t>
            </w:r>
          </w:p>
        </w:tc>
        <w:tc>
          <w:tcPr>
            <w:tcW w:w="3021" w:type="dxa"/>
          </w:tcPr>
          <w:p w14:paraId="1C615C4F" w14:textId="77777777" w:rsidR="00CC7F7C" w:rsidRDefault="00CC7F7C" w:rsidP="00643C16">
            <w:r w:rsidRPr="00220D59">
              <w:t>10 uur</w:t>
            </w:r>
          </w:p>
        </w:tc>
      </w:tr>
      <w:tr w:rsidR="00CC7F7C" w14:paraId="342EE6CD" w14:textId="77777777" w:rsidTr="00033905">
        <w:trPr>
          <w:trHeight w:val="408"/>
        </w:trPr>
        <w:tc>
          <w:tcPr>
            <w:tcW w:w="3020" w:type="dxa"/>
          </w:tcPr>
          <w:p w14:paraId="65CB4306" w14:textId="77777777" w:rsidR="00CC7F7C" w:rsidRPr="006A56E9" w:rsidRDefault="00CC7F7C" w:rsidP="00643C16">
            <w:r w:rsidRPr="006A56E9">
              <w:t>maximum arbeidstijd</w:t>
            </w:r>
            <w:r>
              <w:br/>
            </w:r>
            <w:r w:rsidRPr="006A56E9">
              <w:t>per 13 weken</w:t>
            </w:r>
          </w:p>
        </w:tc>
        <w:tc>
          <w:tcPr>
            <w:tcW w:w="3021" w:type="dxa"/>
          </w:tcPr>
          <w:p w14:paraId="41D737EA" w14:textId="77777777" w:rsidR="00CC7F7C" w:rsidRPr="00CE04F1" w:rsidRDefault="00CC7F7C" w:rsidP="00643C16">
            <w:r>
              <w:t>gemiddeld 40 uur per week</w:t>
            </w:r>
            <w:r>
              <w:br/>
              <w:t>(520 uur)</w:t>
            </w:r>
          </w:p>
        </w:tc>
        <w:tc>
          <w:tcPr>
            <w:tcW w:w="3021" w:type="dxa"/>
          </w:tcPr>
          <w:p w14:paraId="7888D3B6" w14:textId="77777777" w:rsidR="00CC7F7C" w:rsidRPr="00CE04F1" w:rsidRDefault="00CC7F7C" w:rsidP="00643C16">
            <w:r w:rsidRPr="006A56E9">
              <w:t>gemiddeld 40 uur per week</w:t>
            </w:r>
            <w:r>
              <w:br/>
            </w:r>
            <w:r w:rsidRPr="006A56E9">
              <w:t>(520 uur)</w:t>
            </w:r>
          </w:p>
        </w:tc>
      </w:tr>
      <w:tr w:rsidR="00CC7F7C" w14:paraId="5EB6DB8A" w14:textId="77777777" w:rsidTr="00033905">
        <w:trPr>
          <w:trHeight w:val="408"/>
        </w:trPr>
        <w:tc>
          <w:tcPr>
            <w:tcW w:w="3020" w:type="dxa"/>
          </w:tcPr>
          <w:p w14:paraId="06591FB7" w14:textId="77777777" w:rsidR="00CC7F7C" w:rsidRPr="006A56E9" w:rsidRDefault="00CC7F7C" w:rsidP="00643C16">
            <w:r>
              <w:t xml:space="preserve">maximum </w:t>
            </w:r>
            <w:r w:rsidRPr="006A56E9">
              <w:t>arbeidstijd per week</w:t>
            </w:r>
            <w:r>
              <w:br/>
            </w:r>
            <w:r w:rsidRPr="006A56E9">
              <w:t>(inclusief overwerk)</w:t>
            </w:r>
          </w:p>
        </w:tc>
        <w:tc>
          <w:tcPr>
            <w:tcW w:w="3021" w:type="dxa"/>
          </w:tcPr>
          <w:p w14:paraId="24226FC5" w14:textId="77777777" w:rsidR="00CC7F7C" w:rsidRPr="00CE04F1" w:rsidRDefault="00CC7F7C" w:rsidP="00643C16">
            <w:r w:rsidRPr="006A56E9">
              <w:t>54 uur</w:t>
            </w:r>
          </w:p>
        </w:tc>
        <w:tc>
          <w:tcPr>
            <w:tcW w:w="3021" w:type="dxa"/>
          </w:tcPr>
          <w:p w14:paraId="5826AC8F" w14:textId="77777777" w:rsidR="00CC7F7C" w:rsidRPr="00CE04F1" w:rsidRDefault="00CC7F7C" w:rsidP="00643C16">
            <w:r w:rsidRPr="006A56E9">
              <w:t>60 uur</w:t>
            </w:r>
          </w:p>
        </w:tc>
      </w:tr>
    </w:tbl>
    <w:p w14:paraId="2811250F" w14:textId="77777777" w:rsidR="00CC7F7C" w:rsidRDefault="00CC7F7C" w:rsidP="00643C16">
      <w:pPr>
        <w:spacing w:line="276" w:lineRule="auto"/>
      </w:pPr>
    </w:p>
    <w:p w14:paraId="34C787D1" w14:textId="77777777" w:rsidR="00CC7F7C" w:rsidRDefault="00CC7F7C" w:rsidP="00164223">
      <w:r>
        <w:br w:type="page"/>
      </w:r>
    </w:p>
    <w:p w14:paraId="65B22ED2" w14:textId="77777777" w:rsidR="00CC7F7C" w:rsidRDefault="00CC7F7C" w:rsidP="00643C16">
      <w:pPr>
        <w:spacing w:line="276" w:lineRule="auto"/>
      </w:pP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3020"/>
        <w:gridCol w:w="3021"/>
        <w:gridCol w:w="3021"/>
      </w:tblGrid>
      <w:tr w:rsidR="00CC7F7C" w14:paraId="4844685B" w14:textId="77777777" w:rsidTr="005403B6">
        <w:trPr>
          <w:trHeight w:val="380"/>
        </w:trPr>
        <w:tc>
          <w:tcPr>
            <w:tcW w:w="9062" w:type="dxa"/>
            <w:gridSpan w:val="3"/>
            <w:shd w:val="clear" w:color="auto" w:fill="BFD430"/>
          </w:tcPr>
          <w:p w14:paraId="7FBB1C94" w14:textId="77777777" w:rsidR="00CC7F7C" w:rsidRDefault="00CC7F7C" w:rsidP="00033905">
            <w:pPr>
              <w:spacing w:line="276" w:lineRule="auto"/>
            </w:pPr>
            <w:r w:rsidRPr="00220BCC">
              <w:rPr>
                <w:b/>
                <w:color w:val="FFFFFF" w:themeColor="background1"/>
                <w:sz w:val="22"/>
              </w:rPr>
              <w:t>Normen werknemers van 16 en 17 jaar</w:t>
            </w:r>
          </w:p>
        </w:tc>
      </w:tr>
      <w:tr w:rsidR="00CC7F7C" w14:paraId="17426138" w14:textId="77777777" w:rsidTr="00033905">
        <w:trPr>
          <w:trHeight w:val="354"/>
        </w:trPr>
        <w:tc>
          <w:tcPr>
            <w:tcW w:w="3020" w:type="dxa"/>
            <w:shd w:val="clear" w:color="auto" w:fill="16145F"/>
          </w:tcPr>
          <w:p w14:paraId="03643804" w14:textId="77777777" w:rsidR="00CC7F7C" w:rsidRDefault="00CC7F7C" w:rsidP="00033905">
            <w:pPr>
              <w:spacing w:line="276" w:lineRule="auto"/>
            </w:pPr>
          </w:p>
        </w:tc>
        <w:tc>
          <w:tcPr>
            <w:tcW w:w="3021" w:type="dxa"/>
            <w:shd w:val="clear" w:color="auto" w:fill="16145F"/>
          </w:tcPr>
          <w:p w14:paraId="36C59379" w14:textId="77777777" w:rsidR="00CC7F7C" w:rsidRDefault="00CC7F7C" w:rsidP="00033905">
            <w:pPr>
              <w:spacing w:line="276" w:lineRule="auto"/>
            </w:pPr>
            <w:r>
              <w:rPr>
                <w:color w:val="FFFFFF" w:themeColor="background1"/>
              </w:rPr>
              <w:t>Kolom A</w:t>
            </w:r>
          </w:p>
        </w:tc>
        <w:tc>
          <w:tcPr>
            <w:tcW w:w="3021" w:type="dxa"/>
            <w:shd w:val="clear" w:color="auto" w:fill="16145F"/>
          </w:tcPr>
          <w:p w14:paraId="54B74E44" w14:textId="77777777" w:rsidR="00CC7F7C" w:rsidRDefault="00CC7F7C" w:rsidP="00033905">
            <w:pPr>
              <w:spacing w:line="276" w:lineRule="auto"/>
            </w:pPr>
            <w:r>
              <w:rPr>
                <w:color w:val="FFFFFF" w:themeColor="background1"/>
              </w:rPr>
              <w:t>Kolom B</w:t>
            </w:r>
          </w:p>
        </w:tc>
      </w:tr>
      <w:tr w:rsidR="00CC7F7C" w14:paraId="6CE49F7F" w14:textId="77777777" w:rsidTr="00033905">
        <w:trPr>
          <w:trHeight w:val="428"/>
        </w:trPr>
        <w:tc>
          <w:tcPr>
            <w:tcW w:w="3020" w:type="dxa"/>
          </w:tcPr>
          <w:p w14:paraId="68986500" w14:textId="77777777" w:rsidR="00CC7F7C" w:rsidRPr="00993A07" w:rsidRDefault="00CC7F7C" w:rsidP="00033905">
            <w:pPr>
              <w:rPr>
                <w:b/>
                <w:bCs/>
              </w:rPr>
            </w:pPr>
          </w:p>
        </w:tc>
        <w:tc>
          <w:tcPr>
            <w:tcW w:w="3021" w:type="dxa"/>
          </w:tcPr>
          <w:p w14:paraId="3967B207" w14:textId="77777777" w:rsidR="00CC7F7C" w:rsidRPr="00993A07" w:rsidRDefault="00CC7F7C" w:rsidP="00033905">
            <w:pPr>
              <w:rPr>
                <w:b/>
                <w:bCs/>
              </w:rPr>
            </w:pPr>
            <w:r w:rsidRPr="00993A07">
              <w:rPr>
                <w:b/>
                <w:bCs/>
              </w:rPr>
              <w:t>Bij cao geregelde</w:t>
            </w:r>
            <w:r>
              <w:rPr>
                <w:b/>
                <w:bCs/>
              </w:rPr>
              <w:br/>
            </w:r>
            <w:r w:rsidRPr="00993A07">
              <w:rPr>
                <w:b/>
                <w:bCs/>
              </w:rPr>
              <w:t>bepaling (a)</w:t>
            </w:r>
          </w:p>
        </w:tc>
        <w:tc>
          <w:tcPr>
            <w:tcW w:w="3021" w:type="dxa"/>
          </w:tcPr>
          <w:p w14:paraId="5A258823" w14:textId="77777777" w:rsidR="00CC7F7C" w:rsidRPr="00993A07" w:rsidRDefault="00CC7F7C" w:rsidP="00033905">
            <w:pPr>
              <w:rPr>
                <w:b/>
                <w:bCs/>
              </w:rPr>
            </w:pPr>
            <w:r w:rsidRPr="00993A07">
              <w:rPr>
                <w:b/>
                <w:bCs/>
              </w:rPr>
              <w:t>Gemaximeerde decentrale</w:t>
            </w:r>
            <w:r>
              <w:rPr>
                <w:b/>
                <w:bCs/>
              </w:rPr>
              <w:br/>
            </w:r>
            <w:r w:rsidRPr="00993A07">
              <w:rPr>
                <w:b/>
                <w:bCs/>
              </w:rPr>
              <w:t>overlegruimte (b)</w:t>
            </w:r>
          </w:p>
        </w:tc>
      </w:tr>
      <w:tr w:rsidR="00CC7F7C" w14:paraId="3F1C41EA" w14:textId="77777777" w:rsidTr="00033905">
        <w:trPr>
          <w:trHeight w:val="408"/>
        </w:trPr>
        <w:tc>
          <w:tcPr>
            <w:tcW w:w="3020" w:type="dxa"/>
          </w:tcPr>
          <w:p w14:paraId="19C7C3D9" w14:textId="77777777" w:rsidR="00CC7F7C" w:rsidRPr="00993A07" w:rsidRDefault="00CC7F7C" w:rsidP="00033905">
            <w:pPr>
              <w:rPr>
                <w:b/>
                <w:bCs/>
                <w:i/>
                <w:iCs/>
              </w:rPr>
            </w:pPr>
            <w:r w:rsidRPr="00993A07">
              <w:rPr>
                <w:b/>
                <w:bCs/>
                <w:i/>
                <w:iCs/>
              </w:rPr>
              <w:t>Zondagsarbeid</w:t>
            </w:r>
          </w:p>
        </w:tc>
        <w:tc>
          <w:tcPr>
            <w:tcW w:w="3021" w:type="dxa"/>
          </w:tcPr>
          <w:p w14:paraId="1FB1274A" w14:textId="77777777" w:rsidR="00CC7F7C" w:rsidRPr="00712762" w:rsidRDefault="00CC7F7C" w:rsidP="00033905"/>
        </w:tc>
        <w:tc>
          <w:tcPr>
            <w:tcW w:w="3021" w:type="dxa"/>
          </w:tcPr>
          <w:p w14:paraId="6A3CF1FC" w14:textId="77777777" w:rsidR="00CC7F7C" w:rsidRPr="00712762" w:rsidRDefault="00CC7F7C" w:rsidP="00033905"/>
        </w:tc>
      </w:tr>
      <w:tr w:rsidR="00CC7F7C" w14:paraId="6288E889" w14:textId="77777777" w:rsidTr="00033905">
        <w:trPr>
          <w:trHeight w:val="408"/>
        </w:trPr>
        <w:tc>
          <w:tcPr>
            <w:tcW w:w="3020" w:type="dxa"/>
          </w:tcPr>
          <w:p w14:paraId="3A198107" w14:textId="77777777" w:rsidR="00CC7F7C" w:rsidRPr="00AA2BA9" w:rsidRDefault="00CC7F7C" w:rsidP="00033905">
            <w:r>
              <w:t>z</w:t>
            </w:r>
            <w:r w:rsidRPr="00AA2BA9">
              <w:t>ondags</w:t>
            </w:r>
            <w:r>
              <w:t>rust</w:t>
            </w:r>
          </w:p>
        </w:tc>
        <w:tc>
          <w:tcPr>
            <w:tcW w:w="3021" w:type="dxa"/>
          </w:tcPr>
          <w:p w14:paraId="7F77CD45" w14:textId="77777777" w:rsidR="00CC7F7C" w:rsidRPr="005B726B" w:rsidRDefault="00CC7F7C" w:rsidP="00033905">
            <w:r w:rsidRPr="00220BCC">
              <w:t>4 vrije zondagen per 13 weken;</w:t>
            </w:r>
            <w:r>
              <w:t xml:space="preserve"> </w:t>
            </w:r>
            <w:r w:rsidRPr="00220BCC">
              <w:t>indien op zondag arbeid wordt verricht, is de zaterdag vrij</w:t>
            </w:r>
          </w:p>
        </w:tc>
        <w:tc>
          <w:tcPr>
            <w:tcW w:w="3021" w:type="dxa"/>
          </w:tcPr>
          <w:p w14:paraId="320AC734" w14:textId="77777777" w:rsidR="00CC7F7C" w:rsidRDefault="00CC7F7C" w:rsidP="00033905">
            <w:r w:rsidRPr="00220BCC">
              <w:t>13 vrije zondagen per 52 weken; indien op zondag arbeid wordt verricht, is de zaterdag vrij</w:t>
            </w:r>
          </w:p>
        </w:tc>
      </w:tr>
    </w:tbl>
    <w:p w14:paraId="394DB705" w14:textId="77777777" w:rsidR="00CC7F7C" w:rsidRDefault="00CC7F7C" w:rsidP="00220BCC"/>
    <w:p w14:paraId="75732031" w14:textId="77777777" w:rsidR="00CC7F7C" w:rsidRDefault="00CC7F7C">
      <w:r>
        <w:br w:type="page"/>
      </w:r>
    </w:p>
    <w:p w14:paraId="5CA6EEC9" w14:textId="4C843B99" w:rsidR="00CC7F7C" w:rsidRDefault="00CC7F7C" w:rsidP="009C0B25">
      <w:pPr>
        <w:pStyle w:val="Kop1"/>
        <w:tabs>
          <w:tab w:val="left" w:pos="1701"/>
        </w:tabs>
        <w:ind w:left="1695" w:hanging="1695"/>
      </w:pPr>
      <w:bookmarkStart w:id="228" w:name="_Toc128381257"/>
      <w:r>
        <w:lastRenderedPageBreak/>
        <w:t>B</w:t>
      </w:r>
      <w:r w:rsidR="00A24B29">
        <w:t>ijlage</w:t>
      </w:r>
      <w:r>
        <w:t xml:space="preserve"> 6 – </w:t>
      </w:r>
      <w:r>
        <w:tab/>
        <w:t>Standaardregelingen en</w:t>
      </w:r>
      <w:r>
        <w:br/>
        <w:t>Uitvoeringsregeling A (</w:t>
      </w:r>
      <w:r w:rsidR="005D7C50">
        <w:t>C</w:t>
      </w:r>
      <w:r>
        <w:t>ao Kinderopvang 2005)</w:t>
      </w:r>
      <w:bookmarkEnd w:id="228"/>
    </w:p>
    <w:p w14:paraId="0B237FF2" w14:textId="77777777" w:rsidR="00CC7F7C" w:rsidRPr="009C0B25" w:rsidRDefault="00CC7F7C" w:rsidP="009C0B25">
      <w:pPr>
        <w:tabs>
          <w:tab w:val="left" w:pos="1701"/>
        </w:tabs>
        <w:spacing w:line="276" w:lineRule="auto"/>
        <w:rPr>
          <w:i/>
          <w:iCs/>
        </w:rPr>
      </w:pPr>
      <w:r>
        <w:tab/>
      </w:r>
      <w:r w:rsidRPr="009C0B25">
        <w:rPr>
          <w:i/>
          <w:iCs/>
        </w:rPr>
        <w:t xml:space="preserve">(op grond van </w:t>
      </w:r>
      <w:r>
        <w:rPr>
          <w:i/>
          <w:iCs/>
        </w:rPr>
        <w:t>h</w:t>
      </w:r>
      <w:r w:rsidRPr="009C0B25">
        <w:rPr>
          <w:i/>
          <w:iCs/>
        </w:rPr>
        <w:t>oofdstuk 6 cao)</w:t>
      </w:r>
    </w:p>
    <w:p w14:paraId="6BF0221B" w14:textId="77777777" w:rsidR="00CC7F7C" w:rsidRDefault="00CC7F7C" w:rsidP="009C0B25">
      <w:pPr>
        <w:pStyle w:val="Kop2"/>
      </w:pPr>
      <w:bookmarkStart w:id="229" w:name="_Toc39061006"/>
      <w:bookmarkStart w:id="230" w:name="_Toc45882243"/>
      <w:bookmarkStart w:id="231" w:name="_Toc46329654"/>
      <w:bookmarkStart w:id="232" w:name="_Toc75510352"/>
      <w:bookmarkStart w:id="233" w:name="_Toc128381258"/>
      <w:r>
        <w:t>1.</w:t>
      </w:r>
      <w:r>
        <w:tab/>
        <w:t>Standaardregeling reiskosten woon-werkverkeer</w:t>
      </w:r>
      <w:bookmarkEnd w:id="229"/>
      <w:bookmarkEnd w:id="230"/>
      <w:bookmarkEnd w:id="231"/>
      <w:bookmarkEnd w:id="232"/>
      <w:bookmarkEnd w:id="233"/>
    </w:p>
    <w:p w14:paraId="765952AD" w14:textId="77777777" w:rsidR="00CC7F7C" w:rsidRPr="003666D5" w:rsidRDefault="00CC7F7C" w:rsidP="003666D5">
      <w:pPr>
        <w:spacing w:after="0" w:line="240" w:lineRule="auto"/>
        <w:ind w:left="703"/>
        <w:rPr>
          <w:i/>
          <w:iCs/>
        </w:rPr>
      </w:pPr>
      <w:r w:rsidRPr="003666D5">
        <w:rPr>
          <w:i/>
          <w:iCs/>
        </w:rPr>
        <w:t>(op grond van artikel 6.5 cao)</w:t>
      </w:r>
    </w:p>
    <w:p w14:paraId="5BC5B434" w14:textId="7002B87E" w:rsidR="00CC7F7C" w:rsidRDefault="00CC7F7C" w:rsidP="00A075A0">
      <w:pPr>
        <w:pStyle w:val="Lijstalinea"/>
        <w:numPr>
          <w:ilvl w:val="0"/>
          <w:numId w:val="150"/>
        </w:numPr>
      </w:pPr>
      <w:r>
        <w:t xml:space="preserve">De </w:t>
      </w:r>
      <w:r w:rsidR="00A24B29">
        <w:t>medewerker</w:t>
      </w:r>
      <w:r>
        <w:t xml:space="preserve"> heeft aanspraak op een vergoeding van de reiskosten woon-werkverkeer op grond van de volgende mogelijkheden:</w:t>
      </w:r>
    </w:p>
    <w:p w14:paraId="4A9F0462" w14:textId="77777777" w:rsidR="00CC7F7C" w:rsidRDefault="00CC7F7C" w:rsidP="00A075A0">
      <w:pPr>
        <w:pStyle w:val="Lijstalinea"/>
        <w:numPr>
          <w:ilvl w:val="0"/>
          <w:numId w:val="151"/>
        </w:numPr>
        <w:ind w:left="1134" w:hanging="429"/>
      </w:pPr>
      <w:r>
        <w:t>Volledige vergoeding van de kosten van openbaar vervoer (laagste tarief); óf</w:t>
      </w:r>
    </w:p>
    <w:p w14:paraId="5178071B" w14:textId="7E6C212E" w:rsidR="00CC7F7C" w:rsidRDefault="00CC7F7C" w:rsidP="00A075A0">
      <w:pPr>
        <w:pStyle w:val="Lijstalinea"/>
        <w:numPr>
          <w:ilvl w:val="0"/>
          <w:numId w:val="151"/>
        </w:numPr>
        <w:ind w:left="1134" w:hanging="429"/>
      </w:pPr>
      <w:r>
        <w:t>€ 0,</w:t>
      </w:r>
      <w:r w:rsidR="005B1431">
        <w:t xml:space="preserve">14 </w:t>
      </w:r>
      <w:r>
        <w:t>per kilometer (onbelast) bij gebruik van eigen auto of ander eigen vervoermiddel met toestemming van de werkgever indien de reis ook doelmatig per openbaar vervoer kan worden gemaakt; óf</w:t>
      </w:r>
    </w:p>
    <w:p w14:paraId="04B5790B" w14:textId="1CB831FE" w:rsidR="00CC7F7C" w:rsidRDefault="00CC7F7C" w:rsidP="00A075A0">
      <w:pPr>
        <w:pStyle w:val="Lijstalinea"/>
        <w:numPr>
          <w:ilvl w:val="0"/>
          <w:numId w:val="151"/>
        </w:numPr>
        <w:ind w:left="1134" w:hanging="429"/>
      </w:pPr>
      <w:r>
        <w:t>€ 0,</w:t>
      </w:r>
      <w:r w:rsidR="00987BB6">
        <w:t xml:space="preserve">46 </w:t>
      </w:r>
      <w:r>
        <w:t>per kilometer (tot € 0,</w:t>
      </w:r>
      <w:r w:rsidR="00D32F72">
        <w:t xml:space="preserve">21 </w:t>
      </w:r>
      <w:r>
        <w:t>per kilometer onbelast) bij gebruik van eigen auto met toestemming van de werkgever indien de reis niet of niet doelmatig per openbaar vervoer kan worden gemaakt of indien sprake is van reizen op een zodanig tijdstip dat naar het oordeel van de werkgever aan dit reizen een sociaal veiligheidsrisico is verbonden; óf</w:t>
      </w:r>
    </w:p>
    <w:p w14:paraId="40F1537E" w14:textId="77777777" w:rsidR="00CC7F7C" w:rsidRDefault="00CC7F7C" w:rsidP="00A075A0">
      <w:pPr>
        <w:pStyle w:val="Lijstalinea"/>
        <w:numPr>
          <w:ilvl w:val="0"/>
          <w:numId w:val="151"/>
        </w:numPr>
        <w:ind w:left="1134" w:hanging="429"/>
      </w:pPr>
      <w:r>
        <w:t>Volledige vergoeding van taxikosten indien de reis niet of niet doelmatig per openbaar vervoer of met eigen auto kan worden gemaakt.</w:t>
      </w:r>
    </w:p>
    <w:p w14:paraId="051CE0F8" w14:textId="2174A97C" w:rsidR="00CC7F7C" w:rsidRDefault="00CC7F7C" w:rsidP="00A075A0">
      <w:pPr>
        <w:pStyle w:val="Lijstalinea"/>
        <w:numPr>
          <w:ilvl w:val="0"/>
          <w:numId w:val="150"/>
        </w:numPr>
      </w:pPr>
      <w:r>
        <w:t xml:space="preserve">Indien de werkgever en de </w:t>
      </w:r>
      <w:r w:rsidR="00BC2545">
        <w:t>medewerker</w:t>
      </w:r>
      <w:r>
        <w:t xml:space="preserve"> dat overeenkomen kan de werkgever voor diens rekening aan de </w:t>
      </w:r>
      <w:r w:rsidR="00F5489C">
        <w:t>medewerker</w:t>
      </w:r>
      <w:r>
        <w:t xml:space="preserve"> voor de reis een auto ter beschikking stellen.</w:t>
      </w:r>
    </w:p>
    <w:p w14:paraId="3FEF358D" w14:textId="1A0343ED" w:rsidR="00CC7F7C" w:rsidRDefault="00CC7F7C" w:rsidP="00A075A0">
      <w:pPr>
        <w:pStyle w:val="Lijstalinea"/>
        <w:numPr>
          <w:ilvl w:val="0"/>
          <w:numId w:val="150"/>
        </w:numPr>
      </w:pPr>
      <w:r>
        <w:t xml:space="preserve">Op verzoek van de werkgever dient de </w:t>
      </w:r>
      <w:r w:rsidR="00F5489C">
        <w:t>medewerker</w:t>
      </w:r>
      <w:r>
        <w:t xml:space="preserve"> de bescheiden te overleggen op basis waarvan het bedrag van de vergoeding kan worden vastgesteld.</w:t>
      </w:r>
    </w:p>
    <w:p w14:paraId="56E6498C" w14:textId="77777777" w:rsidR="00CC7F7C" w:rsidRDefault="00CC7F7C" w:rsidP="00A075A0">
      <w:pPr>
        <w:pStyle w:val="Lijstalinea"/>
        <w:numPr>
          <w:ilvl w:val="0"/>
          <w:numId w:val="150"/>
        </w:numPr>
      </w:pPr>
      <w:r>
        <w:t>De vergoedingen worden als regel gelijk met de salarisbetaling uitgekeerd.</w:t>
      </w:r>
    </w:p>
    <w:p w14:paraId="5BA06C34" w14:textId="77777777" w:rsidR="00CC7F7C" w:rsidRDefault="00CC7F7C" w:rsidP="00A075A0">
      <w:pPr>
        <w:pStyle w:val="Lijstalinea"/>
        <w:numPr>
          <w:ilvl w:val="0"/>
          <w:numId w:val="150"/>
        </w:numPr>
      </w:pPr>
      <w:r>
        <w:t>De in lid 1 genoemde vergoedingsbedragen worden jaarlijks per 1 januari van jaar t geïndexeerd op basis van de stijging van de afgeleide consumentenprijsindex van het CBS van oktober van het jaar t-2 tot oktober t-1. Deze bedragen worden cumulatief berekend door het OAK en indien deze berekening leidt tot een verhoging van 0,5 eurocent of meer dan worden deze afgerond op hele eurocenten aangepast in de cao.</w:t>
      </w:r>
    </w:p>
    <w:p w14:paraId="3463F9C2" w14:textId="77777777" w:rsidR="00CC7F7C" w:rsidRDefault="00CC7F7C" w:rsidP="009C0B25">
      <w:pPr>
        <w:pStyle w:val="Kop2"/>
      </w:pPr>
      <w:bookmarkStart w:id="234" w:name="_Toc39061007"/>
      <w:bookmarkStart w:id="235" w:name="_Toc45882244"/>
      <w:bookmarkStart w:id="236" w:name="_Toc46329655"/>
      <w:bookmarkStart w:id="237" w:name="_Toc75510353"/>
      <w:bookmarkStart w:id="238" w:name="_Toc128381259"/>
      <w:r>
        <w:t>2.</w:t>
      </w:r>
      <w:r>
        <w:tab/>
        <w:t>Standaardregeling vergoeding dienstreizen</w:t>
      </w:r>
      <w:bookmarkEnd w:id="234"/>
      <w:bookmarkEnd w:id="235"/>
      <w:bookmarkEnd w:id="236"/>
      <w:bookmarkEnd w:id="237"/>
      <w:bookmarkEnd w:id="238"/>
    </w:p>
    <w:p w14:paraId="7A714C68" w14:textId="77777777" w:rsidR="00CC7F7C" w:rsidRPr="003666D5" w:rsidRDefault="00CC7F7C" w:rsidP="003666D5">
      <w:pPr>
        <w:spacing w:after="0" w:line="240" w:lineRule="auto"/>
        <w:ind w:left="709"/>
        <w:rPr>
          <w:i/>
          <w:iCs/>
        </w:rPr>
      </w:pPr>
      <w:r w:rsidRPr="003666D5">
        <w:rPr>
          <w:i/>
          <w:iCs/>
        </w:rPr>
        <w:t>(op grond van artikel 6.6 cao)</w:t>
      </w:r>
    </w:p>
    <w:p w14:paraId="678D362D" w14:textId="2E821452" w:rsidR="00CC7F7C" w:rsidRDefault="00CC7F7C" w:rsidP="00A075A0">
      <w:pPr>
        <w:pStyle w:val="Lijstalinea"/>
        <w:numPr>
          <w:ilvl w:val="0"/>
          <w:numId w:val="152"/>
        </w:numPr>
        <w:ind w:left="709" w:hanging="709"/>
      </w:pPr>
      <w:r>
        <w:t xml:space="preserve">De reizen in opdracht van de werkgever worden gemaakt met het openbaar vervoer tenzij werkgever en </w:t>
      </w:r>
      <w:r w:rsidR="00A75B70">
        <w:t>medewerker</w:t>
      </w:r>
      <w:r>
        <w:t xml:space="preserve"> anders overeenkomen.</w:t>
      </w:r>
    </w:p>
    <w:p w14:paraId="2F645B0D" w14:textId="51BEAF30" w:rsidR="00CC7F7C" w:rsidRDefault="00CC7F7C" w:rsidP="00A075A0">
      <w:pPr>
        <w:pStyle w:val="Lijstalinea"/>
        <w:numPr>
          <w:ilvl w:val="0"/>
          <w:numId w:val="152"/>
        </w:numPr>
        <w:ind w:left="709" w:hanging="709"/>
      </w:pPr>
      <w:r>
        <w:t xml:space="preserve">Aan de </w:t>
      </w:r>
      <w:r w:rsidR="00A75B70">
        <w:t>medewerker</w:t>
      </w:r>
      <w:r>
        <w:t xml:space="preserve"> wordt voor in opdracht van de werkgever gemaakte reizen de volgende reiskostenvergoeding toegekend:</w:t>
      </w:r>
    </w:p>
    <w:p w14:paraId="3805E17B" w14:textId="1EEDEE5F" w:rsidR="00CC7F7C" w:rsidRDefault="00CC7F7C" w:rsidP="00A075A0">
      <w:pPr>
        <w:pStyle w:val="Lijstalinea"/>
        <w:numPr>
          <w:ilvl w:val="0"/>
          <w:numId w:val="151"/>
        </w:numPr>
        <w:ind w:left="1134" w:hanging="429"/>
      </w:pPr>
      <w:r>
        <w:t>bij gebruik van een eigen gemotoriseerd vervoermiddel op basis van verleende toestemming door de werkgever voor dit gebruik gelden de volgende vergoedingsbedragen (tot € 0,</w:t>
      </w:r>
      <w:r w:rsidR="00287000">
        <w:t xml:space="preserve">21 </w:t>
      </w:r>
      <w:r>
        <w:t>onbelast):</w:t>
      </w:r>
    </w:p>
    <w:p w14:paraId="54A80AC4" w14:textId="3FC1193D" w:rsidR="00CC7F7C" w:rsidRDefault="00CC7F7C" w:rsidP="00B439B0">
      <w:pPr>
        <w:spacing w:after="0" w:line="240" w:lineRule="auto"/>
        <w:ind w:left="1563" w:hanging="429"/>
      </w:pPr>
      <w:r w:rsidRPr="003666D5">
        <w:rPr>
          <w:b/>
          <w:bCs/>
        </w:rPr>
        <w:t>Per kalenderjaar</w:t>
      </w:r>
      <w:r>
        <w:tab/>
      </w:r>
      <w:r>
        <w:tab/>
      </w:r>
      <w:r>
        <w:tab/>
      </w:r>
      <w:r w:rsidRPr="003666D5">
        <w:rPr>
          <w:b/>
          <w:bCs/>
        </w:rPr>
        <w:t xml:space="preserve">Personenauto's, motoren en </w:t>
      </w:r>
      <w:r w:rsidR="00262D38">
        <w:rPr>
          <w:b/>
          <w:bCs/>
        </w:rPr>
        <w:t>motor</w:t>
      </w:r>
      <w:r w:rsidRPr="003666D5">
        <w:rPr>
          <w:b/>
          <w:bCs/>
        </w:rPr>
        <w:t>scooters</w:t>
      </w:r>
    </w:p>
    <w:p w14:paraId="4DB1EE4C" w14:textId="6162B1A4" w:rsidR="00CC7F7C" w:rsidRDefault="00CC7F7C" w:rsidP="00A075A0">
      <w:pPr>
        <w:pStyle w:val="Lijstalinea"/>
        <w:numPr>
          <w:ilvl w:val="1"/>
          <w:numId w:val="153"/>
        </w:numPr>
        <w:ind w:left="1563" w:hanging="429"/>
      </w:pPr>
      <w:r>
        <w:t>1 t/m 5.000 km</w:t>
      </w:r>
      <w:r>
        <w:tab/>
      </w:r>
      <w:r>
        <w:tab/>
        <w:t>€ 0,</w:t>
      </w:r>
      <w:r w:rsidR="0010634C">
        <w:t>46</w:t>
      </w:r>
    </w:p>
    <w:p w14:paraId="3E0FC56E" w14:textId="2245CEA6" w:rsidR="00CC7F7C" w:rsidRDefault="00CC7F7C" w:rsidP="00A075A0">
      <w:pPr>
        <w:pStyle w:val="Lijstalinea"/>
        <w:numPr>
          <w:ilvl w:val="1"/>
          <w:numId w:val="153"/>
        </w:numPr>
        <w:ind w:left="1563" w:hanging="429"/>
      </w:pPr>
      <w:r>
        <w:t>5.001 t/m 10.000 km</w:t>
      </w:r>
      <w:r>
        <w:tab/>
      </w:r>
      <w:r>
        <w:tab/>
        <w:t>€ 0,</w:t>
      </w:r>
      <w:r w:rsidR="00E522B5">
        <w:t>33</w:t>
      </w:r>
    </w:p>
    <w:p w14:paraId="7E15F568" w14:textId="6B15899F" w:rsidR="00CC7F7C" w:rsidRDefault="00CC7F7C" w:rsidP="00A075A0">
      <w:pPr>
        <w:pStyle w:val="Lijstalinea"/>
        <w:numPr>
          <w:ilvl w:val="1"/>
          <w:numId w:val="153"/>
        </w:numPr>
        <w:ind w:left="1563" w:hanging="429"/>
      </w:pPr>
      <w:r>
        <w:t>10.001 t/m 20.000 km</w:t>
      </w:r>
      <w:r>
        <w:tab/>
      </w:r>
      <w:r w:rsidR="00E522B5">
        <w:tab/>
      </w:r>
      <w:r>
        <w:t>€ 0,</w:t>
      </w:r>
      <w:r w:rsidR="00E522B5">
        <w:t>26</w:t>
      </w:r>
    </w:p>
    <w:p w14:paraId="2B749EED" w14:textId="344D985E" w:rsidR="00CC7F7C" w:rsidRDefault="00CC7F7C" w:rsidP="00A075A0">
      <w:pPr>
        <w:pStyle w:val="Lijstalinea"/>
        <w:numPr>
          <w:ilvl w:val="1"/>
          <w:numId w:val="153"/>
        </w:numPr>
        <w:spacing w:after="0" w:line="360" w:lineRule="auto"/>
        <w:ind w:left="1563" w:hanging="429"/>
      </w:pPr>
      <w:r>
        <w:t>boven 20.000 km</w:t>
      </w:r>
      <w:r>
        <w:tab/>
      </w:r>
      <w:r>
        <w:tab/>
        <w:t>€ 0,</w:t>
      </w:r>
      <w:r w:rsidR="00DF4E79">
        <w:t>23</w:t>
      </w:r>
    </w:p>
    <w:p w14:paraId="3401C596" w14:textId="1FDB0E84" w:rsidR="00CC7F7C" w:rsidRDefault="00CC7F7C" w:rsidP="00A075A0">
      <w:pPr>
        <w:pStyle w:val="Lijstalinea"/>
        <w:numPr>
          <w:ilvl w:val="0"/>
          <w:numId w:val="151"/>
        </w:numPr>
        <w:ind w:left="1134" w:hanging="429"/>
      </w:pPr>
      <w:r>
        <w:t>€ 0,</w:t>
      </w:r>
      <w:r w:rsidR="00DF4E79">
        <w:t xml:space="preserve">14 </w:t>
      </w:r>
      <w:r>
        <w:t>per kilometer (onbelast) bij gebruik van een eigen auto in plaats van openbaar vervoer, zonder toestemming van de werkgever;</w:t>
      </w:r>
    </w:p>
    <w:p w14:paraId="4305DD04" w14:textId="7FD49F9A" w:rsidR="00CC7F7C" w:rsidRDefault="00CC7F7C" w:rsidP="00A075A0">
      <w:pPr>
        <w:pStyle w:val="Lijstalinea"/>
        <w:numPr>
          <w:ilvl w:val="0"/>
          <w:numId w:val="151"/>
        </w:numPr>
        <w:ind w:left="1134" w:hanging="429"/>
      </w:pPr>
      <w:r>
        <w:t>€ 0,</w:t>
      </w:r>
      <w:r w:rsidR="00F23285">
        <w:t xml:space="preserve">07 </w:t>
      </w:r>
      <w:r>
        <w:t>per kilometer (onbelast) bij gebruik van een fiets</w:t>
      </w:r>
      <w:r w:rsidR="0037054F">
        <w:t xml:space="preserve"> </w:t>
      </w:r>
      <w:r w:rsidR="00B023C5">
        <w:t>zonder</w:t>
      </w:r>
      <w:r w:rsidR="0037054F">
        <w:t xml:space="preserve"> of </w:t>
      </w:r>
      <w:r w:rsidR="00B023C5">
        <w:t>met</w:t>
      </w:r>
      <w:r w:rsidR="0037054F">
        <w:t xml:space="preserve"> elektrische ondersteuning</w:t>
      </w:r>
      <w:r w:rsidR="00FC3F09">
        <w:t xml:space="preserve"> (waarvoor geen kenteken nodig is)</w:t>
      </w:r>
      <w:r>
        <w:t>, met een minimum van € 0,</w:t>
      </w:r>
      <w:r w:rsidR="0093386D">
        <w:t xml:space="preserve">89 </w:t>
      </w:r>
      <w:r>
        <w:t>per dag;</w:t>
      </w:r>
    </w:p>
    <w:p w14:paraId="52FCADE8" w14:textId="28DE7C65" w:rsidR="00CC7F7C" w:rsidRDefault="00CC7F7C" w:rsidP="00A075A0">
      <w:pPr>
        <w:pStyle w:val="Lijstalinea"/>
        <w:numPr>
          <w:ilvl w:val="0"/>
          <w:numId w:val="151"/>
        </w:numPr>
        <w:ind w:left="1134" w:hanging="429"/>
      </w:pPr>
      <w:r>
        <w:lastRenderedPageBreak/>
        <w:t>€ 0,</w:t>
      </w:r>
      <w:r w:rsidR="008607A6">
        <w:t xml:space="preserve">15 </w:t>
      </w:r>
      <w:r>
        <w:t xml:space="preserve">per kilometer (onbelast) bij gebruik van een </w:t>
      </w:r>
      <w:r w:rsidR="000E3FFF">
        <w:t xml:space="preserve">eigen gemotoriseerd vervoermiddel </w:t>
      </w:r>
      <w:r w:rsidR="00337D12">
        <w:t xml:space="preserve">waarvoor een kenteken nodig is, </w:t>
      </w:r>
      <w:r w:rsidR="000E3FFF">
        <w:t>anders dan een auto, motor</w:t>
      </w:r>
      <w:r w:rsidR="00337D12">
        <w:t xml:space="preserve"> of motorscooter</w:t>
      </w:r>
      <w:r>
        <w:t>, met een minimum van € </w:t>
      </w:r>
      <w:r w:rsidR="00641E0B">
        <w:t>2,</w:t>
      </w:r>
      <w:r w:rsidR="001B1FF3">
        <w:t xml:space="preserve">42 </w:t>
      </w:r>
      <w:r>
        <w:t>per dag;</w:t>
      </w:r>
    </w:p>
    <w:p w14:paraId="42A873C0" w14:textId="77777777" w:rsidR="00CC7F7C" w:rsidRDefault="00CC7F7C" w:rsidP="00A075A0">
      <w:pPr>
        <w:pStyle w:val="Lijstalinea"/>
        <w:numPr>
          <w:ilvl w:val="0"/>
          <w:numId w:val="151"/>
        </w:numPr>
        <w:ind w:left="1134" w:hanging="429"/>
      </w:pPr>
      <w:r>
        <w:t>volledige vergoeding bij gebruik van openbaar vervoer gebaseerd op het laagste tarief;</w:t>
      </w:r>
    </w:p>
    <w:p w14:paraId="536D57C1" w14:textId="77777777" w:rsidR="00CC7F7C" w:rsidRDefault="00CC7F7C" w:rsidP="00A075A0">
      <w:pPr>
        <w:pStyle w:val="Lijstalinea"/>
        <w:numPr>
          <w:ilvl w:val="0"/>
          <w:numId w:val="151"/>
        </w:numPr>
        <w:ind w:left="1134" w:hanging="429"/>
      </w:pPr>
      <w:r>
        <w:t>volledige vergoeding taxikosten indien geen openbaar aanwezig is, noch eigen vervoermiddel en er toestemming is verleend door de werkgever;</w:t>
      </w:r>
    </w:p>
    <w:p w14:paraId="24CC5A23" w14:textId="6AEFDE4D" w:rsidR="00CC7F7C" w:rsidRDefault="00CC7F7C" w:rsidP="00A075A0">
      <w:pPr>
        <w:pStyle w:val="Lijstalinea"/>
        <w:numPr>
          <w:ilvl w:val="0"/>
          <w:numId w:val="151"/>
        </w:numPr>
        <w:ind w:left="1134" w:hanging="429"/>
      </w:pPr>
      <w:r>
        <w:t xml:space="preserve">vergoeding voor verblijfskosten, bij verblijf voor een groot gedeelte van de dag of meer dagen buiten de standplaats tot een maximum van € </w:t>
      </w:r>
      <w:r w:rsidR="0079788D">
        <w:t>175,61</w:t>
      </w:r>
      <w:r>
        <w:t xml:space="preserve"> per etmaal.</w:t>
      </w:r>
    </w:p>
    <w:p w14:paraId="4EAAAE15" w14:textId="77777777" w:rsidR="00CC7F7C" w:rsidRDefault="00CC7F7C" w:rsidP="00A075A0">
      <w:pPr>
        <w:pStyle w:val="Lijstalinea"/>
        <w:numPr>
          <w:ilvl w:val="0"/>
          <w:numId w:val="152"/>
        </w:numPr>
        <w:ind w:left="709" w:hanging="709"/>
      </w:pPr>
      <w:r>
        <w:t>De werkgever is verplicht de fiscaal vrijgestelde vergoedingsmogelijkheden optimaal te benutten door de vergoeding voor dienstreizen te salderen met de vergoeding voor woon-werkverkeer.</w:t>
      </w:r>
    </w:p>
    <w:p w14:paraId="04E52C68" w14:textId="77777777" w:rsidR="00CC7F7C" w:rsidRDefault="00CC7F7C" w:rsidP="00A075A0">
      <w:pPr>
        <w:pStyle w:val="Lijstalinea"/>
        <w:numPr>
          <w:ilvl w:val="0"/>
          <w:numId w:val="152"/>
        </w:numPr>
        <w:ind w:left="709" w:hanging="709"/>
      </w:pPr>
      <w:r>
        <w:t>Indien de vergoeding voor het gebruik van een eigen vervoermiddel geheel of gedeeltelijk op grond van of krachtens de Wet op de Loonbelasting 1964 geacht wordt tot het loon te behoren, zal daarop de daarover verschuldigde loonbelasting en premies volksverzekeringen en werknemersverzekeringen in mindering worden gebracht.</w:t>
      </w:r>
    </w:p>
    <w:p w14:paraId="66E53DE9" w14:textId="169597E2" w:rsidR="00CC7F7C" w:rsidRDefault="00CC7F7C" w:rsidP="00A075A0">
      <w:pPr>
        <w:pStyle w:val="Lijstalinea"/>
        <w:numPr>
          <w:ilvl w:val="0"/>
          <w:numId w:val="152"/>
        </w:numPr>
        <w:ind w:left="709" w:hanging="709"/>
      </w:pPr>
      <w:r>
        <w:t xml:space="preserve">De werkgever kan aan de </w:t>
      </w:r>
      <w:r w:rsidR="00311A33">
        <w:t>medewerker</w:t>
      </w:r>
      <w:r>
        <w:t xml:space="preserve"> voor </w:t>
      </w:r>
      <w:r w:rsidR="00311A33">
        <w:t>haar</w:t>
      </w:r>
      <w:r>
        <w:t xml:space="preserve"> werkzaamheden een vervoermiddel ter beschikking stellen ofwel </w:t>
      </w:r>
      <w:r w:rsidR="004F12A6">
        <w:t>haar</w:t>
      </w:r>
      <w:r>
        <w:t xml:space="preserve"> - tot wederopzegging - toestemming geven gebruik te maken van een eigen vervoermiddel. Bij deze opzegging dient een redelijke termijn in acht te worden genomen.</w:t>
      </w:r>
    </w:p>
    <w:p w14:paraId="03851354" w14:textId="36D7C637" w:rsidR="00CC7F7C" w:rsidRDefault="00CC7F7C" w:rsidP="00A075A0">
      <w:pPr>
        <w:pStyle w:val="Lijstalinea"/>
        <w:numPr>
          <w:ilvl w:val="0"/>
          <w:numId w:val="152"/>
        </w:numPr>
        <w:ind w:left="709" w:hanging="709"/>
      </w:pPr>
      <w:r>
        <w:t xml:space="preserve">Indien de </w:t>
      </w:r>
      <w:r w:rsidR="004F12A6">
        <w:t>medewerker</w:t>
      </w:r>
      <w:r>
        <w:t xml:space="preserve"> gebruik maakt van een eigen gemotoriseerd vervoermiddel, dient </w:t>
      </w:r>
      <w:r w:rsidR="004F12A6">
        <w:t>zij</w:t>
      </w:r>
      <w:r>
        <w:t xml:space="preserve"> een verzekering af te sluiten, die tevens van kracht is gedurende het zakelijk gebruik van het gemotoriseerd vervoermiddel en die mede de aansprakelijkheid van de werkgever dekt, indien deze krachtens artikel 6:170 BW aansprakelijk is voor de veroorzaakte schade. Tevens dient de </w:t>
      </w:r>
      <w:r w:rsidR="007A542B">
        <w:t>medewerker</w:t>
      </w:r>
      <w:r>
        <w:t xml:space="preserve"> een mede-inzittendenverzekering af te sluiten. De </w:t>
      </w:r>
      <w:r w:rsidR="007A542B">
        <w:t>medewerker</w:t>
      </w:r>
      <w:r>
        <w:t xml:space="preserve"> dient de polis daartoe aan de werkgever ter inzage te verstrekken.</w:t>
      </w:r>
    </w:p>
    <w:p w14:paraId="23431E69" w14:textId="2798CEAB" w:rsidR="00CC7F7C" w:rsidRDefault="00CC7F7C" w:rsidP="00A075A0">
      <w:pPr>
        <w:pStyle w:val="Lijstalinea"/>
        <w:numPr>
          <w:ilvl w:val="0"/>
          <w:numId w:val="152"/>
        </w:numPr>
        <w:ind w:left="709" w:hanging="709"/>
      </w:pPr>
      <w:r>
        <w:t xml:space="preserve">Aan de </w:t>
      </w:r>
      <w:r w:rsidR="007A542B">
        <w:t>medewerker</w:t>
      </w:r>
      <w:r>
        <w:t xml:space="preserve"> aan wie door de werkgever een vervoermiddel ter beschikking is gesteld, kan door de werkgever toestemming worden verleend dit vervoermiddel voor privédoeleinden te gebruiken. Voor dit privégebruik betaalt de </w:t>
      </w:r>
      <w:r w:rsidR="00C26A52">
        <w:t>medewerker</w:t>
      </w:r>
      <w:r>
        <w:t xml:space="preserve"> aan de werkgever een vergoeding die wordt berekend volgens de tabel uit lid 2.</w:t>
      </w:r>
    </w:p>
    <w:p w14:paraId="60F27204" w14:textId="597324AF" w:rsidR="00CC7F7C" w:rsidRDefault="00CC7F7C" w:rsidP="00A075A0">
      <w:pPr>
        <w:pStyle w:val="Lijstalinea"/>
        <w:numPr>
          <w:ilvl w:val="0"/>
          <w:numId w:val="152"/>
        </w:numPr>
        <w:ind w:left="709" w:hanging="709"/>
      </w:pPr>
      <w:r>
        <w:t xml:space="preserve">De </w:t>
      </w:r>
      <w:r w:rsidR="00C26A52">
        <w:t>medewerker</w:t>
      </w:r>
      <w:r>
        <w:t xml:space="preserve"> dient de gegevens te overleggen waaruit het bedrag van de vergoeding kan worden vastgesteld.</w:t>
      </w:r>
    </w:p>
    <w:p w14:paraId="500CF56B" w14:textId="77777777" w:rsidR="00CC7F7C" w:rsidRDefault="00CC7F7C" w:rsidP="00A075A0">
      <w:pPr>
        <w:pStyle w:val="Lijstalinea"/>
        <w:numPr>
          <w:ilvl w:val="0"/>
          <w:numId w:val="152"/>
        </w:numPr>
        <w:ind w:left="709" w:hanging="709"/>
      </w:pPr>
      <w:r>
        <w:t>De vergoedingen worden als regel gelijk met de eerstvolgende salarisbetaling na indiening van de declaratie uitgekeerd.</w:t>
      </w:r>
    </w:p>
    <w:p w14:paraId="1C2FEE47" w14:textId="77777777" w:rsidR="00CC7F7C" w:rsidRDefault="00CC7F7C" w:rsidP="00A075A0">
      <w:pPr>
        <w:pStyle w:val="Lijstalinea"/>
        <w:numPr>
          <w:ilvl w:val="0"/>
          <w:numId w:val="152"/>
        </w:numPr>
        <w:ind w:left="709" w:hanging="709"/>
      </w:pPr>
      <w:r>
        <w:t>De in lid 2 genoemde vergoedingsbedragen worden jaarlijks per 1 januari van jaar t geïndexeerd op basis van de stijging van de afgeleide consumentenprijsindex van het CBS van oktober van het jaar t-2 tot oktober t-1. Deze herziene bedragen worden cumulatief berekend door het OAK en indien deze berekening leidt tot een verhoging van 0,5 eurocent of meer dan worden deze afgerond op hele eurocenten aangepast in de cao.</w:t>
      </w:r>
    </w:p>
    <w:p w14:paraId="75D4DC8D" w14:textId="350A2AE2" w:rsidR="00CC7F7C" w:rsidRDefault="00CC7F7C" w:rsidP="009C0B25">
      <w:pPr>
        <w:pStyle w:val="Kop2"/>
      </w:pPr>
      <w:bookmarkStart w:id="239" w:name="_Toc39061008"/>
      <w:bookmarkStart w:id="240" w:name="_Toc45882245"/>
      <w:bookmarkStart w:id="241" w:name="_Toc46329656"/>
      <w:bookmarkStart w:id="242" w:name="_Toc75510354"/>
      <w:bookmarkStart w:id="243" w:name="_Toc128381260"/>
      <w:r>
        <w:t>3.</w:t>
      </w:r>
      <w:r>
        <w:tab/>
        <w:t xml:space="preserve">Standaardregeling </w:t>
      </w:r>
      <w:bookmarkEnd w:id="239"/>
      <w:bookmarkEnd w:id="240"/>
      <w:bookmarkEnd w:id="241"/>
      <w:r w:rsidR="00564578">
        <w:t>vergoeding mobiele apparatuur</w:t>
      </w:r>
      <w:bookmarkEnd w:id="242"/>
      <w:bookmarkEnd w:id="243"/>
    </w:p>
    <w:p w14:paraId="021E075C" w14:textId="77777777" w:rsidR="00CC7F7C" w:rsidRPr="005A6853" w:rsidRDefault="00CC7F7C" w:rsidP="005A6853">
      <w:pPr>
        <w:spacing w:after="0" w:line="240" w:lineRule="auto"/>
        <w:ind w:left="709"/>
        <w:rPr>
          <w:i/>
          <w:iCs/>
        </w:rPr>
      </w:pPr>
      <w:r w:rsidRPr="005A6853">
        <w:rPr>
          <w:i/>
          <w:iCs/>
        </w:rPr>
        <w:t>(op grond van artikel 6.8 cao)</w:t>
      </w:r>
    </w:p>
    <w:p w14:paraId="550D0AE5" w14:textId="33D66591" w:rsidR="00CC7F7C" w:rsidRDefault="00CC7F7C" w:rsidP="00A075A0">
      <w:pPr>
        <w:pStyle w:val="Lijstalinea"/>
        <w:numPr>
          <w:ilvl w:val="0"/>
          <w:numId w:val="154"/>
        </w:numPr>
        <w:ind w:left="709" w:hanging="709"/>
      </w:pPr>
      <w:r>
        <w:t xml:space="preserve">Deze regeling is van toepassing op de </w:t>
      </w:r>
      <w:r w:rsidR="00564578">
        <w:t xml:space="preserve">medewerker </w:t>
      </w:r>
      <w:r>
        <w:t xml:space="preserve">die </w:t>
      </w:r>
      <w:r w:rsidR="0020160D">
        <w:t xml:space="preserve">op verzoek van </w:t>
      </w:r>
      <w:r w:rsidR="00AA3434">
        <w:t xml:space="preserve">de </w:t>
      </w:r>
      <w:r w:rsidR="0020160D">
        <w:t xml:space="preserve">werkgever gebruik maakt van </w:t>
      </w:r>
      <w:r w:rsidR="00AA3434">
        <w:t xml:space="preserve">haar </w:t>
      </w:r>
      <w:r w:rsidR="0020160D">
        <w:t>eigen mobiele apparatuur</w:t>
      </w:r>
      <w:r w:rsidR="00A220CA">
        <w:t xml:space="preserve">: </w:t>
      </w:r>
      <w:r w:rsidR="009459B2">
        <w:t>mobiele telefoon</w:t>
      </w:r>
      <w:r w:rsidR="00A220CA">
        <w:t>, tablet of laptop</w:t>
      </w:r>
      <w:r>
        <w:t>.</w:t>
      </w:r>
    </w:p>
    <w:p w14:paraId="7067CF0E" w14:textId="43034C1C" w:rsidR="00CC7F7C" w:rsidRDefault="00CC7F7C" w:rsidP="00A075A0">
      <w:pPr>
        <w:pStyle w:val="Lijstalinea"/>
        <w:numPr>
          <w:ilvl w:val="0"/>
          <w:numId w:val="154"/>
        </w:numPr>
        <w:ind w:left="709" w:hanging="709"/>
      </w:pPr>
      <w:r>
        <w:t xml:space="preserve">Aan deze </w:t>
      </w:r>
      <w:r w:rsidR="00BE7A59">
        <w:t xml:space="preserve">medewerker </w:t>
      </w:r>
      <w:r>
        <w:t>wordt:</w:t>
      </w:r>
    </w:p>
    <w:p w14:paraId="597F3117" w14:textId="3768FBE5" w:rsidR="00CC7F7C" w:rsidRDefault="00CC7F7C" w:rsidP="00A075A0">
      <w:pPr>
        <w:pStyle w:val="Lijstalinea"/>
        <w:numPr>
          <w:ilvl w:val="1"/>
          <w:numId w:val="154"/>
        </w:numPr>
        <w:ind w:left="1134" w:hanging="414"/>
      </w:pPr>
      <w:r>
        <w:t xml:space="preserve">een vergoeding toegekend van de door </w:t>
      </w:r>
      <w:r w:rsidR="005E3BDD">
        <w:t xml:space="preserve">haar </w:t>
      </w:r>
      <w:r>
        <w:t xml:space="preserve">voor de </w:t>
      </w:r>
      <w:r w:rsidR="00935916">
        <w:t>mobiele telefoon</w:t>
      </w:r>
      <w:r w:rsidR="00D83729">
        <w:t xml:space="preserve">, </w:t>
      </w:r>
      <w:r w:rsidR="00A63635">
        <w:t>table</w:t>
      </w:r>
      <w:r w:rsidR="00267F92">
        <w:t>t</w:t>
      </w:r>
      <w:r w:rsidR="00A63635">
        <w:t xml:space="preserve"> of laptop</w:t>
      </w:r>
      <w:r w:rsidR="00801E79">
        <w:t xml:space="preserve"> </w:t>
      </w:r>
      <w:r>
        <w:t>verschuldigde</w:t>
      </w:r>
      <w:r>
        <w:br/>
        <w:t>aanschaf-, aansluitings- en abonnementskosten ter hoogte van:</w:t>
      </w:r>
    </w:p>
    <w:p w14:paraId="7F8B137F" w14:textId="51944919" w:rsidR="00CC7F7C" w:rsidRDefault="00CC7F7C" w:rsidP="00A075A0">
      <w:pPr>
        <w:pStyle w:val="Lijstalinea"/>
        <w:numPr>
          <w:ilvl w:val="2"/>
          <w:numId w:val="155"/>
        </w:numPr>
        <w:ind w:left="1560" w:hanging="426"/>
      </w:pPr>
      <w:r>
        <w:t xml:space="preserve">100% van die kosten, indien </w:t>
      </w:r>
      <w:r w:rsidR="00267F92">
        <w:t xml:space="preserve">haar </w:t>
      </w:r>
      <w:r>
        <w:t>salaris gelijk of lager is dan overeenkomstig salarisnummer 18 van de in bijlage 2 opgenomen tabel;</w:t>
      </w:r>
    </w:p>
    <w:p w14:paraId="1577EEAB" w14:textId="40C513CE" w:rsidR="00CC7F7C" w:rsidRDefault="00CC7F7C" w:rsidP="00A075A0">
      <w:pPr>
        <w:pStyle w:val="Lijstalinea"/>
        <w:numPr>
          <w:ilvl w:val="2"/>
          <w:numId w:val="155"/>
        </w:numPr>
        <w:ind w:left="1560" w:hanging="426"/>
      </w:pPr>
      <w:r>
        <w:lastRenderedPageBreak/>
        <w:t xml:space="preserve">50% van die kosten, indien </w:t>
      </w:r>
      <w:r w:rsidR="00FD4CD6">
        <w:t xml:space="preserve">haar </w:t>
      </w:r>
      <w:r>
        <w:t>salaris hoger is dan overeenkomstig salarisnummer 18 maar niet hoger dan overeenkomstig salarisnummer 26 van de hiervoor bedoelde tabel.</w:t>
      </w:r>
    </w:p>
    <w:p w14:paraId="350BCF98" w14:textId="7FA26FED" w:rsidR="00CC7F7C" w:rsidRDefault="00CC7F7C" w:rsidP="00A075A0">
      <w:pPr>
        <w:pStyle w:val="Lijstalinea"/>
        <w:numPr>
          <w:ilvl w:val="1"/>
          <w:numId w:val="154"/>
        </w:numPr>
        <w:ind w:left="1134" w:hanging="414"/>
      </w:pPr>
      <w:r>
        <w:t xml:space="preserve">een volledige vergoeding toegekend van de door </w:t>
      </w:r>
      <w:r w:rsidR="00FD4CD6">
        <w:t xml:space="preserve">haar </w:t>
      </w:r>
      <w:r>
        <w:t xml:space="preserve">voor de </w:t>
      </w:r>
      <w:r w:rsidR="003B76DE">
        <w:t>mobiele telefoon</w:t>
      </w:r>
      <w:r w:rsidR="00FD4CD6">
        <w:t xml:space="preserve">, tablet of laptop </w:t>
      </w:r>
      <w:r>
        <w:t>verschuldigde aanschaf-, aansluitings- en abonnementskosten van door de werkgever noodzakelijk geachte extra apparatuur.</w:t>
      </w:r>
    </w:p>
    <w:p w14:paraId="2127B9E9" w14:textId="77777777" w:rsidR="00CC7F7C" w:rsidRDefault="00CC7F7C" w:rsidP="00A075A0">
      <w:pPr>
        <w:pStyle w:val="Lijstalinea"/>
        <w:numPr>
          <w:ilvl w:val="1"/>
          <w:numId w:val="154"/>
        </w:numPr>
        <w:ind w:left="1134" w:hanging="414"/>
      </w:pPr>
      <w:r>
        <w:t>een volledige vergoeding toegekend van de kosten van noodzakelijke gesprekken ten gevolge van de noodzakelijke bereikbaarheid.</w:t>
      </w:r>
    </w:p>
    <w:p w14:paraId="0C13E242" w14:textId="77777777" w:rsidR="00CC7F7C" w:rsidRDefault="00CC7F7C" w:rsidP="009C0B25">
      <w:pPr>
        <w:pStyle w:val="Kop2"/>
      </w:pPr>
      <w:bookmarkStart w:id="244" w:name="_Toc39061009"/>
      <w:bookmarkStart w:id="245" w:name="_Toc45882246"/>
      <w:bookmarkStart w:id="246" w:name="_Toc46329657"/>
      <w:bookmarkStart w:id="247" w:name="_Toc75510355"/>
      <w:bookmarkStart w:id="248" w:name="_Toc128381261"/>
      <w:r>
        <w:t>4.</w:t>
      </w:r>
      <w:r>
        <w:tab/>
        <w:t>Standaardregeling thuiswerk/telewerk</w:t>
      </w:r>
      <w:bookmarkEnd w:id="244"/>
      <w:bookmarkEnd w:id="245"/>
      <w:bookmarkEnd w:id="246"/>
      <w:bookmarkEnd w:id="247"/>
      <w:bookmarkEnd w:id="248"/>
    </w:p>
    <w:p w14:paraId="71DBC3CF" w14:textId="77777777" w:rsidR="00CC7F7C" w:rsidRPr="002C7244" w:rsidRDefault="00CC7F7C" w:rsidP="002C7244">
      <w:pPr>
        <w:spacing w:after="0" w:line="240" w:lineRule="auto"/>
        <w:ind w:left="709"/>
        <w:rPr>
          <w:i/>
          <w:iCs/>
        </w:rPr>
      </w:pPr>
      <w:r w:rsidRPr="002C7244">
        <w:rPr>
          <w:i/>
          <w:iCs/>
        </w:rPr>
        <w:t>(op grond van artikel 6.9 cao)</w:t>
      </w:r>
    </w:p>
    <w:p w14:paraId="16F3C121" w14:textId="7CAEEEB2" w:rsidR="00CC7F7C" w:rsidRDefault="00CC7F7C" w:rsidP="00A075A0">
      <w:pPr>
        <w:pStyle w:val="Lijstalinea"/>
        <w:numPr>
          <w:ilvl w:val="0"/>
          <w:numId w:val="156"/>
        </w:numPr>
        <w:spacing w:line="276" w:lineRule="auto"/>
        <w:ind w:left="709" w:hanging="709"/>
      </w:pPr>
      <w:r>
        <w:t xml:space="preserve">Deze regeling is van toepassing indien de werkgever aan de </w:t>
      </w:r>
      <w:r w:rsidR="00AE5608">
        <w:t>medewerker</w:t>
      </w:r>
      <w:r>
        <w:t>, al of niet op diens eigen verzoek, het thuis verrichten van werkzaamheden kan opdragen.</w:t>
      </w:r>
    </w:p>
    <w:p w14:paraId="2044DC3E" w14:textId="15E4CACF" w:rsidR="00CC7F7C" w:rsidRDefault="00CC7F7C" w:rsidP="00A075A0">
      <w:pPr>
        <w:pStyle w:val="Lijstalinea"/>
        <w:numPr>
          <w:ilvl w:val="0"/>
          <w:numId w:val="156"/>
        </w:numPr>
        <w:spacing w:line="276" w:lineRule="auto"/>
        <w:ind w:left="709" w:hanging="709"/>
      </w:pPr>
      <w:r>
        <w:t xml:space="preserve">Voor vergoeding komen kosten in aanmerking indien de </w:t>
      </w:r>
      <w:r w:rsidR="004F7C2E">
        <w:t>medewerker</w:t>
      </w:r>
      <w:r>
        <w:t xml:space="preserve"> voor meer dan 20% van de werktijd niet werkzaam is op </w:t>
      </w:r>
      <w:r w:rsidR="004F7C2E">
        <w:t>haar</w:t>
      </w:r>
      <w:r>
        <w:t xml:space="preserve"> standplaats noch in een andere vestiging van de werkgever.</w:t>
      </w:r>
    </w:p>
    <w:p w14:paraId="0CC1F46B" w14:textId="1A0AC36F" w:rsidR="00CC7F7C" w:rsidRDefault="00CC7F7C" w:rsidP="00A075A0">
      <w:pPr>
        <w:pStyle w:val="Lijstalinea"/>
        <w:numPr>
          <w:ilvl w:val="0"/>
          <w:numId w:val="156"/>
        </w:numPr>
        <w:spacing w:line="276" w:lineRule="auto"/>
        <w:ind w:left="709" w:hanging="709"/>
      </w:pPr>
      <w:r>
        <w:t xml:space="preserve">De </w:t>
      </w:r>
      <w:r w:rsidR="004F7C2E">
        <w:t>medewerker</w:t>
      </w:r>
      <w:r>
        <w:t xml:space="preserve"> ontvangt van de werkgever een onbelaste vergoeding van maximaal € 1.815 voor de inrichting van de werkplek in een periode van 5 kalenderjaren indien aan de volgende voorwaarden is voldaan:</w:t>
      </w:r>
    </w:p>
    <w:p w14:paraId="07CA61B3" w14:textId="741767B9" w:rsidR="00CC7F7C" w:rsidRDefault="00CC7F7C" w:rsidP="00A075A0">
      <w:pPr>
        <w:pStyle w:val="Lijstalinea"/>
        <w:numPr>
          <w:ilvl w:val="1"/>
          <w:numId w:val="157"/>
        </w:numPr>
        <w:spacing w:line="276" w:lineRule="auto"/>
        <w:ind w:left="1134" w:hanging="414"/>
      </w:pPr>
      <w:r>
        <w:t xml:space="preserve">Er is een gedagtekend schriftelijk contract tussen de werkgever en de betrokken </w:t>
      </w:r>
      <w:r w:rsidR="00E73B8B">
        <w:t>medewerker</w:t>
      </w:r>
      <w:r>
        <w:t xml:space="preserve">, met daarin vastgelegd naam en adres van de </w:t>
      </w:r>
      <w:r w:rsidR="00E73B8B">
        <w:t>medewerker</w:t>
      </w:r>
      <w:r>
        <w:t xml:space="preserve"> en de dag of dagen in de week waarop de </w:t>
      </w:r>
      <w:r w:rsidR="00E73B8B">
        <w:t>medewerker</w:t>
      </w:r>
      <w:r>
        <w:t xml:space="preserve"> in de werkruimte thuis werkt;</w:t>
      </w:r>
    </w:p>
    <w:p w14:paraId="7A12C5AC" w14:textId="77777777" w:rsidR="00CC7F7C" w:rsidRDefault="00CC7F7C" w:rsidP="00A075A0">
      <w:pPr>
        <w:pStyle w:val="Lijstalinea"/>
        <w:numPr>
          <w:ilvl w:val="1"/>
          <w:numId w:val="157"/>
        </w:numPr>
        <w:spacing w:line="276" w:lineRule="auto"/>
        <w:ind w:left="1134" w:hanging="414"/>
      </w:pPr>
      <w:r>
        <w:t>Het contract wordt bewaard bij de loonadministratie;</w:t>
      </w:r>
    </w:p>
    <w:p w14:paraId="3D3659C9" w14:textId="5FCDE7EB" w:rsidR="00CC7F7C" w:rsidRDefault="00CC7F7C" w:rsidP="00A075A0">
      <w:pPr>
        <w:pStyle w:val="Lijstalinea"/>
        <w:numPr>
          <w:ilvl w:val="1"/>
          <w:numId w:val="157"/>
        </w:numPr>
        <w:spacing w:line="276" w:lineRule="auto"/>
        <w:ind w:left="1134" w:hanging="414"/>
      </w:pPr>
      <w:r>
        <w:t xml:space="preserve">De </w:t>
      </w:r>
      <w:r w:rsidR="00E73B8B">
        <w:t>medewerker</w:t>
      </w:r>
      <w:r>
        <w:t xml:space="preserve"> werkt ten minste eenmaal per week gedurende de gebruikelijke werktijd, zonder dat ook naar een arbeidsplaats buiten de woning wordt gereisd, voor de vervulling van </w:t>
      </w:r>
      <w:r w:rsidR="00105B78">
        <w:t>haar</w:t>
      </w:r>
      <w:r>
        <w:t xml:space="preserve"> dienstbetrekking, in de werkruimte met behulp van telematica. Dit betekent dat op de werkplek thuis de mogelijkheid van digitale communicatie via een computer en een modem met de reguliere werkplek aanwezig is; </w:t>
      </w:r>
    </w:p>
    <w:p w14:paraId="691F4910" w14:textId="77777777" w:rsidR="00CC7F7C" w:rsidRDefault="00CC7F7C" w:rsidP="00A075A0">
      <w:pPr>
        <w:pStyle w:val="Lijstalinea"/>
        <w:numPr>
          <w:ilvl w:val="1"/>
          <w:numId w:val="157"/>
        </w:numPr>
        <w:spacing w:line="276" w:lineRule="auto"/>
        <w:ind w:left="1134" w:hanging="414"/>
      </w:pPr>
      <w:r>
        <w:t xml:space="preserve">De inrichting van de werkruimte voldoet aan de eisen gesteld in het Arbeidsomstandighedenbesluit. </w:t>
      </w:r>
    </w:p>
    <w:p w14:paraId="7042CADE" w14:textId="4E229FDE" w:rsidR="00CC7F7C" w:rsidRDefault="00CC7F7C" w:rsidP="00A075A0">
      <w:pPr>
        <w:pStyle w:val="Lijstalinea"/>
        <w:numPr>
          <w:ilvl w:val="0"/>
          <w:numId w:val="156"/>
        </w:numPr>
        <w:spacing w:line="276" w:lineRule="auto"/>
        <w:ind w:left="709" w:hanging="709"/>
      </w:pPr>
      <w:r>
        <w:t xml:space="preserve">Indien de </w:t>
      </w:r>
      <w:r w:rsidR="00105B78">
        <w:t>medewerker</w:t>
      </w:r>
      <w:r>
        <w:t xml:space="preserve"> meer dan 70% van </w:t>
      </w:r>
      <w:r w:rsidR="00105B78">
        <w:t>haar</w:t>
      </w:r>
      <w:r>
        <w:t xml:space="preserve"> werktijd thuis werkzaam is verstrekt de werkgever een vergoeding voor het gebruik van de ruimte.</w:t>
      </w:r>
    </w:p>
    <w:p w14:paraId="4D6DA19B" w14:textId="77777777" w:rsidR="00CC7F7C" w:rsidRDefault="00CC7F7C" w:rsidP="00A075A0">
      <w:pPr>
        <w:pStyle w:val="Lijstalinea"/>
        <w:numPr>
          <w:ilvl w:val="0"/>
          <w:numId w:val="156"/>
        </w:numPr>
        <w:spacing w:line="276" w:lineRule="auto"/>
        <w:ind w:left="709" w:hanging="709"/>
      </w:pPr>
      <w:r>
        <w:t>De werkgever draagt zorg voor de beschikbaarstelling van computer, modem, apparatuur en software.</w:t>
      </w:r>
    </w:p>
    <w:p w14:paraId="01DD9400" w14:textId="77777777" w:rsidR="00CC7F7C" w:rsidRDefault="00CC7F7C">
      <w:r>
        <w:br w:type="page"/>
      </w:r>
    </w:p>
    <w:p w14:paraId="2C836B90" w14:textId="5FD00690" w:rsidR="00CC7F7C" w:rsidRDefault="00CC7F7C" w:rsidP="00EA4C65">
      <w:pPr>
        <w:pStyle w:val="Kop1"/>
      </w:pPr>
      <w:bookmarkStart w:id="249" w:name="_Toc39061010"/>
      <w:bookmarkStart w:id="250" w:name="_Toc45882247"/>
      <w:bookmarkStart w:id="251" w:name="_Toc46329658"/>
      <w:bookmarkStart w:id="252" w:name="_Toc75510356"/>
      <w:bookmarkStart w:id="253" w:name="_Toc128381262"/>
      <w:r>
        <w:lastRenderedPageBreak/>
        <w:t>U</w:t>
      </w:r>
      <w:r w:rsidR="00156679">
        <w:t>itvoeringsregeling</w:t>
      </w:r>
      <w:r>
        <w:t xml:space="preserve"> A (</w:t>
      </w:r>
      <w:r w:rsidR="00255E31">
        <w:t>C</w:t>
      </w:r>
      <w:r>
        <w:t>ao Kinderopvang 2005)</w:t>
      </w:r>
      <w:bookmarkEnd w:id="249"/>
      <w:bookmarkEnd w:id="250"/>
      <w:bookmarkEnd w:id="251"/>
      <w:bookmarkEnd w:id="252"/>
      <w:bookmarkEnd w:id="253"/>
    </w:p>
    <w:p w14:paraId="48C2498F" w14:textId="77777777" w:rsidR="00CC7F7C" w:rsidRDefault="00CC7F7C" w:rsidP="00EA4C65">
      <w:pPr>
        <w:spacing w:line="276" w:lineRule="auto"/>
      </w:pPr>
    </w:p>
    <w:p w14:paraId="608CC00C" w14:textId="77777777" w:rsidR="00CC7F7C" w:rsidRDefault="00CC7F7C" w:rsidP="00EA4C65">
      <w:pPr>
        <w:pStyle w:val="Kop2"/>
      </w:pPr>
      <w:bookmarkStart w:id="254" w:name="_Toc39061011"/>
      <w:bookmarkStart w:id="255" w:name="_Toc45882248"/>
      <w:bookmarkStart w:id="256" w:name="_Toc46329659"/>
      <w:bookmarkStart w:id="257" w:name="_Toc75510357"/>
      <w:bookmarkStart w:id="258" w:name="_Toc128381263"/>
      <w:r>
        <w:t>Verhuiskostenvergoeding en tegemoetkoming reiskosten woon-werkverkeer</w:t>
      </w:r>
      <w:bookmarkEnd w:id="254"/>
      <w:bookmarkEnd w:id="255"/>
      <w:bookmarkEnd w:id="256"/>
      <w:bookmarkEnd w:id="257"/>
      <w:bookmarkEnd w:id="258"/>
    </w:p>
    <w:p w14:paraId="12B0890B" w14:textId="279CE534" w:rsidR="00CC7F7C" w:rsidRPr="00573B10" w:rsidRDefault="00CC7F7C" w:rsidP="00EA4C65">
      <w:pPr>
        <w:spacing w:line="276" w:lineRule="auto"/>
        <w:rPr>
          <w:i/>
          <w:iCs/>
        </w:rPr>
      </w:pPr>
      <w:r w:rsidRPr="00573B10">
        <w:rPr>
          <w:i/>
          <w:iCs/>
        </w:rPr>
        <w:t xml:space="preserve">(op grond van artikel 60 </w:t>
      </w:r>
      <w:r w:rsidR="00255E31">
        <w:rPr>
          <w:i/>
          <w:iCs/>
        </w:rPr>
        <w:t>C</w:t>
      </w:r>
      <w:r w:rsidRPr="00573B10">
        <w:rPr>
          <w:i/>
          <w:iCs/>
        </w:rPr>
        <w:t>ao Kinderopvang 2005)</w:t>
      </w:r>
    </w:p>
    <w:p w14:paraId="19862811" w14:textId="77777777" w:rsidR="00CC7F7C" w:rsidRDefault="00CC7F7C" w:rsidP="00EA4C65">
      <w:pPr>
        <w:pStyle w:val="Kop2"/>
      </w:pPr>
      <w:bookmarkStart w:id="259" w:name="_Toc39061012"/>
      <w:bookmarkStart w:id="260" w:name="_Toc45882249"/>
      <w:bookmarkStart w:id="261" w:name="_Toc46329660"/>
      <w:bookmarkStart w:id="262" w:name="_Toc75510358"/>
      <w:bookmarkStart w:id="263" w:name="_Toc128381264"/>
      <w:r>
        <w:t>Artikel 1</w:t>
      </w:r>
      <w:bookmarkEnd w:id="259"/>
      <w:bookmarkEnd w:id="260"/>
      <w:bookmarkEnd w:id="261"/>
      <w:bookmarkEnd w:id="262"/>
      <w:bookmarkEnd w:id="263"/>
    </w:p>
    <w:p w14:paraId="4ABBC913" w14:textId="77777777" w:rsidR="00CC7F7C" w:rsidRDefault="00CC7F7C" w:rsidP="00573B10">
      <w:pPr>
        <w:spacing w:line="276" w:lineRule="auto"/>
        <w:ind w:left="708"/>
      </w:pPr>
      <w:r>
        <w:t>Het verlenen van een verhuiskostenvergoeding en een tegemoetkoming reiskosten woon-werkverkeer als bedoeld in artikel 60 van deze cao geschiedt op grond van de volgende bepalingen.</w:t>
      </w:r>
    </w:p>
    <w:p w14:paraId="211DC0E3" w14:textId="77777777" w:rsidR="00CC7F7C" w:rsidRDefault="00CC7F7C" w:rsidP="00EA4C65">
      <w:pPr>
        <w:pStyle w:val="Kop2"/>
      </w:pPr>
      <w:bookmarkStart w:id="264" w:name="_Toc39061013"/>
      <w:bookmarkStart w:id="265" w:name="_Toc45882250"/>
      <w:bookmarkStart w:id="266" w:name="_Toc46329661"/>
      <w:bookmarkStart w:id="267" w:name="_Toc75510359"/>
      <w:bookmarkStart w:id="268" w:name="_Toc128381265"/>
      <w:r>
        <w:t>Artikel 2</w:t>
      </w:r>
      <w:bookmarkEnd w:id="264"/>
      <w:bookmarkEnd w:id="265"/>
      <w:bookmarkEnd w:id="266"/>
      <w:bookmarkEnd w:id="267"/>
      <w:bookmarkEnd w:id="268"/>
    </w:p>
    <w:p w14:paraId="0D7D75EC" w14:textId="77777777" w:rsidR="00CC7F7C" w:rsidRDefault="00CC7F7C" w:rsidP="00573B10">
      <w:pPr>
        <w:spacing w:line="276" w:lineRule="auto"/>
        <w:ind w:left="708"/>
      </w:pPr>
      <w:r>
        <w:t>Voor de toepassing van deze regeling wordt verstaan onder:</w:t>
      </w:r>
    </w:p>
    <w:p w14:paraId="21218DB7" w14:textId="77777777" w:rsidR="00CC7F7C" w:rsidRDefault="00CC7F7C" w:rsidP="00A075A0">
      <w:pPr>
        <w:pStyle w:val="Lijstalinea"/>
        <w:numPr>
          <w:ilvl w:val="0"/>
          <w:numId w:val="158"/>
        </w:numPr>
        <w:spacing w:line="276" w:lineRule="auto"/>
        <w:ind w:left="709" w:hanging="709"/>
      </w:pPr>
      <w:r w:rsidRPr="00573B10">
        <w:rPr>
          <w:i/>
          <w:iCs/>
        </w:rPr>
        <w:t>woonplaats</w:t>
      </w:r>
      <w:r>
        <w:t>: de gemeente waar de werknemer is gevestigd;</w:t>
      </w:r>
    </w:p>
    <w:p w14:paraId="1F467B0D" w14:textId="77777777" w:rsidR="00CC7F7C" w:rsidRDefault="00CC7F7C" w:rsidP="00A075A0">
      <w:pPr>
        <w:pStyle w:val="Lijstalinea"/>
        <w:numPr>
          <w:ilvl w:val="0"/>
          <w:numId w:val="158"/>
        </w:numPr>
        <w:spacing w:line="276" w:lineRule="auto"/>
        <w:ind w:left="709" w:hanging="709"/>
      </w:pPr>
      <w:r w:rsidRPr="00573B10">
        <w:rPr>
          <w:i/>
          <w:iCs/>
        </w:rPr>
        <w:t>standplaats/werkgebied</w:t>
      </w:r>
      <w:r>
        <w:t>: de plaats of het gebied waar de werknemer gewoonlijk zijn werkzaamheden verricht;</w:t>
      </w:r>
    </w:p>
    <w:p w14:paraId="6DEB65D4" w14:textId="77777777" w:rsidR="00CC7F7C" w:rsidRDefault="00CC7F7C" w:rsidP="00A075A0">
      <w:pPr>
        <w:pStyle w:val="Lijstalinea"/>
        <w:numPr>
          <w:ilvl w:val="0"/>
          <w:numId w:val="158"/>
        </w:numPr>
        <w:spacing w:line="276" w:lineRule="auto"/>
        <w:ind w:left="709" w:hanging="709"/>
      </w:pPr>
      <w:r w:rsidRPr="00573B10">
        <w:rPr>
          <w:i/>
          <w:iCs/>
        </w:rPr>
        <w:t>gezinsleden</w:t>
      </w:r>
      <w:r>
        <w:t>: de partner, de wettige, pleeg- of natuurlijke kinderen van de werknemer, die deel uitmaken van zijn gezin;</w:t>
      </w:r>
    </w:p>
    <w:p w14:paraId="7AAE7A7C" w14:textId="77777777" w:rsidR="00CC7F7C" w:rsidRDefault="00CC7F7C" w:rsidP="00A075A0">
      <w:pPr>
        <w:pStyle w:val="Lijstalinea"/>
        <w:numPr>
          <w:ilvl w:val="0"/>
          <w:numId w:val="158"/>
        </w:numPr>
        <w:spacing w:line="276" w:lineRule="auto"/>
        <w:ind w:left="709" w:hanging="709"/>
      </w:pPr>
      <w:r w:rsidRPr="00573B10">
        <w:rPr>
          <w:i/>
          <w:iCs/>
        </w:rPr>
        <w:t>eigen huishouding voeren</w:t>
      </w:r>
      <w:r>
        <w:t>: het bewonen van woonruimte bestaande uit ten minste 2 vertrekken, waaronder de woonkeuken kan worden begrepen, met eigen meubilair en stoffering en ingeval sprake is van een woonkeuken met eigen keukenuitrusting;</w:t>
      </w:r>
    </w:p>
    <w:p w14:paraId="129DECA6" w14:textId="77777777" w:rsidR="00CC7F7C" w:rsidRDefault="00CC7F7C" w:rsidP="00A075A0">
      <w:pPr>
        <w:pStyle w:val="Lijstalinea"/>
        <w:numPr>
          <w:ilvl w:val="0"/>
          <w:numId w:val="158"/>
        </w:numPr>
        <w:spacing w:line="276" w:lineRule="auto"/>
        <w:ind w:left="709" w:hanging="709"/>
      </w:pPr>
      <w:r w:rsidRPr="00573B10">
        <w:rPr>
          <w:i/>
          <w:iCs/>
        </w:rPr>
        <w:t>jaarsalaris</w:t>
      </w:r>
      <w:r>
        <w:t>: twaalfmaal het tussen werkgever en werknemer overeengekomen bruto maandsalaris, vermeerderd met de vakantietoeslag als bedoeld in artikel 45 van deze cao;</w:t>
      </w:r>
    </w:p>
    <w:p w14:paraId="4F8C4AAF" w14:textId="77777777" w:rsidR="00CC7F7C" w:rsidRDefault="00CC7F7C" w:rsidP="00A075A0">
      <w:pPr>
        <w:pStyle w:val="Lijstalinea"/>
        <w:numPr>
          <w:ilvl w:val="0"/>
          <w:numId w:val="158"/>
        </w:numPr>
        <w:spacing w:line="276" w:lineRule="auto"/>
        <w:ind w:left="709" w:hanging="709"/>
      </w:pPr>
      <w:r w:rsidRPr="00573B10">
        <w:rPr>
          <w:i/>
          <w:iCs/>
        </w:rPr>
        <w:t>dienstwoning</w:t>
      </w:r>
      <w:r>
        <w:t>: de woning die de werknemer met het oog op de aard van de door hem te verrichten werkzaamheden in opdracht van de werkgever moet betrekken.</w:t>
      </w:r>
    </w:p>
    <w:p w14:paraId="541A061F" w14:textId="77777777" w:rsidR="00CC7F7C" w:rsidRDefault="00CC7F7C" w:rsidP="00EA4C65">
      <w:pPr>
        <w:pStyle w:val="Kop2"/>
      </w:pPr>
      <w:bookmarkStart w:id="269" w:name="_Toc39061014"/>
      <w:bookmarkStart w:id="270" w:name="_Toc45882251"/>
      <w:bookmarkStart w:id="271" w:name="_Toc46329662"/>
      <w:bookmarkStart w:id="272" w:name="_Toc75510360"/>
      <w:bookmarkStart w:id="273" w:name="_Toc128381266"/>
      <w:r>
        <w:t>Artikel 3</w:t>
      </w:r>
      <w:bookmarkEnd w:id="269"/>
      <w:bookmarkEnd w:id="270"/>
      <w:bookmarkEnd w:id="271"/>
      <w:bookmarkEnd w:id="272"/>
      <w:bookmarkEnd w:id="273"/>
    </w:p>
    <w:p w14:paraId="0569B858" w14:textId="77777777" w:rsidR="00CC7F7C" w:rsidRDefault="00CC7F7C" w:rsidP="00A075A0">
      <w:pPr>
        <w:pStyle w:val="Lijstalinea"/>
        <w:numPr>
          <w:ilvl w:val="0"/>
          <w:numId w:val="159"/>
        </w:numPr>
        <w:spacing w:line="276" w:lineRule="auto"/>
        <w:ind w:left="709" w:hanging="709"/>
      </w:pPr>
      <w:r>
        <w:t>De werknemer heeft aanspraak op een verhuiskostenvergoeding indien:</w:t>
      </w:r>
    </w:p>
    <w:p w14:paraId="43D1BCB8" w14:textId="77777777" w:rsidR="00CC7F7C" w:rsidRDefault="00CC7F7C" w:rsidP="00A075A0">
      <w:pPr>
        <w:pStyle w:val="Lijstalinea"/>
        <w:numPr>
          <w:ilvl w:val="0"/>
          <w:numId w:val="160"/>
        </w:numPr>
        <w:spacing w:line="276" w:lineRule="auto"/>
        <w:ind w:left="1134" w:hanging="426"/>
      </w:pPr>
      <w:r>
        <w:t>de werkgever hem schriftelijk de verplichting tot verhuizen heeft opgelegd;</w:t>
      </w:r>
    </w:p>
    <w:p w14:paraId="6041B3E3" w14:textId="77777777" w:rsidR="00CC7F7C" w:rsidRDefault="00CC7F7C" w:rsidP="00A075A0">
      <w:pPr>
        <w:pStyle w:val="Lijstalinea"/>
        <w:numPr>
          <w:ilvl w:val="0"/>
          <w:numId w:val="160"/>
        </w:numPr>
        <w:spacing w:line="276" w:lineRule="auto"/>
        <w:ind w:left="1134" w:hanging="426"/>
      </w:pPr>
      <w:r>
        <w:t>hij ten gevolge van een verandering van standplaats dient te verhuizen;</w:t>
      </w:r>
    </w:p>
    <w:p w14:paraId="539EEB86" w14:textId="77777777" w:rsidR="00CC7F7C" w:rsidRDefault="00CC7F7C" w:rsidP="00A075A0">
      <w:pPr>
        <w:pStyle w:val="Lijstalinea"/>
        <w:numPr>
          <w:ilvl w:val="0"/>
          <w:numId w:val="160"/>
        </w:numPr>
        <w:spacing w:line="276" w:lineRule="auto"/>
        <w:ind w:left="1134" w:hanging="426"/>
      </w:pPr>
      <w:r>
        <w:t>het medisch noodzakelijk is – blijkend uit een schriftelijke verklaring van een door de werkgever aangewezen geneeskundige – dat hij of een van de gezinsleden verhuist. De kosten van het verkrijgen van deze verklaring zijn voor rekening van de werkgever;</w:t>
      </w:r>
    </w:p>
    <w:p w14:paraId="12BE4847" w14:textId="77777777" w:rsidR="00CC7F7C" w:rsidRDefault="00CC7F7C" w:rsidP="00A075A0">
      <w:pPr>
        <w:pStyle w:val="Lijstalinea"/>
        <w:numPr>
          <w:ilvl w:val="0"/>
          <w:numId w:val="160"/>
        </w:numPr>
        <w:spacing w:line="276" w:lineRule="auto"/>
        <w:ind w:left="1134" w:hanging="426"/>
      </w:pPr>
      <w:r>
        <w:t>hij een dienstwoning betrekt of moet verlaten, anders dan wegens het bereiken van de pensioengerechtigde leeftijd of ontslag op staande voet op grond van een dringende reden in de zin van artikel 7:678 BW. Bij het verlaten van de dienstwoning in verband met het overlijden van de werknemer gaat de aanspraak over op de partner met wie de werknemer de dienstwoning bewoonde of, indien deze reeds is overleden, op de gezamenlijke wettige, pleeg- of natuurlijke kinderen van de werknemer die met hem de dienstwoning bewoonden.</w:t>
      </w:r>
    </w:p>
    <w:p w14:paraId="28E7820B" w14:textId="77777777" w:rsidR="00CC7F7C" w:rsidRDefault="00CC7F7C" w:rsidP="00A075A0">
      <w:pPr>
        <w:pStyle w:val="Lijstalinea"/>
        <w:numPr>
          <w:ilvl w:val="0"/>
          <w:numId w:val="159"/>
        </w:numPr>
        <w:spacing w:line="276" w:lineRule="auto"/>
        <w:ind w:left="709" w:hanging="709"/>
      </w:pPr>
      <w:r>
        <w:t>Indien de werknemer in verband met zijn verhuisverplichting een woning buiten de standplaats heeft betrokken, wordt de verhuiskostenvergoeding slechts verleend indien de keuze van de woonplaats door de werkgever is goedgekeurd.</w:t>
      </w:r>
      <w:r>
        <w:br/>
        <w:t xml:space="preserve">Indien de werknemer later in opdracht van de werkgever naar de standplaats verhuist, heeft hij aanspraak op de verhuiskostenvergoeding, mits de eerdere vestiging buiten de standplaats een erkend gevolg van woningnood was. Dit geldt eveneens in geval van verhuizing naar de nabijheid van de standplaats, indien de werknemer daardoor aanmerkelijk dichter bij de </w:t>
      </w:r>
      <w:r>
        <w:lastRenderedPageBreak/>
        <w:t>standplaats komt te wonen.</w:t>
      </w:r>
      <w:r>
        <w:br/>
        <w:t>Onder nabijheid wordt verstaan een zodanige afstand van de woning tot de standplaats dat de noodzakelijk te maken kosten van het dagelijks reizen tussen de woning en de standplaats bij gebruik van een openbaar middel van vervoer (laagste tarief) een bedrag van € 100,91 per maand niet overschrijdt.</w:t>
      </w:r>
    </w:p>
    <w:p w14:paraId="5474A6F4" w14:textId="77777777" w:rsidR="00CC7F7C" w:rsidRDefault="00CC7F7C" w:rsidP="00A075A0">
      <w:pPr>
        <w:pStyle w:val="Lijstalinea"/>
        <w:numPr>
          <w:ilvl w:val="0"/>
          <w:numId w:val="159"/>
        </w:numPr>
        <w:spacing w:line="276" w:lineRule="auto"/>
        <w:ind w:left="709" w:hanging="709"/>
      </w:pPr>
      <w:r>
        <w:t>De werknemer dient de ontvangen verhuiskostenvergoeding terug te betalen in geval van ontslag op verzoek dan wel in geval van ontslag op staande voet wegens een dringende reden in de zin van artikel 7:678 BW, tenzij dit ontslag ingaat twee jaar of langer na de indiensttreding en een jaar of langer na de verhuizing.</w:t>
      </w:r>
      <w:r>
        <w:br/>
        <w:t>Overgang zonder onderbreking of met een onderbreking van niet langer dan een maand naar een andere werkgever die onder de werkingssfeer van deze cao, de cao Welzijn &amp; Maatschappelijke Dienstverlening of de cao Jeugdhulpverlening valt, wordt niet als een ontslag op verzoek beschouwd.</w:t>
      </w:r>
    </w:p>
    <w:p w14:paraId="1A35B902" w14:textId="77777777" w:rsidR="00CC7F7C" w:rsidRDefault="00CC7F7C" w:rsidP="00EA4C65">
      <w:pPr>
        <w:pStyle w:val="Kop2"/>
      </w:pPr>
      <w:bookmarkStart w:id="274" w:name="_Toc39061015"/>
      <w:bookmarkStart w:id="275" w:name="_Toc45882252"/>
      <w:bookmarkStart w:id="276" w:name="_Toc46329663"/>
      <w:bookmarkStart w:id="277" w:name="_Toc75510361"/>
      <w:bookmarkStart w:id="278" w:name="_Toc128381267"/>
      <w:r>
        <w:t>Artikel 4</w:t>
      </w:r>
      <w:bookmarkEnd w:id="274"/>
      <w:bookmarkEnd w:id="275"/>
      <w:bookmarkEnd w:id="276"/>
      <w:bookmarkEnd w:id="277"/>
      <w:bookmarkEnd w:id="278"/>
    </w:p>
    <w:p w14:paraId="1A073774" w14:textId="77777777" w:rsidR="00CC7F7C" w:rsidRDefault="00CC7F7C" w:rsidP="00A075A0">
      <w:pPr>
        <w:pStyle w:val="Lijstalinea"/>
        <w:numPr>
          <w:ilvl w:val="0"/>
          <w:numId w:val="161"/>
        </w:numPr>
        <w:spacing w:line="276" w:lineRule="auto"/>
        <w:ind w:left="709" w:hanging="709"/>
      </w:pPr>
      <w:r>
        <w:t>De aanspraak op een verhuiskostenvergoeding vervalt indien de verhuizing niet heeft plaatsgevonden binnen 2 jaar nadat de verplichting is ontstaan, tenzij er sprake is van goedkeuring door de werkgever als bedoeld in artikel 3 lid 2.</w:t>
      </w:r>
    </w:p>
    <w:p w14:paraId="21E719AF" w14:textId="77777777" w:rsidR="00CC7F7C" w:rsidRDefault="00CC7F7C" w:rsidP="00A075A0">
      <w:pPr>
        <w:pStyle w:val="Lijstalinea"/>
        <w:numPr>
          <w:ilvl w:val="0"/>
          <w:numId w:val="161"/>
        </w:numPr>
        <w:spacing w:line="276" w:lineRule="auto"/>
        <w:ind w:left="709" w:hanging="709"/>
      </w:pPr>
      <w:r>
        <w:t>In het geval de verhuizing ten gevolge van buiten de invloedssfeer van de werknemer liggende factoren niet binnen de in lid 1 genoemde termijn heeft kunnen plaatsvinden, kan het OAK op een daartoe strekkend verzoek van werkgever en werknemer de van toepassing zijnde termijn met een maximum van 1 jaar verlengen.</w:t>
      </w:r>
    </w:p>
    <w:p w14:paraId="39D11F6C" w14:textId="77777777" w:rsidR="00CC7F7C" w:rsidRDefault="00CC7F7C" w:rsidP="00573B10">
      <w:pPr>
        <w:pStyle w:val="Kop2"/>
      </w:pPr>
      <w:bookmarkStart w:id="279" w:name="_Toc39061016"/>
      <w:bookmarkStart w:id="280" w:name="_Toc45882253"/>
      <w:bookmarkStart w:id="281" w:name="_Toc46329664"/>
      <w:bookmarkStart w:id="282" w:name="_Toc75510362"/>
      <w:bookmarkStart w:id="283" w:name="_Toc128381268"/>
      <w:r>
        <w:t>Artikel 5</w:t>
      </w:r>
      <w:bookmarkEnd w:id="279"/>
      <w:bookmarkEnd w:id="280"/>
      <w:bookmarkEnd w:id="281"/>
      <w:bookmarkEnd w:id="282"/>
      <w:bookmarkEnd w:id="283"/>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04"/>
        <w:gridCol w:w="430"/>
        <w:gridCol w:w="7652"/>
      </w:tblGrid>
      <w:tr w:rsidR="00CC7F7C" w14:paraId="1A6E3D57" w14:textId="77777777" w:rsidTr="00B439B0">
        <w:tc>
          <w:tcPr>
            <w:tcW w:w="704" w:type="dxa"/>
          </w:tcPr>
          <w:p w14:paraId="26AF4BB3" w14:textId="77777777" w:rsidR="00CC7F7C" w:rsidRDefault="00CC7F7C" w:rsidP="00EA4C65">
            <w:pPr>
              <w:spacing w:line="276" w:lineRule="auto"/>
            </w:pPr>
            <w:r>
              <w:t>1.</w:t>
            </w:r>
          </w:p>
        </w:tc>
        <w:tc>
          <w:tcPr>
            <w:tcW w:w="8082" w:type="dxa"/>
            <w:gridSpan w:val="2"/>
          </w:tcPr>
          <w:p w14:paraId="2DF7E739" w14:textId="77777777" w:rsidR="00CC7F7C" w:rsidRDefault="00CC7F7C" w:rsidP="00EA4C65">
            <w:pPr>
              <w:spacing w:line="276" w:lineRule="auto"/>
            </w:pPr>
            <w:r w:rsidRPr="0065183C">
              <w:t>De verhuiskostenvergoeding bestaat uit:</w:t>
            </w:r>
          </w:p>
        </w:tc>
      </w:tr>
      <w:tr w:rsidR="00CC7F7C" w14:paraId="23382568" w14:textId="77777777" w:rsidTr="00B439B0">
        <w:tc>
          <w:tcPr>
            <w:tcW w:w="704" w:type="dxa"/>
          </w:tcPr>
          <w:p w14:paraId="1233FEF6" w14:textId="77777777" w:rsidR="00CC7F7C" w:rsidRDefault="00CC7F7C" w:rsidP="0065183C">
            <w:pPr>
              <w:spacing w:line="276" w:lineRule="auto"/>
            </w:pPr>
          </w:p>
        </w:tc>
        <w:tc>
          <w:tcPr>
            <w:tcW w:w="430" w:type="dxa"/>
          </w:tcPr>
          <w:p w14:paraId="6FC8DA5D" w14:textId="77777777" w:rsidR="00CC7F7C" w:rsidRDefault="00CC7F7C" w:rsidP="0065183C">
            <w:pPr>
              <w:spacing w:line="276" w:lineRule="auto"/>
            </w:pPr>
            <w:r>
              <w:t>a.</w:t>
            </w:r>
          </w:p>
        </w:tc>
        <w:tc>
          <w:tcPr>
            <w:tcW w:w="7649" w:type="dxa"/>
          </w:tcPr>
          <w:p w14:paraId="076E0811" w14:textId="77777777" w:rsidR="00CC7F7C" w:rsidRPr="00E1282F" w:rsidRDefault="00CC7F7C" w:rsidP="00F34D2B">
            <w:pPr>
              <w:spacing w:line="276" w:lineRule="auto"/>
            </w:pPr>
            <w:r w:rsidRPr="00E1282F">
              <w:t>een bedrag voor de reiskosten en indien noodzakelijk overnachtingskosten van de werknemer en eventueel zijn partner, voor één reis, ter bezichtiging van woonruimte (reiskosten);</w:t>
            </w:r>
          </w:p>
        </w:tc>
      </w:tr>
      <w:tr w:rsidR="00CC7F7C" w14:paraId="22A7A1F8" w14:textId="77777777" w:rsidTr="00B439B0">
        <w:tc>
          <w:tcPr>
            <w:tcW w:w="704" w:type="dxa"/>
          </w:tcPr>
          <w:p w14:paraId="3BFFC738" w14:textId="77777777" w:rsidR="00CC7F7C" w:rsidRDefault="00CC7F7C" w:rsidP="0065183C">
            <w:pPr>
              <w:spacing w:line="276" w:lineRule="auto"/>
            </w:pPr>
          </w:p>
        </w:tc>
        <w:tc>
          <w:tcPr>
            <w:tcW w:w="430" w:type="dxa"/>
          </w:tcPr>
          <w:p w14:paraId="5E8A9146" w14:textId="77777777" w:rsidR="00CC7F7C" w:rsidRDefault="00CC7F7C" w:rsidP="0065183C">
            <w:pPr>
              <w:spacing w:line="276" w:lineRule="auto"/>
            </w:pPr>
            <w:r>
              <w:t>b.</w:t>
            </w:r>
          </w:p>
        </w:tc>
        <w:tc>
          <w:tcPr>
            <w:tcW w:w="7649" w:type="dxa"/>
          </w:tcPr>
          <w:p w14:paraId="04F413C8" w14:textId="77777777" w:rsidR="00CC7F7C" w:rsidRPr="00E1282F" w:rsidRDefault="00CC7F7C" w:rsidP="00F34D2B">
            <w:pPr>
              <w:spacing w:line="276" w:lineRule="auto"/>
            </w:pPr>
            <w:r w:rsidRPr="00E1282F">
              <w:t>een bedrag voor de reiskosten en indien noodzakelijk overnachtingskosten van de werknemer en zijn gezinsleden in verband met het betrekken van de nieuwe woning (reiskosten);</w:t>
            </w:r>
          </w:p>
        </w:tc>
      </w:tr>
      <w:tr w:rsidR="00CC7F7C" w14:paraId="1CFCAEAB" w14:textId="77777777" w:rsidTr="00B439B0">
        <w:tc>
          <w:tcPr>
            <w:tcW w:w="704" w:type="dxa"/>
          </w:tcPr>
          <w:p w14:paraId="13FD776B" w14:textId="77777777" w:rsidR="00CC7F7C" w:rsidRDefault="00CC7F7C" w:rsidP="0065183C">
            <w:pPr>
              <w:spacing w:line="276" w:lineRule="auto"/>
            </w:pPr>
          </w:p>
        </w:tc>
        <w:tc>
          <w:tcPr>
            <w:tcW w:w="430" w:type="dxa"/>
          </w:tcPr>
          <w:p w14:paraId="7DDB12EB" w14:textId="77777777" w:rsidR="00CC7F7C" w:rsidRDefault="00CC7F7C" w:rsidP="0065183C">
            <w:pPr>
              <w:spacing w:line="276" w:lineRule="auto"/>
            </w:pPr>
            <w:r>
              <w:t>c.</w:t>
            </w:r>
          </w:p>
        </w:tc>
        <w:tc>
          <w:tcPr>
            <w:tcW w:w="7649" w:type="dxa"/>
          </w:tcPr>
          <w:p w14:paraId="5871B369" w14:textId="77777777" w:rsidR="00CC7F7C" w:rsidRPr="00E1282F" w:rsidRDefault="00CC7F7C" w:rsidP="00F34D2B">
            <w:pPr>
              <w:spacing w:line="276" w:lineRule="auto"/>
            </w:pPr>
            <w:r w:rsidRPr="00E1282F">
              <w:t>een bedrag voor de kosten van vervoer van bagage en inboedel naar de nieuwe woning, waaronder begrepen de kosten van in- en uitpakken (transportkosten). Deze vergoeding wordt toegekend op basis van de gebruikelijke tarieven, maar maximaal op basis van de adviesprijzen van de georganiseerde verhuisbedrijven;</w:t>
            </w:r>
          </w:p>
        </w:tc>
      </w:tr>
      <w:tr w:rsidR="00CC7F7C" w14:paraId="47806784" w14:textId="77777777" w:rsidTr="00B439B0">
        <w:tc>
          <w:tcPr>
            <w:tcW w:w="704" w:type="dxa"/>
          </w:tcPr>
          <w:p w14:paraId="24C5A2B3" w14:textId="77777777" w:rsidR="00CC7F7C" w:rsidRDefault="00CC7F7C" w:rsidP="0065183C">
            <w:pPr>
              <w:spacing w:line="276" w:lineRule="auto"/>
            </w:pPr>
          </w:p>
        </w:tc>
        <w:tc>
          <w:tcPr>
            <w:tcW w:w="430" w:type="dxa"/>
          </w:tcPr>
          <w:p w14:paraId="4CFF78EE" w14:textId="77777777" w:rsidR="00CC7F7C" w:rsidRDefault="00CC7F7C" w:rsidP="0065183C">
            <w:pPr>
              <w:spacing w:line="276" w:lineRule="auto"/>
            </w:pPr>
            <w:r>
              <w:t>d.</w:t>
            </w:r>
          </w:p>
        </w:tc>
        <w:tc>
          <w:tcPr>
            <w:tcW w:w="7649" w:type="dxa"/>
          </w:tcPr>
          <w:p w14:paraId="7FCF1C5F" w14:textId="77777777" w:rsidR="00CC7F7C" w:rsidRPr="00E1282F" w:rsidRDefault="00CC7F7C" w:rsidP="00F34D2B">
            <w:pPr>
              <w:spacing w:line="276" w:lineRule="auto"/>
            </w:pPr>
            <w:r w:rsidRPr="00E1282F">
              <w:t>het bedrag voor de huur van de oude woning gedurende maximaal 2 maanden, indien tegelijkertijd de huur voor de nieuwe woning moet worden betaald (dubbele huishuur);</w:t>
            </w:r>
          </w:p>
        </w:tc>
      </w:tr>
      <w:tr w:rsidR="00CC7F7C" w14:paraId="5DEA4766" w14:textId="77777777" w:rsidTr="00B439B0">
        <w:tc>
          <w:tcPr>
            <w:tcW w:w="704" w:type="dxa"/>
          </w:tcPr>
          <w:p w14:paraId="2410084C" w14:textId="77777777" w:rsidR="00CC7F7C" w:rsidRDefault="00CC7F7C" w:rsidP="0065183C">
            <w:pPr>
              <w:spacing w:line="276" w:lineRule="auto"/>
            </w:pPr>
          </w:p>
        </w:tc>
        <w:tc>
          <w:tcPr>
            <w:tcW w:w="430" w:type="dxa"/>
          </w:tcPr>
          <w:p w14:paraId="161B212E" w14:textId="77777777" w:rsidR="00CC7F7C" w:rsidRDefault="00CC7F7C" w:rsidP="0065183C">
            <w:pPr>
              <w:spacing w:line="276" w:lineRule="auto"/>
            </w:pPr>
            <w:r>
              <w:t>e.</w:t>
            </w:r>
          </w:p>
        </w:tc>
        <w:tc>
          <w:tcPr>
            <w:tcW w:w="7649" w:type="dxa"/>
          </w:tcPr>
          <w:p w14:paraId="29D4A5D3" w14:textId="77777777" w:rsidR="00CC7F7C" w:rsidRDefault="00CC7F7C" w:rsidP="00F34D2B">
            <w:pPr>
              <w:spacing w:line="276" w:lineRule="auto"/>
            </w:pPr>
            <w:r w:rsidRPr="00E1282F">
              <w:t>een bedrag voor alle andere uit de verhuizing voortvloeiende kosten (herinrichtingskosten en dergelijke).</w:t>
            </w:r>
          </w:p>
        </w:tc>
      </w:tr>
      <w:tr w:rsidR="00CC7F7C" w14:paraId="4C632EF4" w14:textId="77777777" w:rsidTr="00B439B0">
        <w:tc>
          <w:tcPr>
            <w:tcW w:w="704" w:type="dxa"/>
          </w:tcPr>
          <w:p w14:paraId="7FC1F349" w14:textId="77777777" w:rsidR="00CC7F7C" w:rsidRDefault="00CC7F7C" w:rsidP="00EA4C65">
            <w:pPr>
              <w:spacing w:line="276" w:lineRule="auto"/>
            </w:pPr>
            <w:r>
              <w:t>2.</w:t>
            </w:r>
          </w:p>
        </w:tc>
        <w:tc>
          <w:tcPr>
            <w:tcW w:w="8082" w:type="dxa"/>
            <w:gridSpan w:val="2"/>
          </w:tcPr>
          <w:p w14:paraId="4E9F328D" w14:textId="77777777" w:rsidR="00CC7F7C" w:rsidRDefault="00CC7F7C" w:rsidP="00EA4C65">
            <w:pPr>
              <w:spacing w:line="276" w:lineRule="auto"/>
            </w:pPr>
            <w:r w:rsidRPr="0065183C">
              <w:t xml:space="preserve">Het bedrag van de reiskosten bedoeld in lid 1 onder a en b wordt berekend overeenkomstig het bepaalde in artikel 6 leden 1 t/m 3 van deze regeling, met dien verstande dat in dit geval geen vermindering wordt toegepast. Indien het op medisch advies noodzakelijk is – blijkend uit een schriftelijke verklaring van de behandelend arts – dat het vervoer van de werknemer en/of zijn gezinsleden op de dag van verhuizing niet per openbaar vervoer geschiedt, worden de werkelijk voor het vervoer betaalde noodzakelijke kosten vergoed. Het bedrag van de overnachtingskosten bedoeld in lid 1 </w:t>
            </w:r>
            <w:r w:rsidRPr="0065183C">
              <w:lastRenderedPageBreak/>
              <w:t>onder a en b wordt berekend overeenkomstig het bepaalde in artikel 6 lid 4 van deze regeling.</w:t>
            </w:r>
          </w:p>
        </w:tc>
      </w:tr>
      <w:tr w:rsidR="00CC7F7C" w14:paraId="489ACFAD" w14:textId="77777777" w:rsidTr="00B439B0">
        <w:tc>
          <w:tcPr>
            <w:tcW w:w="704" w:type="dxa"/>
          </w:tcPr>
          <w:p w14:paraId="140D176B" w14:textId="77777777" w:rsidR="00CC7F7C" w:rsidRDefault="00CC7F7C" w:rsidP="0059717F">
            <w:pPr>
              <w:spacing w:line="276" w:lineRule="auto"/>
            </w:pPr>
            <w:r>
              <w:lastRenderedPageBreak/>
              <w:t>3.</w:t>
            </w:r>
          </w:p>
        </w:tc>
        <w:tc>
          <w:tcPr>
            <w:tcW w:w="8082" w:type="dxa"/>
            <w:gridSpan w:val="2"/>
          </w:tcPr>
          <w:p w14:paraId="55481001" w14:textId="77777777" w:rsidR="00CC7F7C" w:rsidRPr="002178E0" w:rsidRDefault="00CC7F7C" w:rsidP="0059717F">
            <w:pPr>
              <w:spacing w:line="276" w:lineRule="auto"/>
            </w:pPr>
            <w:r w:rsidRPr="002178E0">
              <w:t>Indien de werknemer een eigen huishouding voert en deze naar de nieuwe woning wordt overgebracht wordt het bedrag, bedoeld in lid 1 onder e, gesteld op 12 procent van het jaarsalaris, verhoogd met een bedrag van € 68,07 voor elk tot het gezin behorend medeverhuizend en ten laste van de werknemer komend kind. Daarbij zal deze vergoeding niet minder bedragen dan 12% van het jaarsalaris behorend bij salarisnummer 22 van de in artikel 26 van de Uitvoeringsregeling Salariëring opgenomen tabel en niet meer dan 12% van het jaarsalaris behorend bij salarisnummer 60 van die tabel.</w:t>
            </w:r>
          </w:p>
        </w:tc>
      </w:tr>
      <w:tr w:rsidR="00CC7F7C" w14:paraId="27A1BB59" w14:textId="77777777" w:rsidTr="00B439B0">
        <w:tc>
          <w:tcPr>
            <w:tcW w:w="704" w:type="dxa"/>
          </w:tcPr>
          <w:p w14:paraId="761E0D77" w14:textId="77777777" w:rsidR="00CC7F7C" w:rsidRDefault="00CC7F7C" w:rsidP="0059717F">
            <w:pPr>
              <w:spacing w:line="276" w:lineRule="auto"/>
            </w:pPr>
            <w:r>
              <w:t>4.</w:t>
            </w:r>
          </w:p>
        </w:tc>
        <w:tc>
          <w:tcPr>
            <w:tcW w:w="8082" w:type="dxa"/>
            <w:gridSpan w:val="2"/>
          </w:tcPr>
          <w:p w14:paraId="79F78477" w14:textId="77777777" w:rsidR="00CC7F7C" w:rsidRPr="002178E0" w:rsidRDefault="00CC7F7C" w:rsidP="0059717F">
            <w:pPr>
              <w:spacing w:line="276" w:lineRule="auto"/>
            </w:pPr>
            <w:r w:rsidRPr="002178E0">
              <w:t>Voor de werknemer die niet eerder in dienst is geweest bij een werkgever vallend onder de werkingssfeer van deze cao, de cao Welzijn &amp; Maatschappelijke Dienstverlening of de cao Jeugdhulpverlening , bedraagt het in lid 3 bedoelde vergoedingspercentage 6%.</w:t>
            </w:r>
          </w:p>
        </w:tc>
      </w:tr>
      <w:tr w:rsidR="00CC7F7C" w14:paraId="3E6D668B" w14:textId="77777777" w:rsidTr="00B439B0">
        <w:tc>
          <w:tcPr>
            <w:tcW w:w="704" w:type="dxa"/>
          </w:tcPr>
          <w:p w14:paraId="029D1163" w14:textId="77777777" w:rsidR="00CC7F7C" w:rsidRDefault="00CC7F7C" w:rsidP="0059717F">
            <w:pPr>
              <w:spacing w:line="276" w:lineRule="auto"/>
            </w:pPr>
            <w:r>
              <w:t>5.</w:t>
            </w:r>
          </w:p>
        </w:tc>
        <w:tc>
          <w:tcPr>
            <w:tcW w:w="8082" w:type="dxa"/>
            <w:gridSpan w:val="2"/>
          </w:tcPr>
          <w:p w14:paraId="5EB0C473" w14:textId="77777777" w:rsidR="00CC7F7C" w:rsidRPr="002178E0" w:rsidRDefault="00CC7F7C" w:rsidP="0059717F">
            <w:pPr>
              <w:spacing w:line="276" w:lineRule="auto"/>
            </w:pPr>
            <w:r w:rsidRPr="002178E0">
              <w:t>Voor de werknemer die na een verhuizing als bedoeld in artikel 3 onder a, b of d binnen een termijn van 3 jaar opnieuw moet verhuizen op grond van artikel 3 onder b of d bedraagt het in lid 3 bedoelde vergoedingspercentage 14%.</w:t>
            </w:r>
          </w:p>
        </w:tc>
      </w:tr>
      <w:tr w:rsidR="00CC7F7C" w14:paraId="3C8F0663" w14:textId="77777777" w:rsidTr="00B439B0">
        <w:tc>
          <w:tcPr>
            <w:tcW w:w="704" w:type="dxa"/>
          </w:tcPr>
          <w:p w14:paraId="0603A928" w14:textId="77777777" w:rsidR="00CC7F7C" w:rsidRDefault="00CC7F7C" w:rsidP="0059717F">
            <w:pPr>
              <w:spacing w:line="276" w:lineRule="auto"/>
            </w:pPr>
            <w:r>
              <w:t>6.</w:t>
            </w:r>
          </w:p>
        </w:tc>
        <w:tc>
          <w:tcPr>
            <w:tcW w:w="8082" w:type="dxa"/>
            <w:gridSpan w:val="2"/>
          </w:tcPr>
          <w:p w14:paraId="557D2205" w14:textId="77777777" w:rsidR="00CC7F7C" w:rsidRPr="002178E0" w:rsidRDefault="00CC7F7C" w:rsidP="0059717F">
            <w:pPr>
              <w:spacing w:line="276" w:lineRule="auto"/>
            </w:pPr>
            <w:r w:rsidRPr="002178E0">
              <w:t>Indien de werknemer geen eigen huishouding voert, of deze niet naar de nieuwe woning wordt overgebracht, maar één kamer met gebruikelijke meubilering en stoffering bewoont, wordt hem een vergoeding als bedoeld in lid 1 onder e toegekend voor de werkelijk gemaakte kosten tot maximaal 4% van het jaarsalaris, verhoogd met een bedrag van €</w:t>
            </w:r>
            <w:r>
              <w:t> </w:t>
            </w:r>
            <w:r w:rsidRPr="002178E0">
              <w:t>68,07 voor elk tot het gezin behorend medeverhuizend en ten laste van de werknemer komend kind.</w:t>
            </w:r>
          </w:p>
        </w:tc>
      </w:tr>
      <w:tr w:rsidR="00CC7F7C" w14:paraId="1F519093" w14:textId="77777777" w:rsidTr="00B439B0">
        <w:tc>
          <w:tcPr>
            <w:tcW w:w="704" w:type="dxa"/>
          </w:tcPr>
          <w:p w14:paraId="55F4E55F" w14:textId="77777777" w:rsidR="00CC7F7C" w:rsidRDefault="00CC7F7C" w:rsidP="0059717F">
            <w:pPr>
              <w:spacing w:line="276" w:lineRule="auto"/>
            </w:pPr>
            <w:r>
              <w:t>7.</w:t>
            </w:r>
          </w:p>
        </w:tc>
        <w:tc>
          <w:tcPr>
            <w:tcW w:w="8082" w:type="dxa"/>
            <w:gridSpan w:val="2"/>
          </w:tcPr>
          <w:p w14:paraId="2F104C72" w14:textId="77777777" w:rsidR="00CC7F7C" w:rsidRDefault="00CC7F7C" w:rsidP="0059717F">
            <w:pPr>
              <w:spacing w:line="276" w:lineRule="auto"/>
            </w:pPr>
            <w:r w:rsidRPr="002178E0">
              <w:t>Indien de verhuizing van de werknemer naar het oordeel van de werkgever van tijdelijke aard is, bestaat slechts aanspraak op vergoeding van de reiskosten en de transportkosten van de bagage van de werknemer zelf. Hierbij is het gestelde in het vorige lid van overeenkomstige toepassing.</w:t>
            </w:r>
          </w:p>
        </w:tc>
      </w:tr>
      <w:tr w:rsidR="00CC7F7C" w14:paraId="7829E0F6" w14:textId="77777777" w:rsidTr="00B439B0">
        <w:tc>
          <w:tcPr>
            <w:tcW w:w="704" w:type="dxa"/>
          </w:tcPr>
          <w:p w14:paraId="1724251B" w14:textId="77777777" w:rsidR="00CC7F7C" w:rsidRDefault="00CC7F7C" w:rsidP="00EA4C65">
            <w:pPr>
              <w:spacing w:line="276" w:lineRule="auto"/>
            </w:pPr>
            <w:r>
              <w:t>8.</w:t>
            </w:r>
          </w:p>
        </w:tc>
        <w:tc>
          <w:tcPr>
            <w:tcW w:w="430" w:type="dxa"/>
          </w:tcPr>
          <w:p w14:paraId="60B03E25" w14:textId="77777777" w:rsidR="00CC7F7C" w:rsidRDefault="00CC7F7C" w:rsidP="00EA4C65">
            <w:pPr>
              <w:spacing w:line="276" w:lineRule="auto"/>
            </w:pPr>
            <w:r>
              <w:t>a.</w:t>
            </w:r>
          </w:p>
        </w:tc>
        <w:tc>
          <w:tcPr>
            <w:tcW w:w="7649" w:type="dxa"/>
          </w:tcPr>
          <w:p w14:paraId="644CFA44" w14:textId="77777777" w:rsidR="00CC7F7C" w:rsidRDefault="00CC7F7C" w:rsidP="00EA4C65">
            <w:pPr>
              <w:spacing w:line="276" w:lineRule="auto"/>
            </w:pPr>
            <w:r w:rsidRPr="0059717F">
              <w:t>Bij verhuizing van een gezin waarvan beide partners belanghebbende in de zin van deze regeling zijn, wordt de hiervoor bedoelde vergoeding slechts toegekend aan de partner van wie het jaarsalaris het hoogste is. Indien beide partners hetzelfde jaarsalaris genieten wordt aan ieder van hen de hiervoor bedoelde vergoeding slechts voor de helft toegekend.</w:t>
            </w:r>
          </w:p>
        </w:tc>
      </w:tr>
      <w:tr w:rsidR="00CC7F7C" w14:paraId="667835B5" w14:textId="77777777" w:rsidTr="00B439B0">
        <w:tc>
          <w:tcPr>
            <w:tcW w:w="704" w:type="dxa"/>
          </w:tcPr>
          <w:p w14:paraId="79A82A89" w14:textId="77777777" w:rsidR="00CC7F7C" w:rsidRDefault="00CC7F7C" w:rsidP="00EA4C65">
            <w:pPr>
              <w:spacing w:line="276" w:lineRule="auto"/>
            </w:pPr>
          </w:p>
        </w:tc>
        <w:tc>
          <w:tcPr>
            <w:tcW w:w="430" w:type="dxa"/>
          </w:tcPr>
          <w:p w14:paraId="4374BCA2" w14:textId="77777777" w:rsidR="00CC7F7C" w:rsidRDefault="00CC7F7C" w:rsidP="00EA4C65">
            <w:pPr>
              <w:spacing w:line="276" w:lineRule="auto"/>
            </w:pPr>
            <w:r>
              <w:t>b.</w:t>
            </w:r>
          </w:p>
        </w:tc>
        <w:tc>
          <w:tcPr>
            <w:tcW w:w="7649" w:type="dxa"/>
          </w:tcPr>
          <w:p w14:paraId="70757E39" w14:textId="77777777" w:rsidR="00CC7F7C" w:rsidRDefault="00CC7F7C" w:rsidP="00EA4C65">
            <w:pPr>
              <w:spacing w:line="276" w:lineRule="auto"/>
            </w:pPr>
            <w:r w:rsidRPr="0059717F">
              <w:t>Indien het een verhuizing betreft van een gezin waarvan een van de partners belanghebbende is in de zin van deze regeling en aan deze belanghebbende of diens partner uit andere</w:t>
            </w:r>
            <w:r>
              <w:t>n</w:t>
            </w:r>
            <w:r w:rsidRPr="0059717F">
              <w:t xml:space="preserve"> hoofde ter zake van deze verhuizing ook een tegemoetkoming wordt toegekend, wordt vergoeding op basis van deze regeling slechts verleend indien en voor zover deze vergoeding de uit anderen hoofde ontvangen tegemoetkoming overschrijdt.</w:t>
            </w:r>
          </w:p>
        </w:tc>
      </w:tr>
    </w:tbl>
    <w:p w14:paraId="2CB15B43" w14:textId="77777777" w:rsidR="00CC7F7C" w:rsidRDefault="00CC7F7C" w:rsidP="00573B10">
      <w:pPr>
        <w:pStyle w:val="Kop2"/>
      </w:pPr>
      <w:bookmarkStart w:id="284" w:name="_Toc39061017"/>
      <w:bookmarkStart w:id="285" w:name="_Toc45882254"/>
      <w:bookmarkStart w:id="286" w:name="_Toc46329665"/>
      <w:bookmarkStart w:id="287" w:name="_Toc75510363"/>
      <w:bookmarkStart w:id="288" w:name="_Toc128381269"/>
      <w:r>
        <w:t>Artikel 6</w:t>
      </w:r>
      <w:bookmarkEnd w:id="284"/>
      <w:bookmarkEnd w:id="285"/>
      <w:bookmarkEnd w:id="286"/>
      <w:bookmarkEnd w:id="287"/>
      <w:bookmarkEnd w:id="288"/>
    </w:p>
    <w:p w14:paraId="2B06F282" w14:textId="77777777" w:rsidR="00CC7F7C" w:rsidRDefault="00CC7F7C" w:rsidP="00A075A0">
      <w:pPr>
        <w:pStyle w:val="Lijstalinea"/>
        <w:numPr>
          <w:ilvl w:val="0"/>
          <w:numId w:val="162"/>
        </w:numPr>
        <w:spacing w:line="276" w:lineRule="auto"/>
        <w:ind w:left="709" w:hanging="709"/>
      </w:pPr>
      <w:r>
        <w:t>Indien de werknemer die verplicht is te verhuizen ondanks alle pogingen daartoe er niet in slaagt passende woonruimte in of nabij de standplaats te verkrijgen, wordt hem vanaf het tijdstip dat de verplichting is ontstaan een tegemoetkoming in de kosten van het dagelijks heen en weer reizen tussen zijn woning en de standplaats verleend.</w:t>
      </w:r>
    </w:p>
    <w:p w14:paraId="44921E8C" w14:textId="77777777" w:rsidR="00CC7F7C" w:rsidRDefault="00CC7F7C" w:rsidP="00A075A0">
      <w:pPr>
        <w:pStyle w:val="Lijstalinea"/>
        <w:numPr>
          <w:ilvl w:val="0"/>
          <w:numId w:val="162"/>
        </w:numPr>
        <w:spacing w:line="276" w:lineRule="auto"/>
        <w:ind w:left="709" w:hanging="709"/>
      </w:pPr>
      <w:r>
        <w:t xml:space="preserve">De tegemoetkoming in de kosten van het dagelijks reizen tussen de woning en de standplaats is gelijk aan de noodzakelijk te maken reiskosten op basis van het laagste tarief openbaar vervoer verminderd met een bedrag van € 49,93 per maand, met dien verstande dat indien </w:t>
      </w:r>
      <w:r>
        <w:lastRenderedPageBreak/>
        <w:t>het resterende bedrag € 2,27 of minder is per maand geen tegemoetkoming wordt toegekend.</w:t>
      </w:r>
      <w:r>
        <w:br/>
        <w:t>Bij gebruik van een fiets bedraagt de tegemoetkoming € 9,08 per maand (inclusief stalling).</w:t>
      </w:r>
    </w:p>
    <w:p w14:paraId="34AAB8FA" w14:textId="77777777" w:rsidR="00CC7F7C" w:rsidRDefault="00CC7F7C" w:rsidP="00A075A0">
      <w:pPr>
        <w:pStyle w:val="Lijstalinea"/>
        <w:numPr>
          <w:ilvl w:val="0"/>
          <w:numId w:val="162"/>
        </w:numPr>
        <w:spacing w:line="276" w:lineRule="auto"/>
        <w:ind w:left="709" w:hanging="709"/>
      </w:pPr>
      <w:r>
        <w:t>Indien tussen woonplaats en standplaats geen openbaar vervoer aanwezig is, is het bedrag van de noodzakelijk te maken reiskosten gelijk aan het bedrag berekend naar de kilometerafstand via de kortste route over de openbare weg op basis van het laagste tarief van de Nederlandse Spoorwegen.</w:t>
      </w:r>
    </w:p>
    <w:p w14:paraId="148719AD" w14:textId="77777777" w:rsidR="00CC7F7C" w:rsidRDefault="00CC7F7C" w:rsidP="00A075A0">
      <w:pPr>
        <w:pStyle w:val="Lijstalinea"/>
        <w:numPr>
          <w:ilvl w:val="0"/>
          <w:numId w:val="162"/>
        </w:numPr>
        <w:spacing w:line="276" w:lineRule="auto"/>
        <w:ind w:left="709" w:hanging="709"/>
      </w:pPr>
      <w:r>
        <w:t>Indien de werkgever van oordeel is dat het dagelijks heen en weer reizen niet in het belang van de werkzaamheden is, wordt aan de werknemer een tegemoetkoming verleend in de kosten van een pension gelegen in of nabij de standplaats, alsmede in de reiskosten voor gezinsbezoek. De tegemoetkoming in de pensionkosten bedraagt 90% van de werkelijk gemaakte kosten tot een maximumbedrag van 90% van € 181,51 per maand. De werknemer aan wie een tegemoetkoming in de pensionkosten is verleend komt op basis van een keer per week in aanmerking voor een tegemoetkoming in de reiskosten naar de woonplaats van die gezinsleden en terug.</w:t>
      </w:r>
    </w:p>
    <w:p w14:paraId="1DF0C6EF" w14:textId="77777777" w:rsidR="00CC7F7C" w:rsidRDefault="00CC7F7C" w:rsidP="00A075A0">
      <w:pPr>
        <w:pStyle w:val="Lijstalinea"/>
        <w:numPr>
          <w:ilvl w:val="0"/>
          <w:numId w:val="162"/>
        </w:numPr>
        <w:spacing w:line="276" w:lineRule="auto"/>
        <w:ind w:left="709" w:hanging="709"/>
      </w:pPr>
      <w:r>
        <w:t>De tegemoetkomingen, bedoeld in de voorgaande leden, worden door de werkgever aan de werknemer voor de eerste maal voor niet langer dan 6 maanden verleend. De werkgever kan deze termijn telkens voor maximaal 3 maanden verlengen, maar uiterlijk tot het tijdstip waarop ingevolge het bepaalde in artikel 4 de aanspraak op een verhuiskostenvergoeding vervalt. Indien de werknemer nalaat al datgene te doen wat redelijkerwijs van hem verwacht mag worden om ten spoedigste passende woonruimte in of (meer) nabij zijn standplaats te verkrijgen vervallen de tegemoetkomingen eveneens.</w:t>
      </w:r>
    </w:p>
    <w:p w14:paraId="390C846F" w14:textId="77777777" w:rsidR="00CC7F7C" w:rsidRDefault="00CC7F7C" w:rsidP="00573B10">
      <w:pPr>
        <w:pStyle w:val="Kop2"/>
      </w:pPr>
      <w:bookmarkStart w:id="289" w:name="_Toc39061018"/>
      <w:bookmarkStart w:id="290" w:name="_Toc45882255"/>
      <w:bookmarkStart w:id="291" w:name="_Toc46329666"/>
      <w:bookmarkStart w:id="292" w:name="_Toc75510364"/>
      <w:bookmarkStart w:id="293" w:name="_Toc128381270"/>
      <w:r>
        <w:t>Artikel 7</w:t>
      </w:r>
      <w:bookmarkEnd w:id="289"/>
      <w:bookmarkEnd w:id="290"/>
      <w:bookmarkEnd w:id="291"/>
      <w:bookmarkEnd w:id="292"/>
      <w:bookmarkEnd w:id="293"/>
    </w:p>
    <w:p w14:paraId="30416659" w14:textId="77777777" w:rsidR="00CC7F7C" w:rsidRDefault="00CC7F7C" w:rsidP="00A075A0">
      <w:pPr>
        <w:pStyle w:val="Lijstalinea"/>
        <w:numPr>
          <w:ilvl w:val="0"/>
          <w:numId w:val="163"/>
        </w:numPr>
        <w:spacing w:line="276" w:lineRule="auto"/>
        <w:ind w:left="709" w:hanging="709"/>
      </w:pPr>
      <w:r>
        <w:t>Het verzoek om toekenning van de verhuiskostenvergoeding moet zo spoedig mogelijk, maar uiterlijk binnen 3 maanden na de verhuizing, gespecificeerd bij de werkgever worden ingediend.</w:t>
      </w:r>
    </w:p>
    <w:p w14:paraId="58003DDF" w14:textId="77777777" w:rsidR="00CC7F7C" w:rsidRDefault="00CC7F7C" w:rsidP="00A075A0">
      <w:pPr>
        <w:pStyle w:val="Lijstalinea"/>
        <w:numPr>
          <w:ilvl w:val="0"/>
          <w:numId w:val="163"/>
        </w:numPr>
        <w:spacing w:line="276" w:lineRule="auto"/>
        <w:ind w:left="709" w:hanging="709"/>
      </w:pPr>
      <w:r>
        <w:t>Het verzoek om uitbetaling van de tegemoetkoming in de reis- en pensionkosten moet maandelijks bij de werkgever gespecificeerd worden ingediend.</w:t>
      </w:r>
    </w:p>
    <w:p w14:paraId="1C52702D" w14:textId="77777777" w:rsidR="00CC7F7C" w:rsidRDefault="00CC7F7C" w:rsidP="00A075A0">
      <w:pPr>
        <w:pStyle w:val="Lijstalinea"/>
        <w:numPr>
          <w:ilvl w:val="0"/>
          <w:numId w:val="163"/>
        </w:numPr>
        <w:spacing w:line="276" w:lineRule="auto"/>
        <w:ind w:left="709" w:hanging="709"/>
      </w:pPr>
      <w:r>
        <w:t>Zo spoedig mogelijk na ontvangst van het verzoek is de werkgever verplicht tot uitbetaling over te gaan.</w:t>
      </w:r>
    </w:p>
    <w:p w14:paraId="21A631DC" w14:textId="77777777" w:rsidR="00CC7F7C" w:rsidRDefault="00CC7F7C" w:rsidP="00A075A0">
      <w:pPr>
        <w:pStyle w:val="Lijstalinea"/>
        <w:numPr>
          <w:ilvl w:val="0"/>
          <w:numId w:val="163"/>
        </w:numPr>
        <w:spacing w:line="276" w:lineRule="auto"/>
        <w:ind w:left="709" w:hanging="709"/>
      </w:pPr>
      <w:r>
        <w:t>Desgevraagd kan de werknemer een voorschot worden verleend.</w:t>
      </w:r>
    </w:p>
    <w:p w14:paraId="7FD391A5" w14:textId="67792834" w:rsidR="00CC7F7C" w:rsidRPr="00683FD5" w:rsidRDefault="00CC7F7C" w:rsidP="00683FD5">
      <w:pPr>
        <w:pStyle w:val="Kop1"/>
      </w:pPr>
      <w:r>
        <w:br w:type="page"/>
      </w:r>
      <w:bookmarkStart w:id="294" w:name="_Toc128381271"/>
      <w:r>
        <w:lastRenderedPageBreak/>
        <w:t>B</w:t>
      </w:r>
      <w:r w:rsidR="004D1622">
        <w:t>ijlage</w:t>
      </w:r>
      <w:r w:rsidRPr="00683FD5">
        <w:t xml:space="preserve"> 7</w:t>
      </w:r>
      <w:r>
        <w:t xml:space="preserve"> – V</w:t>
      </w:r>
      <w:r w:rsidRPr="00683FD5">
        <w:t>oorbeelden/modellen arbeidsovereenkomsten</w:t>
      </w:r>
      <w:bookmarkEnd w:id="294"/>
    </w:p>
    <w:p w14:paraId="72876724" w14:textId="77777777" w:rsidR="00CC7F7C" w:rsidRPr="00683FD5" w:rsidRDefault="00CC7F7C" w:rsidP="00683FD5">
      <w:pPr>
        <w:spacing w:line="276" w:lineRule="auto"/>
        <w:rPr>
          <w:bCs/>
        </w:rPr>
      </w:pPr>
    </w:p>
    <w:p w14:paraId="4F8CC830" w14:textId="77777777" w:rsidR="00CC7F7C" w:rsidRPr="00683FD5" w:rsidRDefault="00CC7F7C" w:rsidP="00683FD5">
      <w:pPr>
        <w:pStyle w:val="Kop2"/>
      </w:pPr>
      <w:bookmarkStart w:id="295" w:name="_Toc39061020"/>
      <w:bookmarkStart w:id="296" w:name="_Toc45882257"/>
      <w:bookmarkStart w:id="297" w:name="_Toc46329668"/>
      <w:bookmarkStart w:id="298" w:name="_Toc75510366"/>
      <w:bookmarkStart w:id="299" w:name="_Toc128381272"/>
      <w:r w:rsidRPr="00683FD5">
        <w:t>1.</w:t>
      </w:r>
      <w:r w:rsidRPr="00683FD5">
        <w:tab/>
        <w:t>Voorbeeld arbeidsovereenkomst</w:t>
      </w:r>
      <w:bookmarkEnd w:id="295"/>
      <w:bookmarkEnd w:id="296"/>
      <w:bookmarkEnd w:id="297"/>
      <w:bookmarkEnd w:id="298"/>
      <w:bookmarkEnd w:id="299"/>
    </w:p>
    <w:p w14:paraId="66E8B9DE" w14:textId="77777777" w:rsidR="00CC7F7C" w:rsidRDefault="00CC7F7C" w:rsidP="00DD6C2C">
      <w:pPr>
        <w:spacing w:line="276" w:lineRule="auto"/>
        <w:ind w:left="708"/>
        <w:rPr>
          <w:i/>
        </w:rPr>
      </w:pPr>
      <w:r w:rsidRPr="00683FD5">
        <w:rPr>
          <w:i/>
        </w:rPr>
        <w:t>(op grond van artikel 3.2 cao)</w:t>
      </w:r>
    </w:p>
    <w:p w14:paraId="1FA27080" w14:textId="77777777" w:rsidR="009B2161" w:rsidRDefault="009B2161" w:rsidP="00A2173C">
      <w:pPr>
        <w:ind w:left="708"/>
      </w:pPr>
      <w:r>
        <w:t>Dit is een model arbeidsovereenkomst. Je kunt deze naar behoefte aanpassen aan de specifieke wensen en omstandigheden van je organisatie.</w:t>
      </w:r>
    </w:p>
    <w:p w14:paraId="35C295F3" w14:textId="77777777" w:rsidR="009B2161" w:rsidRDefault="009B2161" w:rsidP="009B2161"/>
    <w:p w14:paraId="04FF4EA4" w14:textId="77777777" w:rsidR="009B2161" w:rsidRDefault="009B2161" w:rsidP="009B2161">
      <w:r>
        <w:t>Partijen:</w:t>
      </w:r>
    </w:p>
    <w:p w14:paraId="1CE0003B" w14:textId="537A5C30" w:rsidR="009B2161" w:rsidRDefault="009B2161" w:rsidP="009B2161">
      <w:r>
        <w:t>1.</w:t>
      </w:r>
      <w:r w:rsidR="003B53AB">
        <w:tab/>
      </w:r>
      <w:r>
        <w:t>&lt;</w:t>
      </w:r>
      <w:r w:rsidR="00033353">
        <w:t>...</w:t>
      </w:r>
      <w:r>
        <w:t>&gt;</w:t>
      </w:r>
      <w:r w:rsidR="00A706A9">
        <w:rPr>
          <w:rStyle w:val="Voetnootmarkering"/>
        </w:rPr>
        <w:footnoteReference w:id="8"/>
      </w:r>
      <w:r w:rsidR="00B94DE2">
        <w:br/>
      </w:r>
      <w:r>
        <w:t>Te</w:t>
      </w:r>
      <w:r w:rsidR="003B53AB">
        <w:tab/>
      </w:r>
      <w:r>
        <w:t>&lt;...&gt;</w:t>
      </w:r>
    </w:p>
    <w:p w14:paraId="5875A85B" w14:textId="77777777" w:rsidR="009B2161" w:rsidRDefault="009B2161" w:rsidP="009B2161">
      <w:r>
        <w:t xml:space="preserve">hierna te noemen </w:t>
      </w:r>
      <w:r w:rsidRPr="003B53AB">
        <w:rPr>
          <w:i/>
          <w:iCs/>
        </w:rPr>
        <w:t>werkgever</w:t>
      </w:r>
      <w:r>
        <w:t>, en</w:t>
      </w:r>
    </w:p>
    <w:p w14:paraId="0C9C31D9" w14:textId="28E74850" w:rsidR="009B2161" w:rsidRDefault="009B2161" w:rsidP="009B2161">
      <w:r>
        <w:t>2.</w:t>
      </w:r>
      <w:r w:rsidR="00033353">
        <w:tab/>
      </w:r>
      <w:r>
        <w:t>&lt;</w:t>
      </w:r>
      <w:r w:rsidR="00033353">
        <w:t>...</w:t>
      </w:r>
      <w:r>
        <w:t>&gt;</w:t>
      </w:r>
      <w:r w:rsidR="00033353">
        <w:br/>
      </w:r>
      <w:r>
        <w:t>Te</w:t>
      </w:r>
      <w:r w:rsidR="00033353">
        <w:tab/>
      </w:r>
      <w:r>
        <w:t>&lt;...&gt;</w:t>
      </w:r>
    </w:p>
    <w:p w14:paraId="5F3119D6" w14:textId="77777777" w:rsidR="009B2161" w:rsidRDefault="009B2161" w:rsidP="009B2161">
      <w:r>
        <w:t xml:space="preserve">hierna te noemen </w:t>
      </w:r>
      <w:r w:rsidRPr="00BC11A8">
        <w:rPr>
          <w:i/>
          <w:iCs/>
        </w:rPr>
        <w:t>werknemer</w:t>
      </w:r>
      <w:r>
        <w:t>,</w:t>
      </w:r>
    </w:p>
    <w:p w14:paraId="79B915EF" w14:textId="77777777" w:rsidR="009B2161" w:rsidRDefault="009B2161" w:rsidP="009B2161">
      <w:r>
        <w:t>verklaren een arbeidsovereenkomst te zijn aangegaan onder de volgende voorwaarden.</w:t>
      </w:r>
    </w:p>
    <w:p w14:paraId="1A12E5C7" w14:textId="77777777" w:rsidR="009B2161" w:rsidRDefault="009B2161" w:rsidP="00BC11A8">
      <w:pPr>
        <w:pStyle w:val="Kop2"/>
      </w:pPr>
      <w:bookmarkStart w:id="300" w:name="_Toc128381273"/>
      <w:r>
        <w:t>Artikel 1</w:t>
      </w:r>
      <w:bookmarkEnd w:id="300"/>
    </w:p>
    <w:p w14:paraId="6205D02B" w14:textId="77777777" w:rsidR="009B2161" w:rsidRDefault="009B2161" w:rsidP="009B2161">
      <w:r>
        <w:t>Op deze arbeidsovereenkomst is de Collectieve Arbeidsovereenkomst Kinderopvang (verder te noemen cao) van toepassing, zoals deze thans luidt dan wel gedurende deze arbeidsovereenkomst zal komen te luiden, welke cao geacht wordt met deze overeenkomst een geheel uit te maken.</w:t>
      </w:r>
    </w:p>
    <w:p w14:paraId="4179B77C" w14:textId="77777777" w:rsidR="009B2161" w:rsidRDefault="009B2161" w:rsidP="000C6FF1">
      <w:pPr>
        <w:pStyle w:val="Kop2"/>
      </w:pPr>
      <w:bookmarkStart w:id="301" w:name="_Toc128381274"/>
      <w:r>
        <w:t>Artikel 2</w:t>
      </w:r>
      <w:bookmarkEnd w:id="301"/>
    </w:p>
    <w:p w14:paraId="7580EA2F" w14:textId="77777777" w:rsidR="009B2161" w:rsidRDefault="009B2161" w:rsidP="009B2161">
      <w:r>
        <w:t>Werknemer treedt in dienst met ingang van &lt;...&gt; in de functie van &lt;...&gt;.</w:t>
      </w:r>
    </w:p>
    <w:p w14:paraId="6D2F6ED0" w14:textId="77777777" w:rsidR="009B2161" w:rsidRDefault="009B2161" w:rsidP="001977F0">
      <w:pPr>
        <w:pStyle w:val="Kop2"/>
      </w:pPr>
      <w:bookmarkStart w:id="302" w:name="_Toc128381275"/>
      <w:r>
        <w:t>Artikel 3</w:t>
      </w:r>
      <w:bookmarkEnd w:id="302"/>
    </w:p>
    <w:p w14:paraId="4FBB25A9" w14:textId="7B60DE5D" w:rsidR="009B2161" w:rsidRDefault="009B2161" w:rsidP="00A075A0">
      <w:pPr>
        <w:pStyle w:val="Lijstalinea"/>
        <w:numPr>
          <w:ilvl w:val="0"/>
          <w:numId w:val="415"/>
        </w:numPr>
      </w:pPr>
      <w:r>
        <w:t>Bij het aangaan van deze arbeidsovereenkomst verricht werknemer &lt;zijn</w:t>
      </w:r>
      <w:r w:rsidR="001977F0">
        <w:t xml:space="preserve"> </w:t>
      </w:r>
      <w:r>
        <w:t>/</w:t>
      </w:r>
      <w:r w:rsidR="001977F0">
        <w:t xml:space="preserve"> </w:t>
      </w:r>
      <w:r>
        <w:t>haar&gt; werkzaamheden:</w:t>
      </w:r>
    </w:p>
    <w:p w14:paraId="59A0A739" w14:textId="0DAC1F02" w:rsidR="009B2161" w:rsidRDefault="009B2161" w:rsidP="00A075A0">
      <w:pPr>
        <w:pStyle w:val="Lijstalinea"/>
        <w:numPr>
          <w:ilvl w:val="0"/>
          <w:numId w:val="416"/>
        </w:numPr>
      </w:pPr>
      <w:r>
        <w:t>in/vanuit &lt;...&gt;</w:t>
      </w:r>
    </w:p>
    <w:p w14:paraId="033C25F4" w14:textId="4AFD88C6" w:rsidR="009B2161" w:rsidRDefault="009B2161" w:rsidP="00A075A0">
      <w:pPr>
        <w:pStyle w:val="Lijstalinea"/>
        <w:numPr>
          <w:ilvl w:val="0"/>
          <w:numId w:val="416"/>
        </w:numPr>
      </w:pPr>
      <w:r>
        <w:t>op verschillende plaatsen in het werkgebied &lt;...&gt;</w:t>
      </w:r>
    </w:p>
    <w:p w14:paraId="3588B8DD" w14:textId="0ECF77E9" w:rsidR="009B2161" w:rsidRDefault="009B2161" w:rsidP="00A075A0">
      <w:pPr>
        <w:pStyle w:val="Lijstalinea"/>
        <w:numPr>
          <w:ilvl w:val="0"/>
          <w:numId w:val="415"/>
        </w:numPr>
      </w:pPr>
      <w:r>
        <w:t>Werkgever is bevoegd de standplaats van werknemer eenzijdig te wijzigen voor zover dit in redelijkheid van werknemer kan worden gevergd.</w:t>
      </w:r>
    </w:p>
    <w:p w14:paraId="0D04ACF8" w14:textId="77777777" w:rsidR="009B2161" w:rsidRDefault="009B2161" w:rsidP="00A85A5E">
      <w:pPr>
        <w:pStyle w:val="Kop2"/>
      </w:pPr>
      <w:bookmarkStart w:id="303" w:name="_Toc128381276"/>
      <w:r>
        <w:t>Artikel 4</w:t>
      </w:r>
      <w:bookmarkEnd w:id="303"/>
    </w:p>
    <w:p w14:paraId="076C57A0" w14:textId="77777777" w:rsidR="009B2161" w:rsidRDefault="009B2161" w:rsidP="009B2161">
      <w:r>
        <w:t>Werknemer is aangesteld voor &lt;…&gt; uur per week.</w:t>
      </w:r>
    </w:p>
    <w:p w14:paraId="22CEE95A" w14:textId="77777777" w:rsidR="009B2161" w:rsidRDefault="009B2161" w:rsidP="009B2161">
      <w:r>
        <w:t>Bij een jaarurensystematiek op grond van artikel 4.5 van de cao wordt werknemer aangesteld voor &lt;…&gt; uur per week.</w:t>
      </w:r>
    </w:p>
    <w:p w14:paraId="46BD4D4D" w14:textId="77777777" w:rsidR="009B2161" w:rsidRDefault="009B2161" w:rsidP="00657CAC">
      <w:pPr>
        <w:pStyle w:val="Kop2"/>
      </w:pPr>
      <w:bookmarkStart w:id="304" w:name="_Toc128381277"/>
      <w:r>
        <w:t>Artikel 5</w:t>
      </w:r>
      <w:bookmarkEnd w:id="304"/>
    </w:p>
    <w:p w14:paraId="4EEFC35C" w14:textId="6B275090" w:rsidR="009B2161" w:rsidRDefault="009B2161" w:rsidP="00A075A0">
      <w:pPr>
        <w:pStyle w:val="Lijstalinea"/>
        <w:numPr>
          <w:ilvl w:val="0"/>
          <w:numId w:val="417"/>
        </w:numPr>
      </w:pPr>
      <w:r>
        <w:t>De werktijden zijn als volgt bepaald: &lt;...&gt;.</w:t>
      </w:r>
      <w:r w:rsidR="001A7D08">
        <w:br/>
      </w:r>
      <w:r>
        <w:t>De werkdagen van werknemer zijn: &lt;...&gt;.</w:t>
      </w:r>
    </w:p>
    <w:p w14:paraId="0E48D3FA" w14:textId="52D6E8A3" w:rsidR="009B2161" w:rsidRDefault="009B2161" w:rsidP="00A075A0">
      <w:pPr>
        <w:pStyle w:val="Lijstalinea"/>
        <w:numPr>
          <w:ilvl w:val="0"/>
          <w:numId w:val="417"/>
        </w:numPr>
      </w:pPr>
      <w:r>
        <w:t>Werkt werknemer volgens een rooster, dan geldt dat de roosterdagen van werknemer zijn bepaald op: &lt;...&gt;.</w:t>
      </w:r>
      <w:r w:rsidR="001A7D08">
        <w:br/>
      </w:r>
      <w:r>
        <w:t>In overleg is de extra roosterdag voor werknemer vastgesteld op: &lt;...&gt;.</w:t>
      </w:r>
    </w:p>
    <w:p w14:paraId="5748795B" w14:textId="5C1D2AFC" w:rsidR="009B2161" w:rsidRDefault="009B2161" w:rsidP="00A075A0">
      <w:pPr>
        <w:pStyle w:val="Lijstalinea"/>
        <w:numPr>
          <w:ilvl w:val="0"/>
          <w:numId w:val="417"/>
        </w:numPr>
      </w:pPr>
      <w:r>
        <w:lastRenderedPageBreak/>
        <w:t>Werkt werknemer niet volgens de jaarurensystematiek, dan bepalen werkgever en werknemer in overleg hoe extra gewerkte uren worden vergoed. Voor de regeling voor extra gewerkte uren wordt verwezen naar de cao.</w:t>
      </w:r>
    </w:p>
    <w:p w14:paraId="35C25014" w14:textId="77777777" w:rsidR="009B2161" w:rsidRDefault="009B2161" w:rsidP="007468C6">
      <w:pPr>
        <w:pStyle w:val="Kop2"/>
      </w:pPr>
      <w:bookmarkStart w:id="305" w:name="_Toc128381278"/>
      <w:r>
        <w:t>Artikel 6</w:t>
      </w:r>
      <w:bookmarkEnd w:id="305"/>
    </w:p>
    <w:p w14:paraId="7A86CE34" w14:textId="00920F0F" w:rsidR="009B2161" w:rsidRDefault="009B2161" w:rsidP="00A075A0">
      <w:pPr>
        <w:pStyle w:val="Lijstalinea"/>
        <w:numPr>
          <w:ilvl w:val="0"/>
          <w:numId w:val="418"/>
        </w:numPr>
      </w:pPr>
      <w:r>
        <w:t>Deze arbeidsovereenkomst wordt aangegaan voor &lt;onbepaalde tijd / bepaalde tijd&gt; en wel van &lt;...&gt; tot en met &lt;...&gt;.</w:t>
      </w:r>
    </w:p>
    <w:p w14:paraId="662C4834" w14:textId="777C8006" w:rsidR="009B2161" w:rsidRDefault="009B2161" w:rsidP="00A075A0">
      <w:pPr>
        <w:pStyle w:val="Lijstalinea"/>
        <w:numPr>
          <w:ilvl w:val="0"/>
          <w:numId w:val="418"/>
        </w:numPr>
      </w:pPr>
      <w:r>
        <w:t>Deze arbeidsovereenkomst voor bepaalde tijd wordt aangegaan &lt;met / zonder&gt; de mogelijkheid van tussentijdse opzegging.</w:t>
      </w:r>
      <w:r w:rsidR="00D941A5">
        <w:br/>
      </w:r>
      <w:r w:rsidRPr="0017407A">
        <w:rPr>
          <w:i/>
          <w:iCs/>
        </w:rPr>
        <w:t>Zowel werkgever als werknemer kan de arbeidsovereenkomst tussentijds, na het verstrijken van de proeftijd, schriftelijk opzeggen. De eerste dag van de maand die volgt op de datum van opzegging geldt als opzegdatum. Dit met inachtneming van twee maanden opzegtermijn volgens artikel 3.7 van de cao. In een cao-loze periode geldt de wettelijke opzegtermijn.</w:t>
      </w:r>
      <w:r w:rsidR="003C0857">
        <w:rPr>
          <w:rStyle w:val="Voetnootmarkering"/>
          <w:i/>
          <w:iCs/>
        </w:rPr>
        <w:footnoteReference w:id="9"/>
      </w:r>
    </w:p>
    <w:p w14:paraId="4BDADF50" w14:textId="09B1598C" w:rsidR="009B2161" w:rsidRDefault="009B2161" w:rsidP="00A075A0">
      <w:pPr>
        <w:pStyle w:val="Lijstalinea"/>
        <w:numPr>
          <w:ilvl w:val="0"/>
          <w:numId w:val="418"/>
        </w:numPr>
      </w:pPr>
      <w:r>
        <w:t>Voor de procedure en regels bij beëindiging van de arbeidsovereenkomst wordt verwezen naar de bepalingen opgenomen in titel 10 van boek 7 van het Burgerlijk Wetboek.</w:t>
      </w:r>
    </w:p>
    <w:p w14:paraId="2880EF96" w14:textId="77777777" w:rsidR="009B2161" w:rsidRDefault="009B2161" w:rsidP="00AF4C0C">
      <w:pPr>
        <w:pStyle w:val="Kop2"/>
      </w:pPr>
      <w:bookmarkStart w:id="306" w:name="_Toc128381279"/>
      <w:r>
        <w:t>Artikel 7</w:t>
      </w:r>
      <w:bookmarkEnd w:id="306"/>
    </w:p>
    <w:p w14:paraId="1FC3C93D" w14:textId="77777777" w:rsidR="00450096" w:rsidRDefault="009B2161" w:rsidP="009B2161">
      <w:r>
        <w:t>Tussen werkgever en werknemer geldt tijdens de looptijd van de cao een proeftijd van twee maanden. In een cao-loze periode geldt een (wettelijke) proeftijd van één maand, die begint bij aanvang van de arbeidsovereenkomst en eindigt op &lt;…&gt;.</w:t>
      </w:r>
    </w:p>
    <w:p w14:paraId="75740589" w14:textId="2D3D326A" w:rsidR="009B2161" w:rsidRDefault="009B2161" w:rsidP="009B2161">
      <w:r>
        <w:t>Voor het einde van de proeftijd kunnen zowel werkgever als werknemer de arbeidsovereenkomst eenzijdig en op ieder moment beëindigen zonder dat er een opzegtermijn in acht genomen hoeft te worden.</w:t>
      </w:r>
    </w:p>
    <w:p w14:paraId="0A6FA300" w14:textId="77777777" w:rsidR="009B2161" w:rsidRDefault="009B2161" w:rsidP="009B2161">
      <w:r>
        <w:t>Voor de procedure en regels voor de proeftijd wordt verwezen naar de cao en de bepalingen opgenomen in titel 10 van boek 7 van het Burgerlijk Wetboek.</w:t>
      </w:r>
    </w:p>
    <w:p w14:paraId="0E097C71" w14:textId="77777777" w:rsidR="009B2161" w:rsidRDefault="009B2161" w:rsidP="007373EA">
      <w:pPr>
        <w:pStyle w:val="Kop2"/>
      </w:pPr>
      <w:bookmarkStart w:id="307" w:name="_Toc128381280"/>
      <w:r>
        <w:t>Artikel 8</w:t>
      </w:r>
      <w:bookmarkEnd w:id="307"/>
    </w:p>
    <w:p w14:paraId="5C218609" w14:textId="77777777" w:rsidR="00DE6A8B" w:rsidRDefault="009B2161" w:rsidP="00A075A0">
      <w:pPr>
        <w:pStyle w:val="Lijstalinea"/>
        <w:numPr>
          <w:ilvl w:val="0"/>
          <w:numId w:val="419"/>
        </w:numPr>
      </w:pPr>
      <w:r>
        <w:t xml:space="preserve">Werknemer krijgt een salaris volgens salarisschaal &lt;…&gt; als opgenomen in bijlage 2 van de cao. </w:t>
      </w:r>
      <w:r w:rsidR="00B50A11">
        <w:t>W</w:t>
      </w:r>
      <w:r>
        <w:t>erknemer ontvangt bij aanvang van het dienstverband een salaris van € &lt;...&gt; per maand. Dit is vastgesteld op basis van salarisnummer &lt;…&gt; van de hiervoor genoemde salarisschaal.</w:t>
      </w:r>
    </w:p>
    <w:p w14:paraId="1CF7A623" w14:textId="75411076" w:rsidR="009B2161" w:rsidRDefault="009B2161" w:rsidP="00A075A0">
      <w:pPr>
        <w:pStyle w:val="Lijstalinea"/>
        <w:numPr>
          <w:ilvl w:val="0"/>
          <w:numId w:val="419"/>
        </w:numPr>
      </w:pPr>
      <w:r>
        <w:t>De datum van de jaarlijkse verhoging voor werknemer is &lt;…&gt;.</w:t>
      </w:r>
    </w:p>
    <w:p w14:paraId="0B10EC1F" w14:textId="717F07F2" w:rsidR="009B2161" w:rsidRDefault="009B2161" w:rsidP="00A075A0">
      <w:pPr>
        <w:pStyle w:val="Lijstalinea"/>
        <w:numPr>
          <w:ilvl w:val="0"/>
          <w:numId w:val="419"/>
        </w:numPr>
      </w:pPr>
      <w:r>
        <w:t>Het salaris wordt maandelijks uitbetaald onder verstrekking van een salarisstrook. Het salaris wordt maandelijks via bankoverschrijving door werkgever voldaan, uiterlijk op &lt;[datum] / [aantal dagen voor het einde van de maand]&gt;, op een IBAN-bankrekeningnummer dat (mede) op naam van werknemer staat.</w:t>
      </w:r>
    </w:p>
    <w:p w14:paraId="43C3E296" w14:textId="77777777" w:rsidR="009B2161" w:rsidRDefault="009B2161" w:rsidP="00EC0F3A">
      <w:pPr>
        <w:pStyle w:val="Kop2"/>
      </w:pPr>
      <w:bookmarkStart w:id="308" w:name="_Toc128381281"/>
      <w:r>
        <w:t>Artikel 9</w:t>
      </w:r>
      <w:bookmarkEnd w:id="308"/>
    </w:p>
    <w:p w14:paraId="34C18018" w14:textId="6A4E1A1B" w:rsidR="009B2161" w:rsidRDefault="009B2161" w:rsidP="00A075A0">
      <w:pPr>
        <w:pStyle w:val="Lijstalinea"/>
        <w:numPr>
          <w:ilvl w:val="0"/>
          <w:numId w:val="420"/>
        </w:numPr>
      </w:pPr>
      <w:r>
        <w:t>Het aantal uur vakantieverlof per kalenderjaar, als bedoeld in artikel 7.1 van de cao, bedraagt &lt;…&gt; (deeltijdfactor x 144 uur).</w:t>
      </w:r>
      <w:r w:rsidR="007E061C">
        <w:br/>
      </w:r>
      <w:r>
        <w:t>Het aantal uur verlofbudget per kalenderjaar, als bedoeld in artikel 7.3 van de cao bedraagt &lt;…&gt; (deeltijdfactor x 66 uur).</w:t>
      </w:r>
      <w:r w:rsidR="007B6253">
        <w:br/>
      </w:r>
      <w:r>
        <w:t>Werknemer bouwt verlof op volgens de voorwaarden van de cao.</w:t>
      </w:r>
    </w:p>
    <w:p w14:paraId="7E5BE5F7" w14:textId="47337D8A" w:rsidR="009B2161" w:rsidRDefault="007B6253" w:rsidP="00A075A0">
      <w:pPr>
        <w:pStyle w:val="Lijstalinea"/>
        <w:numPr>
          <w:ilvl w:val="0"/>
          <w:numId w:val="420"/>
        </w:numPr>
      </w:pPr>
      <w:r>
        <w:t>W</w:t>
      </w:r>
      <w:r w:rsidR="009B2161">
        <w:t>erknemer ontvangt een vakantietoeslag van 8% over het salaris in het vakantietoeslagjaar, volgens de voorwaarden van de cao.</w:t>
      </w:r>
    </w:p>
    <w:p w14:paraId="26923F5A" w14:textId="763DA0F9" w:rsidR="009B2161" w:rsidRDefault="009B2161" w:rsidP="00A075A0">
      <w:pPr>
        <w:pStyle w:val="Lijstalinea"/>
        <w:numPr>
          <w:ilvl w:val="0"/>
          <w:numId w:val="420"/>
        </w:numPr>
      </w:pPr>
      <w:r>
        <w:lastRenderedPageBreak/>
        <w:t>In de cao en de Wet arbeid en zorg staan regelingen van betaald en onbetaald overig verlof, waarop werknemer mogelijk aanspraak kan maken (zoals bijvoorbeeld ouderschapsverlof en zorgverlof).</w:t>
      </w:r>
    </w:p>
    <w:p w14:paraId="1946CE13" w14:textId="77777777" w:rsidR="009B2161" w:rsidRDefault="009B2161" w:rsidP="00BD02F8">
      <w:pPr>
        <w:pStyle w:val="Kop2"/>
      </w:pPr>
      <w:bookmarkStart w:id="309" w:name="_Toc128381282"/>
      <w:r>
        <w:t>Artikel 10</w:t>
      </w:r>
      <w:bookmarkEnd w:id="309"/>
    </w:p>
    <w:p w14:paraId="4C5C5C3C" w14:textId="77777777" w:rsidR="009B2161" w:rsidRDefault="009B2161" w:rsidP="009B2161">
      <w:r>
        <w:t>Werknemer is &lt;wel / niet&gt; verplicht te verhuizen naar of nabij de standplaats.</w:t>
      </w:r>
    </w:p>
    <w:p w14:paraId="77D07CFF" w14:textId="77777777" w:rsidR="009B2161" w:rsidRDefault="009B2161" w:rsidP="006C3C7B">
      <w:pPr>
        <w:pStyle w:val="Kop2"/>
      </w:pPr>
      <w:bookmarkStart w:id="310" w:name="_Toc128381283"/>
      <w:r>
        <w:t>Artikel 11</w:t>
      </w:r>
      <w:bookmarkEnd w:id="310"/>
    </w:p>
    <w:p w14:paraId="6D44F87E" w14:textId="77777777" w:rsidR="007B7AA0" w:rsidRDefault="009B2161" w:rsidP="009B2161">
      <w:r>
        <w:t>Werknemer moet betaalde en onbetaalde werkzaamheden voor derden buiten de onderneming van werkgever (nevenwerkzaamheden) vooraf schriftelijk melden. Te weten minimaal één maand voordat deze werkzaamheden beginnen.</w:t>
      </w:r>
    </w:p>
    <w:p w14:paraId="14583EDF" w14:textId="72BF16D3" w:rsidR="009B2161" w:rsidRDefault="009B2161" w:rsidP="009B2161">
      <w:r>
        <w:t>Werkgever kan toestemming weigeren wegens objectieve rechtvaardigingsgronden. Denk bijvoorbeeld aan – maar niet alleen –</w:t>
      </w:r>
      <w:r w:rsidR="00C667F7">
        <w:t xml:space="preserve"> </w:t>
      </w:r>
      <w:r>
        <w:t>de gezondheid en veiligheid van werknemer, het vermijden van belangenconflicten, of een eventuele overschrijding van de Arbeidstijdenwet.</w:t>
      </w:r>
    </w:p>
    <w:p w14:paraId="35549638" w14:textId="77777777" w:rsidR="009B2161" w:rsidRDefault="009B2161" w:rsidP="009B2161">
      <w:r>
        <w:t>Bij het aangaan van deze arbeidsovereenkomst verricht werknemer &lt;wel / geen&gt; nevenwerkzaamheden.</w:t>
      </w:r>
    </w:p>
    <w:p w14:paraId="54F36B13" w14:textId="2430A9C6" w:rsidR="009B2161" w:rsidRDefault="009B2161" w:rsidP="009B2161">
      <w:r>
        <w:t xml:space="preserve">Voor de volgende nevenwerkzaamheden </w:t>
      </w:r>
      <w:r w:rsidR="009B45F7">
        <w:t>heeft</w:t>
      </w:r>
      <w:r>
        <w:t xml:space="preserve"> werkgever toestemming </w:t>
      </w:r>
      <w:r w:rsidR="009B45F7">
        <w:t>gegeven</w:t>
      </w:r>
      <w:r>
        <w:t>:</w:t>
      </w:r>
    </w:p>
    <w:p w14:paraId="195F8EBF" w14:textId="3B1219E6" w:rsidR="009B2161" w:rsidRDefault="009B2161" w:rsidP="00A075A0">
      <w:pPr>
        <w:pStyle w:val="Lijstalinea"/>
        <w:numPr>
          <w:ilvl w:val="0"/>
          <w:numId w:val="421"/>
        </w:numPr>
      </w:pPr>
      <w:r>
        <w:t>&lt;...&gt;</w:t>
      </w:r>
    </w:p>
    <w:p w14:paraId="01F3FCDF" w14:textId="659B46C2" w:rsidR="009B2161" w:rsidRDefault="009B2161" w:rsidP="00A075A0">
      <w:pPr>
        <w:pStyle w:val="Lijstalinea"/>
        <w:numPr>
          <w:ilvl w:val="0"/>
          <w:numId w:val="421"/>
        </w:numPr>
      </w:pPr>
      <w:r>
        <w:t>&lt;...&gt;</w:t>
      </w:r>
    </w:p>
    <w:p w14:paraId="0294FC35" w14:textId="77777777" w:rsidR="009B2161" w:rsidRDefault="009B2161" w:rsidP="00031BC2">
      <w:pPr>
        <w:pStyle w:val="Kop2"/>
      </w:pPr>
      <w:bookmarkStart w:id="311" w:name="_Toc128381284"/>
      <w:r>
        <w:t>Artikel 12</w:t>
      </w:r>
      <w:bookmarkEnd w:id="311"/>
    </w:p>
    <w:p w14:paraId="289C2D0D" w14:textId="77777777" w:rsidR="009B2161" w:rsidRDefault="009B2161" w:rsidP="009B2161">
      <w:r>
        <w:t>Naast de bepalingen in artikel 1.6 en 1.7 van de cao zijn op deze arbeidsovereenkomst verder de volgende regelingen en afspraken van toepassing:</w:t>
      </w:r>
    </w:p>
    <w:p w14:paraId="0A7911F7" w14:textId="1A5333D3" w:rsidR="009B2161" w:rsidRDefault="00EC5274" w:rsidP="00A075A0">
      <w:pPr>
        <w:pStyle w:val="Lijstalinea"/>
        <w:numPr>
          <w:ilvl w:val="0"/>
          <w:numId w:val="422"/>
        </w:numPr>
      </w:pPr>
      <w:r>
        <w:t>W</w:t>
      </w:r>
      <w:r w:rsidR="009B2161">
        <w:t>erknemer is &lt;wel / niet&gt;</w:t>
      </w:r>
      <w:r w:rsidR="0079791A">
        <w:rPr>
          <w:rStyle w:val="Voetnootmarkering"/>
        </w:rPr>
        <w:footnoteReference w:id="10"/>
      </w:r>
      <w:r w:rsidR="009B2161">
        <w:t xml:space="preserve"> verplicht om opvoedkundige redenen deel te nemen aan maaltijden met de kinderen die aan &lt;haar / zijn&gt; zorg of begeleiding zijn toevertrouwd</w:t>
      </w:r>
      <w:r w:rsidR="008765BB">
        <w:t>.</w:t>
      </w:r>
    </w:p>
    <w:p w14:paraId="61B2E3D4" w14:textId="2C0563C4" w:rsidR="009B2161" w:rsidRDefault="009B2161" w:rsidP="00A075A0">
      <w:pPr>
        <w:pStyle w:val="Lijstalinea"/>
        <w:numPr>
          <w:ilvl w:val="0"/>
          <w:numId w:val="422"/>
        </w:numPr>
      </w:pPr>
      <w:r>
        <w:t>&lt;...&gt;</w:t>
      </w:r>
    </w:p>
    <w:p w14:paraId="42EFCA09" w14:textId="77777777" w:rsidR="009B2161" w:rsidRDefault="009B2161" w:rsidP="00DD0E4A">
      <w:pPr>
        <w:pStyle w:val="Kop2"/>
      </w:pPr>
      <w:bookmarkStart w:id="312" w:name="_Toc128381285"/>
      <w:r>
        <w:t>Artikel 13</w:t>
      </w:r>
      <w:bookmarkEnd w:id="312"/>
    </w:p>
    <w:p w14:paraId="042687A0" w14:textId="03B45371" w:rsidR="009B2161" w:rsidRDefault="009B2161" w:rsidP="009B2161">
      <w:r>
        <w:t>De opzegtermijn voor werkgever en werknemer bedraagt op grond van artikel 3.7 van de cao &lt;…&gt; maand(en). In een cao-loze periode geldt de wettelijke opzegtermijn</w:t>
      </w:r>
      <w:r w:rsidR="00A72041">
        <w:rPr>
          <w:rStyle w:val="Voetnootmarkering"/>
        </w:rPr>
        <w:footnoteReference w:id="11"/>
      </w:r>
      <w:r>
        <w:t>. Voor de procedure en regels bij beëindiging van de arbeidsovereenkomst wordt verwezen naar de bepalingen opgenomen in titel 10 van boek 7 van het Burgerlijk Wetboek.</w:t>
      </w:r>
    </w:p>
    <w:p w14:paraId="5696D78A" w14:textId="77777777" w:rsidR="009B2161" w:rsidRDefault="009B2161" w:rsidP="005F1113">
      <w:pPr>
        <w:pStyle w:val="Kop2"/>
      </w:pPr>
      <w:bookmarkStart w:id="313" w:name="_Toc128381286"/>
      <w:r>
        <w:t>Artikel 14</w:t>
      </w:r>
      <w:bookmarkEnd w:id="313"/>
    </w:p>
    <w:p w14:paraId="73D7A0A5" w14:textId="2CE9E8A8" w:rsidR="009B2161" w:rsidRDefault="009B2161" w:rsidP="009B2161">
      <w:r>
        <w:t>Werknemer neemt verplicht deel aan de pensioenregeling (Stichting Pensioenfonds Zorg en Welzijn (</w:t>
      </w:r>
      <w:r w:rsidR="00287000">
        <w:t>PFZW</w:t>
      </w:r>
      <w:r>
        <w:t>)) van werkgever.</w:t>
      </w:r>
    </w:p>
    <w:p w14:paraId="17B584D8" w14:textId="77777777" w:rsidR="009B2161" w:rsidRDefault="009B2161" w:rsidP="003420C7">
      <w:pPr>
        <w:pStyle w:val="Kop2"/>
      </w:pPr>
      <w:bookmarkStart w:id="314" w:name="_Toc128381287"/>
      <w:r>
        <w:t>Artikel 15</w:t>
      </w:r>
      <w:bookmarkEnd w:id="314"/>
    </w:p>
    <w:p w14:paraId="29B61C0D" w14:textId="40D0CBDF" w:rsidR="009B2161" w:rsidRDefault="009B2161" w:rsidP="009B2161">
      <w:r>
        <w:t>Werknemer verklaart op &lt;haar / zijn&gt; verzoek kosteloos van werkgever te hebben ontvangen:</w:t>
      </w:r>
    </w:p>
    <w:p w14:paraId="4A5EE06F" w14:textId="0BCF1619" w:rsidR="009B2161" w:rsidRDefault="009B2161" w:rsidP="00A075A0">
      <w:pPr>
        <w:pStyle w:val="Lijstalinea"/>
        <w:numPr>
          <w:ilvl w:val="0"/>
          <w:numId w:val="423"/>
        </w:numPr>
      </w:pPr>
      <w:r>
        <w:t>Een door beide partijen ondertekende afschrift van deze arbeidsovereenkomst</w:t>
      </w:r>
    </w:p>
    <w:p w14:paraId="34D4E7A1" w14:textId="7317988B" w:rsidR="009B2161" w:rsidRDefault="009B2161" w:rsidP="00A075A0">
      <w:pPr>
        <w:pStyle w:val="Lijstalinea"/>
        <w:numPr>
          <w:ilvl w:val="0"/>
          <w:numId w:val="423"/>
        </w:numPr>
      </w:pPr>
      <w:r>
        <w:t>Een exemplaar van het pensioenreglement</w:t>
      </w:r>
    </w:p>
    <w:p w14:paraId="66C6D524" w14:textId="73611673" w:rsidR="009B2161" w:rsidRDefault="009B2161" w:rsidP="00A075A0">
      <w:pPr>
        <w:pStyle w:val="Lijstalinea"/>
        <w:numPr>
          <w:ilvl w:val="0"/>
          <w:numId w:val="423"/>
        </w:numPr>
      </w:pPr>
      <w:r>
        <w:t>Een exemplaar van de statuten en het huishoudelijk reglement van werkgever</w:t>
      </w:r>
    </w:p>
    <w:p w14:paraId="11904772" w14:textId="43C9E389" w:rsidR="009B2161" w:rsidRDefault="002C5EBE" w:rsidP="009B2161">
      <w:r>
        <w:lastRenderedPageBreak/>
        <w:t>W</w:t>
      </w:r>
      <w:r w:rsidR="009B2161">
        <w:t>erknemer verklaart bij werkgever ook inzage te kunnen hebben in de actuele tekst van de cao en van het pensioenreglement.</w:t>
      </w:r>
    </w:p>
    <w:p w14:paraId="1EFDE9DF" w14:textId="20689B3A" w:rsidR="009B2161" w:rsidRDefault="009B2161" w:rsidP="009B2161">
      <w:bookmarkStart w:id="315" w:name="_Toc128381288"/>
      <w:r w:rsidRPr="007963AB">
        <w:rPr>
          <w:rStyle w:val="Kop2Char"/>
        </w:rPr>
        <w:t>Artikel 16</w:t>
      </w:r>
      <w:bookmarkEnd w:id="315"/>
      <w:r>
        <w:t xml:space="preserve"> </w:t>
      </w:r>
      <w:r w:rsidRPr="0065475F">
        <w:rPr>
          <w:i/>
          <w:iCs/>
        </w:rPr>
        <w:t>(</w:t>
      </w:r>
      <w:r w:rsidR="0065475F" w:rsidRPr="0065475F">
        <w:rPr>
          <w:i/>
          <w:iCs/>
        </w:rPr>
        <w:t>a</w:t>
      </w:r>
      <w:r w:rsidRPr="0065475F">
        <w:rPr>
          <w:i/>
          <w:iCs/>
        </w:rPr>
        <w:t>rtikel alleen opnemen wanneer dit van toepassing is)</w:t>
      </w:r>
      <w:r w:rsidR="000928B7">
        <w:rPr>
          <w:i/>
          <w:iCs/>
        </w:rPr>
        <w:br/>
      </w:r>
      <w:r>
        <w:t>Bijzondere bepalingen:</w:t>
      </w:r>
    </w:p>
    <w:p w14:paraId="0E01DC4B" w14:textId="218F437E" w:rsidR="009B2161" w:rsidRDefault="009B2161" w:rsidP="009B2161">
      <w:r>
        <w:t>Deze overeenkomst is een voortzetting van de op &lt;...&gt; tussen werkgever en werknemer gesloten arbeidsovereenkomst. Voor werknemer blijven op grond van bijlage 3 artikel 1 van de cao de volgende arbeidsvoorwaarden gehandhaafd:</w:t>
      </w:r>
    </w:p>
    <w:p w14:paraId="786CD946" w14:textId="1E8E2BD7" w:rsidR="009B2161" w:rsidRDefault="009B2161" w:rsidP="00A075A0">
      <w:pPr>
        <w:pStyle w:val="Lijstalinea"/>
        <w:numPr>
          <w:ilvl w:val="0"/>
          <w:numId w:val="424"/>
        </w:numPr>
      </w:pPr>
      <w:r>
        <w:t>&lt;...&gt;</w:t>
      </w:r>
    </w:p>
    <w:p w14:paraId="02D83CD5" w14:textId="311C409E" w:rsidR="009B2161" w:rsidRDefault="009B2161" w:rsidP="00A075A0">
      <w:pPr>
        <w:pStyle w:val="Lijstalinea"/>
        <w:numPr>
          <w:ilvl w:val="0"/>
          <w:numId w:val="424"/>
        </w:numPr>
      </w:pPr>
      <w:r>
        <w:t>&lt;...&gt;</w:t>
      </w:r>
    </w:p>
    <w:p w14:paraId="3D82A9E4" w14:textId="77777777" w:rsidR="009B2161" w:rsidRDefault="009B2161" w:rsidP="00827F5D">
      <w:pPr>
        <w:pStyle w:val="Kop2"/>
      </w:pPr>
      <w:bookmarkStart w:id="316" w:name="_Toc128381289"/>
      <w:r>
        <w:t>Artikel 17</w:t>
      </w:r>
      <w:bookmarkEnd w:id="316"/>
    </w:p>
    <w:p w14:paraId="58BC54C3" w14:textId="77777777" w:rsidR="009B2161" w:rsidRDefault="009B2161" w:rsidP="009B2161">
      <w:r>
        <w:t>Werknemer neemt zowel tijdens als na het beëindigen van het dienstverband strikte geheimhouding in acht ten aanzien van alle vertrouwelijke informatie die werknemer op welke wijze dan ook bekend is geworden en waarvan de werknemer geheimhouding is opgelegd of waarvan het vertrouwelijke karakter kan worden vermoed. De geheimhoudingsplicht geldt voor alle vertrouwelijke informatie over de onderneming van werkgever en over relaties en cliënten van werkgever.</w:t>
      </w:r>
    </w:p>
    <w:p w14:paraId="1A9E5BA5" w14:textId="77777777" w:rsidR="009B2161" w:rsidRDefault="009B2161" w:rsidP="007F19BA">
      <w:pPr>
        <w:pStyle w:val="Kop2"/>
      </w:pPr>
      <w:bookmarkStart w:id="317" w:name="_Toc128381290"/>
      <w:r>
        <w:t>Artikel 18</w:t>
      </w:r>
      <w:bookmarkEnd w:id="317"/>
    </w:p>
    <w:p w14:paraId="482E7B5E" w14:textId="2FB9C66F" w:rsidR="009B2161" w:rsidRDefault="007F19BA" w:rsidP="009B2161">
      <w:r>
        <w:t>W</w:t>
      </w:r>
      <w:r w:rsidR="009B2161">
        <w:t>erkgever is overeenkomstig het bepaalde in artikel 7:613 BW gerechtigd de overeengekomen arbeidsvoorwaarden eenzijdig te wijzigen.</w:t>
      </w:r>
    </w:p>
    <w:p w14:paraId="724DDED9" w14:textId="5DBAAFFF" w:rsidR="009B2161" w:rsidRDefault="009B2161" w:rsidP="009B2161">
      <w:bookmarkStart w:id="318" w:name="_Toc128381291"/>
      <w:r w:rsidRPr="00C91CB9">
        <w:rPr>
          <w:rStyle w:val="Kop2Char"/>
        </w:rPr>
        <w:t>Artikel 19</w:t>
      </w:r>
      <w:bookmarkEnd w:id="318"/>
      <w:r>
        <w:t xml:space="preserve"> </w:t>
      </w:r>
      <w:r w:rsidRPr="00681011">
        <w:rPr>
          <w:i/>
          <w:iCs/>
        </w:rPr>
        <w:t>(</w:t>
      </w:r>
      <w:r w:rsidR="00C91CB9" w:rsidRPr="00681011">
        <w:rPr>
          <w:i/>
          <w:iCs/>
        </w:rPr>
        <w:t>a</w:t>
      </w:r>
      <w:r w:rsidRPr="00681011">
        <w:rPr>
          <w:i/>
          <w:iCs/>
        </w:rPr>
        <w:t>rtikel alleen opnemen wanneer dit van toepassing is)</w:t>
      </w:r>
      <w:r w:rsidR="00C91CB9">
        <w:br/>
      </w:r>
      <w:r>
        <w:t>Overige bepalingen:</w:t>
      </w:r>
    </w:p>
    <w:p w14:paraId="306B27E3" w14:textId="77777777" w:rsidR="009B2161" w:rsidRDefault="009B2161" w:rsidP="009B2161">
      <w:r>
        <w:t>&lt;…&gt;</w:t>
      </w:r>
    </w:p>
    <w:p w14:paraId="53AE3BA3" w14:textId="77777777" w:rsidR="00681011" w:rsidRDefault="00681011" w:rsidP="009B2161"/>
    <w:p w14:paraId="29EB7C68" w14:textId="78138633" w:rsidR="009B2161" w:rsidRDefault="009B2161" w:rsidP="009B2161">
      <w:r>
        <w:t>Aldus overeengekomen en in tweevoud opgemaakt en ondertekend op &lt;...&gt;, te &lt;...&gt;.</w:t>
      </w:r>
    </w:p>
    <w:p w14:paraId="132545A3" w14:textId="77777777" w:rsidR="009B2161" w:rsidRDefault="009B2161" w:rsidP="009B2161"/>
    <w:p w14:paraId="17ED489F" w14:textId="77777777" w:rsidR="009B2161" w:rsidRDefault="009B2161" w:rsidP="009B2161">
      <w:r>
        <w:t>Werkgever</w:t>
      </w:r>
      <w:r>
        <w:tab/>
      </w:r>
      <w:r>
        <w:tab/>
      </w:r>
      <w:r>
        <w:tab/>
      </w:r>
      <w:r>
        <w:tab/>
      </w:r>
      <w:r>
        <w:tab/>
        <w:t>Werknemer</w:t>
      </w:r>
    </w:p>
    <w:p w14:paraId="14F9D064" w14:textId="77777777" w:rsidR="009B2161" w:rsidRDefault="009B2161" w:rsidP="009B2161"/>
    <w:p w14:paraId="4EBC5A1A" w14:textId="77777777" w:rsidR="009B2161" w:rsidRDefault="009B2161" w:rsidP="009B2161"/>
    <w:p w14:paraId="2AD9861E" w14:textId="77777777" w:rsidR="009B2161" w:rsidRDefault="009B2161" w:rsidP="009B2161">
      <w:r>
        <w:t>_____________</w:t>
      </w:r>
      <w:r>
        <w:tab/>
      </w:r>
      <w:r>
        <w:tab/>
      </w:r>
      <w:r>
        <w:tab/>
      </w:r>
      <w:r>
        <w:tab/>
        <w:t>_____________</w:t>
      </w:r>
    </w:p>
    <w:p w14:paraId="22DD93BC" w14:textId="75FAEB3C" w:rsidR="009B2161" w:rsidRPr="00683FD5" w:rsidRDefault="009B2161" w:rsidP="009B2161">
      <w:r>
        <w:t>(handtekening)</w:t>
      </w:r>
      <w:r>
        <w:tab/>
      </w:r>
      <w:r>
        <w:tab/>
      </w:r>
      <w:r>
        <w:tab/>
      </w:r>
      <w:r>
        <w:tab/>
      </w:r>
      <w:r>
        <w:tab/>
        <w:t>(handtekening)</w:t>
      </w:r>
    </w:p>
    <w:p w14:paraId="22C433E5" w14:textId="77777777" w:rsidR="00CC7F7C" w:rsidRPr="00683FD5" w:rsidRDefault="00CC7F7C" w:rsidP="00DD6C2C">
      <w:pPr>
        <w:pStyle w:val="Kop2"/>
      </w:pPr>
      <w:r w:rsidRPr="00683FD5">
        <w:br w:type="page"/>
      </w:r>
      <w:bookmarkStart w:id="319" w:name="_Toc39061037"/>
      <w:bookmarkStart w:id="320" w:name="_Toc45882274"/>
      <w:bookmarkStart w:id="321" w:name="_Toc46329685"/>
      <w:bookmarkStart w:id="322" w:name="_Toc75510383"/>
      <w:bookmarkStart w:id="323" w:name="_Toc128381292"/>
      <w:r w:rsidRPr="00683FD5">
        <w:lastRenderedPageBreak/>
        <w:t>2.</w:t>
      </w:r>
      <w:r w:rsidRPr="00683FD5">
        <w:tab/>
        <w:t>Voorbeeld wijziging arbeidsovereenkomst</w:t>
      </w:r>
      <w:bookmarkEnd w:id="319"/>
      <w:bookmarkEnd w:id="320"/>
      <w:bookmarkEnd w:id="321"/>
      <w:bookmarkEnd w:id="322"/>
      <w:bookmarkEnd w:id="323"/>
    </w:p>
    <w:p w14:paraId="5C07A537" w14:textId="77777777" w:rsidR="00CC7F7C" w:rsidRPr="00683FD5" w:rsidRDefault="00CC7F7C" w:rsidP="00683FD5">
      <w:pPr>
        <w:spacing w:line="276" w:lineRule="auto"/>
        <w:rPr>
          <w:i/>
        </w:rPr>
      </w:pPr>
      <w:r w:rsidRPr="00683FD5">
        <w:rPr>
          <w:i/>
        </w:rPr>
        <w:tab/>
        <w:t>(op grond van artikel 3.2 cao)</w:t>
      </w:r>
    </w:p>
    <w:p w14:paraId="40805D72" w14:textId="77777777" w:rsidR="00AE31D4" w:rsidRDefault="00AE31D4" w:rsidP="008E0D6F">
      <w:pPr>
        <w:ind w:left="709"/>
      </w:pPr>
      <w:r>
        <w:t>Dit is een voorbeeld van een wijziging van de arbeidsovereenkomst. Je kunt deze naar behoefte aanpassen aan de specifieke wensen en omstandigheden van je organisatie.</w:t>
      </w:r>
    </w:p>
    <w:p w14:paraId="32FF25FE" w14:textId="77777777" w:rsidR="00AE31D4" w:rsidRDefault="00AE31D4" w:rsidP="00AE31D4"/>
    <w:p w14:paraId="016157D2" w14:textId="6FC26EA0" w:rsidR="00AE31D4" w:rsidRDefault="00FA5F83" w:rsidP="00AE31D4">
      <w:r>
        <w:t>Partijen</w:t>
      </w:r>
      <w:r w:rsidR="00AE31D4">
        <w:t>:</w:t>
      </w:r>
    </w:p>
    <w:p w14:paraId="63124C74" w14:textId="16892391" w:rsidR="00AE31D4" w:rsidRDefault="00AE31D4" w:rsidP="00AE31D4">
      <w:r>
        <w:t>1.</w:t>
      </w:r>
      <w:r>
        <w:tab/>
        <w:t>&lt;</w:t>
      </w:r>
      <w:r w:rsidR="00FA5F83">
        <w:t>...</w:t>
      </w:r>
      <w:r>
        <w:t>&gt;</w:t>
      </w:r>
      <w:r w:rsidR="00AB1033">
        <w:rPr>
          <w:rStyle w:val="Voetnootmarkering"/>
        </w:rPr>
        <w:footnoteReference w:id="12"/>
      </w:r>
      <w:r w:rsidR="00FA5F83">
        <w:br/>
      </w:r>
      <w:r>
        <w:t>Te</w:t>
      </w:r>
      <w:r>
        <w:tab/>
        <w:t>&lt;...&gt;</w:t>
      </w:r>
    </w:p>
    <w:p w14:paraId="500BEDBF" w14:textId="77777777" w:rsidR="00AE31D4" w:rsidRDefault="00AE31D4" w:rsidP="00AE31D4">
      <w:r>
        <w:t xml:space="preserve">hierna te noemen </w:t>
      </w:r>
      <w:r w:rsidRPr="009B5926">
        <w:rPr>
          <w:i/>
          <w:iCs/>
        </w:rPr>
        <w:t>werkgever</w:t>
      </w:r>
      <w:r>
        <w:t>, en</w:t>
      </w:r>
    </w:p>
    <w:p w14:paraId="1BC02941" w14:textId="630D02A0" w:rsidR="00AE31D4" w:rsidRDefault="00AE31D4" w:rsidP="00AE31D4">
      <w:r>
        <w:t>2.</w:t>
      </w:r>
      <w:r>
        <w:tab/>
        <w:t>&lt;...&gt;</w:t>
      </w:r>
      <w:r w:rsidR="009B5926">
        <w:br/>
      </w:r>
      <w:r>
        <w:t>Te</w:t>
      </w:r>
      <w:r>
        <w:tab/>
        <w:t>&lt;...&gt;</w:t>
      </w:r>
    </w:p>
    <w:p w14:paraId="35FB5989" w14:textId="77777777" w:rsidR="00AE31D4" w:rsidRDefault="00AE31D4" w:rsidP="00AE31D4">
      <w:r>
        <w:t xml:space="preserve">hierna te noemen </w:t>
      </w:r>
      <w:r w:rsidRPr="00583C6D">
        <w:rPr>
          <w:i/>
          <w:iCs/>
        </w:rPr>
        <w:t>werknemer</w:t>
      </w:r>
      <w:r>
        <w:t>,</w:t>
      </w:r>
    </w:p>
    <w:p w14:paraId="458A26E7" w14:textId="77777777" w:rsidR="00AE31D4" w:rsidRDefault="00AE31D4" w:rsidP="00AE31D4">
      <w:r>
        <w:t>verklaren hierbij in de tussen hen op &lt;...&gt; gedateerde arbeidsovereenkomst de volgende wijzigingen overeen te komen:</w:t>
      </w:r>
    </w:p>
    <w:p w14:paraId="182B3835" w14:textId="77777777" w:rsidR="00CE0056" w:rsidRDefault="00AE31D4" w:rsidP="00A075A0">
      <w:pPr>
        <w:pStyle w:val="Lijstalinea"/>
        <w:numPr>
          <w:ilvl w:val="0"/>
          <w:numId w:val="425"/>
        </w:numPr>
      </w:pPr>
      <w:r>
        <w:t>De arbeidsovereenkomst voor bepaalde tijd wordt met ingang van &lt;...&gt; omgezet in een arbeidsovereenkomst voor onbepaalde tijd.</w:t>
      </w:r>
    </w:p>
    <w:p w14:paraId="335B418E" w14:textId="77777777" w:rsidR="00626BEA" w:rsidRDefault="00AE31D4" w:rsidP="00626BEA">
      <w:pPr>
        <w:ind w:left="360"/>
      </w:pPr>
      <w:r>
        <w:t>De opzegtermijn voor werkgever en werknemer bedraagt op grond van artikel 3.7 van de cao &lt;...&gt; maanden.</w:t>
      </w:r>
      <w:r w:rsidR="00CE0056">
        <w:t xml:space="preserve"> </w:t>
      </w:r>
      <w:r>
        <w:t>In een cao-loze periode geldt de wettelijke opzegtermijn.</w:t>
      </w:r>
    </w:p>
    <w:p w14:paraId="60034B60" w14:textId="4C3F4C34" w:rsidR="00AE31D4" w:rsidRDefault="00AE31D4" w:rsidP="00626BEA">
      <w:pPr>
        <w:ind w:left="360"/>
      </w:pPr>
      <w:r>
        <w:t>Voor de procedure en regels bij beëindiging van de arbeidsovereenkomst wordt verwezen naar de bepalingen opgenomen in titel 10 van boek 7 van het Burgerlijk Wetboek.</w:t>
      </w:r>
    </w:p>
    <w:p w14:paraId="7591ABC0" w14:textId="77777777" w:rsidR="00F43A9C" w:rsidRDefault="00AE31D4" w:rsidP="00A075A0">
      <w:pPr>
        <w:pStyle w:val="Lijstalinea"/>
        <w:numPr>
          <w:ilvl w:val="0"/>
          <w:numId w:val="425"/>
        </w:numPr>
      </w:pPr>
      <w:r>
        <w:t>De arbeidsduur wordt met ingang van &lt;...&gt; vastgesteld op &lt;...&gt; uur per week.</w:t>
      </w:r>
    </w:p>
    <w:p w14:paraId="796F8B72" w14:textId="621C5FBC" w:rsidR="00AE31D4" w:rsidRDefault="00AE31D4" w:rsidP="00B75CCF">
      <w:pPr>
        <w:ind w:left="360"/>
      </w:pPr>
      <w:r>
        <w:t>De werkdagen van werknemer zijn: &lt;...&gt;. Werkt werknemer volgens een rooster, dan geldt dat de roosterdagen van werknemer zijn bepaald op: &lt;...&gt;. In overleg is de extra roosterdag bepaald op: &lt;...&gt;.</w:t>
      </w:r>
    </w:p>
    <w:p w14:paraId="474591FE" w14:textId="77777777" w:rsidR="00AE31D4" w:rsidRPr="006B1822" w:rsidRDefault="00AE31D4" w:rsidP="00AE31D4">
      <w:pPr>
        <w:rPr>
          <w:i/>
          <w:iCs/>
        </w:rPr>
      </w:pPr>
      <w:r w:rsidRPr="006B1822">
        <w:rPr>
          <w:i/>
          <w:iCs/>
        </w:rPr>
        <w:t>OF</w:t>
      </w:r>
    </w:p>
    <w:p w14:paraId="52FEA799" w14:textId="1F7F6700" w:rsidR="00AE31D4" w:rsidRDefault="00AE31D4" w:rsidP="00A075A0">
      <w:pPr>
        <w:pStyle w:val="Lijstalinea"/>
        <w:numPr>
          <w:ilvl w:val="0"/>
          <w:numId w:val="425"/>
        </w:numPr>
      </w:pPr>
      <w:r>
        <w:t>Bij een jaarurensystematiek volgens artikel 4.5 van de cao wordt werknemer aangesteld voor &lt;...&gt; uur per week. Werknemer werkt volgens een rooster. De roosterdagen van werknemer zijn bepaald op: &lt;...&gt;. In overleg is de extra roosterdag bepaald op: &lt;...&gt;.</w:t>
      </w:r>
    </w:p>
    <w:p w14:paraId="0E7068C2" w14:textId="74C2BB98" w:rsidR="00AE31D4" w:rsidRDefault="00AE31D4" w:rsidP="00A075A0">
      <w:pPr>
        <w:pStyle w:val="Lijstalinea"/>
        <w:numPr>
          <w:ilvl w:val="0"/>
          <w:numId w:val="425"/>
        </w:numPr>
      </w:pPr>
      <w:r>
        <w:t>Werkt werknemer niet volgens de jaarurensystematiek, dan bepalen werkgever en werknemer in overleg hoe extra gewerkte uren worden vergoed. Voor de regeling voor extra gewerkte uren wordt verwezen naar de cao.</w:t>
      </w:r>
    </w:p>
    <w:p w14:paraId="096F9B98" w14:textId="38C8CAF4" w:rsidR="00AE31D4" w:rsidRDefault="00AE31D4" w:rsidP="00A075A0">
      <w:pPr>
        <w:pStyle w:val="Lijstalinea"/>
        <w:numPr>
          <w:ilvl w:val="0"/>
          <w:numId w:val="425"/>
        </w:numPr>
      </w:pPr>
      <w:r>
        <w:t>De werktijden zijn als volgt bepaald: &lt;...&gt;</w:t>
      </w:r>
      <w:r w:rsidR="00746AE2">
        <w:t>.</w:t>
      </w:r>
    </w:p>
    <w:p w14:paraId="19B0C3C7" w14:textId="58D6F087" w:rsidR="00AE31D4" w:rsidRDefault="00AE31D4" w:rsidP="00A075A0">
      <w:pPr>
        <w:pStyle w:val="Lijstalinea"/>
        <w:numPr>
          <w:ilvl w:val="0"/>
          <w:numId w:val="425"/>
        </w:numPr>
      </w:pPr>
      <w:r>
        <w:t>Werknemer vervult met ingang van &lt;...&gt; de functie van &lt;...&gt;</w:t>
      </w:r>
      <w:r w:rsidR="00746AE2">
        <w:t>.</w:t>
      </w:r>
    </w:p>
    <w:p w14:paraId="2D536D8E" w14:textId="6367725E" w:rsidR="00AE31D4" w:rsidRDefault="00AE31D4" w:rsidP="00A075A0">
      <w:pPr>
        <w:pStyle w:val="Lijstalinea"/>
        <w:numPr>
          <w:ilvl w:val="0"/>
          <w:numId w:val="425"/>
        </w:numPr>
      </w:pPr>
      <w:r>
        <w:t>Werknemer krijgt met ingang van &lt;...&gt; een salaris volgens salarisschaal &lt;...&gt; als opgenomen in bijlage 2 van de cao.</w:t>
      </w:r>
    </w:p>
    <w:p w14:paraId="749EA644" w14:textId="42A96178" w:rsidR="00AE31D4" w:rsidRDefault="00AE31D4" w:rsidP="00A075A0">
      <w:pPr>
        <w:pStyle w:val="Lijstalinea"/>
        <w:numPr>
          <w:ilvl w:val="0"/>
          <w:numId w:val="425"/>
        </w:numPr>
      </w:pPr>
      <w:r>
        <w:t>Het salaris bedraagt met ingang van &lt;...&gt; € &lt;...&gt; per maand en is vastgesteld op basis van salarisnummer &lt;...&gt;</w:t>
      </w:r>
      <w:r w:rsidR="000E6AFD">
        <w:t>.</w:t>
      </w:r>
    </w:p>
    <w:p w14:paraId="055D7C10" w14:textId="4D0FEC68" w:rsidR="00AE31D4" w:rsidRDefault="00AE31D4" w:rsidP="00A075A0">
      <w:pPr>
        <w:pStyle w:val="Lijstalinea"/>
        <w:numPr>
          <w:ilvl w:val="0"/>
          <w:numId w:val="425"/>
        </w:numPr>
      </w:pPr>
      <w:r>
        <w:lastRenderedPageBreak/>
        <w:t>De voor werknemer geldende datum van de jaarlijkse verhoging wordt met ingang van &lt;...&gt; vastgesteld op &lt;...&gt;</w:t>
      </w:r>
      <w:r w:rsidR="00172C6E">
        <w:t>.</w:t>
      </w:r>
    </w:p>
    <w:p w14:paraId="6E6D20F1" w14:textId="5EA9FBBA" w:rsidR="00AE31D4" w:rsidRDefault="00AE31D4" w:rsidP="00A075A0">
      <w:pPr>
        <w:pStyle w:val="Lijstalinea"/>
        <w:numPr>
          <w:ilvl w:val="0"/>
          <w:numId w:val="425"/>
        </w:numPr>
      </w:pPr>
      <w:r>
        <w:t>Werknemer verricht met ingang van &lt;...&gt; &lt;haar / zijn&gt; werkzaamheden:</w:t>
      </w:r>
    </w:p>
    <w:p w14:paraId="6B95A10E" w14:textId="1C4DC85E" w:rsidR="00AE31D4" w:rsidRDefault="00AE31D4" w:rsidP="00A075A0">
      <w:pPr>
        <w:pStyle w:val="Lijstalinea"/>
        <w:numPr>
          <w:ilvl w:val="1"/>
          <w:numId w:val="425"/>
        </w:numPr>
        <w:ind w:left="709"/>
      </w:pPr>
      <w:r>
        <w:t>in / vanuit &lt;...&gt;</w:t>
      </w:r>
    </w:p>
    <w:p w14:paraId="66507851" w14:textId="502162BD" w:rsidR="00AE31D4" w:rsidRDefault="00AE31D4" w:rsidP="00A075A0">
      <w:pPr>
        <w:pStyle w:val="Lijstalinea"/>
        <w:numPr>
          <w:ilvl w:val="1"/>
          <w:numId w:val="425"/>
        </w:numPr>
        <w:ind w:left="709"/>
      </w:pPr>
      <w:r>
        <w:t>op verschillende plaatsen in het werkgebied &lt;...&gt;</w:t>
      </w:r>
    </w:p>
    <w:p w14:paraId="38249A5C" w14:textId="0454B617" w:rsidR="00AE31D4" w:rsidRDefault="00AE31D4" w:rsidP="00A075A0">
      <w:pPr>
        <w:pStyle w:val="Lijstalinea"/>
        <w:numPr>
          <w:ilvl w:val="1"/>
          <w:numId w:val="425"/>
        </w:numPr>
        <w:ind w:left="709"/>
      </w:pPr>
      <w:r>
        <w:t>in &lt;...&gt;</w:t>
      </w:r>
    </w:p>
    <w:p w14:paraId="6F429A94" w14:textId="263AEF91" w:rsidR="00AE31D4" w:rsidRDefault="00AE31D4" w:rsidP="00A075A0">
      <w:pPr>
        <w:pStyle w:val="Lijstalinea"/>
        <w:numPr>
          <w:ilvl w:val="0"/>
          <w:numId w:val="425"/>
        </w:numPr>
      </w:pPr>
      <w:r>
        <w:t>Werknemer bouwt vakantieverlof op volgens de voorwaarden van de cao. In de cao en de Wet arbeid en zorg staan regelingen van betaald en onbetaald overig verlof, waarop werknemer mogelijk aanspraak kan maken (zoals bijvoorbeeld ouderschapsverlof en zorgverlof).</w:t>
      </w:r>
    </w:p>
    <w:p w14:paraId="7D4CFB59" w14:textId="77777777" w:rsidR="005E7582" w:rsidRDefault="00AE31D4" w:rsidP="00A075A0">
      <w:pPr>
        <w:pStyle w:val="Lijstalinea"/>
        <w:numPr>
          <w:ilvl w:val="0"/>
          <w:numId w:val="425"/>
        </w:numPr>
      </w:pPr>
      <w:r>
        <w:t>Werknemer moet betaalde en onbetaalde werkzaamheden voor derden buiten de onderneming van werkgever (nevenwerkzaamheden) vooraf schriftelijk melden. Te weten minimaal één maand voordat deze werkzaamheden beginnen.</w:t>
      </w:r>
    </w:p>
    <w:p w14:paraId="65ED1BDD" w14:textId="1E020707" w:rsidR="00B63965" w:rsidRDefault="00AE31D4" w:rsidP="00C855C9">
      <w:pPr>
        <w:ind w:left="360"/>
      </w:pPr>
      <w:r>
        <w:t>Behalve wanneer werkgever hier vooraf toestemming voor geeft, mag werknemer geen (betaalde of onbetaalde) nevenwerkzaamheden voor derden buiten de onderneming van werkgever uitvoeren. Werkgever kan toestemming weigeren wegens objectieve rechtvaardigingsgronden. Denk bijvoorbeeld aan – maar niet alleen –</w:t>
      </w:r>
      <w:r w:rsidR="00C667F7">
        <w:t xml:space="preserve"> </w:t>
      </w:r>
      <w:r>
        <w:t>de gezondheid en veiligheid van werknemer, het vermijden van belangenconflicten, of een eventuele overschrijding van de Arbeidstijdenwet.</w:t>
      </w:r>
    </w:p>
    <w:p w14:paraId="1C3842DE" w14:textId="77777777" w:rsidR="008C3086" w:rsidRDefault="00AE31D4" w:rsidP="00C855C9">
      <w:pPr>
        <w:ind w:left="360"/>
      </w:pPr>
      <w:r>
        <w:t>Werknemer verricht op het moment van aangaan van deze wijzigingsovereenkomst &lt;wel / geen&gt; nevenwerkzaamheden.</w:t>
      </w:r>
    </w:p>
    <w:p w14:paraId="3BCB2E20" w14:textId="557BB822" w:rsidR="00AE31D4" w:rsidRDefault="00AE31D4" w:rsidP="00C855C9">
      <w:pPr>
        <w:ind w:left="360"/>
      </w:pPr>
      <w:r>
        <w:t xml:space="preserve">Voor de volgende nevenwerkzaamheden </w:t>
      </w:r>
      <w:r w:rsidR="00E47DE8">
        <w:t>heeft</w:t>
      </w:r>
      <w:r>
        <w:t xml:space="preserve"> werkgever toestemming </w:t>
      </w:r>
      <w:r w:rsidR="00E47DE8">
        <w:t>gegeven</w:t>
      </w:r>
      <w:r>
        <w:t>:</w:t>
      </w:r>
      <w:r w:rsidR="008C3086">
        <w:br/>
      </w:r>
      <w:r>
        <w:t>&lt;...&gt;</w:t>
      </w:r>
    </w:p>
    <w:p w14:paraId="7CB55158" w14:textId="412F49AD" w:rsidR="00AE31D4" w:rsidRDefault="00AE31D4" w:rsidP="00A075A0">
      <w:pPr>
        <w:pStyle w:val="Lijstalinea"/>
        <w:numPr>
          <w:ilvl w:val="0"/>
          <w:numId w:val="425"/>
        </w:numPr>
      </w:pPr>
      <w:r>
        <w:t>Andere wijzigingen:</w:t>
      </w:r>
    </w:p>
    <w:p w14:paraId="52FEA75C" w14:textId="76AD90B9" w:rsidR="00AE31D4" w:rsidRDefault="00AE31D4" w:rsidP="00A075A0">
      <w:pPr>
        <w:pStyle w:val="Lijstalinea"/>
        <w:numPr>
          <w:ilvl w:val="1"/>
          <w:numId w:val="425"/>
        </w:numPr>
        <w:ind w:left="709"/>
      </w:pPr>
      <w:r>
        <w:t>&lt;...&gt;</w:t>
      </w:r>
    </w:p>
    <w:p w14:paraId="0E676125" w14:textId="77777777" w:rsidR="00AE31D4" w:rsidRDefault="00AE31D4" w:rsidP="00AE31D4"/>
    <w:p w14:paraId="2F06916C" w14:textId="7B7FBE5B" w:rsidR="00AE31D4" w:rsidRDefault="00AE31D4" w:rsidP="00AE31D4">
      <w:r>
        <w:t>Aldus overeengekomen en in tweevoud opgemaakt en ondertekend op &lt;...&gt;, te &lt;...&gt;</w:t>
      </w:r>
      <w:r w:rsidR="00833FB3">
        <w:t>.</w:t>
      </w:r>
    </w:p>
    <w:p w14:paraId="2A05B2EE" w14:textId="77777777" w:rsidR="00AE31D4" w:rsidRDefault="00AE31D4" w:rsidP="00AE31D4"/>
    <w:p w14:paraId="37AE0E02" w14:textId="112DE239" w:rsidR="00AE31D4" w:rsidRDefault="00AE31D4" w:rsidP="00AE31D4">
      <w:r>
        <w:t>Werkgever</w:t>
      </w:r>
      <w:r>
        <w:tab/>
      </w:r>
      <w:r>
        <w:tab/>
      </w:r>
      <w:r>
        <w:tab/>
      </w:r>
      <w:r>
        <w:tab/>
      </w:r>
      <w:r>
        <w:tab/>
        <w:t>Werknemer</w:t>
      </w:r>
    </w:p>
    <w:p w14:paraId="09AC7975" w14:textId="77777777" w:rsidR="00AE31D4" w:rsidRDefault="00AE31D4" w:rsidP="00AE31D4"/>
    <w:p w14:paraId="38BC43B6" w14:textId="77777777" w:rsidR="00AE31D4" w:rsidRDefault="00AE31D4" w:rsidP="00AE31D4"/>
    <w:p w14:paraId="297E7E87" w14:textId="56B4FC3E" w:rsidR="00AE31D4" w:rsidRDefault="00AE31D4" w:rsidP="00AE31D4">
      <w:r>
        <w:t>_____________</w:t>
      </w:r>
      <w:r>
        <w:tab/>
      </w:r>
      <w:r>
        <w:tab/>
      </w:r>
      <w:r>
        <w:tab/>
      </w:r>
      <w:r>
        <w:tab/>
      </w:r>
      <w:r w:rsidR="00FE7D1E">
        <w:t>_____________</w:t>
      </w:r>
    </w:p>
    <w:p w14:paraId="1C81F4FB" w14:textId="5C902E12" w:rsidR="00B2203C" w:rsidRPr="00683FD5" w:rsidRDefault="00AE31D4" w:rsidP="00AE31D4">
      <w:r>
        <w:t>(handtekening)</w:t>
      </w:r>
      <w:r>
        <w:tab/>
      </w:r>
      <w:r>
        <w:tab/>
      </w:r>
      <w:r>
        <w:tab/>
      </w:r>
      <w:r>
        <w:tab/>
      </w:r>
      <w:r>
        <w:tab/>
        <w:t>(handtekening)</w:t>
      </w:r>
    </w:p>
    <w:p w14:paraId="5DC68C6F" w14:textId="7DE7A6BC" w:rsidR="00CC7F7C" w:rsidRPr="00683FD5" w:rsidRDefault="00CC7F7C" w:rsidP="00ED00CB">
      <w:pPr>
        <w:pStyle w:val="Kop2"/>
      </w:pPr>
      <w:r w:rsidRPr="00683FD5">
        <w:br w:type="page"/>
      </w:r>
      <w:bookmarkStart w:id="324" w:name="_Toc39061038"/>
      <w:bookmarkStart w:id="325" w:name="_Toc45882275"/>
      <w:bookmarkStart w:id="326" w:name="_Toc46329686"/>
      <w:bookmarkStart w:id="327" w:name="_Toc75510384"/>
      <w:bookmarkStart w:id="328" w:name="_Toc128381293"/>
      <w:r w:rsidRPr="00683FD5">
        <w:lastRenderedPageBreak/>
        <w:t>3.</w:t>
      </w:r>
      <w:r w:rsidRPr="00683FD5">
        <w:tab/>
        <w:t xml:space="preserve">Voorbeeld leer-arbeidsovereenkomst </w:t>
      </w:r>
      <w:r>
        <w:t>mbo</w:t>
      </w:r>
      <w:r w:rsidRPr="00683FD5">
        <w:t>-student</w:t>
      </w:r>
      <w:bookmarkEnd w:id="324"/>
      <w:bookmarkEnd w:id="325"/>
      <w:bookmarkEnd w:id="326"/>
      <w:bookmarkEnd w:id="327"/>
      <w:r w:rsidR="00501CE6">
        <w:t>medewerker</w:t>
      </w:r>
      <w:bookmarkEnd w:id="328"/>
    </w:p>
    <w:p w14:paraId="25066EDF" w14:textId="77777777" w:rsidR="00CC7F7C" w:rsidRPr="00683FD5" w:rsidRDefault="00CC7F7C" w:rsidP="00ED00CB">
      <w:pPr>
        <w:spacing w:line="276" w:lineRule="auto"/>
        <w:ind w:left="708"/>
        <w:rPr>
          <w:i/>
        </w:rPr>
      </w:pPr>
      <w:r w:rsidRPr="00683FD5">
        <w:rPr>
          <w:i/>
        </w:rPr>
        <w:t>(op grond van artikel 9.6 cao)</w:t>
      </w:r>
    </w:p>
    <w:p w14:paraId="5CF3881F" w14:textId="77777777" w:rsidR="00B73501" w:rsidRDefault="00B73501" w:rsidP="00C66C46">
      <w:pPr>
        <w:ind w:left="708"/>
      </w:pPr>
      <w:r>
        <w:t>Dit is een model arbeidsovereenkomst. Je kunt deze naar behoefte aanpassen aan de specifieke wensen en omstandigheden van je organisatie.</w:t>
      </w:r>
    </w:p>
    <w:p w14:paraId="4BD77498" w14:textId="77777777" w:rsidR="00B73501" w:rsidRDefault="00B73501" w:rsidP="00B73501"/>
    <w:p w14:paraId="23A0CBCE" w14:textId="1FFF9A2D" w:rsidR="00B73501" w:rsidRDefault="00C66C46" w:rsidP="00B73501">
      <w:r>
        <w:t>Partijen</w:t>
      </w:r>
      <w:r w:rsidR="00B73501">
        <w:t>:</w:t>
      </w:r>
    </w:p>
    <w:p w14:paraId="167D92D0" w14:textId="77DCA375" w:rsidR="00B73501" w:rsidRDefault="00B73501" w:rsidP="00B73501">
      <w:r>
        <w:t>1.</w:t>
      </w:r>
      <w:r>
        <w:tab/>
        <w:t>&lt;...&gt;</w:t>
      </w:r>
      <w:r w:rsidR="000B3690">
        <w:rPr>
          <w:rStyle w:val="Voetnootmarkering"/>
        </w:rPr>
        <w:footnoteReference w:id="13"/>
      </w:r>
      <w:r w:rsidR="00C66C46">
        <w:br/>
      </w:r>
      <w:r>
        <w:t>Te</w:t>
      </w:r>
      <w:r>
        <w:tab/>
        <w:t>&lt;...&gt;</w:t>
      </w:r>
    </w:p>
    <w:p w14:paraId="6A75FF24" w14:textId="77777777" w:rsidR="00B73501" w:rsidRDefault="00B73501" w:rsidP="00B73501">
      <w:r>
        <w:t xml:space="preserve">hierna te noemen </w:t>
      </w:r>
      <w:r w:rsidRPr="00C66C46">
        <w:rPr>
          <w:i/>
          <w:iCs/>
        </w:rPr>
        <w:t>werkgever</w:t>
      </w:r>
      <w:r>
        <w:t>, en</w:t>
      </w:r>
    </w:p>
    <w:p w14:paraId="1D0EED79" w14:textId="65271530" w:rsidR="00B73501" w:rsidRDefault="00B73501" w:rsidP="00B73501">
      <w:r>
        <w:t>2.</w:t>
      </w:r>
      <w:r>
        <w:tab/>
        <w:t>&lt;...&gt;</w:t>
      </w:r>
      <w:r w:rsidR="00C66C46">
        <w:br/>
      </w:r>
      <w:r>
        <w:t>Te</w:t>
      </w:r>
      <w:r>
        <w:tab/>
        <w:t>&lt;...&gt;</w:t>
      </w:r>
    </w:p>
    <w:p w14:paraId="60B9049C" w14:textId="07BAE687" w:rsidR="00B73501" w:rsidRDefault="00B73501" w:rsidP="00B73501">
      <w:r>
        <w:t xml:space="preserve">hierna te noemen </w:t>
      </w:r>
      <w:r w:rsidRPr="00C454B2">
        <w:rPr>
          <w:i/>
          <w:iCs/>
        </w:rPr>
        <w:t>student-werknemer,</w:t>
      </w:r>
    </w:p>
    <w:p w14:paraId="604B24A9" w14:textId="77777777" w:rsidR="00B73501" w:rsidRDefault="00B73501" w:rsidP="00B73501">
      <w:r>
        <w:t>In aanmerking nemende:</w:t>
      </w:r>
    </w:p>
    <w:p w14:paraId="3DCA57CA" w14:textId="3773A419" w:rsidR="00B73501" w:rsidRDefault="00B73501" w:rsidP="00A075A0">
      <w:pPr>
        <w:pStyle w:val="Lijstalinea"/>
        <w:numPr>
          <w:ilvl w:val="0"/>
          <w:numId w:val="425"/>
        </w:numPr>
      </w:pPr>
      <w:r>
        <w:t>dat deze overeenkomst is aangegaan omwille van de educatie van student-werknemer;</w:t>
      </w:r>
    </w:p>
    <w:p w14:paraId="1696A58B" w14:textId="2E2B39F3" w:rsidR="00B73501" w:rsidRDefault="00B73501" w:rsidP="00A075A0">
      <w:pPr>
        <w:pStyle w:val="Lijstalinea"/>
        <w:numPr>
          <w:ilvl w:val="0"/>
          <w:numId w:val="425"/>
        </w:numPr>
      </w:pPr>
      <w:r>
        <w:t>dat student-werknemer de opleiding &lt;...&gt; gaat volgen. Dit betreft een opleiding als bedoeld in de Wet educatie en beroepsonderwijs (WEB);</w:t>
      </w:r>
    </w:p>
    <w:p w14:paraId="2C599213" w14:textId="037726B9" w:rsidR="00B73501" w:rsidRDefault="00B73501" w:rsidP="00A075A0">
      <w:pPr>
        <w:pStyle w:val="Lijstalinea"/>
        <w:numPr>
          <w:ilvl w:val="0"/>
          <w:numId w:val="425"/>
        </w:numPr>
      </w:pPr>
      <w:r>
        <w:t>dat partijen de tussen hen overeengekomen voorwaarden wensen vast te leggen in de onderhavige overeenkomst.</w:t>
      </w:r>
    </w:p>
    <w:p w14:paraId="0345AECF" w14:textId="77777777" w:rsidR="00B73501" w:rsidRDefault="00B73501" w:rsidP="00B73501">
      <w:r>
        <w:t>verklaren een leer-arbeidsovereenkomst te zijn aangegaan onder de volgende voorwaarden:</w:t>
      </w:r>
    </w:p>
    <w:p w14:paraId="4C871464" w14:textId="77777777" w:rsidR="00B73501" w:rsidRDefault="00B73501" w:rsidP="007B3E80">
      <w:pPr>
        <w:pStyle w:val="Kop2"/>
      </w:pPr>
      <w:bookmarkStart w:id="329" w:name="_Toc128381294"/>
      <w:r>
        <w:t>Artikel 1</w:t>
      </w:r>
      <w:bookmarkEnd w:id="329"/>
    </w:p>
    <w:p w14:paraId="75262C99" w14:textId="77777777" w:rsidR="00B73501" w:rsidRDefault="00B73501" w:rsidP="00B73501">
      <w:r>
        <w:t>Op deze leer-arbeidsovereenkomst is de Collectieve Arbeidsovereenkomst Kinderopvang (verder te noemen cao) van toepassing, zoals deze thans luidt dan wel gedurende deze overeenkomst zal komen te luiden, welke cao geacht wordt met deze overeenkomst een geheel uit te maken.</w:t>
      </w:r>
    </w:p>
    <w:p w14:paraId="46CF98BD" w14:textId="77777777" w:rsidR="00B73501" w:rsidRDefault="00B73501" w:rsidP="00093222">
      <w:pPr>
        <w:pStyle w:val="Kop2"/>
      </w:pPr>
      <w:bookmarkStart w:id="330" w:name="_Toc128381295"/>
      <w:r>
        <w:t>Artikel 2</w:t>
      </w:r>
      <w:bookmarkEnd w:id="330"/>
    </w:p>
    <w:p w14:paraId="25236853" w14:textId="77777777" w:rsidR="00B73501" w:rsidRDefault="00B73501" w:rsidP="00B73501">
      <w:r>
        <w:t>Student-werknemer treedt in dienst in de functie van pedagogisch medewerker (beroepskracht) in opleiding. De leer-arbeidsovereenkomst wordt aangegaan op grond van artikel 9.6.1 van de cao.</w:t>
      </w:r>
    </w:p>
    <w:p w14:paraId="13580DCD" w14:textId="77777777" w:rsidR="00B73501" w:rsidRDefault="00B73501" w:rsidP="004C2DF9">
      <w:pPr>
        <w:pStyle w:val="Kop2"/>
      </w:pPr>
      <w:bookmarkStart w:id="331" w:name="_Toc128381296"/>
      <w:r>
        <w:t>Artikel 3</w:t>
      </w:r>
      <w:bookmarkEnd w:id="331"/>
    </w:p>
    <w:p w14:paraId="34162C71" w14:textId="62F85B6E" w:rsidR="00B73501" w:rsidRDefault="00B73501" w:rsidP="00A075A0">
      <w:pPr>
        <w:pStyle w:val="Lijstalinea"/>
        <w:numPr>
          <w:ilvl w:val="0"/>
          <w:numId w:val="426"/>
        </w:numPr>
      </w:pPr>
      <w:r>
        <w:t>Bij het aangaan van deze leer-arbeidsovereenkomst verricht student-werknemer &lt;haar / zijn&gt; werkzaamheden:</w:t>
      </w:r>
    </w:p>
    <w:p w14:paraId="51B3C304" w14:textId="495B5C58" w:rsidR="00B73501" w:rsidRDefault="00B73501" w:rsidP="00A075A0">
      <w:pPr>
        <w:pStyle w:val="Lijstalinea"/>
        <w:numPr>
          <w:ilvl w:val="0"/>
          <w:numId w:val="427"/>
        </w:numPr>
      </w:pPr>
      <w:r>
        <w:t>in/vanuit &lt;...&gt;</w:t>
      </w:r>
    </w:p>
    <w:p w14:paraId="784D53BB" w14:textId="012571CC" w:rsidR="00B73501" w:rsidRDefault="00B73501" w:rsidP="00A075A0">
      <w:pPr>
        <w:pStyle w:val="Lijstalinea"/>
        <w:numPr>
          <w:ilvl w:val="0"/>
          <w:numId w:val="427"/>
        </w:numPr>
      </w:pPr>
      <w:r>
        <w:t>op verschillende plaatsen in het werkgebied &lt;...&gt;</w:t>
      </w:r>
    </w:p>
    <w:p w14:paraId="4992209F" w14:textId="0451BF34" w:rsidR="00B73501" w:rsidRDefault="00B73501" w:rsidP="00A075A0">
      <w:pPr>
        <w:pStyle w:val="Lijstalinea"/>
        <w:numPr>
          <w:ilvl w:val="0"/>
          <w:numId w:val="426"/>
        </w:numPr>
      </w:pPr>
      <w:r>
        <w:t>Werkgever is bevoegd de standplaats van student-werknemer eenzijdig te wijzigen voor zover dit in redelijkheid van student-werknemer kan worden gevergd.</w:t>
      </w:r>
    </w:p>
    <w:p w14:paraId="711AC09C" w14:textId="77777777" w:rsidR="00B73501" w:rsidRDefault="00B73501" w:rsidP="00C0475F">
      <w:pPr>
        <w:pStyle w:val="Kop2"/>
      </w:pPr>
      <w:bookmarkStart w:id="332" w:name="_Toc128381297"/>
      <w:r>
        <w:t>Artikel 4</w:t>
      </w:r>
      <w:bookmarkEnd w:id="332"/>
    </w:p>
    <w:p w14:paraId="2A5C236C" w14:textId="77777777" w:rsidR="00B73501" w:rsidRDefault="00B73501" w:rsidP="00B73501">
      <w:r>
        <w:t>Student-werknemer is aangesteld &lt;in volledig dienstverband / voor &lt;...&gt; (</w:t>
      </w:r>
      <w:r w:rsidRPr="00BC0409">
        <w:rPr>
          <w:i/>
          <w:iCs/>
        </w:rPr>
        <w:t>gemiddeld; minimaal 20</w:t>
      </w:r>
      <w:r>
        <w:t>) uur&gt; per week.</w:t>
      </w:r>
    </w:p>
    <w:p w14:paraId="28ECACE7" w14:textId="77777777" w:rsidR="00B73501" w:rsidRPr="00C21E77" w:rsidRDefault="00B73501" w:rsidP="00B73501">
      <w:pPr>
        <w:rPr>
          <w:i/>
          <w:iCs/>
        </w:rPr>
      </w:pPr>
      <w:r w:rsidRPr="00C21E77">
        <w:rPr>
          <w:i/>
          <w:iCs/>
        </w:rPr>
        <w:t>OF</w:t>
      </w:r>
    </w:p>
    <w:p w14:paraId="376E3053" w14:textId="77777777" w:rsidR="00B73501" w:rsidRDefault="00B73501" w:rsidP="00B73501">
      <w:r>
        <w:lastRenderedPageBreak/>
        <w:t>Student-werknemer is aangesteld &lt;in volledig dienstverband / voor &lt;...&gt; (</w:t>
      </w:r>
      <w:r w:rsidRPr="00C21E77">
        <w:rPr>
          <w:i/>
          <w:iCs/>
        </w:rPr>
        <w:t>gemiddeld; minimaal 12</w:t>
      </w:r>
      <w:r>
        <w:t>) uur&gt; per week, daar deze uitsluitend zal werken ten behoeve van de bso.</w:t>
      </w:r>
    </w:p>
    <w:p w14:paraId="5F100647" w14:textId="77777777" w:rsidR="00B73501" w:rsidRDefault="00B73501" w:rsidP="00D81BCC">
      <w:pPr>
        <w:pStyle w:val="Kop2"/>
      </w:pPr>
      <w:bookmarkStart w:id="333" w:name="_Toc128381298"/>
      <w:r>
        <w:t>Artikel 5</w:t>
      </w:r>
      <w:bookmarkEnd w:id="333"/>
    </w:p>
    <w:p w14:paraId="62FEA359" w14:textId="3A4233EE" w:rsidR="00B73501" w:rsidRDefault="00B73501" w:rsidP="00A075A0">
      <w:pPr>
        <w:pStyle w:val="Lijstalinea"/>
        <w:numPr>
          <w:ilvl w:val="0"/>
          <w:numId w:val="428"/>
        </w:numPr>
      </w:pPr>
      <w:r>
        <w:t>De werktijden zijn als volgt bepaald: &lt;...&gt;.</w:t>
      </w:r>
      <w:r w:rsidR="00D81BCC">
        <w:br/>
      </w:r>
      <w:r>
        <w:t>De werkdagen van student-werknemer zijn: &lt;...&gt;.</w:t>
      </w:r>
    </w:p>
    <w:p w14:paraId="2D4F0566" w14:textId="7DAEFF84" w:rsidR="00B73501" w:rsidRDefault="00B73501" w:rsidP="00A075A0">
      <w:pPr>
        <w:pStyle w:val="Lijstalinea"/>
        <w:numPr>
          <w:ilvl w:val="0"/>
          <w:numId w:val="428"/>
        </w:numPr>
      </w:pPr>
      <w:r>
        <w:t>Student-werknemer werkt volgens een rooster, waarbij geldt dat de roosterdagen van student-werknemer zijn bepaald op: &lt;...&gt;.</w:t>
      </w:r>
      <w:r w:rsidR="00202AA7">
        <w:br/>
      </w:r>
      <w:r>
        <w:t>In overleg is de extra roosterdag vastgesteld op &lt;...&gt;.</w:t>
      </w:r>
    </w:p>
    <w:p w14:paraId="423B9763" w14:textId="77777777" w:rsidR="00B73501" w:rsidRDefault="00B73501" w:rsidP="001F4E79">
      <w:pPr>
        <w:pStyle w:val="Kop2"/>
      </w:pPr>
      <w:bookmarkStart w:id="334" w:name="_Toc128381299"/>
      <w:r>
        <w:t>Artikel 6</w:t>
      </w:r>
      <w:bookmarkEnd w:id="334"/>
    </w:p>
    <w:p w14:paraId="032B832A" w14:textId="12EFD0E9" w:rsidR="00B73501" w:rsidRDefault="00B73501" w:rsidP="00A075A0">
      <w:pPr>
        <w:pStyle w:val="Lijstalinea"/>
        <w:numPr>
          <w:ilvl w:val="0"/>
          <w:numId w:val="429"/>
        </w:numPr>
      </w:pPr>
      <w:r>
        <w:t>De leer-arbeidsovereenkomst wordt aangegaan met ingang van &lt;...&gt; voor bepaalde tijd, te weten voor de duur van &lt;...&gt; maanden. De leer-arbeidsovereenkomst eindigt van rechtswege op &lt;...&gt; zonder dat daartoe opzegging door de werkgever is vereist.</w:t>
      </w:r>
    </w:p>
    <w:p w14:paraId="1E226DC6" w14:textId="77777777" w:rsidR="00B73501" w:rsidRPr="00BC49F9" w:rsidRDefault="00B73501" w:rsidP="00BE5756">
      <w:pPr>
        <w:ind w:left="360"/>
        <w:rPr>
          <w:i/>
          <w:iCs/>
        </w:rPr>
      </w:pPr>
      <w:r w:rsidRPr="00BC49F9">
        <w:rPr>
          <w:i/>
          <w:iCs/>
        </w:rPr>
        <w:t>OF</w:t>
      </w:r>
    </w:p>
    <w:p w14:paraId="29DA03F2" w14:textId="77777777" w:rsidR="00B73501" w:rsidRDefault="00B73501" w:rsidP="00BE5756">
      <w:pPr>
        <w:ind w:left="360"/>
      </w:pPr>
      <w:r>
        <w:t>De leer-arbeidsovereenkomst wordt op grond van artikel 9.6.1 van de cao aangegaan met ingang van &lt;...&gt; voor de duur van de opleiding (zoals volgt uit de beroepspraktijkvormingsovereenkomst) en eindigt van rechtswege, zonder dat opzegging is vereist, op de datum waarop de opleiding van student-werknemer eindigt.</w:t>
      </w:r>
    </w:p>
    <w:p w14:paraId="2BD62B8A" w14:textId="168AF0EA" w:rsidR="00B73501" w:rsidRDefault="00B73501" w:rsidP="00BE5756">
      <w:pPr>
        <w:ind w:left="360"/>
      </w:pPr>
      <w:r>
        <w:t>De leer-arbeidsovereenkomst eindigt in ieder geval van rechtswege op &lt;...&gt;</w:t>
      </w:r>
      <w:r w:rsidR="00F41356">
        <w:rPr>
          <w:rStyle w:val="Voetnootmarkering"/>
        </w:rPr>
        <w:footnoteReference w:id="14"/>
      </w:r>
      <w:r w:rsidR="00E87D5F">
        <w:t>.</w:t>
      </w:r>
    </w:p>
    <w:p w14:paraId="525111B1" w14:textId="4E3761F6" w:rsidR="00B73501" w:rsidRDefault="00B73501" w:rsidP="00BE5756">
      <w:pPr>
        <w:ind w:left="360"/>
      </w:pPr>
      <w:r>
        <w:t>Op het moment dat de beroepspraktijkvormingsovereenkomst voortijdig wordt beëindigd door student-werknemer dan wel de opleidingsinstelling, eindigt de leer-arbeidsovereenkomst eveneens van rechtswege op dezelfde datum.</w:t>
      </w:r>
    </w:p>
    <w:p w14:paraId="0B2094DC" w14:textId="77777777" w:rsidR="00B73501" w:rsidRDefault="00B73501" w:rsidP="00BE5756">
      <w:pPr>
        <w:ind w:left="360"/>
      </w:pPr>
      <w:r>
        <w:t>Na diplomering wordt deze leer-arbeidsovereenkomst, indien voldaan wordt aan de voorwaarden van artikel 9.6.1 van de cao, omgezet in een arbeidsovereenkomst voor onbepaalde tijd.</w:t>
      </w:r>
    </w:p>
    <w:p w14:paraId="3E4C16B0" w14:textId="1A5E7D5F" w:rsidR="00C70EE9" w:rsidRDefault="00B73501" w:rsidP="00A075A0">
      <w:pPr>
        <w:pStyle w:val="Lijstalinea"/>
        <w:numPr>
          <w:ilvl w:val="0"/>
          <w:numId w:val="429"/>
        </w:numPr>
      </w:pPr>
      <w:r>
        <w:t xml:space="preserve">Tussen werkgever en student-werknemer geldt tijdens de looptijd van de cao een proeftijd van twee maanden. In een cao-loze periode geldt een (wettelijke) proeftijd van één maand, die begint bij aanvang van de </w:t>
      </w:r>
      <w:r w:rsidR="00483AC4">
        <w:t>leer-</w:t>
      </w:r>
      <w:r>
        <w:t>arbeidsovereenkomst en eindigt op &lt;...&gt;.</w:t>
      </w:r>
    </w:p>
    <w:p w14:paraId="7BFB826D" w14:textId="697EBE01" w:rsidR="00B73501" w:rsidRDefault="00B73501" w:rsidP="002A0EE9">
      <w:pPr>
        <w:ind w:left="360"/>
      </w:pPr>
      <w:r>
        <w:t xml:space="preserve">Voor het einde van de proeftijd kunnen zowel werkgever als student-werknemer de leer-arbeidsovereenkomst eenzijdig en op ieder moment beëindigen zonder dat er een opzegtermijn in acht genomen hoeft te worden. Voor de procedure en regels voor de proeftijd wordt verwezen naar de cao en de bepalingen opgenomen in titel 10 boek 7 van het Burgerlijk Wetboek. </w:t>
      </w:r>
    </w:p>
    <w:p w14:paraId="7AC78CE0" w14:textId="40A00BC4" w:rsidR="00B73501" w:rsidRDefault="00B73501" w:rsidP="00A075A0">
      <w:pPr>
        <w:pStyle w:val="Lijstalinea"/>
        <w:numPr>
          <w:ilvl w:val="0"/>
          <w:numId w:val="429"/>
        </w:numPr>
      </w:pPr>
      <w:r>
        <w:t xml:space="preserve">Deze </w:t>
      </w:r>
      <w:r w:rsidR="00F65902">
        <w:t>leer-</w:t>
      </w:r>
      <w:r>
        <w:t>arbeidsovereenkomst voor bepaalde tijd wordt aangegaan met de mogelijkheid van tussentijdse opzegging met inachtneming van de geldende opzegtermijn. De termijn voor tussentijdse opzegging bedraagt zowel voor werkgever als voor student-werknemer twee maanden, te rekenen vanaf de eerste dag van de kalendermaand volgend op de opzegging. In een cao-loze periode geldt de wettelijke opzegtermijn. Voor de procedure en regels bij beëindiging van de arbeidsovereenkomst wordt verwezen naar de bepalingen opgenomen in titel 10 boek 7 van het Burgerlijk Wetboek.</w:t>
      </w:r>
    </w:p>
    <w:p w14:paraId="0FE7AC2C" w14:textId="77777777" w:rsidR="00B73501" w:rsidRDefault="00B73501" w:rsidP="00F65902">
      <w:pPr>
        <w:pStyle w:val="Kop2"/>
      </w:pPr>
      <w:bookmarkStart w:id="335" w:name="_Toc128381300"/>
      <w:r>
        <w:t>Artikel 7</w:t>
      </w:r>
      <w:bookmarkEnd w:id="335"/>
    </w:p>
    <w:p w14:paraId="5BC4C0A4" w14:textId="7D4C05B4" w:rsidR="00B73501" w:rsidRDefault="00B73501" w:rsidP="00A075A0">
      <w:pPr>
        <w:pStyle w:val="Lijstalinea"/>
        <w:numPr>
          <w:ilvl w:val="0"/>
          <w:numId w:val="430"/>
        </w:numPr>
      </w:pPr>
      <w:r w:rsidRPr="00AE74C3">
        <w:rPr>
          <w:i/>
          <w:iCs/>
        </w:rPr>
        <w:t>Tekst tot 1 januari 2024</w:t>
      </w:r>
      <w:r w:rsidR="002B4236">
        <w:br/>
      </w:r>
      <w:r>
        <w:t xml:space="preserve">Student-werknemer krijgt een salaris volgens salarisnummers 7 tot en met 9 als opgenomen in </w:t>
      </w:r>
      <w:r>
        <w:lastRenderedPageBreak/>
        <w:t>bijlage 2 van de cao. Student-werknemer ontvangt bij aanvang van het dienstverband een salaris van € &lt;...&gt;</w:t>
      </w:r>
      <w:r w:rsidR="003618CC">
        <w:t xml:space="preserve"> </w:t>
      </w:r>
      <w:r>
        <w:t>per maand. Dit is vastgesteld op basis van salarisnummer &lt;...&gt;</w:t>
      </w:r>
      <w:r w:rsidR="00327EF2">
        <w:rPr>
          <w:rStyle w:val="Voetnootmarkering"/>
        </w:rPr>
        <w:footnoteReference w:id="15"/>
      </w:r>
      <w:r>
        <w:t>.</w:t>
      </w:r>
    </w:p>
    <w:p w14:paraId="16322721" w14:textId="3BF80B0A" w:rsidR="00B73501" w:rsidRDefault="00B73501" w:rsidP="00F071D8">
      <w:pPr>
        <w:ind w:left="360"/>
      </w:pPr>
      <w:r w:rsidRPr="002B4236">
        <w:rPr>
          <w:i/>
          <w:iCs/>
        </w:rPr>
        <w:t>Tekst vanaf 1 januari 2024</w:t>
      </w:r>
      <w:r w:rsidR="002B4236">
        <w:br/>
      </w:r>
      <w:r>
        <w:t>Student-werknemer krijgt een salaris volgens salarisnummers 8 tot en met 10 als opgenomen in bijlage 2 van de cao. Student-werknemer ontvangt bij aanvang van het dienstverband een salaris van € &lt;...&gt;</w:t>
      </w:r>
      <w:r w:rsidR="003618CC">
        <w:t xml:space="preserve"> </w:t>
      </w:r>
      <w:r>
        <w:t>per maand. Dit is vastgesteld op basis van salarisnummer &lt;...&gt;</w:t>
      </w:r>
      <w:r w:rsidR="00083CB2">
        <w:rPr>
          <w:rStyle w:val="Voetnootmarkering"/>
        </w:rPr>
        <w:footnoteReference w:id="16"/>
      </w:r>
      <w:r>
        <w:t>.</w:t>
      </w:r>
    </w:p>
    <w:p w14:paraId="1D13EA64" w14:textId="4E136E2B" w:rsidR="00B73501" w:rsidRDefault="00B73501" w:rsidP="00A075A0">
      <w:pPr>
        <w:pStyle w:val="Lijstalinea"/>
        <w:numPr>
          <w:ilvl w:val="0"/>
          <w:numId w:val="430"/>
        </w:numPr>
      </w:pPr>
      <w:r>
        <w:t>Het salaris wordt maandelijks uitbetaald onder verstrekking van een salarisstrook. Het salaris wordt maandelijks via bankoverschrijving door werkgever voldaan, uiterlijk op &lt;[datum] / [aantal dagen voor het einde van de maand]&gt;, op een IBAN-bankrekeningnummer dat (mede) op naam van student-werknemer staat.</w:t>
      </w:r>
    </w:p>
    <w:p w14:paraId="323F337A" w14:textId="77777777" w:rsidR="00B73501" w:rsidRDefault="00B73501" w:rsidP="00CF2414">
      <w:pPr>
        <w:pStyle w:val="Kop2"/>
      </w:pPr>
      <w:bookmarkStart w:id="336" w:name="_Toc128381301"/>
      <w:r>
        <w:t>Artikel 8</w:t>
      </w:r>
      <w:bookmarkEnd w:id="336"/>
    </w:p>
    <w:p w14:paraId="3DA6AC15" w14:textId="49AFE5FE" w:rsidR="00B73501" w:rsidRDefault="00B73501" w:rsidP="00A075A0">
      <w:pPr>
        <w:pStyle w:val="Lijstalinea"/>
        <w:numPr>
          <w:ilvl w:val="0"/>
          <w:numId w:val="431"/>
        </w:numPr>
      </w:pPr>
      <w:r>
        <w:t>Het aantal uur vakantieverlof per kalenderjaar, als bedoeld in artikel 7.1 van de cao, bedraagt &lt;…&gt; (deeltijdfactor x 144 uur).</w:t>
      </w:r>
    </w:p>
    <w:p w14:paraId="3E247686" w14:textId="77777777" w:rsidR="00B73501" w:rsidRDefault="00B73501" w:rsidP="002827CB">
      <w:pPr>
        <w:ind w:left="360"/>
      </w:pPr>
      <w:r>
        <w:t>Het aantal uur verlofbudget per kalenderjaar, als bedoeld in artikel 7.3 van de cao bedraagt &lt;…&gt; (deeltijdfactor x 66 uur).</w:t>
      </w:r>
    </w:p>
    <w:p w14:paraId="17E3C4CE" w14:textId="77777777" w:rsidR="00B73501" w:rsidRDefault="00B73501" w:rsidP="002827CB">
      <w:pPr>
        <w:ind w:left="360"/>
      </w:pPr>
      <w:r>
        <w:t>Student-werknemer bouwt verlof op volgens de voorwaarden van de cao.</w:t>
      </w:r>
    </w:p>
    <w:p w14:paraId="1801C950" w14:textId="344AC560" w:rsidR="00B73501" w:rsidRDefault="00B73501" w:rsidP="00A075A0">
      <w:pPr>
        <w:pStyle w:val="Lijstalinea"/>
        <w:numPr>
          <w:ilvl w:val="0"/>
          <w:numId w:val="431"/>
        </w:numPr>
      </w:pPr>
      <w:r>
        <w:t>Student-werknemer ontvangt een vakantietoeslag van 8% over het salaris in het vakantietoeslagjaar, volgens de voorwaarden van de cao.</w:t>
      </w:r>
    </w:p>
    <w:p w14:paraId="1794B790" w14:textId="60854BB5" w:rsidR="00B73501" w:rsidRDefault="00B73501" w:rsidP="00A075A0">
      <w:pPr>
        <w:pStyle w:val="Lijstalinea"/>
        <w:numPr>
          <w:ilvl w:val="0"/>
          <w:numId w:val="431"/>
        </w:numPr>
      </w:pPr>
      <w:r>
        <w:t xml:space="preserve">In de cao en de Wet arbeid en zorg staan regelingen van betaald en onbetaald overig verlof, waarop </w:t>
      </w:r>
      <w:r w:rsidR="00775470">
        <w:t>student-</w:t>
      </w:r>
      <w:r>
        <w:t>werknemer mogelijk aanspraak kan maken (zoals bijvoorbeeld ouderschapsverlof en zorgverlof).</w:t>
      </w:r>
    </w:p>
    <w:p w14:paraId="69012345" w14:textId="77777777" w:rsidR="00B73501" w:rsidRDefault="00B73501" w:rsidP="002827CB">
      <w:pPr>
        <w:pStyle w:val="Kop2"/>
      </w:pPr>
      <w:bookmarkStart w:id="337" w:name="_Toc128381302"/>
      <w:r>
        <w:t>Artikel 9</w:t>
      </w:r>
      <w:bookmarkEnd w:id="337"/>
    </w:p>
    <w:p w14:paraId="6BB30CC5" w14:textId="77777777" w:rsidR="00B73501" w:rsidRDefault="00B73501" w:rsidP="00B73501">
      <w:r>
        <w:t>Student-werknemer is &lt;wel / niet&gt; verplicht te verhuizen naar of nabij de standplaats.</w:t>
      </w:r>
    </w:p>
    <w:p w14:paraId="77EE6C62" w14:textId="383D4323" w:rsidR="00B73501" w:rsidRDefault="00B73501" w:rsidP="00A607AD">
      <w:pPr>
        <w:pStyle w:val="Kop2"/>
      </w:pPr>
      <w:bookmarkStart w:id="338" w:name="_Toc128381303"/>
      <w:r>
        <w:t>Artikel 10</w:t>
      </w:r>
      <w:bookmarkEnd w:id="338"/>
    </w:p>
    <w:p w14:paraId="7EF22A55" w14:textId="0FD045F1" w:rsidR="002B244F" w:rsidRDefault="00A607AD" w:rsidP="002B244F">
      <w:r>
        <w:t>Student-w</w:t>
      </w:r>
      <w:r w:rsidR="002B244F">
        <w:t>erknemer moet betaalde en onbetaalde werkzaamheden voor derden buiten de onderneming van werkgever (nevenwerkzaamheden) vooraf schriftelijk melden. Te weten minimaal één maand voordat deze werkzaamheden beginnen.</w:t>
      </w:r>
    </w:p>
    <w:p w14:paraId="2B4F0D9E" w14:textId="5B0C9D75" w:rsidR="002B244F" w:rsidRDefault="002B244F" w:rsidP="002B244F">
      <w:r>
        <w:t>Werkgever kan toestemming weigeren wegens objectieve rechtvaardigingsgronden. Denk bijvoorbeeld aan – maar niet alleen –</w:t>
      </w:r>
      <w:r w:rsidR="00236D5B">
        <w:t xml:space="preserve"> </w:t>
      </w:r>
      <w:r>
        <w:t xml:space="preserve">de gezondheid en veiligheid van </w:t>
      </w:r>
      <w:r w:rsidR="00947096">
        <w:t>student-</w:t>
      </w:r>
      <w:r>
        <w:t>werknemer, het vermijden van belangenconflicten, of een eventuele overschrijding van de Arbeidstijdenwet.</w:t>
      </w:r>
    </w:p>
    <w:p w14:paraId="12CA414A" w14:textId="43339520" w:rsidR="002B244F" w:rsidRDefault="002B244F" w:rsidP="002B244F">
      <w:r>
        <w:t xml:space="preserve">Bij het aangaan van deze arbeidsovereenkomst verricht </w:t>
      </w:r>
      <w:r w:rsidR="00947096">
        <w:t>student-</w:t>
      </w:r>
      <w:r>
        <w:t>werknemer &lt;wel / geen&gt; nevenwerkzaamheden.</w:t>
      </w:r>
    </w:p>
    <w:p w14:paraId="74377405" w14:textId="77777777" w:rsidR="002B244F" w:rsidRDefault="002B244F" w:rsidP="002B244F">
      <w:r>
        <w:t>Voor de volgende nevenwerkzaamheden heeft werkgever toestemming gegeven:</w:t>
      </w:r>
    </w:p>
    <w:p w14:paraId="0E6AD03E" w14:textId="77777777" w:rsidR="002B244F" w:rsidRDefault="002B244F" w:rsidP="00A075A0">
      <w:pPr>
        <w:pStyle w:val="Lijstalinea"/>
        <w:numPr>
          <w:ilvl w:val="0"/>
          <w:numId w:val="421"/>
        </w:numPr>
      </w:pPr>
      <w:r>
        <w:t>&lt;...&gt;</w:t>
      </w:r>
    </w:p>
    <w:p w14:paraId="32C387B5" w14:textId="77777777" w:rsidR="002B244F" w:rsidRDefault="002B244F" w:rsidP="00A075A0">
      <w:pPr>
        <w:pStyle w:val="Lijstalinea"/>
        <w:numPr>
          <w:ilvl w:val="0"/>
          <w:numId w:val="421"/>
        </w:numPr>
      </w:pPr>
      <w:r>
        <w:t>&lt;...&gt;</w:t>
      </w:r>
    </w:p>
    <w:p w14:paraId="30084AC7" w14:textId="77777777" w:rsidR="00B73501" w:rsidRDefault="00B73501" w:rsidP="00DD009C">
      <w:pPr>
        <w:pStyle w:val="Kop2"/>
      </w:pPr>
      <w:bookmarkStart w:id="339" w:name="_Toc128381304"/>
      <w:r>
        <w:t>Artikel 11</w:t>
      </w:r>
      <w:bookmarkEnd w:id="339"/>
    </w:p>
    <w:p w14:paraId="523CC44F" w14:textId="77777777" w:rsidR="00DD009C" w:rsidRDefault="00DD009C" w:rsidP="00DD009C">
      <w:r>
        <w:t>Naast de bepalingen in artikel 1.6 en 1.7 van de cao zijn op deze arbeidsovereenkomst verder de volgende regelingen en afspraken van toepassing:</w:t>
      </w:r>
    </w:p>
    <w:p w14:paraId="0043E7EA" w14:textId="0E31A869" w:rsidR="00DD009C" w:rsidRDefault="006570F2" w:rsidP="00A075A0">
      <w:pPr>
        <w:pStyle w:val="Lijstalinea"/>
        <w:numPr>
          <w:ilvl w:val="0"/>
          <w:numId w:val="432"/>
        </w:numPr>
      </w:pPr>
      <w:r>
        <w:lastRenderedPageBreak/>
        <w:t>Student-</w:t>
      </w:r>
      <w:r w:rsidR="004E3B9C">
        <w:t>w</w:t>
      </w:r>
      <w:r w:rsidR="00DD009C">
        <w:t>erknemer is &lt;wel / niet&gt;</w:t>
      </w:r>
      <w:r w:rsidR="00DD009C">
        <w:rPr>
          <w:rStyle w:val="Voetnootmarkering"/>
        </w:rPr>
        <w:footnoteReference w:id="17"/>
      </w:r>
      <w:r w:rsidR="00DD009C">
        <w:t xml:space="preserve"> verplicht om opvoedkundige redenen deel te nemen aan maaltijden met de kinderen die aan &lt;haar / zijn&gt; zorg of begeleiding zijn toevertrouwd.</w:t>
      </w:r>
    </w:p>
    <w:p w14:paraId="4824ADFC" w14:textId="77777777" w:rsidR="00DD009C" w:rsidRDefault="00DD009C" w:rsidP="00A075A0">
      <w:pPr>
        <w:pStyle w:val="Lijstalinea"/>
        <w:numPr>
          <w:ilvl w:val="0"/>
          <w:numId w:val="432"/>
        </w:numPr>
      </w:pPr>
      <w:r>
        <w:t>&lt;...&gt;</w:t>
      </w:r>
    </w:p>
    <w:p w14:paraId="1F2DE8CF" w14:textId="77777777" w:rsidR="00B73501" w:rsidRDefault="00B73501" w:rsidP="0006315E">
      <w:pPr>
        <w:pStyle w:val="Kop2"/>
      </w:pPr>
      <w:bookmarkStart w:id="340" w:name="_Toc128381305"/>
      <w:r>
        <w:t>Artikel 12</w:t>
      </w:r>
      <w:bookmarkEnd w:id="340"/>
    </w:p>
    <w:p w14:paraId="3F49034D" w14:textId="0E016E45" w:rsidR="00B73501" w:rsidRDefault="00B73501" w:rsidP="00B73501">
      <w:r>
        <w:t>Student-werknemer neemt verplicht deel aan de pensioenregeling (Stichting Pensioenfonds Zorg en Welzijn (</w:t>
      </w:r>
      <w:r w:rsidR="00287000">
        <w:t>PFZW</w:t>
      </w:r>
      <w:r>
        <w:t>)) van werkgever.</w:t>
      </w:r>
    </w:p>
    <w:p w14:paraId="63128410" w14:textId="5EBCF264" w:rsidR="00B73501" w:rsidRDefault="00B73501" w:rsidP="0006315E">
      <w:pPr>
        <w:pStyle w:val="Kop2"/>
      </w:pPr>
      <w:bookmarkStart w:id="341" w:name="_Toc128381306"/>
      <w:r>
        <w:t>Artikel 13</w:t>
      </w:r>
      <w:bookmarkEnd w:id="341"/>
    </w:p>
    <w:p w14:paraId="58614C3A" w14:textId="3615A5EC" w:rsidR="00B73501" w:rsidRDefault="00B73501" w:rsidP="00B73501">
      <w:r>
        <w:t>Student-werknemer verklaart op &lt;haar / zijn&gt; verzoek kosteloos van werkgever te hebben ontvangen:</w:t>
      </w:r>
    </w:p>
    <w:p w14:paraId="27B634EC" w14:textId="31F0B1F2" w:rsidR="00B73501" w:rsidRDefault="00B73501" w:rsidP="00A075A0">
      <w:pPr>
        <w:pStyle w:val="Lijstalinea"/>
        <w:numPr>
          <w:ilvl w:val="0"/>
          <w:numId w:val="433"/>
        </w:numPr>
      </w:pPr>
      <w:r>
        <w:t>Een door beide partijen ondertekende afschrift van deze leer-arbeidsovereenkomst</w:t>
      </w:r>
    </w:p>
    <w:p w14:paraId="14191223" w14:textId="3AA46611" w:rsidR="00B73501" w:rsidRDefault="00B73501" w:rsidP="00A075A0">
      <w:pPr>
        <w:pStyle w:val="Lijstalinea"/>
        <w:numPr>
          <w:ilvl w:val="0"/>
          <w:numId w:val="433"/>
        </w:numPr>
      </w:pPr>
      <w:r>
        <w:t>Een exemplaar van het pensioenreglement</w:t>
      </w:r>
    </w:p>
    <w:p w14:paraId="20D9785F" w14:textId="3BF51D18" w:rsidR="00B73501" w:rsidRDefault="00B73501" w:rsidP="00A075A0">
      <w:pPr>
        <w:pStyle w:val="Lijstalinea"/>
        <w:numPr>
          <w:ilvl w:val="0"/>
          <w:numId w:val="433"/>
        </w:numPr>
      </w:pPr>
      <w:r>
        <w:t>Een exemplaar van de statuten en het huishoudelijk reglement van werkgever.</w:t>
      </w:r>
    </w:p>
    <w:p w14:paraId="56CF23EC" w14:textId="05DFF935" w:rsidR="00B73501" w:rsidRDefault="00B463D7" w:rsidP="00B73501">
      <w:r>
        <w:t>Student-</w:t>
      </w:r>
      <w:r w:rsidR="00B73501">
        <w:t>werknemer verklaart bij de werkgever ook inzage te kunnen hebben in de actuele tekst van de cao en van het pensioenreglement.</w:t>
      </w:r>
    </w:p>
    <w:p w14:paraId="576F81E2" w14:textId="1E62522A" w:rsidR="00B73501" w:rsidRDefault="00B73501" w:rsidP="00B463D7">
      <w:pPr>
        <w:pStyle w:val="Kop2"/>
      </w:pPr>
      <w:bookmarkStart w:id="342" w:name="_Toc128381307"/>
      <w:r>
        <w:t>Artikel 14</w:t>
      </w:r>
      <w:bookmarkEnd w:id="342"/>
    </w:p>
    <w:p w14:paraId="6BD69623" w14:textId="2B140B35" w:rsidR="00B73501" w:rsidRDefault="00B73501" w:rsidP="00B73501">
      <w:r>
        <w:t>Bijzondere bepalingen:</w:t>
      </w:r>
    </w:p>
    <w:p w14:paraId="224AB128" w14:textId="77777777" w:rsidR="00B73501" w:rsidRDefault="00B73501" w:rsidP="00B73501">
      <w:r>
        <w:t>De beroepspraktijkvormingsovereenkomst (BPV) die is overeengekomen tussen student-werknemer en het opleidingsinstituut &lt;...&gt; op &lt;…&gt;, is gekoppeld aan en maakt deel uit van deze leer-arbeidsovereenkomst.</w:t>
      </w:r>
    </w:p>
    <w:p w14:paraId="59282F4B" w14:textId="2CA8B34D" w:rsidR="00B73501" w:rsidRDefault="00B73501" w:rsidP="00B73501">
      <w:r>
        <w:t>Afspraken over inzetbaarheid volgens artikel 9.6.1 lid 3 van de cao worden schriftelijk vastgelegd.</w:t>
      </w:r>
    </w:p>
    <w:p w14:paraId="422FA307" w14:textId="66E3CAC2" w:rsidR="00B73501" w:rsidRDefault="00B73501" w:rsidP="00B73501">
      <w:r>
        <w:t xml:space="preserve">Deze overeenkomst is een voortzetting van de op &lt;...&gt; tussen werkgever en </w:t>
      </w:r>
      <w:r w:rsidR="0043639C">
        <w:t>student-</w:t>
      </w:r>
      <w:r>
        <w:t xml:space="preserve">werknemer gesloten </w:t>
      </w:r>
      <w:r w:rsidR="00AF32CB">
        <w:t>leer-</w:t>
      </w:r>
      <w:r>
        <w:t>arbeidsovereenkomst.</w:t>
      </w:r>
    </w:p>
    <w:p w14:paraId="3DC818C2" w14:textId="7C97827D" w:rsidR="00B73501" w:rsidRDefault="00B73501" w:rsidP="00AF32CB">
      <w:pPr>
        <w:pStyle w:val="Kop2"/>
      </w:pPr>
      <w:bookmarkStart w:id="343" w:name="_Toc128381308"/>
      <w:r>
        <w:t>Artikel 15</w:t>
      </w:r>
      <w:bookmarkEnd w:id="343"/>
    </w:p>
    <w:p w14:paraId="406AA511" w14:textId="72729695" w:rsidR="00B73501" w:rsidRDefault="00B73501" w:rsidP="00B73501">
      <w:r>
        <w:t>Overige bepalingen:</w:t>
      </w:r>
    </w:p>
    <w:p w14:paraId="445FDB36" w14:textId="0B420060" w:rsidR="00B73501" w:rsidRDefault="00B73501" w:rsidP="00B73501">
      <w:r>
        <w:t>Eventueel verwijzing opnemen naar regeling studiefaciliteiten.</w:t>
      </w:r>
      <w:r w:rsidR="00AF32CB">
        <w:br/>
      </w:r>
      <w:r>
        <w:t>&lt;...&gt;</w:t>
      </w:r>
    </w:p>
    <w:p w14:paraId="2C697585" w14:textId="77777777" w:rsidR="00B73501" w:rsidRDefault="00B73501" w:rsidP="00B73501"/>
    <w:p w14:paraId="64CE2D0E" w14:textId="3752B504" w:rsidR="00B73501" w:rsidRDefault="00B73501" w:rsidP="00B73501">
      <w:r>
        <w:t>Aldus overeengekomen en in tweevoud opgemaakt en ondertekend op &lt;...&gt;, te &lt;...&gt;</w:t>
      </w:r>
      <w:r w:rsidR="00570E35">
        <w:t>.</w:t>
      </w:r>
    </w:p>
    <w:p w14:paraId="54A365B3" w14:textId="77777777" w:rsidR="00B73501" w:rsidRDefault="00B73501" w:rsidP="00B73501"/>
    <w:p w14:paraId="1B816849" w14:textId="769AA4EB" w:rsidR="00B73501" w:rsidRDefault="00B73501" w:rsidP="00B73501">
      <w:r>
        <w:t>Werkgever</w:t>
      </w:r>
      <w:r>
        <w:tab/>
      </w:r>
      <w:r>
        <w:tab/>
      </w:r>
      <w:r>
        <w:tab/>
      </w:r>
      <w:r>
        <w:tab/>
      </w:r>
      <w:r>
        <w:tab/>
        <w:t>Werknemer</w:t>
      </w:r>
    </w:p>
    <w:p w14:paraId="4E8A6D58" w14:textId="77777777" w:rsidR="00B73501" w:rsidRDefault="00B73501" w:rsidP="00B73501"/>
    <w:p w14:paraId="01730D20" w14:textId="77777777" w:rsidR="00B73501" w:rsidRDefault="00B73501" w:rsidP="00B73501"/>
    <w:p w14:paraId="35CB333B" w14:textId="09EF3486" w:rsidR="00B73501" w:rsidRDefault="00B73501" w:rsidP="00B73501">
      <w:r>
        <w:t>____________</w:t>
      </w:r>
      <w:r>
        <w:tab/>
      </w:r>
      <w:r>
        <w:tab/>
      </w:r>
      <w:r>
        <w:tab/>
      </w:r>
      <w:r>
        <w:tab/>
      </w:r>
      <w:r w:rsidR="0009156D">
        <w:tab/>
      </w:r>
      <w:r>
        <w:tab/>
      </w:r>
      <w:r w:rsidR="0009156D">
        <w:t>____________</w:t>
      </w:r>
    </w:p>
    <w:p w14:paraId="12EE7879" w14:textId="38BEB526" w:rsidR="00B73501" w:rsidRPr="00683FD5" w:rsidRDefault="00B73501" w:rsidP="00B73501">
      <w:r>
        <w:t>(handtekening)</w:t>
      </w:r>
      <w:r>
        <w:tab/>
      </w:r>
      <w:r>
        <w:tab/>
      </w:r>
      <w:r>
        <w:tab/>
      </w:r>
      <w:r>
        <w:tab/>
      </w:r>
      <w:r>
        <w:tab/>
      </w:r>
      <w:r w:rsidR="0009156D">
        <w:tab/>
      </w:r>
      <w:r>
        <w:t>(handtekening)</w:t>
      </w:r>
    </w:p>
    <w:p w14:paraId="3EE04FAF" w14:textId="77777777" w:rsidR="00CC7F7C" w:rsidRDefault="00CC7F7C">
      <w:r>
        <w:lastRenderedPageBreak/>
        <w:br w:type="page"/>
      </w:r>
    </w:p>
    <w:p w14:paraId="3E5DBCD3" w14:textId="79ADD6C7" w:rsidR="00CC7F7C" w:rsidRPr="003409C1" w:rsidRDefault="00CC7F7C" w:rsidP="003409C1">
      <w:pPr>
        <w:pStyle w:val="Kop1"/>
      </w:pPr>
      <w:bookmarkStart w:id="344" w:name="_Toc128381309"/>
      <w:r w:rsidRPr="003409C1">
        <w:lastRenderedPageBreak/>
        <w:t>B</w:t>
      </w:r>
      <w:r w:rsidR="0058581B">
        <w:t>ijlage</w:t>
      </w:r>
      <w:r w:rsidRPr="003409C1">
        <w:t xml:space="preserve"> 8</w:t>
      </w:r>
      <w:r>
        <w:t xml:space="preserve"> – Reglement</w:t>
      </w:r>
      <w:r w:rsidRPr="003409C1">
        <w:t xml:space="preserve"> </w:t>
      </w:r>
      <w:r>
        <w:t>gelijkstellingscommissie</w:t>
      </w:r>
      <w:bookmarkEnd w:id="344"/>
    </w:p>
    <w:p w14:paraId="2D21B2BC" w14:textId="7FD3F46C" w:rsidR="00CC7F7C" w:rsidRDefault="00CC7F7C" w:rsidP="003409C1">
      <w:pPr>
        <w:spacing w:line="276" w:lineRule="auto"/>
        <w:rPr>
          <w:iCs/>
        </w:rPr>
      </w:pPr>
      <w:r w:rsidRPr="003409C1">
        <w:rPr>
          <w:i/>
        </w:rPr>
        <w:t>(Op grond van art</w:t>
      </w:r>
      <w:r>
        <w:rPr>
          <w:i/>
        </w:rPr>
        <w:t>ikel</w:t>
      </w:r>
      <w:r w:rsidRPr="003409C1">
        <w:rPr>
          <w:i/>
        </w:rPr>
        <w:t xml:space="preserve"> 9.8 </w:t>
      </w:r>
      <w:r w:rsidR="00187BC6">
        <w:rPr>
          <w:i/>
        </w:rPr>
        <w:t>C</w:t>
      </w:r>
      <w:r w:rsidRPr="003409C1">
        <w:rPr>
          <w:i/>
        </w:rPr>
        <w:t>ao Kinderopvang)</w:t>
      </w:r>
    </w:p>
    <w:p w14:paraId="1D2790C3" w14:textId="6AE8523C" w:rsidR="00303972" w:rsidRPr="00303972" w:rsidRDefault="00D62038" w:rsidP="00D62038">
      <w:pPr>
        <w:pStyle w:val="Kop2"/>
      </w:pPr>
      <w:bookmarkStart w:id="345" w:name="_Toc75510401"/>
      <w:bookmarkStart w:id="346" w:name="_Toc128381310"/>
      <w:r>
        <w:t>1.</w:t>
      </w:r>
      <w:r>
        <w:tab/>
      </w:r>
      <w:r w:rsidR="00303972" w:rsidRPr="00303972">
        <w:t>Samenstelling gelijkstellingscommissie</w:t>
      </w:r>
      <w:bookmarkEnd w:id="345"/>
      <w:bookmarkEnd w:id="346"/>
    </w:p>
    <w:p w14:paraId="11E93B1F" w14:textId="77777777" w:rsidR="00303972" w:rsidRPr="00303972" w:rsidRDefault="00303972" w:rsidP="00FE42F8">
      <w:pPr>
        <w:ind w:left="708"/>
      </w:pPr>
      <w:r w:rsidRPr="00303972">
        <w:t>De gelijkstellingscommissie van het OAK bestaat uit twee leden:</w:t>
      </w:r>
    </w:p>
    <w:p w14:paraId="3B8DC32B" w14:textId="644346A7" w:rsidR="00303972" w:rsidRPr="00303972" w:rsidRDefault="00303972" w:rsidP="00A075A0">
      <w:pPr>
        <w:pStyle w:val="Lijstalinea"/>
        <w:numPr>
          <w:ilvl w:val="0"/>
          <w:numId w:val="381"/>
        </w:numPr>
      </w:pPr>
      <w:r w:rsidRPr="00303972">
        <w:t>één lid benoemd door de werkgeversorganisaties</w:t>
      </w:r>
    </w:p>
    <w:p w14:paraId="48851738" w14:textId="385A8921" w:rsidR="00303972" w:rsidRPr="00303972" w:rsidRDefault="00303972" w:rsidP="00A075A0">
      <w:pPr>
        <w:pStyle w:val="Lijstalinea"/>
        <w:numPr>
          <w:ilvl w:val="0"/>
          <w:numId w:val="381"/>
        </w:numPr>
      </w:pPr>
      <w:r w:rsidRPr="00303972">
        <w:t>één lid benoemd door de werknemersorganisaties</w:t>
      </w:r>
    </w:p>
    <w:p w14:paraId="34D8ADF0" w14:textId="4DF346C2" w:rsidR="00303972" w:rsidRPr="00303972" w:rsidRDefault="00303972" w:rsidP="00B35952">
      <w:pPr>
        <w:pStyle w:val="Kop2"/>
      </w:pPr>
      <w:bookmarkStart w:id="347" w:name="_Toc75510402"/>
      <w:bookmarkStart w:id="348" w:name="_Toc128381311"/>
      <w:r w:rsidRPr="00303972">
        <w:t>2.</w:t>
      </w:r>
      <w:r w:rsidRPr="00303972">
        <w:tab/>
        <w:t>Indiening gelijkstellingsverzoek</w:t>
      </w:r>
      <w:bookmarkEnd w:id="347"/>
      <w:bookmarkEnd w:id="348"/>
    </w:p>
    <w:p w14:paraId="7795ADEB" w14:textId="5216D624" w:rsidR="00303972" w:rsidRPr="00303972" w:rsidRDefault="00303972" w:rsidP="00765A60">
      <w:pPr>
        <w:spacing w:line="276" w:lineRule="auto"/>
        <w:ind w:left="708"/>
        <w:rPr>
          <w:iCs/>
        </w:rPr>
      </w:pPr>
      <w:r w:rsidRPr="00303972">
        <w:rPr>
          <w:iCs/>
        </w:rPr>
        <w:t xml:space="preserve">In artikel 9.8 </w:t>
      </w:r>
      <w:r w:rsidR="00BE1DAF">
        <w:rPr>
          <w:iCs/>
        </w:rPr>
        <w:t xml:space="preserve">van de </w:t>
      </w:r>
      <w:r w:rsidRPr="00303972">
        <w:rPr>
          <w:iCs/>
        </w:rPr>
        <w:t>cao staat wie een gelijkstellingsverzoek kan indienen. En voor welke functies dat mogelijk is.</w:t>
      </w:r>
    </w:p>
    <w:p w14:paraId="1D64B9D6" w14:textId="0F302F47" w:rsidR="00303972" w:rsidRDefault="00303972" w:rsidP="0049414A">
      <w:pPr>
        <w:spacing w:line="276" w:lineRule="auto"/>
        <w:ind w:left="708"/>
        <w:rPr>
          <w:iCs/>
        </w:rPr>
      </w:pPr>
      <w:r w:rsidRPr="00303972">
        <w:rPr>
          <w:iCs/>
        </w:rPr>
        <w:t xml:space="preserve">De indiener stuurt het gelijkstellingsverzoek naar het secretariaat van de gelijkstellingscommissie: </w:t>
      </w:r>
      <w:hyperlink r:id="rId34" w:history="1">
        <w:r w:rsidR="0082732E" w:rsidRPr="00703659">
          <w:rPr>
            <w:rStyle w:val="Hyperlink"/>
            <w:iCs/>
          </w:rPr>
          <w:t>caokinderopvang@fcb.nl</w:t>
        </w:r>
      </w:hyperlink>
      <w:r w:rsidRPr="00303972">
        <w:rPr>
          <w:iCs/>
        </w:rPr>
        <w:t>.</w:t>
      </w:r>
      <w:r w:rsidR="004F6710">
        <w:rPr>
          <w:iCs/>
        </w:rPr>
        <w:t xml:space="preserve"> </w:t>
      </w:r>
      <w:r w:rsidR="005B5332">
        <w:rPr>
          <w:iCs/>
        </w:rPr>
        <w:t>We raden aan om</w:t>
      </w:r>
      <w:r w:rsidR="004F6710" w:rsidRPr="004F6710">
        <w:rPr>
          <w:iCs/>
        </w:rPr>
        <w:t xml:space="preserve"> vooraf contact op te nemen met het secretariaat van de gelijkstellingscommissie.</w:t>
      </w:r>
      <w:r w:rsidR="00F61F16">
        <w:rPr>
          <w:iCs/>
        </w:rPr>
        <w:t xml:space="preserve"> </w:t>
      </w:r>
      <w:r w:rsidR="00F61F16" w:rsidRPr="00F61F16">
        <w:rPr>
          <w:iCs/>
        </w:rPr>
        <w:t>Voor de behandeling van een gelijkstellingsverzoek worden kosten in rekening gebracht bij de indiener</w:t>
      </w:r>
      <w:r w:rsidR="0072364B">
        <w:rPr>
          <w:iCs/>
        </w:rPr>
        <w:t>.</w:t>
      </w:r>
      <w:r w:rsidR="00AB0B20">
        <w:rPr>
          <w:iCs/>
        </w:rPr>
        <w:t xml:space="preserve"> Kijk voor de kosten op </w:t>
      </w:r>
      <w:hyperlink r:id="rId35" w:history="1">
        <w:r w:rsidR="00AB0B20" w:rsidRPr="001F4F85">
          <w:rPr>
            <w:rStyle w:val="Hyperlink"/>
            <w:iCs/>
          </w:rPr>
          <w:t>kinderopvang</w:t>
        </w:r>
        <w:r w:rsidR="001F4F85" w:rsidRPr="001F4F85">
          <w:rPr>
            <w:rStyle w:val="Hyperlink"/>
            <w:iCs/>
          </w:rPr>
          <w:t>-werkt.nl</w:t>
        </w:r>
      </w:hyperlink>
      <w:r w:rsidR="001F4F85">
        <w:rPr>
          <w:iCs/>
        </w:rPr>
        <w:t>.</w:t>
      </w:r>
    </w:p>
    <w:p w14:paraId="1A858262" w14:textId="012AFEBD" w:rsidR="00303972" w:rsidRPr="00303972" w:rsidRDefault="00303972" w:rsidP="00466C78">
      <w:pPr>
        <w:spacing w:line="276" w:lineRule="auto"/>
        <w:ind w:left="708"/>
        <w:rPr>
          <w:iCs/>
        </w:rPr>
      </w:pPr>
      <w:r w:rsidRPr="00303972">
        <w:rPr>
          <w:iCs/>
        </w:rPr>
        <w:t>De gelijkstellingscommissie neemt een gelijkstellingsverzoek alleen in behandeling als onderstaande documenten zijn aangeleverd:</w:t>
      </w:r>
    </w:p>
    <w:p w14:paraId="52D9ABEC" w14:textId="51E21677" w:rsidR="00AA7B7B" w:rsidRDefault="00303972" w:rsidP="00A075A0">
      <w:pPr>
        <w:pStyle w:val="Lijstalinea"/>
        <w:numPr>
          <w:ilvl w:val="0"/>
          <w:numId w:val="382"/>
        </w:numPr>
        <w:spacing w:after="40" w:line="276" w:lineRule="auto"/>
        <w:ind w:left="1066" w:hanging="357"/>
        <w:rPr>
          <w:iCs/>
        </w:rPr>
      </w:pPr>
      <w:r w:rsidRPr="00C62B6C">
        <w:rPr>
          <w:iCs/>
        </w:rPr>
        <w:t>een brief die door de indiener is ondertekend</w:t>
      </w:r>
      <w:r w:rsidR="00AA7B7B">
        <w:rPr>
          <w:iCs/>
        </w:rPr>
        <w:t>;</w:t>
      </w:r>
    </w:p>
    <w:p w14:paraId="0EE7B907" w14:textId="60FC8726" w:rsidR="00303972" w:rsidRPr="00AA7B7B" w:rsidRDefault="00303972" w:rsidP="004D2291">
      <w:pPr>
        <w:spacing w:after="40" w:line="276" w:lineRule="auto"/>
        <w:ind w:left="1055"/>
        <w:rPr>
          <w:iCs/>
        </w:rPr>
      </w:pPr>
      <w:r w:rsidRPr="00AA7B7B">
        <w:rPr>
          <w:iCs/>
        </w:rPr>
        <w:t>In de brief staat ten minste het volgende:</w:t>
      </w:r>
    </w:p>
    <w:p w14:paraId="3249ABF9" w14:textId="469281A5" w:rsidR="00C07BAC" w:rsidRDefault="00303972" w:rsidP="00A075A0">
      <w:pPr>
        <w:pStyle w:val="Lijstalinea"/>
        <w:numPr>
          <w:ilvl w:val="0"/>
          <w:numId w:val="383"/>
        </w:numPr>
        <w:spacing w:after="40" w:line="276" w:lineRule="auto"/>
        <w:ind w:left="1412" w:hanging="357"/>
        <w:rPr>
          <w:iCs/>
        </w:rPr>
      </w:pPr>
      <w:r w:rsidRPr="00076942">
        <w:rPr>
          <w:iCs/>
        </w:rPr>
        <w:t>de volledige naam</w:t>
      </w:r>
      <w:r w:rsidR="00CD6634">
        <w:rPr>
          <w:iCs/>
        </w:rPr>
        <w:t>,</w:t>
      </w:r>
      <w:r w:rsidRPr="00076942">
        <w:rPr>
          <w:iCs/>
        </w:rPr>
        <w:t xml:space="preserve"> de geboortedatum </w:t>
      </w:r>
      <w:r w:rsidR="004B0F56">
        <w:rPr>
          <w:iCs/>
        </w:rPr>
        <w:t xml:space="preserve">en het e-mailadres </w:t>
      </w:r>
      <w:r w:rsidRPr="00076942">
        <w:rPr>
          <w:iCs/>
        </w:rPr>
        <w:t>van de kandidaat</w:t>
      </w:r>
    </w:p>
    <w:p w14:paraId="6AB209B2" w14:textId="199F8432" w:rsidR="00303972" w:rsidRPr="00C07BAC" w:rsidRDefault="00303972" w:rsidP="00586D8D">
      <w:pPr>
        <w:spacing w:after="40" w:line="276" w:lineRule="auto"/>
        <w:ind w:left="1055"/>
        <w:rPr>
          <w:i/>
        </w:rPr>
      </w:pPr>
      <w:r w:rsidRPr="00C07BAC">
        <w:rPr>
          <w:i/>
        </w:rPr>
        <w:t>en</w:t>
      </w:r>
    </w:p>
    <w:p w14:paraId="4B2AEECB" w14:textId="766D8609" w:rsidR="00303972" w:rsidRPr="00076942" w:rsidRDefault="00303972" w:rsidP="00A075A0">
      <w:pPr>
        <w:pStyle w:val="Lijstalinea"/>
        <w:numPr>
          <w:ilvl w:val="0"/>
          <w:numId w:val="383"/>
        </w:numPr>
        <w:spacing w:line="276" w:lineRule="auto"/>
        <w:ind w:left="1416"/>
        <w:rPr>
          <w:iCs/>
        </w:rPr>
      </w:pPr>
      <w:r w:rsidRPr="00076942">
        <w:rPr>
          <w:iCs/>
        </w:rPr>
        <w:t>voor welke functie het gelijkstellingsverzoek is bedoeld</w:t>
      </w:r>
    </w:p>
    <w:p w14:paraId="4917C89F" w14:textId="387BCE67" w:rsidR="00303972" w:rsidRDefault="00F232AD" w:rsidP="000C7955">
      <w:pPr>
        <w:spacing w:line="276" w:lineRule="auto"/>
        <w:ind w:left="1055"/>
        <w:rPr>
          <w:iCs/>
        </w:rPr>
      </w:pPr>
      <w:r>
        <w:rPr>
          <w:iCs/>
        </w:rPr>
        <w:t xml:space="preserve">Gaat </w:t>
      </w:r>
      <w:r w:rsidR="00303972" w:rsidRPr="00303972">
        <w:rPr>
          <w:iCs/>
        </w:rPr>
        <w:t>het gelijkstellingsverzoek over een kandidaat-medewerker</w:t>
      </w:r>
      <w:r>
        <w:rPr>
          <w:iCs/>
        </w:rPr>
        <w:t>?</w:t>
      </w:r>
      <w:r w:rsidR="003C5493" w:rsidRPr="00303972">
        <w:rPr>
          <w:iCs/>
        </w:rPr>
        <w:t xml:space="preserve"> </w:t>
      </w:r>
      <w:r>
        <w:rPr>
          <w:iCs/>
        </w:rPr>
        <w:t>Dan</w:t>
      </w:r>
      <w:r w:rsidR="00303972" w:rsidRPr="00303972">
        <w:rPr>
          <w:iCs/>
        </w:rPr>
        <w:t xml:space="preserve"> moet ook de verwachte ingangsdatum van de arbeidsovereenkomst in de brief staan</w:t>
      </w:r>
      <w:r w:rsidR="003C5493">
        <w:rPr>
          <w:iCs/>
        </w:rPr>
        <w:t>.</w:t>
      </w:r>
    </w:p>
    <w:p w14:paraId="0A07B5D6" w14:textId="77777777" w:rsidR="00A85D20" w:rsidRDefault="008C76B9" w:rsidP="00B9083F">
      <w:pPr>
        <w:spacing w:after="40" w:line="276" w:lineRule="auto"/>
        <w:ind w:left="1055"/>
        <w:rPr>
          <w:iCs/>
        </w:rPr>
      </w:pPr>
      <w:r>
        <w:rPr>
          <w:iCs/>
        </w:rPr>
        <w:t>Is</w:t>
      </w:r>
      <w:r w:rsidR="00D93742">
        <w:rPr>
          <w:iCs/>
        </w:rPr>
        <w:t xml:space="preserve"> het gelijkstellingsverzoek </w:t>
      </w:r>
      <w:r>
        <w:rPr>
          <w:iCs/>
        </w:rPr>
        <w:t>v</w:t>
      </w:r>
      <w:r w:rsidR="003A4D6E" w:rsidRPr="003A4D6E">
        <w:rPr>
          <w:iCs/>
        </w:rPr>
        <w:t>oor de functie pedagogisch medewerker</w:t>
      </w:r>
      <w:r>
        <w:rPr>
          <w:iCs/>
        </w:rPr>
        <w:t>?</w:t>
      </w:r>
      <w:r w:rsidR="003A4D6E" w:rsidRPr="003A4D6E">
        <w:rPr>
          <w:iCs/>
        </w:rPr>
        <w:t xml:space="preserve"> </w:t>
      </w:r>
      <w:r w:rsidR="00EE75B3">
        <w:rPr>
          <w:iCs/>
        </w:rPr>
        <w:t>Dan moet</w:t>
      </w:r>
      <w:r w:rsidR="003A4D6E" w:rsidRPr="003A4D6E">
        <w:rPr>
          <w:iCs/>
        </w:rPr>
        <w:t xml:space="preserve"> in de brief ook staa</w:t>
      </w:r>
      <w:r w:rsidR="00EE75B3">
        <w:rPr>
          <w:iCs/>
        </w:rPr>
        <w:t>n</w:t>
      </w:r>
      <w:r w:rsidR="003A4D6E" w:rsidRPr="003A4D6E">
        <w:rPr>
          <w:iCs/>
        </w:rPr>
        <w:t xml:space="preserve"> waarover het gelijkstellingsverzoek gaat:</w:t>
      </w:r>
    </w:p>
    <w:p w14:paraId="150871D5" w14:textId="77777777" w:rsidR="00A85D20" w:rsidRPr="00F86AAC" w:rsidRDefault="003A4D6E" w:rsidP="00A075A0">
      <w:pPr>
        <w:pStyle w:val="Lijstalinea"/>
        <w:numPr>
          <w:ilvl w:val="0"/>
          <w:numId w:val="383"/>
        </w:numPr>
        <w:spacing w:line="276" w:lineRule="auto"/>
        <w:ind w:left="1418"/>
        <w:rPr>
          <w:iCs/>
        </w:rPr>
      </w:pPr>
      <w:r w:rsidRPr="00F86AAC">
        <w:rPr>
          <w:iCs/>
        </w:rPr>
        <w:t>werken in de dagopvang en de peuteropvang</w:t>
      </w:r>
    </w:p>
    <w:p w14:paraId="7A4ADBEC" w14:textId="77777777" w:rsidR="00F86AAC" w:rsidRPr="00F86AAC" w:rsidRDefault="006C7D2C" w:rsidP="00A075A0">
      <w:pPr>
        <w:pStyle w:val="Lijstalinea"/>
        <w:numPr>
          <w:ilvl w:val="0"/>
          <w:numId w:val="383"/>
        </w:numPr>
        <w:spacing w:after="40" w:line="276" w:lineRule="auto"/>
        <w:ind w:left="1417" w:hanging="357"/>
        <w:rPr>
          <w:iCs/>
        </w:rPr>
      </w:pPr>
      <w:r w:rsidRPr="00F86AAC">
        <w:rPr>
          <w:iCs/>
        </w:rPr>
        <w:t xml:space="preserve">werken </w:t>
      </w:r>
      <w:r w:rsidR="003A4D6E" w:rsidRPr="00F86AAC">
        <w:rPr>
          <w:iCs/>
        </w:rPr>
        <w:t>in de buitenschoolse opvang</w:t>
      </w:r>
    </w:p>
    <w:p w14:paraId="4EA71C94" w14:textId="77777777" w:rsidR="00F86AAC" w:rsidRPr="00F86AAC" w:rsidRDefault="003A4D6E" w:rsidP="000C7955">
      <w:pPr>
        <w:spacing w:after="40" w:line="276" w:lineRule="auto"/>
        <w:ind w:left="1060"/>
        <w:rPr>
          <w:i/>
        </w:rPr>
      </w:pPr>
      <w:r w:rsidRPr="00F86AAC">
        <w:rPr>
          <w:i/>
        </w:rPr>
        <w:t>en/of</w:t>
      </w:r>
    </w:p>
    <w:p w14:paraId="726959BC" w14:textId="6984B1CA" w:rsidR="003C5493" w:rsidRPr="00F86AAC" w:rsidRDefault="00F86AAC" w:rsidP="00A075A0">
      <w:pPr>
        <w:pStyle w:val="Lijstalinea"/>
        <w:numPr>
          <w:ilvl w:val="0"/>
          <w:numId w:val="383"/>
        </w:numPr>
        <w:spacing w:after="80" w:line="276" w:lineRule="auto"/>
        <w:ind w:left="1417" w:hanging="357"/>
        <w:rPr>
          <w:iCs/>
        </w:rPr>
      </w:pPr>
      <w:r w:rsidRPr="00F86AAC">
        <w:rPr>
          <w:iCs/>
        </w:rPr>
        <w:t xml:space="preserve">werken </w:t>
      </w:r>
      <w:r w:rsidR="003A4D6E" w:rsidRPr="00F86AAC">
        <w:rPr>
          <w:iCs/>
        </w:rPr>
        <w:t>in de voorschoolse educatie</w:t>
      </w:r>
    </w:p>
    <w:p w14:paraId="307864AA" w14:textId="133AF513" w:rsidR="00303972" w:rsidRPr="00C62B6C" w:rsidRDefault="00303972" w:rsidP="00A075A0">
      <w:pPr>
        <w:pStyle w:val="Lijstalinea"/>
        <w:numPr>
          <w:ilvl w:val="0"/>
          <w:numId w:val="382"/>
        </w:numPr>
        <w:spacing w:line="276" w:lineRule="auto"/>
        <w:ind w:left="1068"/>
        <w:rPr>
          <w:iCs/>
        </w:rPr>
      </w:pPr>
      <w:r w:rsidRPr="00C62B6C">
        <w:rPr>
          <w:iCs/>
        </w:rPr>
        <w:t>een kopie van één of meer van de volgende documenten van de kandidaat: diploma’s/getuigschriften/IDW-waardering/DUO-verklaring, EVC-certificaat, bewijsstukken van overige gevolgde opleidingen en (bij)scholingen;</w:t>
      </w:r>
    </w:p>
    <w:p w14:paraId="15BA8CA0" w14:textId="3A14AAB3" w:rsidR="00303972" w:rsidRPr="00C62B6C" w:rsidRDefault="00303972" w:rsidP="00A075A0">
      <w:pPr>
        <w:pStyle w:val="Lijstalinea"/>
        <w:numPr>
          <w:ilvl w:val="0"/>
          <w:numId w:val="382"/>
        </w:numPr>
        <w:spacing w:line="276" w:lineRule="auto"/>
        <w:ind w:left="1068"/>
        <w:rPr>
          <w:iCs/>
        </w:rPr>
      </w:pPr>
      <w:r w:rsidRPr="00C62B6C">
        <w:rPr>
          <w:iCs/>
        </w:rPr>
        <w:t>indien van toepassing: een kopie van een eerder verleende gelijkstelling voor de kandidaat;</w:t>
      </w:r>
    </w:p>
    <w:p w14:paraId="30B198D0" w14:textId="11FC5C56" w:rsidR="00303972" w:rsidRPr="00C62B6C" w:rsidRDefault="00303972" w:rsidP="00A075A0">
      <w:pPr>
        <w:pStyle w:val="Lijstalinea"/>
        <w:numPr>
          <w:ilvl w:val="0"/>
          <w:numId w:val="382"/>
        </w:numPr>
        <w:spacing w:line="276" w:lineRule="auto"/>
        <w:ind w:left="1068"/>
        <w:rPr>
          <w:iCs/>
        </w:rPr>
      </w:pPr>
      <w:r w:rsidRPr="00C62B6C">
        <w:rPr>
          <w:iCs/>
        </w:rPr>
        <w:t>als de kandidaat al een arbeidsovereenkomst heeft voor de functie waarover het gelijkstellingsverzoek gaat: een kopie van deze arbeidsovereenkomst;</w:t>
      </w:r>
    </w:p>
    <w:p w14:paraId="2840305E" w14:textId="7D4C838D" w:rsidR="00303972" w:rsidRPr="00C62B6C" w:rsidRDefault="00303972" w:rsidP="00A075A0">
      <w:pPr>
        <w:pStyle w:val="Lijstalinea"/>
        <w:numPr>
          <w:ilvl w:val="0"/>
          <w:numId w:val="382"/>
        </w:numPr>
        <w:spacing w:line="276" w:lineRule="auto"/>
        <w:ind w:left="1068"/>
        <w:rPr>
          <w:iCs/>
        </w:rPr>
      </w:pPr>
      <w:r w:rsidRPr="00C62B6C">
        <w:rPr>
          <w:iCs/>
        </w:rPr>
        <w:t>extra documenten, als het secretariaat daar namens de gelijkstellingscommissie om vraagt.</w:t>
      </w:r>
    </w:p>
    <w:p w14:paraId="418C4098" w14:textId="77777777" w:rsidR="00303972" w:rsidRPr="00303972" w:rsidRDefault="00303972" w:rsidP="00E86473">
      <w:pPr>
        <w:pStyle w:val="Kop2"/>
      </w:pPr>
      <w:bookmarkStart w:id="349" w:name="_Toc75510403"/>
      <w:bookmarkStart w:id="350" w:name="_Toc128381312"/>
      <w:r w:rsidRPr="00303972">
        <w:lastRenderedPageBreak/>
        <w:t>3.</w:t>
      </w:r>
      <w:r w:rsidRPr="00303972">
        <w:tab/>
        <w:t>Uitspraak gelijkstellingscommissie voor een kandidaat-medewerker</w:t>
      </w:r>
      <w:bookmarkEnd w:id="349"/>
      <w:bookmarkEnd w:id="350"/>
    </w:p>
    <w:p w14:paraId="3C96D4C5" w14:textId="30404556" w:rsidR="00303972" w:rsidRPr="00187BC6" w:rsidRDefault="00303972" w:rsidP="00A075A0">
      <w:pPr>
        <w:pStyle w:val="Lijstalinea"/>
        <w:numPr>
          <w:ilvl w:val="0"/>
          <w:numId w:val="383"/>
        </w:numPr>
        <w:spacing w:line="276" w:lineRule="auto"/>
        <w:rPr>
          <w:iCs/>
        </w:rPr>
      </w:pPr>
      <w:r w:rsidRPr="00187BC6">
        <w:rPr>
          <w:iCs/>
        </w:rPr>
        <w:t>De gelijkstellingscommissie beoordeelt het gelijkstellingsverzoek en komt tot een unanieme voorgenomen uitspraak.</w:t>
      </w:r>
      <w:r w:rsidR="00B56A60">
        <w:rPr>
          <w:iCs/>
        </w:rPr>
        <w:t xml:space="preserve"> De gelijkstellingscommissie</w:t>
      </w:r>
      <w:r w:rsidR="009453C7">
        <w:rPr>
          <w:iCs/>
        </w:rPr>
        <w:t xml:space="preserve"> moet het dus eens zijn ove</w:t>
      </w:r>
      <w:r w:rsidR="004A68F7">
        <w:rPr>
          <w:iCs/>
        </w:rPr>
        <w:t>r de voorgenomen uitspraak.</w:t>
      </w:r>
    </w:p>
    <w:p w14:paraId="016D6356" w14:textId="51639BD4" w:rsidR="00303972" w:rsidRPr="00187BC6" w:rsidRDefault="00303972" w:rsidP="00A075A0">
      <w:pPr>
        <w:pStyle w:val="Lijstalinea"/>
        <w:numPr>
          <w:ilvl w:val="0"/>
          <w:numId w:val="383"/>
        </w:numPr>
        <w:spacing w:line="276" w:lineRule="auto"/>
        <w:rPr>
          <w:iCs/>
        </w:rPr>
      </w:pPr>
      <w:r w:rsidRPr="00187BC6">
        <w:rPr>
          <w:iCs/>
        </w:rPr>
        <w:t>De voorgenomen uitspraak is ‘individuele gelijkstelling’ of ‘afwijzing verzoek tot gelijkstelling’.</w:t>
      </w:r>
    </w:p>
    <w:p w14:paraId="5C887E95" w14:textId="5F8AFBEF" w:rsidR="00303972" w:rsidRPr="00187BC6" w:rsidRDefault="00041598" w:rsidP="00A075A0">
      <w:pPr>
        <w:pStyle w:val="Lijstalinea"/>
        <w:numPr>
          <w:ilvl w:val="0"/>
          <w:numId w:val="383"/>
        </w:numPr>
        <w:spacing w:line="276" w:lineRule="auto"/>
        <w:rPr>
          <w:iCs/>
        </w:rPr>
      </w:pPr>
      <w:r w:rsidRPr="00041598">
        <w:rPr>
          <w:iCs/>
        </w:rPr>
        <w:t>Heeft de indiener van het gelijkstellingsverzoek de factuur betaald? Dan ontvangt de indiener een e-mail van het secretariaat van de gelijkstellingscommissie over de voorgenomen uitspraak.</w:t>
      </w:r>
    </w:p>
    <w:p w14:paraId="7B6CF7A3" w14:textId="636224D9" w:rsidR="00303972" w:rsidRPr="00187BC6" w:rsidRDefault="006A6399" w:rsidP="00A075A0">
      <w:pPr>
        <w:pStyle w:val="Lijstalinea"/>
        <w:numPr>
          <w:ilvl w:val="0"/>
          <w:numId w:val="383"/>
        </w:numPr>
        <w:spacing w:line="276" w:lineRule="auto"/>
        <w:rPr>
          <w:iCs/>
        </w:rPr>
      </w:pPr>
      <w:r w:rsidRPr="006A6399">
        <w:rPr>
          <w:iCs/>
        </w:rPr>
        <w:t xml:space="preserve">Heeft het secretariaat van de gelijkstellingscommissie de arbeidsovereenkomst ontvangen? Dan ontvangen de werkgever en de medewerker </w:t>
      </w:r>
      <w:r w:rsidR="00E81201">
        <w:rPr>
          <w:iCs/>
        </w:rPr>
        <w:t>per</w:t>
      </w:r>
      <w:r w:rsidRPr="006A6399">
        <w:rPr>
          <w:iCs/>
        </w:rPr>
        <w:t xml:space="preserve"> e-mail</w:t>
      </w:r>
      <w:r w:rsidR="00E81201">
        <w:rPr>
          <w:iCs/>
        </w:rPr>
        <w:t xml:space="preserve"> een brief</w:t>
      </w:r>
      <w:r w:rsidRPr="006A6399">
        <w:rPr>
          <w:iCs/>
        </w:rPr>
        <w:t xml:space="preserve"> met de definitieve uitspraak van de gelijkstellingscommissie.</w:t>
      </w:r>
    </w:p>
    <w:p w14:paraId="29B84373" w14:textId="06432330" w:rsidR="00303972" w:rsidRPr="00187BC6" w:rsidRDefault="00303972" w:rsidP="00A075A0">
      <w:pPr>
        <w:pStyle w:val="Lijstalinea"/>
        <w:numPr>
          <w:ilvl w:val="0"/>
          <w:numId w:val="383"/>
        </w:numPr>
        <w:spacing w:line="276" w:lineRule="auto"/>
        <w:rPr>
          <w:iCs/>
        </w:rPr>
      </w:pPr>
      <w:r w:rsidRPr="00187BC6">
        <w:rPr>
          <w:iCs/>
        </w:rPr>
        <w:t xml:space="preserve">De uitspraak ‘individuele gelijkstelling’ geldt </w:t>
      </w:r>
      <w:r w:rsidR="00E62441">
        <w:rPr>
          <w:iCs/>
        </w:rPr>
        <w:t>zolang</w:t>
      </w:r>
      <w:r w:rsidRPr="00187BC6">
        <w:rPr>
          <w:iCs/>
        </w:rPr>
        <w:t xml:space="preserve"> het dienstverband bij de werkgever </w:t>
      </w:r>
      <w:r w:rsidR="007971E8">
        <w:rPr>
          <w:iCs/>
        </w:rPr>
        <w:t>duurt</w:t>
      </w:r>
      <w:r w:rsidRPr="00187BC6">
        <w:rPr>
          <w:iCs/>
        </w:rPr>
        <w:t>.</w:t>
      </w:r>
      <w:r w:rsidR="00823183">
        <w:rPr>
          <w:iCs/>
        </w:rPr>
        <w:t xml:space="preserve"> </w:t>
      </w:r>
      <w:r w:rsidR="00823183" w:rsidRPr="00823183">
        <w:rPr>
          <w:iCs/>
        </w:rPr>
        <w:t>Is een gelijkstellingsverzoek op of na 1 juli 2018 ingediend? Dan blijft de uitspraak ‘individuele gelijkstelling’ ook geldig bij verandering van werkgever.</w:t>
      </w:r>
    </w:p>
    <w:p w14:paraId="32D56C46" w14:textId="7EDB03E0" w:rsidR="00303972" w:rsidRPr="00303972" w:rsidRDefault="00303972" w:rsidP="002C51BE">
      <w:pPr>
        <w:pStyle w:val="Kop2"/>
      </w:pPr>
      <w:bookmarkStart w:id="351" w:name="_Toc75510404"/>
      <w:bookmarkStart w:id="352" w:name="_Toc128381313"/>
      <w:r w:rsidRPr="00303972">
        <w:t>4.</w:t>
      </w:r>
      <w:r w:rsidRPr="00303972">
        <w:tab/>
        <w:t>Uitspraak gelijkstellingscommissie voor een houder</w:t>
      </w:r>
      <w:bookmarkEnd w:id="351"/>
      <w:bookmarkEnd w:id="352"/>
    </w:p>
    <w:p w14:paraId="40A77778" w14:textId="683E8652" w:rsidR="00303972" w:rsidRPr="0016316F" w:rsidRDefault="00303972" w:rsidP="00A075A0">
      <w:pPr>
        <w:pStyle w:val="Lijstalinea"/>
        <w:numPr>
          <w:ilvl w:val="0"/>
          <w:numId w:val="384"/>
        </w:numPr>
        <w:spacing w:line="276" w:lineRule="auto"/>
        <w:rPr>
          <w:iCs/>
        </w:rPr>
      </w:pPr>
      <w:r w:rsidRPr="0016316F">
        <w:rPr>
          <w:iCs/>
        </w:rPr>
        <w:t>De gelijkstellingscommissie beoordeelt het gelijkstellingsverzoek en komt tot een unanieme uitspraak.</w:t>
      </w:r>
      <w:r w:rsidR="00CE1DB7">
        <w:rPr>
          <w:iCs/>
        </w:rPr>
        <w:t xml:space="preserve"> De gelijkstellingscommissie moet het dus eens zijn over de uitspraak.</w:t>
      </w:r>
    </w:p>
    <w:p w14:paraId="739F1FB7" w14:textId="41B3F778" w:rsidR="00303972" w:rsidRPr="0016316F" w:rsidRDefault="00303972" w:rsidP="00A075A0">
      <w:pPr>
        <w:pStyle w:val="Lijstalinea"/>
        <w:numPr>
          <w:ilvl w:val="0"/>
          <w:numId w:val="384"/>
        </w:numPr>
        <w:spacing w:line="276" w:lineRule="auto"/>
        <w:rPr>
          <w:iCs/>
        </w:rPr>
      </w:pPr>
      <w:r w:rsidRPr="0016316F">
        <w:rPr>
          <w:iCs/>
        </w:rPr>
        <w:t>De uitspraak is ‘individuele gelijkstelling’ of ‘afwijzing verzoek tot gelijkstelling’.</w:t>
      </w:r>
    </w:p>
    <w:p w14:paraId="3A90A99D" w14:textId="2AA964FA" w:rsidR="00303972" w:rsidRPr="0016316F" w:rsidRDefault="0093405F" w:rsidP="00A075A0">
      <w:pPr>
        <w:pStyle w:val="Lijstalinea"/>
        <w:numPr>
          <w:ilvl w:val="0"/>
          <w:numId w:val="384"/>
        </w:numPr>
        <w:spacing w:line="276" w:lineRule="auto"/>
        <w:rPr>
          <w:iCs/>
        </w:rPr>
      </w:pPr>
      <w:r w:rsidRPr="0093405F">
        <w:rPr>
          <w:iCs/>
        </w:rPr>
        <w:t>Heeft de indiener van het gelijkstellingsverzoek de factuur betaald? Dan ontvangt de indiener de uitspraak van de gelijkstellingscommissie per e-mail.</w:t>
      </w:r>
    </w:p>
    <w:p w14:paraId="5AC7C8DF" w14:textId="2926F13D" w:rsidR="00303972" w:rsidRPr="0016316F" w:rsidRDefault="00303972" w:rsidP="00A075A0">
      <w:pPr>
        <w:pStyle w:val="Lijstalinea"/>
        <w:numPr>
          <w:ilvl w:val="0"/>
          <w:numId w:val="384"/>
        </w:numPr>
        <w:spacing w:line="276" w:lineRule="auto"/>
        <w:rPr>
          <w:iCs/>
        </w:rPr>
      </w:pPr>
      <w:r w:rsidRPr="0016316F">
        <w:rPr>
          <w:iCs/>
        </w:rPr>
        <w:t>Deze e-mail heeft dezelfde status als de brief die de werkgever ontvangt bij een uitspraak voor een kandidaat-medewerker.</w:t>
      </w:r>
    </w:p>
    <w:p w14:paraId="3D71EEE0" w14:textId="418F6343" w:rsidR="00303972" w:rsidRPr="0016316F" w:rsidRDefault="00303972" w:rsidP="00A075A0">
      <w:pPr>
        <w:pStyle w:val="Lijstalinea"/>
        <w:numPr>
          <w:ilvl w:val="0"/>
          <w:numId w:val="384"/>
        </w:numPr>
        <w:spacing w:line="276" w:lineRule="auto"/>
        <w:rPr>
          <w:iCs/>
        </w:rPr>
      </w:pPr>
      <w:r w:rsidRPr="0016316F">
        <w:rPr>
          <w:iCs/>
        </w:rPr>
        <w:t>De uitspraak geldt zolang de houder de kinderopvangorganisatie exploiteert. Gaat de houder een andere kinderopvangorganisatie exploiteren? Dan moet zij opnieuw gelijkstelling aanvragen.</w:t>
      </w:r>
    </w:p>
    <w:p w14:paraId="7E33DA7C" w14:textId="76A898FD" w:rsidR="00CC7F7C" w:rsidRPr="00DD4651" w:rsidRDefault="00CC7F7C" w:rsidP="00DD4651">
      <w:pPr>
        <w:pStyle w:val="Kop1"/>
      </w:pPr>
      <w:r>
        <w:br w:type="page"/>
      </w:r>
      <w:bookmarkStart w:id="353" w:name="_Toc128381314"/>
      <w:r w:rsidRPr="00DD4651">
        <w:lastRenderedPageBreak/>
        <w:t>B</w:t>
      </w:r>
      <w:r w:rsidR="00117149">
        <w:t>ijlage</w:t>
      </w:r>
      <w:r w:rsidRPr="00DD4651">
        <w:t xml:space="preserve"> 9 </w:t>
      </w:r>
      <w:r>
        <w:t>– Inzetbaarheid en salariëring student-</w:t>
      </w:r>
      <w:r w:rsidR="00D12D49">
        <w:t>medewerkers</w:t>
      </w:r>
      <w:bookmarkEnd w:id="353"/>
    </w:p>
    <w:p w14:paraId="2651CF0B" w14:textId="5E41AF5F" w:rsidR="00CC7F7C" w:rsidRPr="00DD4651" w:rsidRDefault="00CC7F7C" w:rsidP="00DD4651">
      <w:pPr>
        <w:spacing w:line="276" w:lineRule="auto"/>
        <w:rPr>
          <w:i/>
        </w:rPr>
      </w:pPr>
      <w:r w:rsidRPr="00DD4651">
        <w:rPr>
          <w:i/>
        </w:rPr>
        <w:t>(Op grond van art</w:t>
      </w:r>
      <w:r>
        <w:rPr>
          <w:i/>
        </w:rPr>
        <w:t>ikel</w:t>
      </w:r>
      <w:r w:rsidRPr="00DD4651">
        <w:rPr>
          <w:i/>
        </w:rPr>
        <w:t xml:space="preserve"> 9.6 </w:t>
      </w:r>
      <w:r w:rsidR="004D653E">
        <w:rPr>
          <w:i/>
        </w:rPr>
        <w:t>C</w:t>
      </w:r>
      <w:r w:rsidRPr="00DD4651">
        <w:rPr>
          <w:i/>
        </w:rPr>
        <w:t>ao Kinderopvang)</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880"/>
        <w:gridCol w:w="1814"/>
        <w:gridCol w:w="1486"/>
        <w:gridCol w:w="2093"/>
        <w:gridCol w:w="1789"/>
      </w:tblGrid>
      <w:tr w:rsidR="00CC7F7C" w14:paraId="018222A1" w14:textId="77777777" w:rsidTr="00D84C2E">
        <w:trPr>
          <w:trHeight w:val="380"/>
        </w:trPr>
        <w:tc>
          <w:tcPr>
            <w:tcW w:w="5000" w:type="pct"/>
            <w:gridSpan w:val="5"/>
            <w:shd w:val="clear" w:color="auto" w:fill="BFD430"/>
          </w:tcPr>
          <w:p w14:paraId="2B80A68C" w14:textId="18F1CB25" w:rsidR="00CC7F7C" w:rsidRDefault="00CC7F7C" w:rsidP="006A6655">
            <w:pPr>
              <w:spacing w:line="276" w:lineRule="auto"/>
            </w:pPr>
            <w:r w:rsidRPr="00112098">
              <w:rPr>
                <w:b/>
                <w:color w:val="FFFFFF" w:themeColor="background1"/>
                <w:sz w:val="22"/>
              </w:rPr>
              <w:t>Inzetbaarheid en salariëring student-</w:t>
            </w:r>
            <w:r w:rsidR="004D653E">
              <w:rPr>
                <w:b/>
                <w:color w:val="FFFFFF" w:themeColor="background1"/>
                <w:sz w:val="22"/>
              </w:rPr>
              <w:t>medewerkers</w:t>
            </w:r>
          </w:p>
        </w:tc>
      </w:tr>
      <w:tr w:rsidR="00CC7F7C" w14:paraId="398C71CD" w14:textId="77777777" w:rsidTr="00D84C2E">
        <w:trPr>
          <w:trHeight w:val="354"/>
        </w:trPr>
        <w:tc>
          <w:tcPr>
            <w:tcW w:w="1037" w:type="pct"/>
            <w:shd w:val="clear" w:color="auto" w:fill="16145F"/>
          </w:tcPr>
          <w:p w14:paraId="78771ED3" w14:textId="77777777" w:rsidR="00CC7F7C" w:rsidRPr="00666AD3" w:rsidRDefault="00CC7F7C" w:rsidP="00502919">
            <w:r w:rsidRPr="00666AD3">
              <w:t>Opleidingsfase</w:t>
            </w:r>
          </w:p>
        </w:tc>
        <w:tc>
          <w:tcPr>
            <w:tcW w:w="1001" w:type="pct"/>
            <w:shd w:val="clear" w:color="auto" w:fill="16145F"/>
          </w:tcPr>
          <w:p w14:paraId="0CE68888" w14:textId="77777777" w:rsidR="00CC7F7C" w:rsidRPr="00666AD3" w:rsidRDefault="00CC7F7C" w:rsidP="00502919">
            <w:r w:rsidRPr="00666AD3">
              <w:t>Salaris</w:t>
            </w:r>
          </w:p>
        </w:tc>
        <w:tc>
          <w:tcPr>
            <w:tcW w:w="820" w:type="pct"/>
            <w:shd w:val="clear" w:color="auto" w:fill="16145F"/>
          </w:tcPr>
          <w:p w14:paraId="03107C70" w14:textId="77777777" w:rsidR="00CC7F7C" w:rsidRPr="00666AD3" w:rsidRDefault="00CC7F7C" w:rsidP="00502919">
            <w:r w:rsidRPr="00666AD3">
              <w:t>Formatieve inzetbaarheid</w:t>
            </w:r>
          </w:p>
        </w:tc>
        <w:tc>
          <w:tcPr>
            <w:tcW w:w="1155" w:type="pct"/>
            <w:shd w:val="clear" w:color="auto" w:fill="16145F"/>
          </w:tcPr>
          <w:p w14:paraId="2A827C8D" w14:textId="77777777" w:rsidR="00CC7F7C" w:rsidRPr="00666AD3" w:rsidRDefault="00CC7F7C" w:rsidP="00502919">
            <w:r w:rsidRPr="00666AD3">
              <w:t>Wijze van vaststelling opleidingsfase</w:t>
            </w:r>
          </w:p>
        </w:tc>
        <w:tc>
          <w:tcPr>
            <w:tcW w:w="987" w:type="pct"/>
            <w:shd w:val="clear" w:color="auto" w:fill="16145F"/>
          </w:tcPr>
          <w:p w14:paraId="6AF0F8FA" w14:textId="77777777" w:rsidR="00CC7F7C" w:rsidRDefault="00CC7F7C" w:rsidP="00502919">
            <w:r w:rsidRPr="00666AD3">
              <w:t>Wijze van vaststelling formatieve inzetbaarheid</w:t>
            </w:r>
          </w:p>
        </w:tc>
      </w:tr>
      <w:tr w:rsidR="00CC7F7C" w14:paraId="7A4C887C" w14:textId="77777777" w:rsidTr="00D84C2E">
        <w:trPr>
          <w:trHeight w:val="408"/>
        </w:trPr>
        <w:tc>
          <w:tcPr>
            <w:tcW w:w="1037" w:type="pct"/>
          </w:tcPr>
          <w:p w14:paraId="5BF69D5D" w14:textId="77777777" w:rsidR="00CC7F7C" w:rsidRDefault="00CC7F7C" w:rsidP="00502919">
            <w:r w:rsidRPr="00502919">
              <w:rPr>
                <w:b/>
                <w:bCs/>
              </w:rPr>
              <w:t>Fase 1</w:t>
            </w:r>
            <w:r w:rsidRPr="00084A9D">
              <w:t>:</w:t>
            </w:r>
            <w:r>
              <w:br/>
            </w:r>
            <w:r w:rsidRPr="00084A9D">
              <w:t xml:space="preserve">overeenkomstig eerste leerjaar </w:t>
            </w:r>
            <w:r>
              <w:t>bbl of duaal</w:t>
            </w:r>
          </w:p>
          <w:p w14:paraId="1EFFD519" w14:textId="77777777" w:rsidR="00CC7F7C" w:rsidRDefault="00CC7F7C" w:rsidP="00502919"/>
          <w:p w14:paraId="579EF187" w14:textId="77777777" w:rsidR="00CC7F7C" w:rsidRPr="00084A9D" w:rsidRDefault="00CC7F7C" w:rsidP="00502919"/>
        </w:tc>
        <w:tc>
          <w:tcPr>
            <w:tcW w:w="1001" w:type="pct"/>
          </w:tcPr>
          <w:p w14:paraId="785DE055" w14:textId="5BE6B881" w:rsidR="00716C80" w:rsidRPr="000A561F" w:rsidRDefault="00544705" w:rsidP="00502919">
            <w:pPr>
              <w:rPr>
                <w:i/>
                <w:iCs/>
              </w:rPr>
            </w:pPr>
            <w:r w:rsidRPr="000A561F">
              <w:rPr>
                <w:i/>
                <w:iCs/>
              </w:rPr>
              <w:t>Tot 1-1-2024:</w:t>
            </w:r>
          </w:p>
          <w:p w14:paraId="07A4B2E5" w14:textId="2EFB439E" w:rsidR="00CC7F7C" w:rsidRPr="00084A9D" w:rsidRDefault="00CC7F7C" w:rsidP="00502919">
            <w:r w:rsidRPr="00084A9D">
              <w:t>Salarisnummer 7</w:t>
            </w:r>
          </w:p>
          <w:p w14:paraId="5BC90D95" w14:textId="77777777" w:rsidR="00CC7F7C" w:rsidRDefault="00CC7F7C" w:rsidP="00502919">
            <w:r w:rsidRPr="00084A9D">
              <w:t>Schaal 5</w:t>
            </w:r>
          </w:p>
          <w:p w14:paraId="618EB01A" w14:textId="77777777" w:rsidR="002E72A7" w:rsidRDefault="002E72A7" w:rsidP="00502919"/>
          <w:p w14:paraId="5E481744" w14:textId="77777777" w:rsidR="002E72A7" w:rsidRPr="009F3E53" w:rsidRDefault="002E72A7" w:rsidP="00502919">
            <w:pPr>
              <w:rPr>
                <w:i/>
                <w:iCs/>
              </w:rPr>
            </w:pPr>
            <w:r w:rsidRPr="009F3E53">
              <w:rPr>
                <w:i/>
                <w:iCs/>
              </w:rPr>
              <w:t>Vanaf 1-1-2024:</w:t>
            </w:r>
          </w:p>
          <w:p w14:paraId="0886EF18" w14:textId="77777777" w:rsidR="002E72A7" w:rsidRDefault="002E72A7" w:rsidP="00502919">
            <w:r>
              <w:t>Salarisnummer 8</w:t>
            </w:r>
          </w:p>
          <w:p w14:paraId="183304A7" w14:textId="77777777" w:rsidR="009F3E53" w:rsidRDefault="009F3E53" w:rsidP="00502919">
            <w:r>
              <w:t>Schaal 5</w:t>
            </w:r>
          </w:p>
          <w:p w14:paraId="546FAF6A" w14:textId="4F44A9CD" w:rsidR="009F3E53" w:rsidRPr="00084A9D" w:rsidRDefault="009F3E53" w:rsidP="00502919"/>
        </w:tc>
        <w:tc>
          <w:tcPr>
            <w:tcW w:w="820" w:type="pct"/>
            <w:vMerge w:val="restart"/>
            <w:vAlign w:val="center"/>
          </w:tcPr>
          <w:p w14:paraId="5BA96680" w14:textId="77777777" w:rsidR="00CC7F7C" w:rsidRPr="00712762" w:rsidRDefault="00CC7F7C" w:rsidP="00502919">
            <w:pPr>
              <w:spacing w:line="276" w:lineRule="auto"/>
            </w:pPr>
            <w:r w:rsidRPr="00502919">
              <w:t>Oplopend</w:t>
            </w:r>
            <w:r>
              <w:br/>
            </w:r>
            <w:r w:rsidRPr="00502919">
              <w:t>van 0</w:t>
            </w:r>
            <w:r>
              <w:t>%</w:t>
            </w:r>
            <w:r>
              <w:br/>
            </w:r>
            <w:r w:rsidRPr="00502919">
              <w:t>naar 100%</w:t>
            </w:r>
          </w:p>
        </w:tc>
        <w:tc>
          <w:tcPr>
            <w:tcW w:w="1155" w:type="pct"/>
            <w:vMerge w:val="restart"/>
          </w:tcPr>
          <w:p w14:paraId="0CCE130C" w14:textId="77777777" w:rsidR="00CC7F7C" w:rsidRDefault="00CC7F7C" w:rsidP="00112098">
            <w:r>
              <w:t>Conform de leerjaren en voortgang in geval van een normatieve opleidingsduur van 3 jaar;</w:t>
            </w:r>
          </w:p>
          <w:p w14:paraId="58BD5EF7" w14:textId="77777777" w:rsidR="00CC7F7C" w:rsidRDefault="00CC7F7C" w:rsidP="00112098"/>
          <w:p w14:paraId="73F11EFE" w14:textId="77777777" w:rsidR="00CC7F7C" w:rsidRPr="00712762" w:rsidRDefault="00CC7F7C" w:rsidP="00112098">
            <w:r>
              <w:t>In geval van een andere opleidingsduur, zoals bij hbo-bachelor, hbo associate degree en mbo derde leerweg (ovo), worden de fase en ingangsdatum ervan bepaald op basis van informatie van de opleiding.</w:t>
            </w:r>
          </w:p>
        </w:tc>
        <w:tc>
          <w:tcPr>
            <w:tcW w:w="987" w:type="pct"/>
            <w:vMerge w:val="restart"/>
          </w:tcPr>
          <w:p w14:paraId="043EDA62" w14:textId="77777777" w:rsidR="00CC7F7C" w:rsidRPr="00712762" w:rsidRDefault="00CC7F7C" w:rsidP="00112098">
            <w:r w:rsidRPr="00112098">
              <w:t>De werkgever stelt de formatieve inzetbaarheid in fase 1 en fase 2 vast op basis van informatie van de opleidings- en praktijkbegeleider en legt deze schriftelijk vast.</w:t>
            </w:r>
          </w:p>
        </w:tc>
      </w:tr>
      <w:tr w:rsidR="00CC7F7C" w14:paraId="16C434EC" w14:textId="77777777" w:rsidTr="00D84C2E">
        <w:trPr>
          <w:trHeight w:val="408"/>
        </w:trPr>
        <w:tc>
          <w:tcPr>
            <w:tcW w:w="1037" w:type="pct"/>
          </w:tcPr>
          <w:p w14:paraId="651D07AA" w14:textId="77777777" w:rsidR="00CC7F7C" w:rsidRDefault="00CC7F7C" w:rsidP="00502919">
            <w:r w:rsidRPr="00502919">
              <w:rPr>
                <w:b/>
                <w:bCs/>
              </w:rPr>
              <w:t>Fase 2</w:t>
            </w:r>
            <w:r w:rsidRPr="00084A9D">
              <w:t>:</w:t>
            </w:r>
            <w:r>
              <w:br/>
            </w:r>
            <w:r w:rsidRPr="00084A9D">
              <w:t xml:space="preserve">overeenkomstig tweede leerjaar </w:t>
            </w:r>
            <w:r>
              <w:t>bbl of duaal</w:t>
            </w:r>
          </w:p>
          <w:p w14:paraId="25BBE019" w14:textId="77777777" w:rsidR="00CC7F7C" w:rsidRDefault="00CC7F7C" w:rsidP="00502919"/>
          <w:p w14:paraId="3390E2AB" w14:textId="77777777" w:rsidR="00CC7F7C" w:rsidRPr="00084A9D" w:rsidRDefault="00CC7F7C" w:rsidP="00502919"/>
        </w:tc>
        <w:tc>
          <w:tcPr>
            <w:tcW w:w="1001" w:type="pct"/>
          </w:tcPr>
          <w:p w14:paraId="55F728AA" w14:textId="20C43216" w:rsidR="00544705" w:rsidRPr="000A561F" w:rsidRDefault="00544705" w:rsidP="00502919">
            <w:pPr>
              <w:rPr>
                <w:i/>
                <w:iCs/>
              </w:rPr>
            </w:pPr>
            <w:r w:rsidRPr="000A561F">
              <w:rPr>
                <w:i/>
                <w:iCs/>
              </w:rPr>
              <w:t>Tot 1-1-2024:</w:t>
            </w:r>
          </w:p>
          <w:p w14:paraId="58548DD1" w14:textId="28D38738" w:rsidR="00CC7F7C" w:rsidRPr="00084A9D" w:rsidRDefault="00CC7F7C" w:rsidP="00502919">
            <w:r w:rsidRPr="00084A9D">
              <w:t>Salarisnummer 8</w:t>
            </w:r>
          </w:p>
          <w:p w14:paraId="18375B8A" w14:textId="77777777" w:rsidR="00CC7F7C" w:rsidRDefault="00CC7F7C" w:rsidP="00502919">
            <w:r w:rsidRPr="00084A9D">
              <w:t>Schaal 5</w:t>
            </w:r>
          </w:p>
          <w:p w14:paraId="136FDB41" w14:textId="77777777" w:rsidR="002718A7" w:rsidRDefault="002718A7" w:rsidP="00502919"/>
          <w:p w14:paraId="34210001" w14:textId="77777777" w:rsidR="002718A7" w:rsidRPr="00102141" w:rsidRDefault="002718A7" w:rsidP="00502919">
            <w:pPr>
              <w:rPr>
                <w:i/>
                <w:iCs/>
              </w:rPr>
            </w:pPr>
            <w:r w:rsidRPr="00102141">
              <w:rPr>
                <w:i/>
                <w:iCs/>
              </w:rPr>
              <w:t>Vanaf 1-1-2024:</w:t>
            </w:r>
          </w:p>
          <w:p w14:paraId="29186006" w14:textId="77777777" w:rsidR="002718A7" w:rsidRDefault="002718A7" w:rsidP="00502919">
            <w:r>
              <w:t xml:space="preserve">Salarisnummer </w:t>
            </w:r>
            <w:r w:rsidR="00102141">
              <w:t>9</w:t>
            </w:r>
          </w:p>
          <w:p w14:paraId="7E97F6E1" w14:textId="77777777" w:rsidR="00102141" w:rsidRDefault="00102141" w:rsidP="00502919">
            <w:r>
              <w:t>Schaal 5</w:t>
            </w:r>
          </w:p>
          <w:p w14:paraId="3ED160A5" w14:textId="54AFFD5F" w:rsidR="00102141" w:rsidRPr="00084A9D" w:rsidRDefault="00102141" w:rsidP="00502919"/>
        </w:tc>
        <w:tc>
          <w:tcPr>
            <w:tcW w:w="820" w:type="pct"/>
            <w:vMerge/>
          </w:tcPr>
          <w:p w14:paraId="01756BFE" w14:textId="77777777" w:rsidR="00CC7F7C" w:rsidRPr="00712762" w:rsidRDefault="00CC7F7C" w:rsidP="00502919">
            <w:pPr>
              <w:spacing w:line="276" w:lineRule="auto"/>
            </w:pPr>
          </w:p>
        </w:tc>
        <w:tc>
          <w:tcPr>
            <w:tcW w:w="1155" w:type="pct"/>
            <w:vMerge/>
          </w:tcPr>
          <w:p w14:paraId="10BC9EC8" w14:textId="77777777" w:rsidR="00CC7F7C" w:rsidRPr="00712762" w:rsidRDefault="00CC7F7C" w:rsidP="00502919">
            <w:pPr>
              <w:spacing w:line="276" w:lineRule="auto"/>
            </w:pPr>
          </w:p>
        </w:tc>
        <w:tc>
          <w:tcPr>
            <w:tcW w:w="987" w:type="pct"/>
            <w:vMerge/>
          </w:tcPr>
          <w:p w14:paraId="2F241847" w14:textId="77777777" w:rsidR="00CC7F7C" w:rsidRPr="00712762" w:rsidRDefault="00CC7F7C" w:rsidP="00502919">
            <w:pPr>
              <w:spacing w:line="276" w:lineRule="auto"/>
            </w:pPr>
          </w:p>
        </w:tc>
      </w:tr>
      <w:tr w:rsidR="00CC7F7C" w14:paraId="2EE002F4" w14:textId="77777777" w:rsidTr="00D84C2E">
        <w:trPr>
          <w:trHeight w:val="408"/>
        </w:trPr>
        <w:tc>
          <w:tcPr>
            <w:tcW w:w="1037" w:type="pct"/>
          </w:tcPr>
          <w:p w14:paraId="002F0AC2" w14:textId="77777777" w:rsidR="00CC7F7C" w:rsidRPr="00084A9D" w:rsidRDefault="00CC7F7C" w:rsidP="00502919">
            <w:r w:rsidRPr="00502919">
              <w:rPr>
                <w:b/>
                <w:bCs/>
              </w:rPr>
              <w:t>Fase 3:</w:t>
            </w:r>
            <w:r>
              <w:br/>
            </w:r>
            <w:r w:rsidRPr="00084A9D">
              <w:t xml:space="preserve">overeenkomstig derde leerjaar </w:t>
            </w:r>
            <w:r>
              <w:t>bbl of duaal</w:t>
            </w:r>
          </w:p>
        </w:tc>
        <w:tc>
          <w:tcPr>
            <w:tcW w:w="1001" w:type="pct"/>
          </w:tcPr>
          <w:p w14:paraId="7A1F3087" w14:textId="705D2105" w:rsidR="00544705" w:rsidRPr="000A561F" w:rsidRDefault="00544705" w:rsidP="00502919">
            <w:pPr>
              <w:rPr>
                <w:i/>
                <w:iCs/>
              </w:rPr>
            </w:pPr>
            <w:r w:rsidRPr="000A561F">
              <w:rPr>
                <w:i/>
                <w:iCs/>
              </w:rPr>
              <w:t>Tot 1-1-</w:t>
            </w:r>
            <w:r w:rsidR="000A561F" w:rsidRPr="000A561F">
              <w:rPr>
                <w:i/>
                <w:iCs/>
              </w:rPr>
              <w:t>2024:</w:t>
            </w:r>
          </w:p>
          <w:p w14:paraId="27BC551C" w14:textId="06515B10" w:rsidR="00CC7F7C" w:rsidRPr="00084A9D" w:rsidRDefault="00CC7F7C" w:rsidP="00502919">
            <w:r w:rsidRPr="00084A9D">
              <w:t>Salarisnummer 9</w:t>
            </w:r>
          </w:p>
          <w:p w14:paraId="6E657949" w14:textId="77777777" w:rsidR="00CC7F7C" w:rsidRDefault="00CC7F7C" w:rsidP="00502919">
            <w:r w:rsidRPr="00084A9D">
              <w:t>Schaal 5</w:t>
            </w:r>
          </w:p>
          <w:p w14:paraId="4024FB64" w14:textId="77777777" w:rsidR="00873E26" w:rsidRDefault="00873E26" w:rsidP="00502919"/>
          <w:p w14:paraId="2A0C2DA7" w14:textId="77777777" w:rsidR="00873E26" w:rsidRPr="00DB1E04" w:rsidRDefault="00873E26" w:rsidP="00502919">
            <w:pPr>
              <w:rPr>
                <w:i/>
                <w:iCs/>
              </w:rPr>
            </w:pPr>
            <w:r w:rsidRPr="00DB1E04">
              <w:rPr>
                <w:i/>
                <w:iCs/>
              </w:rPr>
              <w:t>Vanaf 1-1-2024:</w:t>
            </w:r>
          </w:p>
          <w:p w14:paraId="3424CACA" w14:textId="77777777" w:rsidR="00873E26" w:rsidRDefault="00873E26" w:rsidP="00502919">
            <w:r>
              <w:t xml:space="preserve">Salarisnummer </w:t>
            </w:r>
            <w:r w:rsidR="00DB1E04">
              <w:t>10</w:t>
            </w:r>
          </w:p>
          <w:p w14:paraId="62C1F03C" w14:textId="77777777" w:rsidR="00DB1E04" w:rsidRDefault="00DB1E04" w:rsidP="00502919">
            <w:r>
              <w:t>Schaal 5</w:t>
            </w:r>
          </w:p>
          <w:p w14:paraId="7F19DDD6" w14:textId="22C460CA" w:rsidR="00DB1E04" w:rsidRPr="00084A9D" w:rsidRDefault="00DB1E04" w:rsidP="00502919"/>
        </w:tc>
        <w:tc>
          <w:tcPr>
            <w:tcW w:w="820" w:type="pct"/>
          </w:tcPr>
          <w:p w14:paraId="1E605657" w14:textId="77777777" w:rsidR="00CC7F7C" w:rsidRPr="00712762" w:rsidRDefault="00CC7F7C" w:rsidP="00502919">
            <w:pPr>
              <w:spacing w:line="276" w:lineRule="auto"/>
            </w:pPr>
            <w:r>
              <w:t>100%</w:t>
            </w:r>
          </w:p>
        </w:tc>
        <w:tc>
          <w:tcPr>
            <w:tcW w:w="1155" w:type="pct"/>
            <w:vMerge/>
          </w:tcPr>
          <w:p w14:paraId="70DCFF93" w14:textId="77777777" w:rsidR="00CC7F7C" w:rsidRPr="00712762" w:rsidRDefault="00CC7F7C" w:rsidP="00502919">
            <w:pPr>
              <w:spacing w:line="276" w:lineRule="auto"/>
            </w:pPr>
          </w:p>
        </w:tc>
        <w:tc>
          <w:tcPr>
            <w:tcW w:w="987" w:type="pct"/>
          </w:tcPr>
          <w:p w14:paraId="69459E8A" w14:textId="77777777" w:rsidR="00CC7F7C" w:rsidRPr="00712762" w:rsidRDefault="00CC7F7C" w:rsidP="00502919">
            <w:pPr>
              <w:spacing w:line="276" w:lineRule="auto"/>
            </w:pPr>
            <w:r>
              <w:t>n.v.t.</w:t>
            </w:r>
          </w:p>
        </w:tc>
      </w:tr>
      <w:tr w:rsidR="00CC7F7C" w14:paraId="4363AC4D" w14:textId="77777777" w:rsidTr="00D84C2E">
        <w:trPr>
          <w:trHeight w:val="408"/>
        </w:trPr>
        <w:tc>
          <w:tcPr>
            <w:tcW w:w="1037" w:type="pct"/>
          </w:tcPr>
          <w:p w14:paraId="62DE16EA" w14:textId="77777777" w:rsidR="00CC7F7C" w:rsidRPr="00555E81" w:rsidRDefault="00CC7F7C" w:rsidP="00502919">
            <w:r w:rsidRPr="00502919">
              <w:rPr>
                <w:b/>
                <w:bCs/>
              </w:rPr>
              <w:t>Fase 4:</w:t>
            </w:r>
            <w:r>
              <w:br/>
              <w:t xml:space="preserve">Overeenkomstig </w:t>
            </w:r>
            <w:r w:rsidRPr="00555E81">
              <w:t>diploma of</w:t>
            </w:r>
            <w:r>
              <w:br/>
            </w:r>
            <w:r w:rsidRPr="00555E81">
              <w:t xml:space="preserve">vierde </w:t>
            </w:r>
            <w:r>
              <w:t>leer</w:t>
            </w:r>
            <w:r w:rsidRPr="00555E81">
              <w:t xml:space="preserve">jaar </w:t>
            </w:r>
            <w:r>
              <w:t>bbl of duaal</w:t>
            </w:r>
          </w:p>
        </w:tc>
        <w:tc>
          <w:tcPr>
            <w:tcW w:w="1001" w:type="pct"/>
          </w:tcPr>
          <w:p w14:paraId="3307CECA" w14:textId="06C1A7CE" w:rsidR="000A561F" w:rsidRPr="000A561F" w:rsidRDefault="000A561F" w:rsidP="00502919">
            <w:pPr>
              <w:rPr>
                <w:i/>
                <w:iCs/>
              </w:rPr>
            </w:pPr>
            <w:r w:rsidRPr="000A561F">
              <w:rPr>
                <w:i/>
                <w:iCs/>
              </w:rPr>
              <w:t>Tot 1-1-2024:</w:t>
            </w:r>
          </w:p>
          <w:p w14:paraId="7D220BC3" w14:textId="353E5320" w:rsidR="00CC7F7C" w:rsidRPr="00502919" w:rsidRDefault="00CC7F7C" w:rsidP="00502919">
            <w:r w:rsidRPr="00502919">
              <w:t>Salarisnummer 10</w:t>
            </w:r>
          </w:p>
          <w:p w14:paraId="7BD8A36B" w14:textId="77777777" w:rsidR="00CC7F7C" w:rsidRDefault="00CC7F7C" w:rsidP="00502919">
            <w:r w:rsidRPr="00502919">
              <w:t>Schaal 6</w:t>
            </w:r>
          </w:p>
          <w:p w14:paraId="55F281AB" w14:textId="77777777" w:rsidR="00844A43" w:rsidRDefault="00844A43" w:rsidP="00502919"/>
          <w:p w14:paraId="2B1AB966" w14:textId="77777777" w:rsidR="00844A43" w:rsidRPr="003D761B" w:rsidRDefault="00844A43" w:rsidP="00502919">
            <w:pPr>
              <w:rPr>
                <w:i/>
                <w:iCs/>
              </w:rPr>
            </w:pPr>
            <w:r w:rsidRPr="003D761B">
              <w:rPr>
                <w:i/>
                <w:iCs/>
              </w:rPr>
              <w:t>Vanaf 1-1-2024:</w:t>
            </w:r>
          </w:p>
          <w:p w14:paraId="028339CD" w14:textId="77777777" w:rsidR="00844A43" w:rsidRDefault="00844A43" w:rsidP="00502919">
            <w:r>
              <w:t>Salarisnummer 11</w:t>
            </w:r>
          </w:p>
          <w:p w14:paraId="5A5971B4" w14:textId="77777777" w:rsidR="003D761B" w:rsidRDefault="003D761B" w:rsidP="00502919">
            <w:r>
              <w:t>Schaal 6</w:t>
            </w:r>
          </w:p>
          <w:p w14:paraId="1E2A223E" w14:textId="018EB243" w:rsidR="003D761B" w:rsidRPr="00502919" w:rsidRDefault="003D761B" w:rsidP="00502919"/>
        </w:tc>
        <w:tc>
          <w:tcPr>
            <w:tcW w:w="820" w:type="pct"/>
          </w:tcPr>
          <w:p w14:paraId="5170554D" w14:textId="77777777" w:rsidR="00CC7F7C" w:rsidRPr="00712762" w:rsidRDefault="00CC7F7C" w:rsidP="00502919">
            <w:pPr>
              <w:spacing w:line="276" w:lineRule="auto"/>
            </w:pPr>
            <w:r>
              <w:t>100%</w:t>
            </w:r>
          </w:p>
        </w:tc>
        <w:tc>
          <w:tcPr>
            <w:tcW w:w="1155" w:type="pct"/>
          </w:tcPr>
          <w:p w14:paraId="5D854E53" w14:textId="77777777" w:rsidR="00CC7F7C" w:rsidRPr="00712762" w:rsidRDefault="00CC7F7C" w:rsidP="00502919">
            <w:pPr>
              <w:spacing w:line="276" w:lineRule="auto"/>
            </w:pPr>
            <w:r>
              <w:t>n.v.t.</w:t>
            </w:r>
          </w:p>
        </w:tc>
        <w:tc>
          <w:tcPr>
            <w:tcW w:w="987" w:type="pct"/>
          </w:tcPr>
          <w:p w14:paraId="5E1AC0CF" w14:textId="77777777" w:rsidR="00CC7F7C" w:rsidRPr="00712762" w:rsidRDefault="00CC7F7C" w:rsidP="00502919">
            <w:pPr>
              <w:spacing w:line="276" w:lineRule="auto"/>
            </w:pPr>
            <w:r>
              <w:t>n.v.t.</w:t>
            </w:r>
          </w:p>
        </w:tc>
      </w:tr>
    </w:tbl>
    <w:p w14:paraId="61D5DD6A" w14:textId="77777777" w:rsidR="00CC7F7C" w:rsidRDefault="00CC7F7C" w:rsidP="00502919">
      <w:pPr>
        <w:spacing w:line="276" w:lineRule="auto"/>
      </w:pPr>
    </w:p>
    <w:p w14:paraId="649C045F" w14:textId="77777777" w:rsidR="00CC7F7C" w:rsidRPr="00D84C2E" w:rsidRDefault="00CC7F7C" w:rsidP="00A075A0">
      <w:pPr>
        <w:pStyle w:val="Lijstalinea"/>
        <w:numPr>
          <w:ilvl w:val="0"/>
          <w:numId w:val="164"/>
        </w:numPr>
      </w:pPr>
      <w:r w:rsidRPr="00D84C2E">
        <w:t>De in bovenstaand schema vermelde salarisnummers komen overeen met dezelfde salarisnummers zoals opgenomen in bijlage 2.</w:t>
      </w:r>
    </w:p>
    <w:p w14:paraId="50609AAF" w14:textId="32E9F3F8" w:rsidR="00CC7F7C" w:rsidRDefault="00CC7F7C" w:rsidP="00A075A0">
      <w:pPr>
        <w:pStyle w:val="Lijstalinea"/>
        <w:numPr>
          <w:ilvl w:val="0"/>
          <w:numId w:val="164"/>
        </w:numPr>
        <w:spacing w:line="276" w:lineRule="auto"/>
      </w:pPr>
      <w:r>
        <w:t>V</w:t>
      </w:r>
      <w:r w:rsidRPr="00D84C2E">
        <w:t>oor de student-</w:t>
      </w:r>
      <w:r w:rsidR="00541150">
        <w:t>medewerker</w:t>
      </w:r>
      <w:r w:rsidR="00541150" w:rsidRPr="00D84C2E">
        <w:t xml:space="preserve"> </w:t>
      </w:r>
      <w:r w:rsidRPr="00D84C2E">
        <w:t>geldt als datum van jaarlijkse verhoging de datum die voortvloeit uit toepassing van bovenstaand schema.</w:t>
      </w:r>
    </w:p>
    <w:p w14:paraId="251B142D" w14:textId="03E74189" w:rsidR="00CC7F7C" w:rsidRPr="0088634D" w:rsidRDefault="00CC7F7C" w:rsidP="0088634D">
      <w:pPr>
        <w:pStyle w:val="Kop1"/>
      </w:pPr>
      <w:r>
        <w:br w:type="page"/>
      </w:r>
      <w:bookmarkStart w:id="354" w:name="_Toc128381315"/>
      <w:r w:rsidRPr="0088634D">
        <w:lastRenderedPageBreak/>
        <w:t>B</w:t>
      </w:r>
      <w:r w:rsidR="004158ED">
        <w:t>ijlage</w:t>
      </w:r>
      <w:r w:rsidRPr="0088634D">
        <w:t xml:space="preserve"> 10</w:t>
      </w:r>
      <w:r>
        <w:t xml:space="preserve"> – Ontheffingsregeling</w:t>
      </w:r>
      <w:bookmarkEnd w:id="354"/>
    </w:p>
    <w:p w14:paraId="1AE1CBB4" w14:textId="3594106E" w:rsidR="00CC7F7C" w:rsidRPr="0088634D" w:rsidRDefault="00CC7F7C" w:rsidP="0088634D">
      <w:pPr>
        <w:spacing w:line="276" w:lineRule="auto"/>
        <w:rPr>
          <w:i/>
        </w:rPr>
      </w:pPr>
      <w:r w:rsidRPr="0088634D">
        <w:rPr>
          <w:i/>
        </w:rPr>
        <w:t>(op grond van art</w:t>
      </w:r>
      <w:r>
        <w:rPr>
          <w:i/>
        </w:rPr>
        <w:t>ikel</w:t>
      </w:r>
      <w:r w:rsidRPr="0088634D">
        <w:rPr>
          <w:i/>
        </w:rPr>
        <w:t xml:space="preserve"> 1.</w:t>
      </w:r>
      <w:r w:rsidR="00FB29B2">
        <w:rPr>
          <w:i/>
        </w:rPr>
        <w:t>5</w:t>
      </w:r>
      <w:r w:rsidR="00FB29B2" w:rsidRPr="0088634D">
        <w:rPr>
          <w:i/>
        </w:rPr>
        <w:t xml:space="preserve"> </w:t>
      </w:r>
      <w:r w:rsidRPr="0088634D">
        <w:rPr>
          <w:i/>
        </w:rPr>
        <w:t>van de cao)</w:t>
      </w:r>
    </w:p>
    <w:p w14:paraId="63508B8F" w14:textId="0C471971" w:rsidR="00CC7F7C" w:rsidRPr="0088634D" w:rsidRDefault="00CC7F7C" w:rsidP="0088634D">
      <w:pPr>
        <w:spacing w:line="276" w:lineRule="auto"/>
      </w:pPr>
      <w:r w:rsidRPr="0088634D">
        <w:t>Aan een ontheffingsverzoek ex artikel 1.</w:t>
      </w:r>
      <w:r w:rsidR="008C0106">
        <w:t>5</w:t>
      </w:r>
      <w:r w:rsidR="008C0106" w:rsidRPr="0088634D">
        <w:t xml:space="preserve"> </w:t>
      </w:r>
      <w:r w:rsidRPr="0088634D">
        <w:t>worden de volgende voorwaarden gesteld:</w:t>
      </w:r>
    </w:p>
    <w:p w14:paraId="2406DE9E" w14:textId="77777777" w:rsidR="00CC7F7C" w:rsidRPr="0088634D" w:rsidRDefault="00CC7F7C" w:rsidP="00A075A0">
      <w:pPr>
        <w:pStyle w:val="Lijstalinea"/>
        <w:numPr>
          <w:ilvl w:val="0"/>
          <w:numId w:val="165"/>
        </w:numPr>
        <w:spacing w:line="276" w:lineRule="auto"/>
        <w:ind w:left="705"/>
      </w:pPr>
      <w:r w:rsidRPr="0088634D">
        <w:t>De werkgever stuurt een schriftelijk verzoek naar het Overleg Arbeidsvoorwaarden Kinderopvang (OAK). Het secretariaat van het OAK wordt gevoerd door FCB, Koningin Wilhelminalaan 3, 3527 LA te Utrecht.</w:t>
      </w:r>
    </w:p>
    <w:p w14:paraId="36971BEE" w14:textId="77777777" w:rsidR="00CC7F7C" w:rsidRPr="0088634D" w:rsidRDefault="00CC7F7C" w:rsidP="00A075A0">
      <w:pPr>
        <w:pStyle w:val="Lijstalinea"/>
        <w:numPr>
          <w:ilvl w:val="0"/>
          <w:numId w:val="165"/>
        </w:numPr>
        <w:spacing w:line="276" w:lineRule="auto"/>
        <w:ind w:left="705"/>
      </w:pPr>
      <w:r w:rsidRPr="0088634D">
        <w:t xml:space="preserve">Uit het verzoek blijkt dat de </w:t>
      </w:r>
      <w:r>
        <w:t>medezeggenschap</w:t>
      </w:r>
      <w:r w:rsidRPr="0088634D">
        <w:t xml:space="preserve"> instemt met het verzoek.</w:t>
      </w:r>
    </w:p>
    <w:p w14:paraId="5E174CB4" w14:textId="77777777" w:rsidR="00CC7F7C" w:rsidRPr="0088634D" w:rsidRDefault="00CC7F7C" w:rsidP="00A075A0">
      <w:pPr>
        <w:pStyle w:val="Lijstalinea"/>
        <w:numPr>
          <w:ilvl w:val="0"/>
          <w:numId w:val="165"/>
        </w:numPr>
        <w:spacing w:line="276" w:lineRule="auto"/>
        <w:ind w:left="705"/>
      </w:pPr>
      <w:r w:rsidRPr="0088634D">
        <w:t>De werkgever licht het verzoek inhoudelijk toe. Om voor een dergelijke ontheffing in aanmerking te komen, dient het verzoek ten minste aan de volgende criteria te voldoen:</w:t>
      </w:r>
    </w:p>
    <w:p w14:paraId="3EE68E07" w14:textId="37CC833A" w:rsidR="00CC7F7C" w:rsidRPr="0088634D" w:rsidRDefault="00CC7F7C" w:rsidP="00A075A0">
      <w:pPr>
        <w:pStyle w:val="Lijstalinea"/>
        <w:numPr>
          <w:ilvl w:val="0"/>
          <w:numId w:val="166"/>
        </w:numPr>
        <w:spacing w:line="276" w:lineRule="auto"/>
      </w:pPr>
      <w:r w:rsidRPr="0088634D">
        <w:t xml:space="preserve">De aanvrager toont aan dat hij onder de werkingssfeer van de </w:t>
      </w:r>
      <w:r w:rsidR="00586F8B">
        <w:t>C</w:t>
      </w:r>
      <w:r w:rsidRPr="0088634D">
        <w:t>ao Kinderopvang en één of meer andere cao’s valt, niet zijnde een ondernemings-cao;</w:t>
      </w:r>
    </w:p>
    <w:p w14:paraId="2DE366F4" w14:textId="77777777" w:rsidR="00CC7F7C" w:rsidRPr="0088634D" w:rsidRDefault="00CC7F7C" w:rsidP="00A075A0">
      <w:pPr>
        <w:pStyle w:val="Lijstalinea"/>
        <w:numPr>
          <w:ilvl w:val="0"/>
          <w:numId w:val="166"/>
        </w:numPr>
        <w:spacing w:line="276" w:lineRule="auto"/>
      </w:pPr>
      <w:r w:rsidRPr="0088634D">
        <w:t>De aanvrager onderbouwt om welke reden(en)</w:t>
      </w:r>
      <w:r>
        <w:t xml:space="preserve"> </w:t>
      </w:r>
      <w:r w:rsidRPr="0088634D">
        <w:t>ontheffing wordt gevraagd en beargumenteert waarom deze redenen moeten leiden tot ontheffing van de cao;</w:t>
      </w:r>
    </w:p>
    <w:p w14:paraId="07F17244" w14:textId="3BD325CE" w:rsidR="00CC7F7C" w:rsidRPr="0088634D" w:rsidRDefault="00CC7F7C" w:rsidP="00A075A0">
      <w:pPr>
        <w:pStyle w:val="Lijstalinea"/>
        <w:numPr>
          <w:ilvl w:val="0"/>
          <w:numId w:val="166"/>
        </w:numPr>
        <w:spacing w:line="276" w:lineRule="auto"/>
      </w:pPr>
      <w:r w:rsidRPr="0088634D">
        <w:t xml:space="preserve">De arbeidsvoorwaarden voor de werknemers na een eventuele </w:t>
      </w:r>
      <w:r>
        <w:t>ontheffing</w:t>
      </w:r>
      <w:r w:rsidRPr="0088634D">
        <w:t xml:space="preserve"> dienen voldoende gewaarborgd te zijn en deze arbeidsvoorwaarden mogen over het algemeen geen mindere aanspraken aan de </w:t>
      </w:r>
      <w:r w:rsidR="007A33AB">
        <w:t>medewerkers</w:t>
      </w:r>
      <w:r w:rsidR="007A33AB" w:rsidRPr="0088634D">
        <w:t xml:space="preserve"> </w:t>
      </w:r>
      <w:r w:rsidRPr="0088634D">
        <w:t xml:space="preserve">verlenen dan voor hen zouden voortvloeien uit de toepasselijkheid van deze cao. Dit blijkt uit afspraken die zijn gemaakt met de regionale vertegenwoordigers van de vakbonden betrokken bij deze cao en de instemming van de </w:t>
      </w:r>
      <w:r>
        <w:t>medezeggenschap</w:t>
      </w:r>
      <w:r w:rsidRPr="0088634D">
        <w:t>.</w:t>
      </w:r>
    </w:p>
    <w:p w14:paraId="54B94317" w14:textId="77777777" w:rsidR="00CC7F7C" w:rsidRPr="0088634D" w:rsidRDefault="00CC7F7C" w:rsidP="00A075A0">
      <w:pPr>
        <w:pStyle w:val="Lijstalinea"/>
        <w:numPr>
          <w:ilvl w:val="0"/>
          <w:numId w:val="165"/>
        </w:numPr>
        <w:spacing w:line="276" w:lineRule="auto"/>
        <w:ind w:left="705"/>
      </w:pPr>
      <w:r w:rsidRPr="0088634D">
        <w:t>Het secretariaat controleert of de aanvraag compleet is en neemt contact op met de werkgever. Het secretariaat bespreekt met de werkgever het tijdpad om tot behandeling van zijn verzoek in het OAK te komen.</w:t>
      </w:r>
    </w:p>
    <w:p w14:paraId="624F9F85" w14:textId="77777777" w:rsidR="00CC7F7C" w:rsidRPr="0088634D" w:rsidRDefault="00CC7F7C" w:rsidP="00A075A0">
      <w:pPr>
        <w:pStyle w:val="Lijstalinea"/>
        <w:numPr>
          <w:ilvl w:val="0"/>
          <w:numId w:val="165"/>
        </w:numPr>
        <w:spacing w:line="276" w:lineRule="auto"/>
        <w:ind w:left="705"/>
      </w:pPr>
      <w:r w:rsidRPr="0088634D">
        <w:t>Daarbij gelden de volgende termijnen:</w:t>
      </w:r>
    </w:p>
    <w:p w14:paraId="23A7AD2D" w14:textId="77777777" w:rsidR="00CC7F7C" w:rsidRPr="0088634D" w:rsidRDefault="00CC7F7C" w:rsidP="00A075A0">
      <w:pPr>
        <w:pStyle w:val="Lijstalinea"/>
        <w:numPr>
          <w:ilvl w:val="0"/>
          <w:numId w:val="167"/>
        </w:numPr>
        <w:spacing w:line="276" w:lineRule="auto"/>
      </w:pPr>
      <w:r w:rsidRPr="0088634D">
        <w:t>Voor een ambtelijke voorbereiding geldt als richtlijn een periode van 3 weken;</w:t>
      </w:r>
    </w:p>
    <w:p w14:paraId="72AB547D" w14:textId="77777777" w:rsidR="00CC7F7C" w:rsidRPr="0088634D" w:rsidRDefault="00CC7F7C" w:rsidP="00A075A0">
      <w:pPr>
        <w:pStyle w:val="Lijstalinea"/>
        <w:numPr>
          <w:ilvl w:val="0"/>
          <w:numId w:val="167"/>
        </w:numPr>
        <w:spacing w:line="276" w:lineRule="auto"/>
      </w:pPr>
      <w:r w:rsidRPr="0088634D">
        <w:t>De behandeling van het verzoek staat op de agenda van het eerstvolgende reguliere Overleg Arbeidsvoorwaarden Kinderopvang. Het OAK vergadert doorgaans 4 keer per jaar.</w:t>
      </w:r>
    </w:p>
    <w:p w14:paraId="31D521A4" w14:textId="77777777" w:rsidR="00CC7F7C" w:rsidRPr="0088634D" w:rsidRDefault="00CC7F7C" w:rsidP="00A075A0">
      <w:pPr>
        <w:pStyle w:val="Lijstalinea"/>
        <w:numPr>
          <w:ilvl w:val="0"/>
          <w:numId w:val="165"/>
        </w:numPr>
        <w:spacing w:line="276" w:lineRule="auto"/>
        <w:ind w:left="705"/>
      </w:pPr>
      <w:r w:rsidRPr="0088634D">
        <w:t>Inwilliging van het verzoek tot ontheffing vindt slechts plaats als tenminste twee derde van de werknemersvertegenwoordiging en tenminste twee derde van de werkgeversvertegenwoordiging instemt met het verzoek.</w:t>
      </w:r>
    </w:p>
    <w:p w14:paraId="58786F83" w14:textId="77777777" w:rsidR="00CC7F7C" w:rsidRPr="0088634D" w:rsidRDefault="00CC7F7C" w:rsidP="00A075A0">
      <w:pPr>
        <w:pStyle w:val="Lijstalinea"/>
        <w:numPr>
          <w:ilvl w:val="0"/>
          <w:numId w:val="165"/>
        </w:numPr>
        <w:spacing w:line="276" w:lineRule="auto"/>
        <w:ind w:left="705"/>
      </w:pPr>
      <w:r w:rsidRPr="0088634D">
        <w:t>Na behandeling van het verzoek in het OAK neemt het secretariaat binnen 3 werkdagen contact op met de werkgever;</w:t>
      </w:r>
    </w:p>
    <w:p w14:paraId="1F5AD3C0" w14:textId="77777777" w:rsidR="00CC7F7C" w:rsidRPr="0088634D" w:rsidRDefault="00CC7F7C" w:rsidP="00A075A0">
      <w:pPr>
        <w:pStyle w:val="Lijstalinea"/>
        <w:numPr>
          <w:ilvl w:val="0"/>
          <w:numId w:val="165"/>
        </w:numPr>
        <w:spacing w:line="276" w:lineRule="auto"/>
        <w:ind w:left="705"/>
      </w:pPr>
      <w:r w:rsidRPr="0088634D">
        <w:t>Het secretariaat deelt de verzoekende werkgever de uitkomst van de behandeling mee:</w:t>
      </w:r>
    </w:p>
    <w:p w14:paraId="7A7A3A73" w14:textId="77777777" w:rsidR="00CC7F7C" w:rsidRPr="0088634D" w:rsidRDefault="00CC7F7C" w:rsidP="00A075A0">
      <w:pPr>
        <w:pStyle w:val="Lijstalinea"/>
        <w:numPr>
          <w:ilvl w:val="0"/>
          <w:numId w:val="168"/>
        </w:numPr>
        <w:spacing w:line="276" w:lineRule="auto"/>
      </w:pPr>
      <w:r w:rsidRPr="0088634D">
        <w:t>De werkgever levert, indien nodig, aanvullende informatie om een uitspraak over het verzoek te doen. Afhankelijk van de aard van deze aanvullende informatie wordt opnieuw bepaald wanneer de behandeling van het aangevulde verzoek kan plaatsvinden;</w:t>
      </w:r>
    </w:p>
    <w:p w14:paraId="3E21357B" w14:textId="77777777" w:rsidR="00CC7F7C" w:rsidRPr="0088634D" w:rsidRDefault="00CC7F7C" w:rsidP="00A075A0">
      <w:pPr>
        <w:pStyle w:val="Lijstalinea"/>
        <w:numPr>
          <w:ilvl w:val="0"/>
          <w:numId w:val="168"/>
        </w:numPr>
        <w:spacing w:line="276" w:lineRule="auto"/>
      </w:pPr>
      <w:r w:rsidRPr="0088634D">
        <w:t>Van de constatering dat ontheffing wordt verleend, danwel dat de ontheffing niet wordt verleend, ontvangt de werkgever evenals de OR / PVT een schriftelijke bevestiging.</w:t>
      </w:r>
    </w:p>
    <w:p w14:paraId="1B0D7226" w14:textId="77777777" w:rsidR="00CC7F7C" w:rsidRPr="0088634D" w:rsidRDefault="00CC7F7C" w:rsidP="00A075A0">
      <w:pPr>
        <w:pStyle w:val="Lijstalinea"/>
        <w:numPr>
          <w:ilvl w:val="0"/>
          <w:numId w:val="165"/>
        </w:numPr>
        <w:spacing w:line="276" w:lineRule="auto"/>
        <w:ind w:left="705"/>
      </w:pPr>
      <w:r w:rsidRPr="0088634D">
        <w:t>De schriftelijke bevestiging van de uitspraak bevat een vermelding van de overwegingen die tot de uitspraak hebben geleid.</w:t>
      </w:r>
    </w:p>
    <w:p w14:paraId="6DE0D3B3" w14:textId="77777777" w:rsidR="00CC7F7C" w:rsidRPr="0088634D" w:rsidRDefault="00CC7F7C" w:rsidP="00A075A0">
      <w:pPr>
        <w:pStyle w:val="Lijstalinea"/>
        <w:numPr>
          <w:ilvl w:val="0"/>
          <w:numId w:val="165"/>
        </w:numPr>
        <w:spacing w:line="276" w:lineRule="auto"/>
        <w:ind w:left="705"/>
      </w:pPr>
      <w:r>
        <w:t>C</w:t>
      </w:r>
      <w:r w:rsidRPr="0088634D">
        <w:t>ao-partijen kunnen aan hun uitspraak tot inwilliging van het verzoek tot ontheffing voorwaarden verbinden.</w:t>
      </w:r>
    </w:p>
    <w:p w14:paraId="65266732" w14:textId="77777777" w:rsidR="00CC7F7C" w:rsidRPr="0088634D" w:rsidRDefault="00CC7F7C" w:rsidP="00A075A0">
      <w:pPr>
        <w:pStyle w:val="Lijstalinea"/>
        <w:numPr>
          <w:ilvl w:val="0"/>
          <w:numId w:val="165"/>
        </w:numPr>
        <w:spacing w:line="276" w:lineRule="auto"/>
        <w:ind w:left="705"/>
      </w:pPr>
      <w:r w:rsidRPr="0088634D">
        <w:t>Als de werkgever het niet eens is met het besluit van het OAK, kan hij daarover een klacht indienen bij het OAK.</w:t>
      </w:r>
    </w:p>
    <w:p w14:paraId="0D51DC08" w14:textId="77777777" w:rsidR="00CC7F7C" w:rsidRPr="0088634D" w:rsidRDefault="00CC7F7C" w:rsidP="00A075A0">
      <w:pPr>
        <w:pStyle w:val="Lijstalinea"/>
        <w:numPr>
          <w:ilvl w:val="0"/>
          <w:numId w:val="165"/>
        </w:numPr>
        <w:spacing w:line="276" w:lineRule="auto"/>
        <w:ind w:left="705"/>
      </w:pPr>
      <w:r w:rsidRPr="0088634D">
        <w:tab/>
        <w:t xml:space="preserve">Als het OAK en de werkgever in goed overleg de klacht niet kunnen oplossen, kunnen partijen besluiten om een onafhankelijke derde in te schakelen. Deze onafhankelijke derde beoordeelt </w:t>
      </w:r>
      <w:r w:rsidRPr="0088634D">
        <w:lastRenderedPageBreak/>
        <w:t xml:space="preserve">de klacht en doet daarover een uitspraak. De werkgever en het OAK delen de kosten voor </w:t>
      </w:r>
      <w:r w:rsidRPr="0088634D">
        <w:tab/>
        <w:t>inschakeling van deze onafhankelijke derde.</w:t>
      </w:r>
    </w:p>
    <w:p w14:paraId="1872E3D8" w14:textId="77777777" w:rsidR="00CC7F7C" w:rsidRDefault="00CC7F7C" w:rsidP="00A075A0">
      <w:pPr>
        <w:pStyle w:val="Lijstalinea"/>
        <w:numPr>
          <w:ilvl w:val="0"/>
          <w:numId w:val="165"/>
        </w:numPr>
        <w:spacing w:line="276" w:lineRule="auto"/>
        <w:ind w:left="705"/>
      </w:pPr>
      <w:r w:rsidRPr="0088634D">
        <w:tab/>
        <w:t xml:space="preserve">In geval van een werkingssfeer-overlap met een andere cao, voert het OAK voorafgaand aan de behandeling van het </w:t>
      </w:r>
      <w:r>
        <w:t>ontheffings</w:t>
      </w:r>
      <w:r w:rsidRPr="0088634D">
        <w:t>verzoek, een gesprek met een vertegenwoordiging van deze andere cao om het geschil binnen een periode van 3 maanden in onderling overleg op te lossen. Mocht dit binnen deze periode van 3 maanden niet leiden tot overeenstemming, dan kunnen partijen bij beide cao’s gezamenlijk besluiten tot het inschakelen van een derde-</w:t>
      </w:r>
      <w:r w:rsidRPr="0088634D">
        <w:tab/>
        <w:t>deskundige om tot een oplossing te komen.</w:t>
      </w:r>
    </w:p>
    <w:p w14:paraId="0A9B8D25" w14:textId="77777777" w:rsidR="00CC7F7C" w:rsidRDefault="00CC7F7C">
      <w:r>
        <w:br w:type="page"/>
      </w:r>
    </w:p>
    <w:p w14:paraId="0C827659" w14:textId="77777777" w:rsidR="00CC7F7C" w:rsidRDefault="00CC7F7C" w:rsidP="00D045E6">
      <w:pPr>
        <w:pStyle w:val="Kop1"/>
      </w:pPr>
      <w:bookmarkStart w:id="355" w:name="_Toc128381316"/>
      <w:r>
        <w:lastRenderedPageBreak/>
        <w:t>Bijlage 11 – Cao-akkoord</w:t>
      </w:r>
      <w:bookmarkEnd w:id="355"/>
    </w:p>
    <w:p w14:paraId="7CCD1878" w14:textId="77777777" w:rsidR="00F44D50" w:rsidRDefault="00F44D50" w:rsidP="00C80DD2">
      <w:bookmarkStart w:id="356" w:name="_Toc39061063"/>
      <w:bookmarkStart w:id="357" w:name="_Toc45882300"/>
      <w:bookmarkStart w:id="358" w:name="_Toc46329711"/>
    </w:p>
    <w:p w14:paraId="0CF5E27A" w14:textId="77777777" w:rsidR="009A4963" w:rsidRDefault="009A4963" w:rsidP="00C80DD2">
      <w:pPr>
        <w:pStyle w:val="Kop2"/>
      </w:pPr>
      <w:bookmarkStart w:id="359" w:name="_Toc128381317"/>
      <w:bookmarkEnd w:id="356"/>
      <w:bookmarkEnd w:id="357"/>
      <w:bookmarkEnd w:id="358"/>
      <w:r>
        <w:t>1. Looptijd</w:t>
      </w:r>
      <w:bookmarkEnd w:id="359"/>
    </w:p>
    <w:p w14:paraId="4FFE144C" w14:textId="77777777" w:rsidR="009A4963" w:rsidRDefault="009A4963" w:rsidP="00C80DD2">
      <w:r>
        <w:t>De cao heeft een looptijd van 18 maanden, van 1 januari 2023 tot en met 30 juni 2024.</w:t>
      </w:r>
    </w:p>
    <w:p w14:paraId="615D875E" w14:textId="77777777" w:rsidR="009A4963" w:rsidRDefault="009A4963" w:rsidP="000833B9">
      <w:pPr>
        <w:pStyle w:val="Kop2"/>
      </w:pPr>
      <w:bookmarkStart w:id="360" w:name="_Toc128381318"/>
      <w:r>
        <w:t>2. Cao van de toekomst</w:t>
      </w:r>
      <w:bookmarkEnd w:id="360"/>
    </w:p>
    <w:p w14:paraId="5C1F003B" w14:textId="77777777" w:rsidR="009A4963" w:rsidRDefault="009A4963" w:rsidP="00C80DD2">
      <w:r>
        <w:t>Voor de periode 1 juli 2024 en verder spreken cao-partijen een protocol af over de verdere verkenning en onderzoek naar een gezamenlijke arbeidsmarktagenda met primair en voortgezet onderwijs. De branches (jeugd)zorg, welzijn, en de sectoren sport en cultuur zijn relevante partners die hierbij worden uitgenodigd.</w:t>
      </w:r>
    </w:p>
    <w:p w14:paraId="2C58C488" w14:textId="77777777" w:rsidR="009A4963" w:rsidRDefault="009A4963" w:rsidP="00C80DD2">
      <w:r>
        <w:t>Doel is helder te krijgen of en op welke wijze collectieve arbeidsovereenkomsten (cao) interprofessioneel werken kan bevorderen en kan bijdragen aan het oplossen van arbeidsmarkttekorten. De volgende thema’s komen terug in het onderzoek:</w:t>
      </w:r>
    </w:p>
    <w:p w14:paraId="64785ADD" w14:textId="239059EB" w:rsidR="009A4963" w:rsidRDefault="009A4963" w:rsidP="00A075A0">
      <w:pPr>
        <w:pStyle w:val="Lijstalinea"/>
        <w:numPr>
          <w:ilvl w:val="0"/>
          <w:numId w:val="434"/>
        </w:numPr>
      </w:pPr>
      <w:r>
        <w:t>Samen anders werken</w:t>
      </w:r>
    </w:p>
    <w:p w14:paraId="7842B8BB" w14:textId="005BB6FA" w:rsidR="009A4963" w:rsidRDefault="009A4963" w:rsidP="00A075A0">
      <w:pPr>
        <w:pStyle w:val="Lijstalinea"/>
        <w:numPr>
          <w:ilvl w:val="0"/>
          <w:numId w:val="434"/>
        </w:numPr>
      </w:pPr>
      <w:r>
        <w:t>Cao en regionale ontwikkelingen</w:t>
      </w:r>
    </w:p>
    <w:p w14:paraId="32B5E614" w14:textId="37B388DA" w:rsidR="009A4963" w:rsidRDefault="009A4963" w:rsidP="00A075A0">
      <w:pPr>
        <w:pStyle w:val="Lijstalinea"/>
        <w:numPr>
          <w:ilvl w:val="0"/>
          <w:numId w:val="434"/>
        </w:numPr>
      </w:pPr>
      <w:r>
        <w:t>Leven lang leren en ontwikkelen</w:t>
      </w:r>
    </w:p>
    <w:p w14:paraId="074868C2" w14:textId="78326C4A" w:rsidR="009A4963" w:rsidRDefault="009A4963" w:rsidP="00A075A0">
      <w:pPr>
        <w:pStyle w:val="Lijstalinea"/>
        <w:numPr>
          <w:ilvl w:val="0"/>
          <w:numId w:val="434"/>
        </w:numPr>
      </w:pPr>
      <w:r>
        <w:t>Flexibiliteit en werkzekerheid</w:t>
      </w:r>
    </w:p>
    <w:p w14:paraId="7FE785A2" w14:textId="30B8E555" w:rsidR="009A4963" w:rsidRDefault="009A4963" w:rsidP="00A075A0">
      <w:pPr>
        <w:pStyle w:val="Lijstalinea"/>
        <w:numPr>
          <w:ilvl w:val="0"/>
          <w:numId w:val="434"/>
        </w:numPr>
      </w:pPr>
      <w:r>
        <w:t>Functiedifferentiatie (kwaliteit kinderopvang, inzet groepshulpen, verschillende opleidingsniveaus enzovoort). Cao partijen doen onderzoek hoe functiedifferentiatie kan bijdragen aan de inzet van anders opgeleiden (zoals groepshulpen) binnen de sector kinderopvang.</w:t>
      </w:r>
    </w:p>
    <w:p w14:paraId="6FFE89AA" w14:textId="589681D2" w:rsidR="009A4963" w:rsidRDefault="009A4963" w:rsidP="00A075A0">
      <w:pPr>
        <w:pStyle w:val="Lijstalinea"/>
        <w:numPr>
          <w:ilvl w:val="0"/>
          <w:numId w:val="434"/>
        </w:numPr>
      </w:pPr>
      <w:r>
        <w:t>Beloning pedagogisch medewerker die werkt met ve (vve)</w:t>
      </w:r>
    </w:p>
    <w:p w14:paraId="12F43BAB" w14:textId="77777777" w:rsidR="009A4963" w:rsidRDefault="009A4963" w:rsidP="00C80DD2">
      <w:r>
        <w:t>De gesprekken starten gedurende de looptijd van de cao (2023-2024). Primair doel hierbij is om de transitie naar een cao van de toekomst mogelijk te maken en te komen tot een overgangscao met een looptijd van 1 juli 2024 tot 1 januari 2025.</w:t>
      </w:r>
    </w:p>
    <w:p w14:paraId="3EA1BACE" w14:textId="77777777" w:rsidR="009A4963" w:rsidRDefault="009A4963" w:rsidP="00C80DD2">
      <w:r>
        <w:t>De dialoog en het onderzoek zijn uiterlijk 3 maanden voor het einde van deze cao afgerond en leveren bouwstenen en aanbevelingen op voor alle relevante cao’s gericht op het interprofessioneel werken en integraal personeelsbeleid rondom het kind en kindontwikkeling.</w:t>
      </w:r>
    </w:p>
    <w:p w14:paraId="5D8846B4" w14:textId="77777777" w:rsidR="009A4963" w:rsidRDefault="009A4963" w:rsidP="00083A10">
      <w:pPr>
        <w:pStyle w:val="Kop2"/>
      </w:pPr>
      <w:bookmarkStart w:id="361" w:name="_Toc128381319"/>
      <w:r>
        <w:t>3. Loon</w:t>
      </w:r>
      <w:bookmarkEnd w:id="361"/>
    </w:p>
    <w:p w14:paraId="500D4760" w14:textId="77777777" w:rsidR="009A4963" w:rsidRDefault="009A4963" w:rsidP="00083A10">
      <w:pPr>
        <w:pStyle w:val="Kop3"/>
      </w:pPr>
      <w:bookmarkStart w:id="362" w:name="_Toc128381320"/>
      <w:r>
        <w:t>3.1 Salarisverhoging</w:t>
      </w:r>
      <w:bookmarkEnd w:id="362"/>
    </w:p>
    <w:p w14:paraId="2877FB81" w14:textId="7D478391" w:rsidR="009A4963" w:rsidRDefault="009A4963" w:rsidP="00A075A0">
      <w:pPr>
        <w:pStyle w:val="Lijstalinea"/>
        <w:numPr>
          <w:ilvl w:val="0"/>
          <w:numId w:val="435"/>
        </w:numPr>
      </w:pPr>
      <w:r>
        <w:t>Per 1 april 2023 stijgen de salarissen nominaal met € 150 bruto per maand en vervolgens met 2,0%</w:t>
      </w:r>
    </w:p>
    <w:p w14:paraId="1DF83E3C" w14:textId="058CA7BF" w:rsidR="009A4963" w:rsidRDefault="009A4963" w:rsidP="00A075A0">
      <w:pPr>
        <w:pStyle w:val="Lijstalinea"/>
        <w:numPr>
          <w:ilvl w:val="0"/>
          <w:numId w:val="435"/>
        </w:numPr>
      </w:pPr>
      <w:r>
        <w:t>In juli 2023 ontvangen medewerkers eenmalig € 525 naar rato van hun dienstverband volgens de uitwerking in 3.3 en 3.4</w:t>
      </w:r>
    </w:p>
    <w:p w14:paraId="57784A61" w14:textId="66A6BE00" w:rsidR="009A4963" w:rsidRDefault="009A4963" w:rsidP="00A075A0">
      <w:pPr>
        <w:pStyle w:val="Lijstalinea"/>
        <w:numPr>
          <w:ilvl w:val="0"/>
          <w:numId w:val="435"/>
        </w:numPr>
      </w:pPr>
      <w:r>
        <w:t>Per 1 januari 2024 stijgen de salarissen met 2,0%</w:t>
      </w:r>
    </w:p>
    <w:p w14:paraId="3CCA4920" w14:textId="4D44AEA5" w:rsidR="009A4963" w:rsidRDefault="009A4963" w:rsidP="00A075A0">
      <w:pPr>
        <w:pStyle w:val="Lijstalinea"/>
        <w:numPr>
          <w:ilvl w:val="0"/>
          <w:numId w:val="435"/>
        </w:numPr>
      </w:pPr>
      <w:r>
        <w:t>Per 1 april 2024 stijgen de salarissen met 2,0%</w:t>
      </w:r>
    </w:p>
    <w:p w14:paraId="37641AF4" w14:textId="77777777" w:rsidR="009A4963" w:rsidRDefault="009A4963" w:rsidP="001B57A7">
      <w:pPr>
        <w:pStyle w:val="Kop3"/>
      </w:pPr>
      <w:bookmarkStart w:id="363" w:name="_Toc128381321"/>
      <w:r>
        <w:t>3.2 Loopbaanperspectief en startsalarissen</w:t>
      </w:r>
      <w:bookmarkEnd w:id="363"/>
    </w:p>
    <w:p w14:paraId="166AE3AD" w14:textId="77777777" w:rsidR="009A4963" w:rsidRDefault="009A4963" w:rsidP="00C80DD2">
      <w:r>
        <w:t>Per 1 januari 2024 wordt het loongebouw op de volgende wijze aangepast:</w:t>
      </w:r>
    </w:p>
    <w:p w14:paraId="1DAD1FF1" w14:textId="5D65F314" w:rsidR="009A4963" w:rsidRDefault="009A4963" w:rsidP="00A075A0">
      <w:pPr>
        <w:pStyle w:val="Lijstalinea"/>
        <w:numPr>
          <w:ilvl w:val="0"/>
          <w:numId w:val="436"/>
        </w:numPr>
      </w:pPr>
      <w:r>
        <w:t>Per salarisschaal komt de eerste trede te vervallen met uitzondering van schaal 1</w:t>
      </w:r>
    </w:p>
    <w:p w14:paraId="15AF2DF4" w14:textId="3141D48F" w:rsidR="009A4963" w:rsidRDefault="009A4963" w:rsidP="00A075A0">
      <w:pPr>
        <w:pStyle w:val="Lijstalinea"/>
        <w:numPr>
          <w:ilvl w:val="0"/>
          <w:numId w:val="436"/>
        </w:numPr>
      </w:pPr>
      <w:r>
        <w:t>Per salarisschaal komen er twee tredes aan het einde van de salarisschaal bij</w:t>
      </w:r>
    </w:p>
    <w:p w14:paraId="7C82B577" w14:textId="77777777" w:rsidR="009A4963" w:rsidRDefault="009A4963" w:rsidP="00C80DD2">
      <w:r>
        <w:t>Daarmee heeft iedere medewerker in de kinderopvang in 2024 een uurloon boven de € 14,08.</w:t>
      </w:r>
    </w:p>
    <w:p w14:paraId="3D788F8A" w14:textId="77777777" w:rsidR="009A4963" w:rsidRDefault="009A4963" w:rsidP="001B57A7">
      <w:pPr>
        <w:pStyle w:val="Kop3"/>
      </w:pPr>
      <w:bookmarkStart w:id="364" w:name="_Toc128381322"/>
      <w:r>
        <w:t>3.3 Gratificatie</w:t>
      </w:r>
      <w:bookmarkEnd w:id="364"/>
    </w:p>
    <w:p w14:paraId="55277DF8" w14:textId="77777777" w:rsidR="009A4963" w:rsidRDefault="009A4963" w:rsidP="00C80DD2">
      <w:r>
        <w:t xml:space="preserve">In artikel 5.9 van de cao is werkgevers de ruimte geboden om een regeling voor het toekennen van een gratificatie in te voeren, met instemming van de medezeggenschap. Werkgevers hebben hier </w:t>
      </w:r>
      <w:r>
        <w:lastRenderedPageBreak/>
        <w:t>ruimhartig gebruik van gemaakt in de maand januari 2023 door na een oproep van BK en BMK, naar aanleiding van het uitblijven van een nieuwe cao per die datum, een gratificatie van € 300 (bruto naar rato dienstverband) uit te betalen aan hun medewerkers. Om de mogelijkheid te behouden om later in het jaar nog eens een gratificatie uit te kunnen betalen, spreken partijen af dat in het jaar 2023 en 2024, eenmalig, nog een tweede keer een gratificatie kan worden toegekend. Artikel 5.9 van de cao zal hierop worden aangepast.</w:t>
      </w:r>
    </w:p>
    <w:p w14:paraId="67186EF4" w14:textId="77777777" w:rsidR="009A4963" w:rsidRDefault="009A4963" w:rsidP="001B57A7">
      <w:pPr>
        <w:pStyle w:val="Kop3"/>
      </w:pPr>
      <w:bookmarkStart w:id="365" w:name="_Toc128381323"/>
      <w:r>
        <w:t>3.4 Eénmalige uitkering</w:t>
      </w:r>
      <w:bookmarkEnd w:id="365"/>
    </w:p>
    <w:p w14:paraId="2F657B01" w14:textId="77777777" w:rsidR="009A4963" w:rsidRDefault="009A4963" w:rsidP="00C80DD2">
      <w:r>
        <w:t>De medewerkers die op 1 juli 2023 in dienst zijn, ontvangen in juli 2023 een eenmalige uitkering van € 525 bruto naar rato van hun dienstverband, wegens het uitblijven van de verhoging over de maanden januari tot en met maart 2023. Deze eenmalige uitkering is niet pensioengevend.</w:t>
      </w:r>
    </w:p>
    <w:p w14:paraId="632CB292" w14:textId="77777777" w:rsidR="009A4963" w:rsidRDefault="009A4963" w:rsidP="00C80DD2">
      <w:r>
        <w:t>Bij medewerkers die reeds een gratificatie hebben ontvangen, conform de in 3.3 genoemde oproep, wordt dit toegekende bedrag verrekend met de eenmalige uitkering. Het te verrekenen bedrag is gelijk aan het uitgekeerde bedrag doch niet hoger dan € 300 bruto naar rato van het dienstverband.</w:t>
      </w:r>
    </w:p>
    <w:p w14:paraId="44CB89BE" w14:textId="77777777" w:rsidR="009A4963" w:rsidRDefault="009A4963" w:rsidP="001B57A7">
      <w:pPr>
        <w:pStyle w:val="Kop2"/>
      </w:pPr>
      <w:bookmarkStart w:id="366" w:name="_Toc128381324"/>
      <w:r>
        <w:t>4. Levensfasebudget</w:t>
      </w:r>
      <w:bookmarkEnd w:id="366"/>
    </w:p>
    <w:p w14:paraId="4F701DC8" w14:textId="77777777" w:rsidR="009A4963" w:rsidRDefault="009A4963" w:rsidP="00481A10">
      <w:pPr>
        <w:pStyle w:val="Kop3"/>
      </w:pPr>
      <w:bookmarkStart w:id="367" w:name="_Toc128381325"/>
      <w:r>
        <w:t>4.1 Indexatie levensfasebudget</w:t>
      </w:r>
      <w:bookmarkEnd w:id="367"/>
    </w:p>
    <w:p w14:paraId="1B3360BE" w14:textId="77777777" w:rsidR="009A4963" w:rsidRDefault="009A4963" w:rsidP="00C80DD2">
      <w:r>
        <w:t>Het levensfasebudget wordt geïndexeerd. Indexatie vindt plaats gedurende een periode van maximaal 5 jaar en cao-partijen spreken af te gaan onderzoeken hoe dit in lijn met wet- en regelgeving in de cao kan worden vormgegeven.</w:t>
      </w:r>
    </w:p>
    <w:p w14:paraId="1D131FC2" w14:textId="77777777" w:rsidR="009A4963" w:rsidRDefault="009A4963" w:rsidP="00481A10">
      <w:pPr>
        <w:pStyle w:val="Kop3"/>
      </w:pPr>
      <w:bookmarkStart w:id="368" w:name="_Toc128381326"/>
      <w:r>
        <w:t>4.2 Verdubbeling inleg medewerker</w:t>
      </w:r>
      <w:bookmarkEnd w:id="368"/>
    </w:p>
    <w:p w14:paraId="01B61AF0" w14:textId="77777777" w:rsidR="009A4963" w:rsidRDefault="009A4963" w:rsidP="00C80DD2">
      <w:r>
        <w:t>Werkgever verdubbelt het aantal gestorte uren van de medewerker tot een maximum van 6 uur als medewerker evenzoveel uren stort in het levensfasebudget, zodat werknemer 12 uur (of meer indien zij meer stort) kan opbouwen per jaar. Cao-partijen evalueren na 2 jaar het effect van deze afspraak.</w:t>
      </w:r>
    </w:p>
    <w:p w14:paraId="42342B46" w14:textId="77777777" w:rsidR="009A4963" w:rsidRDefault="009A4963" w:rsidP="00481A10">
      <w:pPr>
        <w:pStyle w:val="Kop3"/>
      </w:pPr>
      <w:bookmarkStart w:id="369" w:name="_Toc128381327"/>
      <w:r>
        <w:t>4.3 Verruimen van de spaarbronnen</w:t>
      </w:r>
      <w:bookmarkEnd w:id="369"/>
    </w:p>
    <w:p w14:paraId="666CFE36" w14:textId="77777777" w:rsidR="009A4963" w:rsidRDefault="009A4963" w:rsidP="00C80DD2">
      <w:r>
        <w:t>Partijen stellen vast dat het verruimen van de bronnen voor het sparen in het levensfasebudget (onder andere bovenwettelijk verlof, seniorenverlof en extra gewerkte uren/plusuren) wenselijk is en spreken af dat het OAK dit verder uitwerkt.</w:t>
      </w:r>
    </w:p>
    <w:p w14:paraId="7E615007" w14:textId="77777777" w:rsidR="009A4963" w:rsidRDefault="009A4963" w:rsidP="00481A10">
      <w:pPr>
        <w:pStyle w:val="Kop3"/>
      </w:pPr>
      <w:bookmarkStart w:id="370" w:name="_Toc128381328"/>
      <w:r>
        <w:t>4.4 Overdragen van werkgever naar werkgever</w:t>
      </w:r>
      <w:bookmarkEnd w:id="370"/>
    </w:p>
    <w:p w14:paraId="76482AC1" w14:textId="77777777" w:rsidR="009A4963" w:rsidRDefault="009A4963" w:rsidP="00C80DD2">
      <w:r>
        <w:t>Partijen stellen vast dat het wenselijk is om het levensfasebudget overdraagbaar te maken van de ene naar de andere werkgever en spreken af te onderzoeken hoe dit kan worden vormgegeven in de cao.</w:t>
      </w:r>
    </w:p>
    <w:p w14:paraId="499D2506" w14:textId="77777777" w:rsidR="009A4963" w:rsidRDefault="009A4963" w:rsidP="00481A10">
      <w:pPr>
        <w:pStyle w:val="Kop3"/>
      </w:pPr>
      <w:bookmarkStart w:id="371" w:name="_Toc128381329"/>
      <w:r>
        <w:t>5. Aanvraag algemeenverbindendverklaring (avv)</w:t>
      </w:r>
      <w:bookmarkEnd w:id="371"/>
    </w:p>
    <w:p w14:paraId="2CA23B36" w14:textId="77777777" w:rsidR="009A4963" w:rsidRDefault="009A4963" w:rsidP="00C80DD2">
      <w:r>
        <w:t>Uiterlijk 1 maart 2023 dienen sociale partners de cao in voor de algemeenverbindendverklaring bij het ministerie van Sociale Zaken en Werkgelegenheid. Om deze avv te realiseren worden de cao-teksten in lijn gebracht met huidige wet- en regelgeving.</w:t>
      </w:r>
    </w:p>
    <w:p w14:paraId="66C64CE6" w14:textId="77777777" w:rsidR="009A4963" w:rsidRDefault="009A4963" w:rsidP="00481A10">
      <w:pPr>
        <w:pStyle w:val="Kop3"/>
      </w:pPr>
      <w:bookmarkStart w:id="372" w:name="_Toc128381330"/>
      <w:r>
        <w:t>6. Inhoudelijke onderwerpen</w:t>
      </w:r>
      <w:bookmarkEnd w:id="372"/>
    </w:p>
    <w:p w14:paraId="5A370CDB" w14:textId="6080FBEE" w:rsidR="00CC7F7C" w:rsidRDefault="009A4963" w:rsidP="00C80DD2">
      <w:r>
        <w:t>In het OAK-overleg zullen cao-partijen over alle overige inhoudelijke onderwerpen verder spreken en uiterlijk 1 juli 2023 hiervoor mogelijke cao-teksten aanleveren.</w:t>
      </w:r>
    </w:p>
    <w:p w14:paraId="0CF5065A" w14:textId="77777777" w:rsidR="00CC7F7C" w:rsidRDefault="00CC7F7C">
      <w:r>
        <w:br w:type="page"/>
      </w:r>
    </w:p>
    <w:p w14:paraId="2F01678A" w14:textId="65FD635D" w:rsidR="00CC7F7C" w:rsidRDefault="00CC7F7C" w:rsidP="005A3C0F">
      <w:pPr>
        <w:pStyle w:val="Kop1"/>
      </w:pPr>
      <w:bookmarkStart w:id="373" w:name="_Toc128381331"/>
      <w:r>
        <w:lastRenderedPageBreak/>
        <w:t>B</w:t>
      </w:r>
      <w:r w:rsidR="00E653F6">
        <w:t>ijlage</w:t>
      </w:r>
      <w:r>
        <w:t xml:space="preserve"> 12 - Functieboek</w:t>
      </w:r>
      <w:bookmarkEnd w:id="373"/>
    </w:p>
    <w:p w14:paraId="63EDDF7D" w14:textId="77777777" w:rsidR="00CC7F7C" w:rsidRPr="005A3C0F" w:rsidRDefault="00CC7F7C" w:rsidP="005A3C0F">
      <w:pPr>
        <w:spacing w:line="276" w:lineRule="auto"/>
        <w:rPr>
          <w:i/>
          <w:iCs/>
        </w:rPr>
      </w:pPr>
      <w:r w:rsidRPr="005A3C0F">
        <w:rPr>
          <w:i/>
          <w:iCs/>
        </w:rPr>
        <w:t>(op grond van artikel 5.1 cao)</w:t>
      </w:r>
    </w:p>
    <w:p w14:paraId="37A3ADC1" w14:textId="2E5E3298" w:rsidR="00CC7F7C" w:rsidRDefault="00CC7F7C" w:rsidP="005A3C0F">
      <w:pPr>
        <w:spacing w:line="276" w:lineRule="auto"/>
      </w:pPr>
      <w:r>
        <w:t xml:space="preserve">Het functieboek is digitaal beschikbaar op de website </w:t>
      </w:r>
      <w:r w:rsidR="008B4B50">
        <w:t>Kinderopvang werkt!</w:t>
      </w:r>
      <w:r>
        <w:t xml:space="preserve"> en in de app Cao Kinderopvang.</w:t>
      </w:r>
    </w:p>
    <w:p w14:paraId="1D4D9BCF" w14:textId="5A733E65" w:rsidR="00CC7F7C" w:rsidRDefault="00CC7F7C" w:rsidP="00286660">
      <w:pPr>
        <w:spacing w:line="276" w:lineRule="auto"/>
      </w:pPr>
      <w:r>
        <w:t xml:space="preserve">Dit functieboek is bijlage 12 bij de </w:t>
      </w:r>
      <w:r w:rsidR="00BE0EFE">
        <w:t xml:space="preserve">Cao </w:t>
      </w:r>
      <w:r>
        <w:t>Kinderopvang 202</w:t>
      </w:r>
      <w:r w:rsidR="00102507">
        <w:t>3</w:t>
      </w:r>
      <w:r>
        <w:t>-</w:t>
      </w:r>
      <w:r w:rsidR="003A651E">
        <w:t>202</w:t>
      </w:r>
      <w:r w:rsidR="00102507">
        <w:t>4</w:t>
      </w:r>
      <w:r>
        <w:t xml:space="preserve"> en maakt als zodanig deel uit van de cao (zie in dit verband met name artikel 5.1 en bijlage 1 van de cao). In dit functieboek zijn de beschrijvingen opgenomen van de in de branche kinderopvang </w:t>
      </w:r>
      <w:r w:rsidR="00072CB7">
        <w:t xml:space="preserve">meest </w:t>
      </w:r>
      <w:r>
        <w:t xml:space="preserve">voorkomende functies. In de cao en </w:t>
      </w:r>
      <w:r w:rsidR="004D3375">
        <w:t xml:space="preserve">in </w:t>
      </w:r>
      <w:r>
        <w:t xml:space="preserve">deze bijlage </w:t>
      </w:r>
      <w:r w:rsidR="00BA752D">
        <w:t xml:space="preserve">worden </w:t>
      </w:r>
      <w:r>
        <w:t xml:space="preserve">matrixfuncties en varianten genoemd. Voorafgaand aan de beschrijvingen wordt eerst in een overzicht aangegeven om welke functies het gaat en welke salarisschalen op grond van de cao voor die functies gelden. </w:t>
      </w:r>
      <w:r w:rsidR="00D177CF">
        <w:t>Komt</w:t>
      </w:r>
      <w:r>
        <w:t xml:space="preserve"> een in de praktijk bestaande functie niet of </w:t>
      </w:r>
      <w:r w:rsidR="005B6BB9">
        <w:t>maar voor een deel overeen</w:t>
      </w:r>
      <w:r>
        <w:t xml:space="preserve"> met een van de</w:t>
      </w:r>
      <w:r w:rsidR="00632575">
        <w:t xml:space="preserve"> functies</w:t>
      </w:r>
      <w:r>
        <w:t xml:space="preserve"> </w:t>
      </w:r>
      <w:r w:rsidR="00367A43">
        <w:t xml:space="preserve">die </w:t>
      </w:r>
      <w:r>
        <w:t xml:space="preserve">in dit functieboek beschreven </w:t>
      </w:r>
      <w:r w:rsidR="00367A43">
        <w:t xml:space="preserve">zijn? </w:t>
      </w:r>
      <w:r w:rsidR="00687BB6">
        <w:t>I</w:t>
      </w:r>
      <w:r>
        <w:t xml:space="preserve">n bijlage 1 van de cao </w:t>
      </w:r>
      <w:r w:rsidR="00687BB6">
        <w:t xml:space="preserve">wordt </w:t>
      </w:r>
      <w:r>
        <w:t>aangegeven op welke wijze de toepasselijke salarisschaal dan wordt vastgesteld.</w:t>
      </w:r>
    </w:p>
    <w:p w14:paraId="455F0DBF" w14:textId="77777777" w:rsidR="00CC7F7C" w:rsidRDefault="00CC7F7C">
      <w:r>
        <w:br w:type="page"/>
      </w:r>
    </w:p>
    <w:p w14:paraId="6A9F1F0B" w14:textId="77777777" w:rsidR="00CC7F7C" w:rsidRPr="00286660" w:rsidRDefault="00CC7F7C" w:rsidP="00286660">
      <w:pPr>
        <w:pStyle w:val="Kop1"/>
      </w:pPr>
      <w:bookmarkStart w:id="374" w:name="_Toc39061096"/>
      <w:bookmarkStart w:id="375" w:name="_Toc45882333"/>
      <w:bookmarkStart w:id="376" w:name="_Toc75510437"/>
      <w:bookmarkStart w:id="377" w:name="_Toc128381332"/>
      <w:r w:rsidRPr="00286660">
        <w:lastRenderedPageBreak/>
        <w:t>O</w:t>
      </w:r>
      <w:r>
        <w:t>verzicht van de matrixfuncties</w:t>
      </w:r>
      <w:bookmarkEnd w:id="374"/>
      <w:bookmarkEnd w:id="375"/>
      <w:bookmarkEnd w:id="376"/>
      <w:bookmarkEnd w:id="377"/>
    </w:p>
    <w:p w14:paraId="7576CDD9" w14:textId="77777777" w:rsidR="00CC7F7C" w:rsidRPr="00286660" w:rsidRDefault="00CC7F7C" w:rsidP="00286660">
      <w:pPr>
        <w:spacing w:line="276" w:lineRule="auto"/>
      </w:pPr>
    </w:p>
    <w:p w14:paraId="69C3EA67" w14:textId="2BEC1A09" w:rsidR="00CC7F7C" w:rsidRDefault="00CC7F7C" w:rsidP="00286660">
      <w:pPr>
        <w:spacing w:line="276" w:lineRule="auto"/>
      </w:pPr>
      <w:r w:rsidRPr="00286660">
        <w:t xml:space="preserve">In onderstaand overzicht </w:t>
      </w:r>
      <w:r w:rsidR="003D276E">
        <w:t>staan de</w:t>
      </w:r>
      <w:r w:rsidRPr="00286660">
        <w:t xml:space="preserve"> matrixfuncties </w:t>
      </w:r>
      <w:r w:rsidR="003D276E">
        <w:t xml:space="preserve">die </w:t>
      </w:r>
      <w:r w:rsidRPr="00286660">
        <w:t>in dit functieboek worden beschreven.</w:t>
      </w:r>
    </w:p>
    <w:p w14:paraId="1C0452E7" w14:textId="77777777" w:rsidR="00CC7F7C" w:rsidRPr="00286660" w:rsidRDefault="00CC7F7C" w:rsidP="00286660">
      <w:pPr>
        <w:pStyle w:val="Kop2"/>
      </w:pPr>
      <w:bookmarkStart w:id="378" w:name="_Toc39061097"/>
      <w:bookmarkStart w:id="379" w:name="_Toc45882334"/>
      <w:bookmarkStart w:id="380" w:name="_Toc46329745"/>
      <w:bookmarkStart w:id="381" w:name="_Toc75510438"/>
      <w:bookmarkStart w:id="382" w:name="_Toc128381333"/>
      <w:r w:rsidRPr="00286660">
        <w:t>Primair Proces</w:t>
      </w:r>
      <w:bookmarkEnd w:id="378"/>
      <w:bookmarkEnd w:id="379"/>
      <w:bookmarkEnd w:id="380"/>
      <w:bookmarkEnd w:id="381"/>
      <w:bookmarkEnd w:id="382"/>
    </w:p>
    <w:p w14:paraId="6CED2774" w14:textId="77777777" w:rsidR="00CC7F7C" w:rsidRPr="00286660" w:rsidRDefault="00CC7F7C" w:rsidP="00A075A0">
      <w:pPr>
        <w:pStyle w:val="Lijstalinea"/>
        <w:numPr>
          <w:ilvl w:val="0"/>
          <w:numId w:val="169"/>
        </w:numPr>
        <w:spacing w:line="276" w:lineRule="auto"/>
        <w:ind w:left="709" w:hanging="709"/>
      </w:pPr>
      <w:r w:rsidRPr="00286660">
        <w:t>Groepshulp</w:t>
      </w:r>
    </w:p>
    <w:p w14:paraId="610F8E8A" w14:textId="77777777" w:rsidR="00CC7F7C" w:rsidRPr="00286660" w:rsidRDefault="00CC7F7C" w:rsidP="00A075A0">
      <w:pPr>
        <w:pStyle w:val="Lijstalinea"/>
        <w:numPr>
          <w:ilvl w:val="0"/>
          <w:numId w:val="169"/>
        </w:numPr>
        <w:spacing w:line="276" w:lineRule="auto"/>
        <w:ind w:left="709" w:hanging="709"/>
      </w:pPr>
      <w:r w:rsidRPr="00286660">
        <w:t>Gastouder in loondienst</w:t>
      </w:r>
    </w:p>
    <w:p w14:paraId="2CDC38A6" w14:textId="77777777" w:rsidR="00CC7F7C" w:rsidRPr="00286660" w:rsidRDefault="00CC7F7C" w:rsidP="00A075A0">
      <w:pPr>
        <w:pStyle w:val="Lijstalinea"/>
        <w:numPr>
          <w:ilvl w:val="0"/>
          <w:numId w:val="169"/>
        </w:numPr>
        <w:spacing w:line="276" w:lineRule="auto"/>
        <w:ind w:left="709" w:hanging="709"/>
      </w:pPr>
      <w:r w:rsidRPr="00286660">
        <w:t>Pedagogisch medewerker (*1)</w:t>
      </w:r>
    </w:p>
    <w:p w14:paraId="1775FD17" w14:textId="77777777" w:rsidR="00CC7F7C" w:rsidRPr="00286660" w:rsidRDefault="00CC7F7C" w:rsidP="00A075A0">
      <w:pPr>
        <w:pStyle w:val="Lijstalinea"/>
        <w:numPr>
          <w:ilvl w:val="0"/>
          <w:numId w:val="169"/>
        </w:numPr>
        <w:spacing w:line="276" w:lineRule="auto"/>
        <w:ind w:left="709" w:hanging="709"/>
      </w:pPr>
      <w:r w:rsidRPr="00286660">
        <w:t>Praktijkopleider</w:t>
      </w:r>
    </w:p>
    <w:p w14:paraId="247B2B75" w14:textId="77777777" w:rsidR="00CC7F7C" w:rsidRPr="00286660" w:rsidRDefault="00CC7F7C" w:rsidP="00A075A0">
      <w:pPr>
        <w:pStyle w:val="Lijstalinea"/>
        <w:numPr>
          <w:ilvl w:val="0"/>
          <w:numId w:val="169"/>
        </w:numPr>
        <w:spacing w:line="276" w:lineRule="auto"/>
        <w:ind w:left="709" w:hanging="709"/>
      </w:pPr>
      <w:r w:rsidRPr="00286660">
        <w:t>Bemiddelingsmedewerker gastouderbureau</w:t>
      </w:r>
    </w:p>
    <w:p w14:paraId="243EE1A6" w14:textId="77777777" w:rsidR="00CC7F7C" w:rsidRPr="00286660" w:rsidRDefault="00CC7F7C" w:rsidP="00286660">
      <w:pPr>
        <w:pStyle w:val="Kop2"/>
      </w:pPr>
      <w:bookmarkStart w:id="383" w:name="_Toc39061098"/>
      <w:bookmarkStart w:id="384" w:name="_Toc45882335"/>
      <w:bookmarkStart w:id="385" w:name="_Toc46329746"/>
      <w:bookmarkStart w:id="386" w:name="_Toc75510439"/>
      <w:bookmarkStart w:id="387" w:name="_Toc128381334"/>
      <w:r w:rsidRPr="00286660">
        <w:t>Leidinggevende Functies</w:t>
      </w:r>
      <w:bookmarkEnd w:id="383"/>
      <w:bookmarkEnd w:id="384"/>
      <w:bookmarkEnd w:id="385"/>
      <w:bookmarkEnd w:id="386"/>
      <w:bookmarkEnd w:id="387"/>
    </w:p>
    <w:p w14:paraId="1B637559" w14:textId="77777777" w:rsidR="00CC7F7C" w:rsidRPr="00286660" w:rsidRDefault="00CC7F7C" w:rsidP="00A075A0">
      <w:pPr>
        <w:pStyle w:val="Lijstalinea"/>
        <w:numPr>
          <w:ilvl w:val="0"/>
          <w:numId w:val="169"/>
        </w:numPr>
        <w:spacing w:line="276" w:lineRule="auto"/>
        <w:ind w:left="709" w:hanging="709"/>
      </w:pPr>
      <w:r w:rsidRPr="00286660">
        <w:t>Assistent leidinggevende</w:t>
      </w:r>
    </w:p>
    <w:p w14:paraId="51999B37" w14:textId="77777777" w:rsidR="00CC7F7C" w:rsidRPr="00286660" w:rsidRDefault="00CC7F7C" w:rsidP="00A075A0">
      <w:pPr>
        <w:pStyle w:val="Lijstalinea"/>
        <w:numPr>
          <w:ilvl w:val="0"/>
          <w:numId w:val="169"/>
        </w:numPr>
        <w:spacing w:line="276" w:lineRule="auto"/>
        <w:ind w:left="709" w:hanging="709"/>
      </w:pPr>
      <w:r w:rsidRPr="00286660">
        <w:t xml:space="preserve">Leidinggevende A </w:t>
      </w:r>
    </w:p>
    <w:p w14:paraId="0CE47C8D" w14:textId="77777777" w:rsidR="00CC7F7C" w:rsidRPr="00286660" w:rsidRDefault="00CC7F7C" w:rsidP="00A075A0">
      <w:pPr>
        <w:pStyle w:val="Lijstalinea"/>
        <w:numPr>
          <w:ilvl w:val="0"/>
          <w:numId w:val="169"/>
        </w:numPr>
        <w:spacing w:line="276" w:lineRule="auto"/>
        <w:ind w:left="709" w:hanging="709"/>
      </w:pPr>
      <w:r w:rsidRPr="00286660">
        <w:t>Hoofd gastouderbureau</w:t>
      </w:r>
    </w:p>
    <w:p w14:paraId="348AF275" w14:textId="77777777" w:rsidR="00CC7F7C" w:rsidRPr="00286660" w:rsidRDefault="00CC7F7C" w:rsidP="00A075A0">
      <w:pPr>
        <w:pStyle w:val="Lijstalinea"/>
        <w:numPr>
          <w:ilvl w:val="0"/>
          <w:numId w:val="169"/>
        </w:numPr>
        <w:spacing w:line="276" w:lineRule="auto"/>
        <w:ind w:left="709" w:hanging="709"/>
      </w:pPr>
      <w:r w:rsidRPr="00286660">
        <w:t>Leidinggevende stafafdeling</w:t>
      </w:r>
    </w:p>
    <w:p w14:paraId="5184460C" w14:textId="77777777" w:rsidR="00CC7F7C" w:rsidRPr="00286660" w:rsidRDefault="00CC7F7C" w:rsidP="00A075A0">
      <w:pPr>
        <w:pStyle w:val="Lijstalinea"/>
        <w:numPr>
          <w:ilvl w:val="0"/>
          <w:numId w:val="169"/>
        </w:numPr>
        <w:spacing w:line="276" w:lineRule="auto"/>
        <w:ind w:left="709" w:hanging="709"/>
      </w:pPr>
      <w:r w:rsidRPr="00286660">
        <w:t>Leidinggevende B</w:t>
      </w:r>
    </w:p>
    <w:p w14:paraId="5A802881" w14:textId="77777777" w:rsidR="00CC7F7C" w:rsidRPr="00286660" w:rsidRDefault="00CC7F7C" w:rsidP="00286660">
      <w:pPr>
        <w:pStyle w:val="Kop2"/>
      </w:pPr>
      <w:bookmarkStart w:id="388" w:name="_Toc39061099"/>
      <w:bookmarkStart w:id="389" w:name="_Toc45882336"/>
      <w:bookmarkStart w:id="390" w:name="_Toc46329747"/>
      <w:bookmarkStart w:id="391" w:name="_Toc75510440"/>
      <w:bookmarkStart w:id="392" w:name="_Toc128381335"/>
      <w:r w:rsidRPr="00286660">
        <w:t>Facilitair, Staf</w:t>
      </w:r>
      <w:bookmarkEnd w:id="388"/>
      <w:bookmarkEnd w:id="389"/>
      <w:bookmarkEnd w:id="390"/>
      <w:bookmarkEnd w:id="391"/>
      <w:bookmarkEnd w:id="392"/>
    </w:p>
    <w:p w14:paraId="019EB728" w14:textId="77777777" w:rsidR="00CC7F7C" w:rsidRPr="00286660" w:rsidRDefault="00CC7F7C" w:rsidP="00A075A0">
      <w:pPr>
        <w:pStyle w:val="Lijstalinea"/>
        <w:numPr>
          <w:ilvl w:val="0"/>
          <w:numId w:val="169"/>
        </w:numPr>
        <w:spacing w:line="276" w:lineRule="auto"/>
        <w:ind w:left="709" w:hanging="709"/>
      </w:pPr>
      <w:r w:rsidRPr="00286660">
        <w:t>Huishoudelijk medewerker</w:t>
      </w:r>
    </w:p>
    <w:p w14:paraId="40E52849" w14:textId="77777777" w:rsidR="00CC7F7C" w:rsidRPr="00286660" w:rsidRDefault="00CC7F7C" w:rsidP="00A075A0">
      <w:pPr>
        <w:pStyle w:val="Lijstalinea"/>
        <w:numPr>
          <w:ilvl w:val="0"/>
          <w:numId w:val="169"/>
        </w:numPr>
        <w:spacing w:line="276" w:lineRule="auto"/>
        <w:ind w:left="709" w:hanging="709"/>
      </w:pPr>
      <w:r w:rsidRPr="00286660">
        <w:t>Medewerker technische dienst</w:t>
      </w:r>
    </w:p>
    <w:p w14:paraId="32475F8C" w14:textId="1BAF8C3C" w:rsidR="00CC7F7C" w:rsidRPr="00286660" w:rsidRDefault="00CC7F7C" w:rsidP="00A075A0">
      <w:pPr>
        <w:pStyle w:val="Lijstalinea"/>
        <w:numPr>
          <w:ilvl w:val="0"/>
          <w:numId w:val="169"/>
        </w:numPr>
        <w:spacing w:line="276" w:lineRule="auto"/>
        <w:ind w:left="709" w:hanging="709"/>
      </w:pPr>
      <w:r w:rsidRPr="00286660">
        <w:t>Telefonist/Receptionist</w:t>
      </w:r>
    </w:p>
    <w:p w14:paraId="772959CB" w14:textId="77777777" w:rsidR="00CC7F7C" w:rsidRPr="00286660" w:rsidRDefault="00CC7F7C" w:rsidP="00A075A0">
      <w:pPr>
        <w:pStyle w:val="Lijstalinea"/>
        <w:numPr>
          <w:ilvl w:val="0"/>
          <w:numId w:val="169"/>
        </w:numPr>
        <w:spacing w:line="276" w:lineRule="auto"/>
        <w:ind w:left="709" w:hanging="709"/>
      </w:pPr>
      <w:r w:rsidRPr="00286660">
        <w:t>Administratief-secretarieel medewerker A</w:t>
      </w:r>
    </w:p>
    <w:p w14:paraId="0866BC15" w14:textId="77777777" w:rsidR="00CC7F7C" w:rsidRPr="00286660" w:rsidRDefault="00CC7F7C" w:rsidP="00A075A0">
      <w:pPr>
        <w:pStyle w:val="Lijstalinea"/>
        <w:numPr>
          <w:ilvl w:val="0"/>
          <w:numId w:val="169"/>
        </w:numPr>
        <w:spacing w:line="276" w:lineRule="auto"/>
        <w:ind w:left="709" w:hanging="709"/>
      </w:pPr>
      <w:r w:rsidRPr="00286660">
        <w:t>Administratief medewerker B</w:t>
      </w:r>
    </w:p>
    <w:p w14:paraId="684A2481" w14:textId="77777777" w:rsidR="00CC7F7C" w:rsidRPr="00286660" w:rsidRDefault="00CC7F7C" w:rsidP="00A075A0">
      <w:pPr>
        <w:pStyle w:val="Lijstalinea"/>
        <w:numPr>
          <w:ilvl w:val="0"/>
          <w:numId w:val="169"/>
        </w:numPr>
        <w:spacing w:line="276" w:lineRule="auto"/>
        <w:ind w:left="709" w:hanging="709"/>
      </w:pPr>
      <w:r w:rsidRPr="00286660">
        <w:t>Secretaresse B</w:t>
      </w:r>
    </w:p>
    <w:p w14:paraId="7F674F83" w14:textId="77777777" w:rsidR="00CC7F7C" w:rsidRPr="00286660" w:rsidRDefault="00CC7F7C" w:rsidP="00A075A0">
      <w:pPr>
        <w:pStyle w:val="Lijstalinea"/>
        <w:numPr>
          <w:ilvl w:val="0"/>
          <w:numId w:val="169"/>
        </w:numPr>
        <w:spacing w:line="276" w:lineRule="auto"/>
        <w:ind w:left="709" w:hanging="709"/>
      </w:pPr>
      <w:r w:rsidRPr="00286660">
        <w:t>Administratief medewerker C</w:t>
      </w:r>
    </w:p>
    <w:p w14:paraId="39624EF3" w14:textId="77777777" w:rsidR="00CC7F7C" w:rsidRPr="00286660" w:rsidRDefault="00CC7F7C" w:rsidP="00A075A0">
      <w:pPr>
        <w:pStyle w:val="Lijstalinea"/>
        <w:numPr>
          <w:ilvl w:val="0"/>
          <w:numId w:val="169"/>
        </w:numPr>
        <w:spacing w:line="276" w:lineRule="auto"/>
        <w:ind w:left="709" w:hanging="709"/>
      </w:pPr>
      <w:r w:rsidRPr="00286660">
        <w:t>Secretaresse C</w:t>
      </w:r>
    </w:p>
    <w:p w14:paraId="0B7B8B95" w14:textId="77777777" w:rsidR="00CC7F7C" w:rsidRPr="00286660" w:rsidRDefault="00CC7F7C" w:rsidP="00A075A0">
      <w:pPr>
        <w:pStyle w:val="Lijstalinea"/>
        <w:numPr>
          <w:ilvl w:val="0"/>
          <w:numId w:val="169"/>
        </w:numPr>
        <w:spacing w:line="276" w:lineRule="auto"/>
        <w:ind w:left="709" w:hanging="709"/>
      </w:pPr>
      <w:r w:rsidRPr="00286660">
        <w:t>Financieel-administratief medewerker D</w:t>
      </w:r>
    </w:p>
    <w:p w14:paraId="1DA69BA9" w14:textId="77777777" w:rsidR="00CC7F7C" w:rsidRPr="00286660" w:rsidRDefault="00CC7F7C" w:rsidP="00A075A0">
      <w:pPr>
        <w:pStyle w:val="Lijstalinea"/>
        <w:numPr>
          <w:ilvl w:val="0"/>
          <w:numId w:val="169"/>
        </w:numPr>
        <w:spacing w:line="276" w:lineRule="auto"/>
        <w:ind w:left="709" w:hanging="709"/>
      </w:pPr>
      <w:r w:rsidRPr="00286660">
        <w:t>Relatiebeheerder</w:t>
      </w:r>
    </w:p>
    <w:p w14:paraId="1BAE75A4" w14:textId="77777777" w:rsidR="00CC7F7C" w:rsidRPr="00286660" w:rsidRDefault="00CC7F7C" w:rsidP="00A075A0">
      <w:pPr>
        <w:pStyle w:val="Lijstalinea"/>
        <w:numPr>
          <w:ilvl w:val="0"/>
          <w:numId w:val="169"/>
        </w:numPr>
        <w:spacing w:line="276" w:lineRule="auto"/>
        <w:ind w:left="709" w:hanging="709"/>
      </w:pPr>
      <w:r w:rsidRPr="00286660">
        <w:t>Medewerker planning</w:t>
      </w:r>
    </w:p>
    <w:p w14:paraId="0EE3E6DA" w14:textId="77777777" w:rsidR="00CC7F7C" w:rsidRPr="00286660" w:rsidRDefault="00CC7F7C" w:rsidP="00A075A0">
      <w:pPr>
        <w:pStyle w:val="Lijstalinea"/>
        <w:numPr>
          <w:ilvl w:val="0"/>
          <w:numId w:val="169"/>
        </w:numPr>
        <w:spacing w:line="276" w:lineRule="auto"/>
        <w:ind w:left="709" w:hanging="709"/>
      </w:pPr>
      <w:r w:rsidRPr="00286660">
        <w:t>Systeembeheerder</w:t>
      </w:r>
    </w:p>
    <w:p w14:paraId="581BFD9B" w14:textId="77777777" w:rsidR="00CC7F7C" w:rsidRPr="00286660" w:rsidRDefault="00CC7F7C" w:rsidP="00A075A0">
      <w:pPr>
        <w:pStyle w:val="Lijstalinea"/>
        <w:numPr>
          <w:ilvl w:val="0"/>
          <w:numId w:val="169"/>
        </w:numPr>
        <w:spacing w:line="276" w:lineRule="auto"/>
        <w:ind w:left="709" w:hanging="709"/>
      </w:pPr>
      <w:r w:rsidRPr="00286660">
        <w:t>Inkoper</w:t>
      </w:r>
    </w:p>
    <w:p w14:paraId="44DCF6EE" w14:textId="77777777" w:rsidR="00CC7F7C" w:rsidRPr="00286660" w:rsidRDefault="00CC7F7C" w:rsidP="00A075A0">
      <w:pPr>
        <w:pStyle w:val="Lijstalinea"/>
        <w:numPr>
          <w:ilvl w:val="0"/>
          <w:numId w:val="169"/>
        </w:numPr>
        <w:spacing w:line="276" w:lineRule="auto"/>
        <w:ind w:left="709" w:hanging="709"/>
      </w:pPr>
      <w:r w:rsidRPr="00286660">
        <w:t>Beleids- of stafmedewerker A (*2)</w:t>
      </w:r>
    </w:p>
    <w:p w14:paraId="6BF9D735" w14:textId="77777777" w:rsidR="00CC7F7C" w:rsidRPr="00286660" w:rsidRDefault="00CC7F7C" w:rsidP="00A075A0">
      <w:pPr>
        <w:pStyle w:val="Lijstalinea"/>
        <w:numPr>
          <w:ilvl w:val="0"/>
          <w:numId w:val="169"/>
        </w:numPr>
        <w:spacing w:line="276" w:lineRule="auto"/>
        <w:ind w:left="709" w:hanging="709"/>
      </w:pPr>
      <w:r w:rsidRPr="00286660">
        <w:t>Beleids- of stafmedewerker B</w:t>
      </w:r>
      <w:r>
        <w:t xml:space="preserve"> (*3)</w:t>
      </w:r>
    </w:p>
    <w:p w14:paraId="6AC208C8" w14:textId="77777777" w:rsidR="00CC7F7C" w:rsidRPr="00286660" w:rsidRDefault="00CC7F7C" w:rsidP="00A075A0">
      <w:pPr>
        <w:pStyle w:val="Lijstalinea"/>
        <w:numPr>
          <w:ilvl w:val="0"/>
          <w:numId w:val="169"/>
        </w:numPr>
        <w:spacing w:line="276" w:lineRule="auto"/>
        <w:ind w:left="709" w:hanging="709"/>
      </w:pPr>
      <w:r w:rsidRPr="00286660">
        <w:t>Pedagogisch coach</w:t>
      </w:r>
    </w:p>
    <w:p w14:paraId="30D7DCAA" w14:textId="77777777" w:rsidR="00CC7F7C" w:rsidRDefault="00CC7F7C" w:rsidP="00A075A0">
      <w:pPr>
        <w:pStyle w:val="Lijstalinea"/>
        <w:numPr>
          <w:ilvl w:val="0"/>
          <w:numId w:val="169"/>
        </w:numPr>
        <w:spacing w:line="276" w:lineRule="auto"/>
        <w:ind w:left="709" w:hanging="709"/>
      </w:pPr>
      <w:r w:rsidRPr="00286660">
        <w:t>Beleids- of stafmedewerker C</w:t>
      </w:r>
    </w:p>
    <w:p w14:paraId="643930D6" w14:textId="77777777" w:rsidR="00CC7F7C" w:rsidRDefault="00CC7F7C">
      <w:r>
        <w:br w:type="page"/>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7"/>
        <w:gridCol w:w="8225"/>
      </w:tblGrid>
      <w:tr w:rsidR="00CC7F7C" w14:paraId="125C49A6" w14:textId="77777777" w:rsidTr="00C00E3E">
        <w:tc>
          <w:tcPr>
            <w:tcW w:w="467" w:type="pct"/>
          </w:tcPr>
          <w:p w14:paraId="01135BBC" w14:textId="77777777" w:rsidR="00CC7F7C" w:rsidRDefault="00CC7F7C" w:rsidP="00C00E3E">
            <w:r>
              <w:lastRenderedPageBreak/>
              <w:t>*1</w:t>
            </w:r>
          </w:p>
        </w:tc>
        <w:tc>
          <w:tcPr>
            <w:tcW w:w="4533" w:type="pct"/>
          </w:tcPr>
          <w:p w14:paraId="5EB2F48A" w14:textId="38A39FC8" w:rsidR="00CC7F7C" w:rsidRDefault="00CC7F7C" w:rsidP="00A075A0">
            <w:pPr>
              <w:pStyle w:val="Lijstalinea"/>
              <w:numPr>
                <w:ilvl w:val="0"/>
                <w:numId w:val="170"/>
              </w:numPr>
            </w:pPr>
            <w:r w:rsidRPr="00C00E3E">
              <w:t xml:space="preserve">Voor informatie over de </w:t>
            </w:r>
            <w:r>
              <w:t>p</w:t>
            </w:r>
            <w:r w:rsidRPr="00C00E3E">
              <w:t>edagogisch medewerker in ontwikkeling en de student-</w:t>
            </w:r>
            <w:r w:rsidR="005B327B">
              <w:t>medewerker</w:t>
            </w:r>
            <w:r w:rsidRPr="00C00E3E">
              <w:t xml:space="preserve">, zie artikel 9.5 en 9.6 van de cao en de kwalificatie-eis voor de functie van </w:t>
            </w:r>
            <w:r>
              <w:t>p</w:t>
            </w:r>
            <w:r w:rsidRPr="00C00E3E">
              <w:t>edagogisch medewerker.</w:t>
            </w:r>
          </w:p>
        </w:tc>
      </w:tr>
      <w:tr w:rsidR="00CC7F7C" w14:paraId="20B0F92F" w14:textId="77777777" w:rsidTr="00C00E3E">
        <w:tc>
          <w:tcPr>
            <w:tcW w:w="467" w:type="pct"/>
          </w:tcPr>
          <w:p w14:paraId="79821960" w14:textId="77777777" w:rsidR="00CC7F7C" w:rsidRDefault="00CC7F7C" w:rsidP="00C00E3E"/>
        </w:tc>
        <w:tc>
          <w:tcPr>
            <w:tcW w:w="4533" w:type="pct"/>
          </w:tcPr>
          <w:p w14:paraId="0F14814C" w14:textId="38B551D4" w:rsidR="00CC7F7C" w:rsidRDefault="00CC7F7C" w:rsidP="00A075A0">
            <w:pPr>
              <w:pStyle w:val="Lijstalinea"/>
              <w:numPr>
                <w:ilvl w:val="0"/>
                <w:numId w:val="170"/>
              </w:numPr>
            </w:pPr>
            <w:r w:rsidRPr="00C00E3E">
              <w:t xml:space="preserve">Zie ook het overzicht met in de praktijk voorkomende differentiaties op de functie van </w:t>
            </w:r>
            <w:r>
              <w:t>p</w:t>
            </w:r>
            <w:r w:rsidRPr="00C00E3E">
              <w:t>edagogisch medewerker die leiden tot indeling in een hogere functiegroep</w:t>
            </w:r>
            <w:r w:rsidR="00923311">
              <w:t>. E</w:t>
            </w:r>
            <w:r w:rsidRPr="00C00E3E">
              <w:t xml:space="preserve">n de beschrijving van de variant </w:t>
            </w:r>
            <w:r>
              <w:t>p</w:t>
            </w:r>
            <w:r w:rsidRPr="00C00E3E">
              <w:t xml:space="preserve">edagogisch medewerker </w:t>
            </w:r>
            <w:r w:rsidR="00923311">
              <w:t>bso</w:t>
            </w:r>
            <w:r w:rsidRPr="00C00E3E">
              <w:t xml:space="preserve">, direct volgend op de functie van </w:t>
            </w:r>
            <w:r>
              <w:t>p</w:t>
            </w:r>
            <w:r w:rsidRPr="00C00E3E">
              <w:t>edagogisch medewerker.</w:t>
            </w:r>
          </w:p>
        </w:tc>
      </w:tr>
      <w:tr w:rsidR="00CC7F7C" w14:paraId="4EBA7DD1" w14:textId="77777777" w:rsidTr="00C00E3E">
        <w:tc>
          <w:tcPr>
            <w:tcW w:w="467" w:type="pct"/>
          </w:tcPr>
          <w:p w14:paraId="405438DF" w14:textId="77777777" w:rsidR="00CC7F7C" w:rsidRDefault="00CC7F7C" w:rsidP="00C00E3E">
            <w:r>
              <w:t>*2</w:t>
            </w:r>
          </w:p>
        </w:tc>
        <w:tc>
          <w:tcPr>
            <w:tcW w:w="4533" w:type="pct"/>
          </w:tcPr>
          <w:p w14:paraId="7A1690B6" w14:textId="6CA19AFC" w:rsidR="00CC7F7C" w:rsidRDefault="00CC7F7C" w:rsidP="00C00E3E">
            <w:r w:rsidRPr="00C00E3E">
              <w:t xml:space="preserve">Zie ook de beschrijving van de variant </w:t>
            </w:r>
            <w:r>
              <w:t>p</w:t>
            </w:r>
            <w:r w:rsidRPr="00C00E3E">
              <w:t xml:space="preserve">edagogisch beleidsmedewerker, direct volgend op de functie </w:t>
            </w:r>
            <w:r>
              <w:t>b</w:t>
            </w:r>
            <w:r w:rsidRPr="00C00E3E">
              <w:t>eleids- of stafmedewerker</w:t>
            </w:r>
            <w:r>
              <w:t xml:space="preserve"> A. Nota bene, d</w:t>
            </w:r>
            <w:r w:rsidRPr="00C00E3E">
              <w:t xml:space="preserve">eze functie is niet de </w:t>
            </w:r>
            <w:r>
              <w:t>p</w:t>
            </w:r>
            <w:r w:rsidRPr="00C00E3E">
              <w:t xml:space="preserve">edagogisch beleidsmedewerker zoals vereist </w:t>
            </w:r>
            <w:r w:rsidR="00862966">
              <w:t>volgens</w:t>
            </w:r>
            <w:r w:rsidR="00862966" w:rsidRPr="00C00E3E">
              <w:t xml:space="preserve"> </w:t>
            </w:r>
            <w:r w:rsidRPr="00C00E3E">
              <w:t>de Wet IKK</w:t>
            </w:r>
            <w:r w:rsidR="00862966">
              <w:t xml:space="preserve">. </w:t>
            </w:r>
            <w:r w:rsidR="000B4D0E">
              <w:t>D</w:t>
            </w:r>
            <w:r w:rsidRPr="00C00E3E">
              <w:t xml:space="preserve">aarvoor geldt de functie </w:t>
            </w:r>
            <w:r>
              <w:t>b</w:t>
            </w:r>
            <w:r w:rsidRPr="00C00E3E">
              <w:t>eleids-</w:t>
            </w:r>
            <w:r>
              <w:t xml:space="preserve">of </w:t>
            </w:r>
            <w:r w:rsidRPr="00C00E3E">
              <w:t>stafmedewerker B.</w:t>
            </w:r>
          </w:p>
        </w:tc>
      </w:tr>
      <w:tr w:rsidR="00CC7F7C" w14:paraId="2C5DC8E6" w14:textId="77777777" w:rsidTr="00C00E3E">
        <w:tc>
          <w:tcPr>
            <w:tcW w:w="467" w:type="pct"/>
          </w:tcPr>
          <w:p w14:paraId="6379A3C0" w14:textId="77777777" w:rsidR="00CC7F7C" w:rsidRDefault="00CC7F7C" w:rsidP="00C00E3E">
            <w:r>
              <w:t>*3</w:t>
            </w:r>
          </w:p>
        </w:tc>
        <w:tc>
          <w:tcPr>
            <w:tcW w:w="4533" w:type="pct"/>
          </w:tcPr>
          <w:p w14:paraId="4C8BDB02" w14:textId="77777777" w:rsidR="00CC7F7C" w:rsidRPr="00C00E3E" w:rsidRDefault="00CC7F7C" w:rsidP="00C00E3E">
            <w:r>
              <w:t>Zie ook de beschrijving van de variant pedagogisch beleidsmedewerker/coach, direct volgend op de functie beleids- of stafmedewerker B.</w:t>
            </w:r>
          </w:p>
        </w:tc>
      </w:tr>
    </w:tbl>
    <w:p w14:paraId="24F0EBFC" w14:textId="77777777" w:rsidR="00CC7F7C" w:rsidRDefault="00CC7F7C">
      <w:r>
        <w:br w:type="page"/>
      </w:r>
    </w:p>
    <w:p w14:paraId="4999E083" w14:textId="77777777" w:rsidR="00CC7F7C" w:rsidRDefault="00CC7F7C" w:rsidP="00F0391A">
      <w:pPr>
        <w:pStyle w:val="Kop1"/>
      </w:pPr>
      <w:bookmarkStart w:id="393" w:name="_Toc39061100"/>
      <w:bookmarkStart w:id="394" w:name="_Toc45882337"/>
      <w:bookmarkStart w:id="395" w:name="_Toc46329748"/>
      <w:bookmarkStart w:id="396" w:name="_Toc75510441"/>
      <w:bookmarkStart w:id="397" w:name="_Toc128381336"/>
      <w:r>
        <w:lastRenderedPageBreak/>
        <w:t>Schema van matrixfuncties en salarisschalen</w:t>
      </w:r>
      <w:bookmarkEnd w:id="393"/>
      <w:bookmarkEnd w:id="394"/>
      <w:bookmarkEnd w:id="395"/>
      <w:bookmarkEnd w:id="396"/>
      <w:bookmarkEnd w:id="397"/>
    </w:p>
    <w:p w14:paraId="2F46E3BF" w14:textId="77777777" w:rsidR="00CC7F7C" w:rsidRPr="00F0391A" w:rsidRDefault="00CC7F7C" w:rsidP="00F0391A">
      <w:pPr>
        <w:rPr>
          <w:i/>
          <w:iCs/>
        </w:rPr>
      </w:pPr>
      <w:r w:rsidRPr="00F0391A">
        <w:rPr>
          <w:i/>
          <w:iCs/>
        </w:rPr>
        <w:t>(op grond van artikel 5.1 cao)</w:t>
      </w:r>
    </w:p>
    <w:p w14:paraId="4D9BEE47" w14:textId="0EC3B4B4" w:rsidR="00CC7F7C" w:rsidRDefault="00CC7F7C" w:rsidP="00F0391A">
      <w:r>
        <w:t xml:space="preserve">In onderstaand overzicht </w:t>
      </w:r>
      <w:r w:rsidR="0034197D">
        <w:t xml:space="preserve">staan </w:t>
      </w:r>
      <w:r>
        <w:t>de in dit functieboek beschreven matrixfuncties en de daarbij behorende salarisschalen schematisch weergegeven.</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846"/>
        <w:gridCol w:w="3118"/>
        <w:gridCol w:w="2127"/>
        <w:gridCol w:w="2971"/>
      </w:tblGrid>
      <w:tr w:rsidR="00CC7F7C" w14:paraId="0FBE3B42" w14:textId="77777777" w:rsidTr="00A40335">
        <w:trPr>
          <w:trHeight w:val="380"/>
        </w:trPr>
        <w:tc>
          <w:tcPr>
            <w:tcW w:w="9062" w:type="dxa"/>
            <w:gridSpan w:val="4"/>
            <w:shd w:val="clear" w:color="auto" w:fill="BFD430"/>
          </w:tcPr>
          <w:p w14:paraId="7210F61A" w14:textId="77777777" w:rsidR="00CC7F7C" w:rsidRDefault="00CC7F7C" w:rsidP="00A40335">
            <w:pPr>
              <w:spacing w:line="276" w:lineRule="auto"/>
            </w:pPr>
            <w:r w:rsidRPr="00D93197">
              <w:rPr>
                <w:b/>
                <w:iCs/>
                <w:color w:val="FFFFFF" w:themeColor="background1"/>
                <w:sz w:val="22"/>
              </w:rPr>
              <w:t>Schema van matrixfuncties en salarisschalen</w:t>
            </w:r>
          </w:p>
        </w:tc>
      </w:tr>
      <w:tr w:rsidR="00CC7F7C" w14:paraId="24E60F89" w14:textId="77777777" w:rsidTr="00A40335">
        <w:trPr>
          <w:trHeight w:val="354"/>
        </w:trPr>
        <w:tc>
          <w:tcPr>
            <w:tcW w:w="846" w:type="dxa"/>
            <w:shd w:val="clear" w:color="auto" w:fill="16145F"/>
          </w:tcPr>
          <w:p w14:paraId="0FF4178A" w14:textId="77777777" w:rsidR="00CC7F7C" w:rsidRPr="009B3B48" w:rsidRDefault="00CC7F7C" w:rsidP="00A40335">
            <w:pPr>
              <w:rPr>
                <w:sz w:val="18"/>
                <w:szCs w:val="18"/>
              </w:rPr>
            </w:pPr>
            <w:r w:rsidRPr="009B3B48">
              <w:rPr>
                <w:sz w:val="18"/>
                <w:szCs w:val="18"/>
              </w:rPr>
              <w:t>Salaris-schaal</w:t>
            </w:r>
          </w:p>
        </w:tc>
        <w:tc>
          <w:tcPr>
            <w:tcW w:w="3118" w:type="dxa"/>
            <w:shd w:val="clear" w:color="auto" w:fill="16145F"/>
          </w:tcPr>
          <w:p w14:paraId="2237C454" w14:textId="77777777" w:rsidR="00CC7F7C" w:rsidRPr="009B3B48" w:rsidRDefault="00CC7F7C" w:rsidP="00A40335">
            <w:pPr>
              <w:rPr>
                <w:sz w:val="18"/>
                <w:szCs w:val="18"/>
              </w:rPr>
            </w:pPr>
            <w:r w:rsidRPr="009B3B48">
              <w:rPr>
                <w:sz w:val="18"/>
                <w:szCs w:val="18"/>
              </w:rPr>
              <w:t>Primair proces</w:t>
            </w:r>
          </w:p>
        </w:tc>
        <w:tc>
          <w:tcPr>
            <w:tcW w:w="2127" w:type="dxa"/>
            <w:shd w:val="clear" w:color="auto" w:fill="16145F"/>
          </w:tcPr>
          <w:p w14:paraId="50739106" w14:textId="77777777" w:rsidR="00CC7F7C" w:rsidRPr="009B3B48" w:rsidRDefault="00CC7F7C" w:rsidP="00A40335">
            <w:pPr>
              <w:rPr>
                <w:sz w:val="18"/>
                <w:szCs w:val="18"/>
                <w:lang w:val="nl"/>
              </w:rPr>
            </w:pPr>
            <w:r w:rsidRPr="009B3B48">
              <w:rPr>
                <w:sz w:val="18"/>
                <w:szCs w:val="18"/>
                <w:lang w:val="nl"/>
              </w:rPr>
              <w:t>Leidinggevend</w:t>
            </w:r>
          </w:p>
        </w:tc>
        <w:tc>
          <w:tcPr>
            <w:tcW w:w="2971" w:type="dxa"/>
            <w:shd w:val="clear" w:color="auto" w:fill="16145F"/>
          </w:tcPr>
          <w:p w14:paraId="7C8F6A18" w14:textId="77777777" w:rsidR="00CC7F7C" w:rsidRPr="009B3B48" w:rsidRDefault="00CC7F7C" w:rsidP="00A40335">
            <w:pPr>
              <w:rPr>
                <w:sz w:val="18"/>
                <w:szCs w:val="18"/>
                <w:lang w:val="nl"/>
              </w:rPr>
            </w:pPr>
            <w:r w:rsidRPr="009B3B48">
              <w:rPr>
                <w:sz w:val="18"/>
                <w:szCs w:val="18"/>
                <w:lang w:val="nl"/>
              </w:rPr>
              <w:t xml:space="preserve">Facilitair, Staf </w:t>
            </w:r>
          </w:p>
        </w:tc>
      </w:tr>
      <w:tr w:rsidR="00CC7F7C" w14:paraId="44794F14" w14:textId="77777777" w:rsidTr="00A40335">
        <w:trPr>
          <w:trHeight w:val="428"/>
        </w:trPr>
        <w:tc>
          <w:tcPr>
            <w:tcW w:w="846" w:type="dxa"/>
          </w:tcPr>
          <w:p w14:paraId="28EEB524" w14:textId="77777777" w:rsidR="00CC7F7C" w:rsidRPr="00D93197" w:rsidRDefault="00CC7F7C" w:rsidP="0021514C">
            <w:r w:rsidRPr="00D93197">
              <w:t>1</w:t>
            </w:r>
          </w:p>
        </w:tc>
        <w:tc>
          <w:tcPr>
            <w:tcW w:w="3118" w:type="dxa"/>
          </w:tcPr>
          <w:p w14:paraId="68A7ECA9" w14:textId="77777777" w:rsidR="00CC7F7C" w:rsidRPr="00D93197" w:rsidRDefault="00CC7F7C" w:rsidP="0021514C"/>
        </w:tc>
        <w:tc>
          <w:tcPr>
            <w:tcW w:w="2127" w:type="dxa"/>
          </w:tcPr>
          <w:p w14:paraId="0D2EED48" w14:textId="77777777" w:rsidR="00CC7F7C" w:rsidRPr="00D93197" w:rsidRDefault="00CC7F7C" w:rsidP="0021514C"/>
        </w:tc>
        <w:tc>
          <w:tcPr>
            <w:tcW w:w="2971" w:type="dxa"/>
          </w:tcPr>
          <w:p w14:paraId="5C51AD7C" w14:textId="77777777" w:rsidR="00CC7F7C" w:rsidRPr="00D93197" w:rsidRDefault="00CC7F7C" w:rsidP="0021514C"/>
        </w:tc>
      </w:tr>
      <w:tr w:rsidR="00CC7F7C" w14:paraId="6657B710" w14:textId="77777777" w:rsidTr="00A40335">
        <w:trPr>
          <w:trHeight w:val="408"/>
        </w:trPr>
        <w:tc>
          <w:tcPr>
            <w:tcW w:w="846" w:type="dxa"/>
          </w:tcPr>
          <w:p w14:paraId="7CDB94B8" w14:textId="77777777" w:rsidR="00CC7F7C" w:rsidRPr="00D93197" w:rsidRDefault="00CC7F7C" w:rsidP="0021514C">
            <w:r w:rsidRPr="00D93197">
              <w:t>2</w:t>
            </w:r>
          </w:p>
        </w:tc>
        <w:tc>
          <w:tcPr>
            <w:tcW w:w="3118" w:type="dxa"/>
          </w:tcPr>
          <w:p w14:paraId="0EE54A9C" w14:textId="77777777" w:rsidR="00CC7F7C" w:rsidRPr="00D93197" w:rsidRDefault="00CC7F7C" w:rsidP="0021514C"/>
        </w:tc>
        <w:tc>
          <w:tcPr>
            <w:tcW w:w="2127" w:type="dxa"/>
          </w:tcPr>
          <w:p w14:paraId="0D6C0E94" w14:textId="77777777" w:rsidR="00CC7F7C" w:rsidRPr="00D93197" w:rsidRDefault="00CC7F7C" w:rsidP="0021514C"/>
        </w:tc>
        <w:tc>
          <w:tcPr>
            <w:tcW w:w="2971" w:type="dxa"/>
          </w:tcPr>
          <w:p w14:paraId="0577F752" w14:textId="77777777" w:rsidR="00CC7F7C" w:rsidRPr="00D93197" w:rsidRDefault="00CC7F7C" w:rsidP="0021514C">
            <w:r w:rsidRPr="00D93197">
              <w:t>Huishoudelijk medewerker</w:t>
            </w:r>
          </w:p>
        </w:tc>
      </w:tr>
      <w:tr w:rsidR="00CC7F7C" w14:paraId="03B74D75" w14:textId="77777777" w:rsidTr="00A40335">
        <w:trPr>
          <w:trHeight w:val="408"/>
        </w:trPr>
        <w:tc>
          <w:tcPr>
            <w:tcW w:w="846" w:type="dxa"/>
          </w:tcPr>
          <w:p w14:paraId="4E16DC72" w14:textId="77777777" w:rsidR="00CC7F7C" w:rsidRPr="00D93197" w:rsidRDefault="00CC7F7C" w:rsidP="0021514C">
            <w:r w:rsidRPr="00D93197">
              <w:t>3</w:t>
            </w:r>
          </w:p>
        </w:tc>
        <w:tc>
          <w:tcPr>
            <w:tcW w:w="3118" w:type="dxa"/>
          </w:tcPr>
          <w:p w14:paraId="5E13D003" w14:textId="77777777" w:rsidR="00CC7F7C" w:rsidRPr="00D93197" w:rsidRDefault="00CC7F7C" w:rsidP="0021514C">
            <w:r w:rsidRPr="00D93197">
              <w:t>Groepshulp</w:t>
            </w:r>
          </w:p>
        </w:tc>
        <w:tc>
          <w:tcPr>
            <w:tcW w:w="2127" w:type="dxa"/>
          </w:tcPr>
          <w:p w14:paraId="391FF1AF" w14:textId="77777777" w:rsidR="00CC7F7C" w:rsidRPr="00D93197" w:rsidRDefault="00CC7F7C" w:rsidP="0021514C"/>
        </w:tc>
        <w:tc>
          <w:tcPr>
            <w:tcW w:w="2971" w:type="dxa"/>
          </w:tcPr>
          <w:p w14:paraId="1987A450" w14:textId="77777777" w:rsidR="00CC7F7C" w:rsidRPr="00D93197" w:rsidRDefault="00CC7F7C" w:rsidP="0021514C">
            <w:r w:rsidRPr="00D93197">
              <w:t>Telefonist / Receptionist</w:t>
            </w:r>
          </w:p>
        </w:tc>
      </w:tr>
      <w:tr w:rsidR="00CC7F7C" w14:paraId="2BB0DAA1" w14:textId="77777777" w:rsidTr="00A40335">
        <w:trPr>
          <w:trHeight w:val="408"/>
        </w:trPr>
        <w:tc>
          <w:tcPr>
            <w:tcW w:w="846" w:type="dxa"/>
          </w:tcPr>
          <w:p w14:paraId="2A23446B" w14:textId="77777777" w:rsidR="00CC7F7C" w:rsidRPr="00D93197" w:rsidRDefault="00CC7F7C" w:rsidP="0021514C">
            <w:r w:rsidRPr="00D93197">
              <w:t>4</w:t>
            </w:r>
          </w:p>
        </w:tc>
        <w:tc>
          <w:tcPr>
            <w:tcW w:w="3118" w:type="dxa"/>
          </w:tcPr>
          <w:p w14:paraId="26047837" w14:textId="77777777" w:rsidR="00CC7F7C" w:rsidRPr="00D93197" w:rsidRDefault="00CC7F7C" w:rsidP="0021514C"/>
        </w:tc>
        <w:tc>
          <w:tcPr>
            <w:tcW w:w="2127" w:type="dxa"/>
          </w:tcPr>
          <w:p w14:paraId="1484AA6D" w14:textId="77777777" w:rsidR="00CC7F7C" w:rsidRPr="00D93197" w:rsidRDefault="00CC7F7C" w:rsidP="0021514C"/>
        </w:tc>
        <w:tc>
          <w:tcPr>
            <w:tcW w:w="2971" w:type="dxa"/>
          </w:tcPr>
          <w:p w14:paraId="408AE646" w14:textId="77777777" w:rsidR="00CC7F7C" w:rsidRPr="00D93197" w:rsidRDefault="00CC7F7C" w:rsidP="0021514C">
            <w:r w:rsidRPr="00D93197">
              <w:t>Medewerker technische dienst</w:t>
            </w:r>
          </w:p>
        </w:tc>
      </w:tr>
      <w:tr w:rsidR="00CC7F7C" w14:paraId="69B184E8" w14:textId="77777777" w:rsidTr="00A40335">
        <w:trPr>
          <w:trHeight w:val="408"/>
        </w:trPr>
        <w:tc>
          <w:tcPr>
            <w:tcW w:w="846" w:type="dxa"/>
          </w:tcPr>
          <w:p w14:paraId="3AC02C1A" w14:textId="77777777" w:rsidR="00CC7F7C" w:rsidRPr="00D93197" w:rsidRDefault="00CC7F7C" w:rsidP="0021514C">
            <w:r w:rsidRPr="00D93197">
              <w:t>5</w:t>
            </w:r>
          </w:p>
        </w:tc>
        <w:tc>
          <w:tcPr>
            <w:tcW w:w="3118" w:type="dxa"/>
          </w:tcPr>
          <w:p w14:paraId="7968C492" w14:textId="77777777" w:rsidR="00CC7F7C" w:rsidRPr="00D93197" w:rsidRDefault="00CC7F7C" w:rsidP="0021514C">
            <w:r w:rsidRPr="00D93197">
              <w:t>Gastouder in loondienst</w:t>
            </w:r>
          </w:p>
        </w:tc>
        <w:tc>
          <w:tcPr>
            <w:tcW w:w="2127" w:type="dxa"/>
          </w:tcPr>
          <w:p w14:paraId="434A2128" w14:textId="77777777" w:rsidR="00CC7F7C" w:rsidRPr="00D93197" w:rsidRDefault="00CC7F7C" w:rsidP="0021514C"/>
        </w:tc>
        <w:tc>
          <w:tcPr>
            <w:tcW w:w="2971" w:type="dxa"/>
          </w:tcPr>
          <w:p w14:paraId="0DE6C8C9" w14:textId="77777777" w:rsidR="00CC7F7C" w:rsidRPr="00D93197" w:rsidRDefault="00CC7F7C" w:rsidP="0021514C">
            <w:r w:rsidRPr="00D93197">
              <w:t>Administratief-secretarieel medewerker A</w:t>
            </w:r>
          </w:p>
        </w:tc>
      </w:tr>
      <w:tr w:rsidR="00CC7F7C" w14:paraId="579BBC31" w14:textId="77777777" w:rsidTr="00A40335">
        <w:trPr>
          <w:trHeight w:val="408"/>
        </w:trPr>
        <w:tc>
          <w:tcPr>
            <w:tcW w:w="846" w:type="dxa"/>
          </w:tcPr>
          <w:p w14:paraId="5A44B9D5" w14:textId="77777777" w:rsidR="00CC7F7C" w:rsidRPr="00D93197" w:rsidRDefault="00CC7F7C" w:rsidP="0021514C">
            <w:r w:rsidRPr="00D93197">
              <w:t>6</w:t>
            </w:r>
          </w:p>
        </w:tc>
        <w:tc>
          <w:tcPr>
            <w:tcW w:w="3118" w:type="dxa"/>
          </w:tcPr>
          <w:p w14:paraId="1999FC65" w14:textId="77777777" w:rsidR="00CC7F7C" w:rsidRPr="00D93197" w:rsidRDefault="00CC7F7C" w:rsidP="0021514C">
            <w:r w:rsidRPr="00D93197">
              <w:t>Pedagogisch medewerker</w:t>
            </w:r>
            <w:r>
              <w:t xml:space="preserve"> </w:t>
            </w:r>
            <w:r w:rsidRPr="00D93197">
              <w:t>*1, *2</w:t>
            </w:r>
          </w:p>
          <w:p w14:paraId="43746444" w14:textId="04F81A50" w:rsidR="00CC7F7C" w:rsidRPr="00D93197" w:rsidRDefault="00CC7F7C" w:rsidP="0021514C">
            <w:r w:rsidRPr="00D93197">
              <w:t xml:space="preserve">Pedagogisch medewerker </w:t>
            </w:r>
            <w:r w:rsidR="0034197D">
              <w:t>bso</w:t>
            </w:r>
          </w:p>
        </w:tc>
        <w:tc>
          <w:tcPr>
            <w:tcW w:w="2127" w:type="dxa"/>
          </w:tcPr>
          <w:p w14:paraId="633759AC" w14:textId="77777777" w:rsidR="00CC7F7C" w:rsidRPr="00D93197" w:rsidRDefault="00CC7F7C" w:rsidP="0021514C"/>
        </w:tc>
        <w:tc>
          <w:tcPr>
            <w:tcW w:w="2971" w:type="dxa"/>
          </w:tcPr>
          <w:p w14:paraId="5D77F493" w14:textId="77777777" w:rsidR="00CC7F7C" w:rsidRPr="00D93197" w:rsidRDefault="00CC7F7C" w:rsidP="0021514C">
            <w:r w:rsidRPr="00D93197">
              <w:t>Administratief medewerker B</w:t>
            </w:r>
          </w:p>
          <w:p w14:paraId="5DEE841E" w14:textId="77777777" w:rsidR="00CC7F7C" w:rsidRPr="00D93197" w:rsidRDefault="00CC7F7C" w:rsidP="0021514C">
            <w:r w:rsidRPr="00D93197">
              <w:t>Medewerker planning</w:t>
            </w:r>
          </w:p>
          <w:p w14:paraId="224F4F23" w14:textId="77777777" w:rsidR="00CC7F7C" w:rsidRPr="00D93197" w:rsidRDefault="00CC7F7C" w:rsidP="0021514C">
            <w:r w:rsidRPr="00D93197">
              <w:t>Secretaresse B</w:t>
            </w:r>
          </w:p>
        </w:tc>
      </w:tr>
      <w:tr w:rsidR="00CC7F7C" w14:paraId="0F0A8E76" w14:textId="77777777" w:rsidTr="00A40335">
        <w:trPr>
          <w:trHeight w:val="408"/>
        </w:trPr>
        <w:tc>
          <w:tcPr>
            <w:tcW w:w="846" w:type="dxa"/>
          </w:tcPr>
          <w:p w14:paraId="0C8F92C6" w14:textId="77777777" w:rsidR="00CC7F7C" w:rsidRPr="00D93197" w:rsidRDefault="00CC7F7C" w:rsidP="0021514C">
            <w:r w:rsidRPr="00D93197">
              <w:t>7</w:t>
            </w:r>
          </w:p>
        </w:tc>
        <w:tc>
          <w:tcPr>
            <w:tcW w:w="3118" w:type="dxa"/>
          </w:tcPr>
          <w:p w14:paraId="7AFE69C7" w14:textId="77777777" w:rsidR="00CC7F7C" w:rsidRPr="00D93197" w:rsidRDefault="00CC7F7C" w:rsidP="0021514C">
            <w:r w:rsidRPr="00D93197">
              <w:t>Praktijkopleider</w:t>
            </w:r>
          </w:p>
          <w:p w14:paraId="0D2CEBCF" w14:textId="77777777" w:rsidR="00CC7F7C" w:rsidRPr="00D93197" w:rsidRDefault="00CC7F7C" w:rsidP="0021514C">
            <w:r w:rsidRPr="00D93197">
              <w:t>Bemiddelingsmedewerker gastouderbureau</w:t>
            </w:r>
          </w:p>
        </w:tc>
        <w:tc>
          <w:tcPr>
            <w:tcW w:w="2127" w:type="dxa"/>
          </w:tcPr>
          <w:p w14:paraId="0F5F2910" w14:textId="77777777" w:rsidR="00CC7F7C" w:rsidRPr="00D93197" w:rsidRDefault="00CC7F7C" w:rsidP="0021514C">
            <w:r w:rsidRPr="00D93197">
              <w:t>Assistent leidinggevende</w:t>
            </w:r>
          </w:p>
        </w:tc>
        <w:tc>
          <w:tcPr>
            <w:tcW w:w="2971" w:type="dxa"/>
          </w:tcPr>
          <w:p w14:paraId="50B6FB84" w14:textId="77777777" w:rsidR="00CC7F7C" w:rsidRPr="00D93197" w:rsidRDefault="00CC7F7C" w:rsidP="0021514C">
            <w:r w:rsidRPr="00D93197">
              <w:t>Administratief medewerker C</w:t>
            </w:r>
          </w:p>
          <w:p w14:paraId="16DBD358" w14:textId="77777777" w:rsidR="00CC7F7C" w:rsidRPr="00D93197" w:rsidRDefault="00CC7F7C" w:rsidP="0021514C">
            <w:r w:rsidRPr="00D93197">
              <w:t>Systeembeheerder</w:t>
            </w:r>
          </w:p>
          <w:p w14:paraId="0A478906" w14:textId="77777777" w:rsidR="00CC7F7C" w:rsidRPr="00D93197" w:rsidRDefault="00CC7F7C" w:rsidP="0021514C">
            <w:r w:rsidRPr="00D93197">
              <w:t>Relatiebeheerder</w:t>
            </w:r>
          </w:p>
          <w:p w14:paraId="75606B8A" w14:textId="77777777" w:rsidR="00CC7F7C" w:rsidRPr="00D93197" w:rsidRDefault="00CC7F7C" w:rsidP="0021514C">
            <w:r w:rsidRPr="00D93197">
              <w:t>Secretaresse C</w:t>
            </w:r>
          </w:p>
        </w:tc>
      </w:tr>
      <w:tr w:rsidR="00CC7F7C" w14:paraId="2482D17D" w14:textId="77777777" w:rsidTr="00A40335">
        <w:trPr>
          <w:trHeight w:val="408"/>
        </w:trPr>
        <w:tc>
          <w:tcPr>
            <w:tcW w:w="846" w:type="dxa"/>
          </w:tcPr>
          <w:p w14:paraId="23080C20" w14:textId="77777777" w:rsidR="00CC7F7C" w:rsidRPr="00D93197" w:rsidRDefault="00CC7F7C" w:rsidP="0021514C">
            <w:r w:rsidRPr="00D93197">
              <w:t>8</w:t>
            </w:r>
          </w:p>
        </w:tc>
        <w:tc>
          <w:tcPr>
            <w:tcW w:w="3118" w:type="dxa"/>
          </w:tcPr>
          <w:p w14:paraId="06C5F781" w14:textId="77777777" w:rsidR="00CC7F7C" w:rsidRPr="00D93197" w:rsidRDefault="00CC7F7C" w:rsidP="0021514C"/>
        </w:tc>
        <w:tc>
          <w:tcPr>
            <w:tcW w:w="2127" w:type="dxa"/>
          </w:tcPr>
          <w:p w14:paraId="73B4B51A" w14:textId="77777777" w:rsidR="00CC7F7C" w:rsidRPr="00D93197" w:rsidRDefault="00CC7F7C" w:rsidP="0021514C"/>
        </w:tc>
        <w:tc>
          <w:tcPr>
            <w:tcW w:w="2971" w:type="dxa"/>
          </w:tcPr>
          <w:p w14:paraId="76948AD9" w14:textId="77777777" w:rsidR="00CC7F7C" w:rsidRPr="00D93197" w:rsidRDefault="00CC7F7C" w:rsidP="0021514C">
            <w:r w:rsidRPr="00D93197">
              <w:t>Inkoper</w:t>
            </w:r>
          </w:p>
          <w:p w14:paraId="3B9F8FF5" w14:textId="77777777" w:rsidR="00CC7F7C" w:rsidRPr="00D93197" w:rsidRDefault="00CC7F7C" w:rsidP="0021514C">
            <w:r w:rsidRPr="00D93197">
              <w:t>Beleids- of stafmedewerker A</w:t>
            </w:r>
          </w:p>
          <w:p w14:paraId="73627DD9" w14:textId="77777777" w:rsidR="00CC7F7C" w:rsidRPr="00D93197" w:rsidRDefault="00CC7F7C" w:rsidP="0021514C">
            <w:r w:rsidRPr="00D93197">
              <w:t>Pedagogisch beleidsmedewerker</w:t>
            </w:r>
            <w:r>
              <w:t xml:space="preserve"> *3</w:t>
            </w:r>
          </w:p>
        </w:tc>
      </w:tr>
      <w:tr w:rsidR="00CC7F7C" w14:paraId="75779FBF" w14:textId="77777777" w:rsidTr="00A40335">
        <w:trPr>
          <w:trHeight w:val="408"/>
        </w:trPr>
        <w:tc>
          <w:tcPr>
            <w:tcW w:w="846" w:type="dxa"/>
          </w:tcPr>
          <w:p w14:paraId="49AB725D" w14:textId="77777777" w:rsidR="00CC7F7C" w:rsidRPr="00D93197" w:rsidRDefault="00CC7F7C" w:rsidP="0021514C">
            <w:r w:rsidRPr="00D93197">
              <w:t>9</w:t>
            </w:r>
          </w:p>
        </w:tc>
        <w:tc>
          <w:tcPr>
            <w:tcW w:w="3118" w:type="dxa"/>
          </w:tcPr>
          <w:p w14:paraId="514F3E57" w14:textId="77777777" w:rsidR="00CC7F7C" w:rsidRPr="00D93197" w:rsidRDefault="00CC7F7C" w:rsidP="0021514C"/>
        </w:tc>
        <w:tc>
          <w:tcPr>
            <w:tcW w:w="2127" w:type="dxa"/>
          </w:tcPr>
          <w:p w14:paraId="6817604D" w14:textId="77777777" w:rsidR="00CC7F7C" w:rsidRPr="00D93197" w:rsidRDefault="00CC7F7C" w:rsidP="0021514C">
            <w:r w:rsidRPr="00D93197">
              <w:t>Leidinggevende A</w:t>
            </w:r>
          </w:p>
          <w:p w14:paraId="63D65BDD" w14:textId="77777777" w:rsidR="00CC7F7C" w:rsidRPr="00D93197" w:rsidRDefault="00CC7F7C" w:rsidP="0021514C">
            <w:r w:rsidRPr="00D93197">
              <w:t>Hoofd gastouderbureau</w:t>
            </w:r>
          </w:p>
        </w:tc>
        <w:tc>
          <w:tcPr>
            <w:tcW w:w="2971" w:type="dxa"/>
          </w:tcPr>
          <w:p w14:paraId="318F0AB9" w14:textId="77777777" w:rsidR="00CC7F7C" w:rsidRPr="00D93197" w:rsidRDefault="00CC7F7C" w:rsidP="0021514C">
            <w:r w:rsidRPr="00D93197">
              <w:t>Beleids- of stafmedewerker B</w:t>
            </w:r>
            <w:r w:rsidRPr="00D93197">
              <w:br/>
              <w:t>Pedagogisch beleidsmedewerker/coach</w:t>
            </w:r>
            <w:r>
              <w:t xml:space="preserve"> *4</w:t>
            </w:r>
            <w:r w:rsidRPr="00D93197">
              <w:br/>
              <w:t>Pedagogisch Coach</w:t>
            </w:r>
          </w:p>
          <w:p w14:paraId="579B2217" w14:textId="77777777" w:rsidR="00CC7F7C" w:rsidRPr="00D93197" w:rsidRDefault="00CC7F7C" w:rsidP="0021514C">
            <w:r w:rsidRPr="00D93197">
              <w:t>Financieel-administratief medewerker D</w:t>
            </w:r>
          </w:p>
        </w:tc>
      </w:tr>
      <w:tr w:rsidR="00CC7F7C" w14:paraId="50CF0F57" w14:textId="77777777" w:rsidTr="00A40335">
        <w:trPr>
          <w:trHeight w:val="408"/>
        </w:trPr>
        <w:tc>
          <w:tcPr>
            <w:tcW w:w="846" w:type="dxa"/>
          </w:tcPr>
          <w:p w14:paraId="093868F6" w14:textId="77777777" w:rsidR="00CC7F7C" w:rsidRPr="00D93197" w:rsidRDefault="00CC7F7C" w:rsidP="0021514C">
            <w:r w:rsidRPr="00D93197">
              <w:t>10</w:t>
            </w:r>
          </w:p>
        </w:tc>
        <w:tc>
          <w:tcPr>
            <w:tcW w:w="3118" w:type="dxa"/>
          </w:tcPr>
          <w:p w14:paraId="541F6189" w14:textId="77777777" w:rsidR="00CC7F7C" w:rsidRPr="00D93197" w:rsidRDefault="00CC7F7C" w:rsidP="0021514C"/>
        </w:tc>
        <w:tc>
          <w:tcPr>
            <w:tcW w:w="2127" w:type="dxa"/>
          </w:tcPr>
          <w:p w14:paraId="52ED9923" w14:textId="77777777" w:rsidR="00CC7F7C" w:rsidRPr="00D93197" w:rsidRDefault="00CC7F7C" w:rsidP="0021514C"/>
        </w:tc>
        <w:tc>
          <w:tcPr>
            <w:tcW w:w="2971" w:type="dxa"/>
          </w:tcPr>
          <w:p w14:paraId="0018C1CA" w14:textId="77777777" w:rsidR="00CC7F7C" w:rsidRPr="00D93197" w:rsidRDefault="00CC7F7C" w:rsidP="0021514C">
            <w:r w:rsidRPr="00D93197">
              <w:t>Beleids- of stafmedewerker C</w:t>
            </w:r>
          </w:p>
        </w:tc>
      </w:tr>
      <w:tr w:rsidR="00CC7F7C" w14:paraId="362909B8" w14:textId="77777777" w:rsidTr="00A40335">
        <w:trPr>
          <w:trHeight w:val="408"/>
        </w:trPr>
        <w:tc>
          <w:tcPr>
            <w:tcW w:w="846" w:type="dxa"/>
          </w:tcPr>
          <w:p w14:paraId="328C55D9" w14:textId="77777777" w:rsidR="00CC7F7C" w:rsidRPr="00D93197" w:rsidRDefault="00CC7F7C" w:rsidP="0021514C">
            <w:r w:rsidRPr="00D93197">
              <w:t>11</w:t>
            </w:r>
          </w:p>
        </w:tc>
        <w:tc>
          <w:tcPr>
            <w:tcW w:w="3118" w:type="dxa"/>
          </w:tcPr>
          <w:p w14:paraId="4CC633C2" w14:textId="77777777" w:rsidR="00CC7F7C" w:rsidRPr="00D93197" w:rsidRDefault="00CC7F7C" w:rsidP="0021514C"/>
        </w:tc>
        <w:tc>
          <w:tcPr>
            <w:tcW w:w="2127" w:type="dxa"/>
          </w:tcPr>
          <w:p w14:paraId="6ABC6FB7" w14:textId="77777777" w:rsidR="00CC7F7C" w:rsidRPr="00D93197" w:rsidRDefault="00CC7F7C" w:rsidP="0021514C">
            <w:r w:rsidRPr="00D93197">
              <w:t>Leidinggevende stafafdeling</w:t>
            </w:r>
          </w:p>
        </w:tc>
        <w:tc>
          <w:tcPr>
            <w:tcW w:w="2971" w:type="dxa"/>
          </w:tcPr>
          <w:p w14:paraId="5A16C24E" w14:textId="77777777" w:rsidR="00CC7F7C" w:rsidRPr="00D93197" w:rsidRDefault="00CC7F7C" w:rsidP="0021514C"/>
        </w:tc>
      </w:tr>
      <w:tr w:rsidR="00CC7F7C" w14:paraId="518B4CBE" w14:textId="77777777" w:rsidTr="00A40335">
        <w:trPr>
          <w:trHeight w:val="408"/>
        </w:trPr>
        <w:tc>
          <w:tcPr>
            <w:tcW w:w="846" w:type="dxa"/>
          </w:tcPr>
          <w:p w14:paraId="5F66BA73" w14:textId="77777777" w:rsidR="00CC7F7C" w:rsidRPr="00D93197" w:rsidRDefault="00CC7F7C" w:rsidP="0021514C">
            <w:r w:rsidRPr="00D93197">
              <w:t>12</w:t>
            </w:r>
          </w:p>
        </w:tc>
        <w:tc>
          <w:tcPr>
            <w:tcW w:w="3118" w:type="dxa"/>
          </w:tcPr>
          <w:p w14:paraId="030BA91E" w14:textId="77777777" w:rsidR="00CC7F7C" w:rsidRPr="00D93197" w:rsidRDefault="00CC7F7C" w:rsidP="0021514C"/>
        </w:tc>
        <w:tc>
          <w:tcPr>
            <w:tcW w:w="2127" w:type="dxa"/>
          </w:tcPr>
          <w:p w14:paraId="7163A77B" w14:textId="77777777" w:rsidR="00CC7F7C" w:rsidRPr="00D93197" w:rsidRDefault="00CC7F7C" w:rsidP="0021514C">
            <w:r w:rsidRPr="00D93197">
              <w:t>Leidinggevende B</w:t>
            </w:r>
          </w:p>
        </w:tc>
        <w:tc>
          <w:tcPr>
            <w:tcW w:w="2971" w:type="dxa"/>
          </w:tcPr>
          <w:p w14:paraId="171D13BF" w14:textId="77777777" w:rsidR="00CC7F7C" w:rsidRPr="00D93197" w:rsidRDefault="00CC7F7C" w:rsidP="0021514C"/>
        </w:tc>
      </w:tr>
    </w:tbl>
    <w:p w14:paraId="680C045D" w14:textId="77777777" w:rsidR="00CC7F7C" w:rsidRDefault="00CC7F7C" w:rsidP="00A602BE">
      <w:pPr>
        <w:spacing w:afterLines="20" w:after="48" w:line="240" w:lineRule="auto"/>
        <w:ind w:left="705" w:hanging="705"/>
      </w:pPr>
    </w:p>
    <w:p w14:paraId="301060D7" w14:textId="3D161607" w:rsidR="00CC7F7C" w:rsidRDefault="00CC7F7C" w:rsidP="00A602BE">
      <w:pPr>
        <w:spacing w:afterLines="20" w:after="48" w:line="240" w:lineRule="auto"/>
        <w:ind w:left="705" w:hanging="705"/>
      </w:pPr>
      <w:r w:rsidRPr="00D62012">
        <w:t>*</w:t>
      </w:r>
      <w:r>
        <w:t>1</w:t>
      </w:r>
      <w:r>
        <w:tab/>
      </w:r>
      <w:r w:rsidRPr="00D62012">
        <w:t>Voor informatie over de pedagogisch medewerker in ontwikkeling en de student</w:t>
      </w:r>
      <w:r>
        <w:t>-</w:t>
      </w:r>
      <w:r w:rsidR="00CC1D6B">
        <w:t>medewerker</w:t>
      </w:r>
      <w:r w:rsidRPr="00D62012">
        <w:t>, zie artikel 9.5 en</w:t>
      </w:r>
      <w:r>
        <w:t xml:space="preserve"> </w:t>
      </w:r>
      <w:r w:rsidRPr="00D62012">
        <w:t xml:space="preserve">9.6 van de </w:t>
      </w:r>
      <w:r>
        <w:t>cao</w:t>
      </w:r>
      <w:r w:rsidRPr="00D62012">
        <w:t>.</w:t>
      </w:r>
    </w:p>
    <w:p w14:paraId="7F5FF803" w14:textId="77777777" w:rsidR="00CC7F7C" w:rsidRDefault="00CC7F7C" w:rsidP="00A602BE">
      <w:pPr>
        <w:spacing w:afterLines="20" w:after="48" w:line="240" w:lineRule="auto"/>
        <w:ind w:left="705" w:hanging="705"/>
        <w:rPr>
          <w:rFonts w:cs="Tahoma"/>
        </w:rPr>
      </w:pPr>
      <w:r w:rsidRPr="00D62012">
        <w:rPr>
          <w:rFonts w:cs="Tahoma"/>
        </w:rPr>
        <w:t>*</w:t>
      </w:r>
      <w:r>
        <w:rPr>
          <w:rFonts w:cs="Tahoma"/>
        </w:rPr>
        <w:t>2</w:t>
      </w:r>
      <w:r w:rsidRPr="00D62012">
        <w:rPr>
          <w:rFonts w:cs="Tahoma"/>
        </w:rPr>
        <w:tab/>
        <w:t>Zie ook het overzicht met in de praktijk voorkomende differentiaties op de functie van pedagogisch medewerker die leiden tot indeling in een hogere functiegroep.</w:t>
      </w:r>
    </w:p>
    <w:p w14:paraId="1FBA781D" w14:textId="77777777" w:rsidR="00CC7F7C" w:rsidRDefault="00CC7F7C" w:rsidP="00A602BE">
      <w:pPr>
        <w:spacing w:afterLines="20" w:after="48" w:line="240" w:lineRule="auto"/>
      </w:pPr>
      <w:r>
        <w:t>*3</w:t>
      </w:r>
      <w:r>
        <w:tab/>
        <w:t xml:space="preserve">Pedagogisch beleidsmedewerker is een variant van Beleids- of stafmedewerker A. </w:t>
      </w:r>
    </w:p>
    <w:p w14:paraId="4F9EAF1A" w14:textId="1EA7B07C" w:rsidR="00CC7F7C" w:rsidRDefault="00CC7F7C" w:rsidP="00A602BE">
      <w:pPr>
        <w:spacing w:afterLines="20" w:after="48" w:line="240" w:lineRule="auto"/>
        <w:ind w:left="705" w:hanging="705"/>
      </w:pPr>
      <w:r>
        <w:t>*4</w:t>
      </w:r>
      <w:r>
        <w:tab/>
        <w:t>Pedagogisch beleidsmedewerker/coach is een variant van Beleids- of stafmedewerker B</w:t>
      </w:r>
    </w:p>
    <w:p w14:paraId="15B045A0" w14:textId="77777777" w:rsidR="00CC7F7C" w:rsidRDefault="00CC7F7C">
      <w:r>
        <w:br w:type="page"/>
      </w:r>
    </w:p>
    <w:p w14:paraId="266BC20D" w14:textId="77777777" w:rsidR="00CC7F7C" w:rsidRDefault="00CC7F7C" w:rsidP="00657792">
      <w:pPr>
        <w:pStyle w:val="Kop1"/>
      </w:pPr>
      <w:bookmarkStart w:id="398" w:name="_Toc39061101"/>
      <w:bookmarkStart w:id="399" w:name="_Toc45882338"/>
      <w:bookmarkStart w:id="400" w:name="_Toc46329749"/>
      <w:bookmarkStart w:id="401" w:name="_Toc75510442"/>
      <w:bookmarkStart w:id="402" w:name="_Toc128381337"/>
      <w:r>
        <w:lastRenderedPageBreak/>
        <w:t>Beschrijvingen van de matrixfuncties</w:t>
      </w:r>
      <w:bookmarkEnd w:id="398"/>
      <w:bookmarkEnd w:id="399"/>
      <w:bookmarkEnd w:id="400"/>
      <w:bookmarkEnd w:id="401"/>
      <w:bookmarkEnd w:id="402"/>
    </w:p>
    <w:p w14:paraId="0F0025AC" w14:textId="77777777" w:rsidR="00CC7F7C" w:rsidRDefault="00CC7F7C" w:rsidP="00657792">
      <w:pPr>
        <w:pStyle w:val="Kop1"/>
      </w:pPr>
      <w:bookmarkStart w:id="403" w:name="_Toc39061102"/>
      <w:bookmarkStart w:id="404" w:name="_Toc45882339"/>
      <w:bookmarkStart w:id="405" w:name="_Toc75510443"/>
      <w:bookmarkStart w:id="406" w:name="_Toc128381338"/>
      <w:r>
        <w:t>Primair proces</w:t>
      </w:r>
      <w:bookmarkEnd w:id="403"/>
      <w:bookmarkEnd w:id="404"/>
      <w:bookmarkEnd w:id="405"/>
      <w:bookmarkEnd w:id="406"/>
    </w:p>
    <w:p w14:paraId="13B1ECC3" w14:textId="77777777" w:rsidR="00CC7F7C" w:rsidRDefault="00CC7F7C" w:rsidP="00657792">
      <w:pPr>
        <w:spacing w:line="276" w:lineRule="auto"/>
      </w:pPr>
    </w:p>
    <w:p w14:paraId="2BD4ADF0" w14:textId="77777777" w:rsidR="00CC7F7C" w:rsidRDefault="00CC7F7C" w:rsidP="00AC5F76">
      <w:pPr>
        <w:pStyle w:val="Kop1"/>
      </w:pPr>
      <w:bookmarkStart w:id="407" w:name="_Toc39061103"/>
      <w:bookmarkStart w:id="408" w:name="_Toc45882340"/>
      <w:bookmarkStart w:id="409" w:name="_Toc46329751"/>
      <w:bookmarkStart w:id="410" w:name="_Toc75510444"/>
      <w:bookmarkStart w:id="411" w:name="_Toc128381339"/>
      <w:r>
        <w:t>1.</w:t>
      </w:r>
      <w:r>
        <w:tab/>
        <w:t>GROEPSHULP</w:t>
      </w:r>
      <w:bookmarkEnd w:id="407"/>
      <w:bookmarkEnd w:id="408"/>
      <w:bookmarkEnd w:id="409"/>
      <w:bookmarkEnd w:id="410"/>
      <w:bookmarkEnd w:id="411"/>
    </w:p>
    <w:p w14:paraId="19219367" w14:textId="77777777" w:rsidR="00CC7F7C" w:rsidRDefault="00CC7F7C" w:rsidP="00AC5F76">
      <w:pPr>
        <w:spacing w:line="276" w:lineRule="auto"/>
      </w:pPr>
    </w:p>
    <w:p w14:paraId="38208746" w14:textId="77777777" w:rsidR="00CC7F7C" w:rsidRDefault="00CC7F7C" w:rsidP="00AC5F76">
      <w:pPr>
        <w:pStyle w:val="Kop2"/>
      </w:pPr>
      <w:bookmarkStart w:id="412" w:name="_Toc39061104"/>
      <w:bookmarkStart w:id="413" w:name="_Toc45882341"/>
      <w:bookmarkStart w:id="414" w:name="_Toc46329752"/>
      <w:bookmarkStart w:id="415" w:name="_Toc75510445"/>
      <w:bookmarkStart w:id="416" w:name="_Toc128381340"/>
      <w:r>
        <w:t>ALGEMENE KENMERKEN</w:t>
      </w:r>
      <w:bookmarkEnd w:id="412"/>
      <w:bookmarkEnd w:id="413"/>
      <w:bookmarkEnd w:id="414"/>
      <w:bookmarkEnd w:id="415"/>
      <w:bookmarkEnd w:id="416"/>
    </w:p>
    <w:p w14:paraId="52F24C64" w14:textId="77777777" w:rsidR="00CC7F7C" w:rsidRDefault="00CC7F7C" w:rsidP="00AC5F76">
      <w:pPr>
        <w:spacing w:line="276" w:lineRule="auto"/>
      </w:pPr>
      <w:r>
        <w:t>De groepshulp werkt groepsondersteunend in het kindercentrum. In sommige ondernemingen wordt onderscheid gemaakt tussen een groepshulp met het accent op het huishoudelijke werk en een groepshulp met het accent op de licht verzorgende werkzaamheden.</w:t>
      </w:r>
    </w:p>
    <w:p w14:paraId="34696881" w14:textId="77777777" w:rsidR="00CC7F7C" w:rsidRDefault="00CC7F7C" w:rsidP="00AC5F76">
      <w:pPr>
        <w:pStyle w:val="Kop2"/>
      </w:pPr>
      <w:bookmarkStart w:id="417" w:name="_Toc39061105"/>
      <w:bookmarkStart w:id="418" w:name="_Toc45882342"/>
      <w:bookmarkStart w:id="419" w:name="_Toc46329753"/>
      <w:bookmarkStart w:id="420" w:name="_Toc75510446"/>
      <w:bookmarkStart w:id="421" w:name="_Toc128381341"/>
      <w:r>
        <w:t>DOEL VAN DE FUNCTIE</w:t>
      </w:r>
      <w:bookmarkEnd w:id="417"/>
      <w:bookmarkEnd w:id="418"/>
      <w:bookmarkEnd w:id="419"/>
      <w:bookmarkEnd w:id="420"/>
      <w:bookmarkEnd w:id="421"/>
    </w:p>
    <w:p w14:paraId="4ADADDFA" w14:textId="77777777" w:rsidR="00CC7F7C" w:rsidRDefault="00CC7F7C" w:rsidP="00AC5F76">
      <w:pPr>
        <w:spacing w:line="276" w:lineRule="auto"/>
      </w:pPr>
      <w:r>
        <w:t>Het ondersteunen van de pedagogisch medewerker in het kindercentrum door het uitvoeren van algemeen verzorgende taken en/of licht huishoudelijke werkzaamheden.</w:t>
      </w:r>
    </w:p>
    <w:p w14:paraId="498293BD" w14:textId="77777777" w:rsidR="00CC7F7C" w:rsidRDefault="00CC7F7C" w:rsidP="00AC5F76">
      <w:pPr>
        <w:pStyle w:val="Kop2"/>
      </w:pPr>
      <w:bookmarkStart w:id="422" w:name="_Toc39061106"/>
      <w:bookmarkStart w:id="423" w:name="_Toc45882343"/>
      <w:bookmarkStart w:id="424" w:name="_Toc46329754"/>
      <w:bookmarkStart w:id="425" w:name="_Toc75510447"/>
      <w:bookmarkStart w:id="426" w:name="_Toc128381342"/>
      <w:r>
        <w:t>ORGANISATORISCHE POSITIE</w:t>
      </w:r>
      <w:bookmarkEnd w:id="422"/>
      <w:bookmarkEnd w:id="423"/>
      <w:bookmarkEnd w:id="424"/>
      <w:bookmarkEnd w:id="425"/>
      <w:bookmarkEnd w:id="426"/>
    </w:p>
    <w:p w14:paraId="316AA449" w14:textId="77777777" w:rsidR="00CC7F7C" w:rsidRDefault="00CC7F7C" w:rsidP="00AC5F76">
      <w:pPr>
        <w:spacing w:line="276" w:lineRule="auto"/>
      </w:pPr>
      <w:r>
        <w:t>De groepshulp ressorteert hiërarchisch onder het (unit-)hoofd.</w:t>
      </w:r>
    </w:p>
    <w:p w14:paraId="632D4A33" w14:textId="77777777" w:rsidR="00CC7F7C" w:rsidRDefault="00CC7F7C" w:rsidP="00AC5F76">
      <w:pPr>
        <w:pStyle w:val="Kop2"/>
      </w:pPr>
      <w:bookmarkStart w:id="427" w:name="_Toc39061107"/>
      <w:bookmarkStart w:id="428" w:name="_Toc45882344"/>
      <w:bookmarkStart w:id="429" w:name="_Toc46329755"/>
      <w:bookmarkStart w:id="430" w:name="_Toc75510448"/>
      <w:bookmarkStart w:id="431" w:name="_Toc128381343"/>
      <w:r>
        <w:t>RESULTAATGEBIEDEN</w:t>
      </w:r>
      <w:bookmarkEnd w:id="427"/>
      <w:bookmarkEnd w:id="428"/>
      <w:bookmarkEnd w:id="429"/>
      <w:bookmarkEnd w:id="430"/>
      <w:bookmarkEnd w:id="431"/>
    </w:p>
    <w:p w14:paraId="5B8483E2" w14:textId="77777777" w:rsidR="00CC7F7C" w:rsidRPr="00657792" w:rsidRDefault="00CC7F7C" w:rsidP="00657792">
      <w:pPr>
        <w:pStyle w:val="Kop3"/>
      </w:pPr>
      <w:bookmarkStart w:id="432" w:name="_Toc39061108"/>
      <w:bookmarkStart w:id="433" w:name="_Toc45882345"/>
      <w:bookmarkStart w:id="434" w:name="_Toc46329756"/>
      <w:bookmarkStart w:id="435" w:name="_Toc75510449"/>
      <w:bookmarkStart w:id="436" w:name="_Toc128381344"/>
      <w:r w:rsidRPr="00657792">
        <w:t>Pedagogisch medewerkers ondersteunen</w:t>
      </w:r>
      <w:bookmarkEnd w:id="432"/>
      <w:bookmarkEnd w:id="433"/>
      <w:bookmarkEnd w:id="434"/>
      <w:bookmarkEnd w:id="435"/>
      <w:bookmarkEnd w:id="436"/>
    </w:p>
    <w:p w14:paraId="05C44A86" w14:textId="77777777" w:rsidR="00CC7F7C" w:rsidRDefault="00CC7F7C" w:rsidP="00A075A0">
      <w:pPr>
        <w:pStyle w:val="Lijstalinea"/>
        <w:numPr>
          <w:ilvl w:val="0"/>
          <w:numId w:val="171"/>
        </w:numPr>
        <w:spacing w:line="276" w:lineRule="auto"/>
        <w:ind w:left="709" w:hanging="709"/>
      </w:pPr>
      <w:r>
        <w:t>Voert onder begeleiding van de pedagogisch medewerker licht verzorgende werkzaamheden uit, zoals het kinderen eten geven, verschonen e.d.</w:t>
      </w:r>
    </w:p>
    <w:p w14:paraId="566BACDA" w14:textId="77777777" w:rsidR="00CC7F7C" w:rsidRDefault="00CC7F7C" w:rsidP="00A075A0">
      <w:pPr>
        <w:pStyle w:val="Lijstalinea"/>
        <w:numPr>
          <w:ilvl w:val="0"/>
          <w:numId w:val="171"/>
        </w:numPr>
        <w:spacing w:line="276" w:lineRule="auto"/>
        <w:ind w:left="709" w:hanging="709"/>
      </w:pPr>
      <w:r>
        <w:t>Voert licht huishoudelijke werkzaamheden uit ter ondersteuning van de pedagogisch medewerkers.</w:t>
      </w:r>
    </w:p>
    <w:p w14:paraId="7BD30D8B" w14:textId="77777777" w:rsidR="00CC7F7C" w:rsidRDefault="00CC7F7C" w:rsidP="00A075A0">
      <w:pPr>
        <w:pStyle w:val="Lijstalinea"/>
        <w:numPr>
          <w:ilvl w:val="0"/>
          <w:numId w:val="171"/>
        </w:numPr>
        <w:spacing w:line="276" w:lineRule="auto"/>
        <w:ind w:left="709" w:hanging="709"/>
      </w:pPr>
      <w:r>
        <w:t>Houdt samen met de pedagogisch medewerker(s) toezicht op (buiten-)activiteiten.</w:t>
      </w:r>
    </w:p>
    <w:p w14:paraId="6ABB9257" w14:textId="77777777" w:rsidR="00CC7F7C" w:rsidRDefault="00CC7F7C" w:rsidP="00A075A0">
      <w:pPr>
        <w:pStyle w:val="Lijstalinea"/>
        <w:numPr>
          <w:ilvl w:val="0"/>
          <w:numId w:val="171"/>
        </w:numPr>
        <w:spacing w:line="276" w:lineRule="auto"/>
        <w:ind w:left="709" w:hanging="709"/>
      </w:pPr>
      <w:r>
        <w:t>Begeleidt samen met de pedagogisch medewerker(s) kinderen tijdens uitstapjes buiten het kindercentrum.</w:t>
      </w:r>
    </w:p>
    <w:p w14:paraId="38EA15C2" w14:textId="77777777" w:rsidR="00CC7F7C" w:rsidRDefault="00CC7F7C" w:rsidP="00A075A0">
      <w:pPr>
        <w:pStyle w:val="Lijstalinea"/>
        <w:numPr>
          <w:ilvl w:val="0"/>
          <w:numId w:val="171"/>
        </w:numPr>
        <w:spacing w:line="276" w:lineRule="auto"/>
        <w:ind w:left="709" w:hanging="709"/>
      </w:pPr>
      <w:r>
        <w:t>Neemt gebruikelijk deel aan werkoverleg.</w:t>
      </w:r>
    </w:p>
    <w:p w14:paraId="07517A83" w14:textId="77777777" w:rsidR="00CC7F7C" w:rsidRPr="00AC5F76" w:rsidRDefault="00CC7F7C" w:rsidP="00AC5F76">
      <w:pPr>
        <w:spacing w:line="276" w:lineRule="auto"/>
        <w:rPr>
          <w:i/>
          <w:iCs/>
        </w:rPr>
      </w:pPr>
      <w:r w:rsidRPr="00AC5F76">
        <w:rPr>
          <w:i/>
          <w:iCs/>
        </w:rPr>
        <w:t>Resultaat:</w:t>
      </w:r>
      <w:r w:rsidRPr="00AC5F76">
        <w:rPr>
          <w:i/>
          <w:iCs/>
        </w:rPr>
        <w:br/>
        <w:t>Pedagogisch medewerkers ondersteund, zodanig dat zij gemakkelijker en met meer aandacht de kinderen kunnen opvangen in een schone ruimte.</w:t>
      </w:r>
    </w:p>
    <w:p w14:paraId="5BD5AE8F" w14:textId="77777777" w:rsidR="00CC7F7C" w:rsidRPr="008F4A4D" w:rsidRDefault="00CC7F7C" w:rsidP="00AC5F76">
      <w:pPr>
        <w:pStyle w:val="Kop3"/>
      </w:pPr>
      <w:bookmarkStart w:id="437" w:name="_Toc39061109"/>
      <w:bookmarkStart w:id="438" w:name="_Toc45882346"/>
      <w:bookmarkStart w:id="439" w:name="_Toc46329757"/>
      <w:bookmarkStart w:id="440" w:name="_Toc75510450"/>
      <w:bookmarkStart w:id="441" w:name="_Toc128381345"/>
      <w:r w:rsidRPr="008F4A4D">
        <w:t>Voorraad bijhouden en aanvullen</w:t>
      </w:r>
      <w:bookmarkEnd w:id="437"/>
      <w:bookmarkEnd w:id="438"/>
      <w:bookmarkEnd w:id="439"/>
      <w:bookmarkEnd w:id="440"/>
      <w:bookmarkEnd w:id="441"/>
    </w:p>
    <w:p w14:paraId="2F967BEB" w14:textId="77777777" w:rsidR="00CC7F7C" w:rsidRDefault="00CC7F7C" w:rsidP="00A075A0">
      <w:pPr>
        <w:pStyle w:val="Lijstalinea"/>
        <w:numPr>
          <w:ilvl w:val="0"/>
          <w:numId w:val="174"/>
        </w:numPr>
        <w:spacing w:line="276" w:lineRule="auto"/>
        <w:ind w:left="709" w:hanging="709"/>
      </w:pPr>
      <w:r>
        <w:t>Houdt binnen de gestelde richtlijnen voorraden bij en doet boodschappen. Stelt in voorkomende gevallen zelfstandig een boodschappenlijst op ter fiattering door het</w:t>
      </w:r>
      <w:r>
        <w:br/>
        <w:t>(unit-)hoofd of de pedagogisch medewerker.</w:t>
      </w:r>
    </w:p>
    <w:p w14:paraId="3B1CA34A" w14:textId="77777777" w:rsidR="00CC7F7C" w:rsidRDefault="00CC7F7C" w:rsidP="00AC5F76">
      <w:pPr>
        <w:spacing w:line="276" w:lineRule="auto"/>
        <w:rPr>
          <w:i/>
          <w:iCs/>
        </w:rPr>
      </w:pPr>
      <w:r w:rsidRPr="00AC5F76">
        <w:rPr>
          <w:i/>
          <w:iCs/>
        </w:rPr>
        <w:t>Resultaat:</w:t>
      </w:r>
      <w:r w:rsidRPr="00AC5F76">
        <w:rPr>
          <w:i/>
          <w:iCs/>
        </w:rPr>
        <w:br/>
        <w:t>Voorraden binnen de gestelde richtlijnen bijgehouden en aangevuld, zodanig dat de pedagogisch medewerkers voorzien zijn van de benodigde middelen en artikelen.</w:t>
      </w:r>
    </w:p>
    <w:p w14:paraId="54B11B35" w14:textId="77777777" w:rsidR="00CC7F7C" w:rsidRDefault="00CC7F7C">
      <w:r>
        <w:rPr>
          <w:b/>
        </w:rPr>
        <w:br w:type="page"/>
      </w:r>
    </w:p>
    <w:p w14:paraId="296DAB7A" w14:textId="77777777" w:rsidR="00CC7F7C" w:rsidRDefault="00CC7F7C" w:rsidP="00AC5F76">
      <w:pPr>
        <w:pStyle w:val="Kop2"/>
      </w:pPr>
      <w:bookmarkStart w:id="442" w:name="_Toc39061110"/>
      <w:bookmarkStart w:id="443" w:name="_Toc45882347"/>
      <w:bookmarkStart w:id="444" w:name="_Toc46329758"/>
      <w:bookmarkStart w:id="445" w:name="_Toc75510451"/>
      <w:bookmarkStart w:id="446" w:name="_Toc128381346"/>
      <w:r>
        <w:lastRenderedPageBreak/>
        <w:t>PROFIEL VAN DE FUNCTIE</w:t>
      </w:r>
      <w:bookmarkEnd w:id="442"/>
      <w:bookmarkEnd w:id="443"/>
      <w:bookmarkEnd w:id="444"/>
      <w:bookmarkEnd w:id="445"/>
      <w:bookmarkEnd w:id="446"/>
    </w:p>
    <w:p w14:paraId="6F583E62" w14:textId="77777777" w:rsidR="00CC7F7C" w:rsidRDefault="00CC7F7C" w:rsidP="00AC5F76">
      <w:pPr>
        <w:pStyle w:val="Kop3"/>
      </w:pPr>
      <w:bookmarkStart w:id="447" w:name="_Toc39061111"/>
      <w:bookmarkStart w:id="448" w:name="_Toc45882348"/>
      <w:bookmarkStart w:id="449" w:name="_Toc46329759"/>
      <w:bookmarkStart w:id="450" w:name="_Toc75510452"/>
      <w:bookmarkStart w:id="451" w:name="_Toc128381347"/>
      <w:r>
        <w:t>Kennis</w:t>
      </w:r>
      <w:bookmarkEnd w:id="447"/>
      <w:bookmarkEnd w:id="448"/>
      <w:bookmarkEnd w:id="449"/>
      <w:bookmarkEnd w:id="450"/>
      <w:bookmarkEnd w:id="451"/>
    </w:p>
    <w:p w14:paraId="275E385A" w14:textId="67EFFB98" w:rsidR="00CC7F7C" w:rsidRDefault="00775F32" w:rsidP="00A075A0">
      <w:pPr>
        <w:pStyle w:val="Lijstalinea"/>
        <w:numPr>
          <w:ilvl w:val="0"/>
          <w:numId w:val="172"/>
        </w:numPr>
        <w:spacing w:line="276" w:lineRule="auto"/>
        <w:ind w:left="709" w:hanging="709"/>
      </w:pPr>
      <w:r>
        <w:t xml:space="preserve">Vmbo </w:t>
      </w:r>
      <w:r w:rsidR="00CC7F7C">
        <w:t>werk- en denkniveau.</w:t>
      </w:r>
    </w:p>
    <w:p w14:paraId="64A4AD2F" w14:textId="77777777" w:rsidR="00CC7F7C" w:rsidRDefault="00CC7F7C" w:rsidP="00A075A0">
      <w:pPr>
        <w:pStyle w:val="Lijstalinea"/>
        <w:numPr>
          <w:ilvl w:val="0"/>
          <w:numId w:val="172"/>
        </w:numPr>
        <w:spacing w:line="276" w:lineRule="auto"/>
        <w:ind w:left="709" w:hanging="709"/>
      </w:pPr>
      <w:r>
        <w:t>Kennis van de richtlijnen ten aanzien van veiligheid en hygiëne.</w:t>
      </w:r>
    </w:p>
    <w:p w14:paraId="1C94D1C6" w14:textId="77777777" w:rsidR="00CC7F7C" w:rsidRDefault="00CC7F7C" w:rsidP="00AC5F76">
      <w:pPr>
        <w:pStyle w:val="Kop3"/>
      </w:pPr>
      <w:bookmarkStart w:id="452" w:name="_Toc39061112"/>
      <w:bookmarkStart w:id="453" w:name="_Toc45882349"/>
      <w:bookmarkStart w:id="454" w:name="_Toc46329760"/>
      <w:bookmarkStart w:id="455" w:name="_Toc75510453"/>
      <w:bookmarkStart w:id="456" w:name="_Toc128381348"/>
      <w:r>
        <w:t>Specifieke functiekenmerken</w:t>
      </w:r>
      <w:bookmarkEnd w:id="452"/>
      <w:bookmarkEnd w:id="453"/>
      <w:bookmarkEnd w:id="454"/>
      <w:bookmarkEnd w:id="455"/>
      <w:bookmarkEnd w:id="456"/>
    </w:p>
    <w:p w14:paraId="14404969" w14:textId="77777777" w:rsidR="00CC7F7C" w:rsidRDefault="00CC7F7C" w:rsidP="00A075A0">
      <w:pPr>
        <w:pStyle w:val="Lijstalinea"/>
        <w:numPr>
          <w:ilvl w:val="0"/>
          <w:numId w:val="173"/>
        </w:numPr>
        <w:spacing w:line="276" w:lineRule="auto"/>
        <w:ind w:left="709" w:hanging="709"/>
      </w:pPr>
      <w:r>
        <w:t>Sociale vaardigheden voor het motiveren en stimuleren van kinderen bij de lichte zorgtaken. Mondelinge uitdrukkingsvaardigheid voor het contact met de pedagogisch medewerkers en de kinderen.</w:t>
      </w:r>
    </w:p>
    <w:p w14:paraId="014D08A1" w14:textId="77777777" w:rsidR="00CC7F7C" w:rsidRDefault="00CC7F7C" w:rsidP="00AC5F76">
      <w:pPr>
        <w:pStyle w:val="Kop3"/>
      </w:pPr>
      <w:bookmarkStart w:id="457" w:name="_Toc39061113"/>
      <w:bookmarkStart w:id="458" w:name="_Toc45882350"/>
      <w:bookmarkStart w:id="459" w:name="_Toc46329761"/>
      <w:bookmarkStart w:id="460" w:name="_Toc75510454"/>
      <w:bookmarkStart w:id="461" w:name="_Toc128381349"/>
      <w:r>
        <w:t>Bezwarende omstandigheden</w:t>
      </w:r>
      <w:bookmarkEnd w:id="457"/>
      <w:bookmarkEnd w:id="458"/>
      <w:bookmarkEnd w:id="459"/>
      <w:bookmarkEnd w:id="460"/>
      <w:bookmarkEnd w:id="461"/>
    </w:p>
    <w:p w14:paraId="0350C6E8" w14:textId="77777777" w:rsidR="00CC7F7C" w:rsidRDefault="00CC7F7C" w:rsidP="00A075A0">
      <w:pPr>
        <w:pStyle w:val="Lijstalinea"/>
        <w:numPr>
          <w:ilvl w:val="0"/>
          <w:numId w:val="173"/>
        </w:numPr>
        <w:spacing w:line="276" w:lineRule="auto"/>
        <w:ind w:left="709" w:hanging="709"/>
      </w:pPr>
      <w:r>
        <w:t>Bezwarende omstandigheden kunnen onderdeel uitmaken van de functie (fysieke belasting door tillen van kinderen).</w:t>
      </w:r>
    </w:p>
    <w:p w14:paraId="4CEB7185" w14:textId="77777777" w:rsidR="00CC7F7C" w:rsidRDefault="00CC7F7C">
      <w:r>
        <w:br w:type="page"/>
      </w:r>
    </w:p>
    <w:p w14:paraId="7F6EEC57" w14:textId="77777777" w:rsidR="00CC7F7C" w:rsidRDefault="00CC7F7C" w:rsidP="00FA63FC">
      <w:pPr>
        <w:pStyle w:val="Kop1"/>
      </w:pPr>
      <w:bookmarkStart w:id="462" w:name="_Toc39061114"/>
      <w:bookmarkStart w:id="463" w:name="_Toc45882351"/>
      <w:bookmarkStart w:id="464" w:name="_Toc46329762"/>
      <w:bookmarkStart w:id="465" w:name="_Toc75510455"/>
      <w:bookmarkStart w:id="466" w:name="_Toc128381350"/>
      <w:r>
        <w:lastRenderedPageBreak/>
        <w:t>2.</w:t>
      </w:r>
      <w:r>
        <w:tab/>
        <w:t>GASTOUDER IN LOONDIENST</w:t>
      </w:r>
      <w:bookmarkEnd w:id="462"/>
      <w:bookmarkEnd w:id="463"/>
      <w:bookmarkEnd w:id="464"/>
      <w:bookmarkEnd w:id="465"/>
      <w:bookmarkEnd w:id="466"/>
    </w:p>
    <w:p w14:paraId="5D6DC236" w14:textId="77777777" w:rsidR="00CC7F7C" w:rsidRDefault="00CC7F7C" w:rsidP="008F4A4D">
      <w:pPr>
        <w:spacing w:line="276" w:lineRule="auto"/>
      </w:pPr>
    </w:p>
    <w:p w14:paraId="56C06E27" w14:textId="77777777" w:rsidR="00CC7F7C" w:rsidRDefault="00CC7F7C" w:rsidP="00FA63FC">
      <w:pPr>
        <w:pStyle w:val="Kop2"/>
      </w:pPr>
      <w:bookmarkStart w:id="467" w:name="_Toc39061115"/>
      <w:bookmarkStart w:id="468" w:name="_Toc45882352"/>
      <w:bookmarkStart w:id="469" w:name="_Toc46329763"/>
      <w:bookmarkStart w:id="470" w:name="_Toc75510456"/>
      <w:bookmarkStart w:id="471" w:name="_Toc128381351"/>
      <w:r>
        <w:t>ALGEMENE KENMERKEN</w:t>
      </w:r>
      <w:bookmarkEnd w:id="467"/>
      <w:bookmarkEnd w:id="468"/>
      <w:bookmarkEnd w:id="469"/>
      <w:bookmarkEnd w:id="470"/>
      <w:bookmarkEnd w:id="471"/>
    </w:p>
    <w:p w14:paraId="2F4EB485" w14:textId="77777777" w:rsidR="00CC7F7C" w:rsidRDefault="00CC7F7C" w:rsidP="008F4A4D">
      <w:pPr>
        <w:spacing w:line="276" w:lineRule="auto"/>
      </w:pPr>
      <w:r>
        <w:t>De gastouder is verantwoordelijk voor de dagelijkse opvang en verzorging van maximaal 4 kinderen in een woonhuis. Het maximum aantal op te vangen kinderen is wettelijk bepaald. Gedurende de opvang is de terugvalmogelijkheid beperkt en wordt een beroep gedaan op de zelfstandigheid van de gastouder.</w:t>
      </w:r>
    </w:p>
    <w:p w14:paraId="797030CC" w14:textId="77777777" w:rsidR="00CC7F7C" w:rsidRDefault="00CC7F7C" w:rsidP="00FA63FC">
      <w:pPr>
        <w:pStyle w:val="Kop2"/>
      </w:pPr>
      <w:bookmarkStart w:id="472" w:name="_Toc39061116"/>
      <w:bookmarkStart w:id="473" w:name="_Toc45882353"/>
      <w:bookmarkStart w:id="474" w:name="_Toc46329764"/>
      <w:bookmarkStart w:id="475" w:name="_Toc75510457"/>
      <w:bookmarkStart w:id="476" w:name="_Toc128381352"/>
      <w:r>
        <w:t>DOEL VAN DE FUNCTIE</w:t>
      </w:r>
      <w:bookmarkEnd w:id="472"/>
      <w:bookmarkEnd w:id="473"/>
      <w:bookmarkEnd w:id="474"/>
      <w:bookmarkEnd w:id="475"/>
      <w:bookmarkEnd w:id="476"/>
    </w:p>
    <w:p w14:paraId="600D042F" w14:textId="77777777" w:rsidR="00CC7F7C" w:rsidRDefault="00CC7F7C" w:rsidP="008F4A4D">
      <w:pPr>
        <w:spacing w:line="276" w:lineRule="auto"/>
      </w:pPr>
      <w:r>
        <w:t>De dagelijkse opvang en verzorging van kinderen in een woonhuis.</w:t>
      </w:r>
    </w:p>
    <w:p w14:paraId="6E666580" w14:textId="77777777" w:rsidR="00CC7F7C" w:rsidRDefault="00CC7F7C" w:rsidP="00FA63FC">
      <w:pPr>
        <w:pStyle w:val="Kop2"/>
      </w:pPr>
      <w:bookmarkStart w:id="477" w:name="_Toc39061117"/>
      <w:bookmarkStart w:id="478" w:name="_Toc45882354"/>
      <w:bookmarkStart w:id="479" w:name="_Toc46329765"/>
      <w:bookmarkStart w:id="480" w:name="_Toc75510458"/>
      <w:bookmarkStart w:id="481" w:name="_Toc128381353"/>
      <w:r>
        <w:t>ORGANISATORISCHE POSITIE</w:t>
      </w:r>
      <w:bookmarkEnd w:id="477"/>
      <w:bookmarkEnd w:id="478"/>
      <w:bookmarkEnd w:id="479"/>
      <w:bookmarkEnd w:id="480"/>
      <w:bookmarkEnd w:id="481"/>
    </w:p>
    <w:p w14:paraId="6950C4F3" w14:textId="77777777" w:rsidR="00CC7F7C" w:rsidRDefault="00CC7F7C" w:rsidP="008F4A4D">
      <w:pPr>
        <w:spacing w:line="276" w:lineRule="auto"/>
      </w:pPr>
      <w:r>
        <w:t xml:space="preserve">De gastouder ressorteert hiërarchisch onder verantwoordelijkheid van de leidinggevende van de afdeling waarbinnen de functie is gepositioneerd (vaak het gastouderbureau onder leiding van het hoofd gastouderbureau), dan wel de directie. </w:t>
      </w:r>
    </w:p>
    <w:p w14:paraId="5AA09C61" w14:textId="77777777" w:rsidR="00CC7F7C" w:rsidRDefault="00CC7F7C" w:rsidP="00FA63FC">
      <w:pPr>
        <w:pStyle w:val="Kop2"/>
      </w:pPr>
      <w:bookmarkStart w:id="482" w:name="_Toc39061118"/>
      <w:bookmarkStart w:id="483" w:name="_Toc45882355"/>
      <w:bookmarkStart w:id="484" w:name="_Toc46329766"/>
      <w:bookmarkStart w:id="485" w:name="_Toc75510459"/>
      <w:bookmarkStart w:id="486" w:name="_Toc128381354"/>
      <w:r>
        <w:t>RESULTAATGEBIEDEN</w:t>
      </w:r>
      <w:bookmarkEnd w:id="482"/>
      <w:bookmarkEnd w:id="483"/>
      <w:bookmarkEnd w:id="484"/>
      <w:bookmarkEnd w:id="485"/>
      <w:bookmarkEnd w:id="486"/>
    </w:p>
    <w:p w14:paraId="5E9C29FA" w14:textId="77777777" w:rsidR="00CC7F7C" w:rsidRDefault="00CC7F7C" w:rsidP="00FA63FC">
      <w:pPr>
        <w:pStyle w:val="Kop3"/>
      </w:pPr>
      <w:bookmarkStart w:id="487" w:name="_Toc39061119"/>
      <w:bookmarkStart w:id="488" w:name="_Toc45882356"/>
      <w:bookmarkStart w:id="489" w:name="_Toc46329767"/>
      <w:bookmarkStart w:id="490" w:name="_Toc75510460"/>
      <w:bookmarkStart w:id="491" w:name="_Toc128381355"/>
      <w:r>
        <w:t>Kinderen begeleiden</w:t>
      </w:r>
      <w:bookmarkEnd w:id="487"/>
      <w:bookmarkEnd w:id="488"/>
      <w:bookmarkEnd w:id="489"/>
      <w:bookmarkEnd w:id="490"/>
      <w:bookmarkEnd w:id="491"/>
    </w:p>
    <w:p w14:paraId="28033583" w14:textId="77777777" w:rsidR="00CC7F7C" w:rsidRDefault="00CC7F7C" w:rsidP="00A075A0">
      <w:pPr>
        <w:pStyle w:val="Lijstalinea"/>
        <w:numPr>
          <w:ilvl w:val="0"/>
          <w:numId w:val="172"/>
        </w:numPr>
        <w:spacing w:line="276" w:lineRule="auto"/>
        <w:ind w:left="709" w:hanging="709"/>
      </w:pPr>
      <w:r>
        <w:t xml:space="preserve">Begeleidt kinderen, zowel in groepsverband als in individueel opzicht. </w:t>
      </w:r>
    </w:p>
    <w:p w14:paraId="1E28A654" w14:textId="77777777" w:rsidR="00CC7F7C" w:rsidRDefault="00CC7F7C" w:rsidP="00A075A0">
      <w:pPr>
        <w:pStyle w:val="Lijstalinea"/>
        <w:numPr>
          <w:ilvl w:val="0"/>
          <w:numId w:val="172"/>
        </w:numPr>
        <w:spacing w:line="276" w:lineRule="auto"/>
        <w:ind w:left="709" w:hanging="709"/>
      </w:pPr>
      <w:r>
        <w:t>Draagt zorg voor het scheppen van een situatie binnen de groep waarin kinderen zich veilig voelen en worden gestimuleerd door middel van diverse activiteiten.</w:t>
      </w:r>
    </w:p>
    <w:p w14:paraId="18819FC9" w14:textId="77777777" w:rsidR="00CC7F7C" w:rsidRDefault="00CC7F7C" w:rsidP="00A075A0">
      <w:pPr>
        <w:pStyle w:val="Lijstalinea"/>
        <w:numPr>
          <w:ilvl w:val="0"/>
          <w:numId w:val="172"/>
        </w:numPr>
        <w:spacing w:line="276" w:lineRule="auto"/>
        <w:ind w:left="709" w:hanging="709"/>
      </w:pPr>
      <w:r>
        <w:t>Begeleidt kinderen bij de dagelijkse voorkomende bezigheden.</w:t>
      </w:r>
    </w:p>
    <w:p w14:paraId="3FDBAF7F" w14:textId="77777777" w:rsidR="00CC7F7C" w:rsidRPr="00FA63FC" w:rsidRDefault="00CC7F7C" w:rsidP="008F4A4D">
      <w:pPr>
        <w:spacing w:line="276" w:lineRule="auto"/>
        <w:rPr>
          <w:i/>
          <w:iCs/>
        </w:rPr>
      </w:pPr>
      <w:r w:rsidRPr="00FA63FC">
        <w:rPr>
          <w:i/>
          <w:iCs/>
        </w:rPr>
        <w:t>Resultaat:</w:t>
      </w:r>
      <w:r w:rsidRPr="00FA63FC">
        <w:rPr>
          <w:i/>
          <w:iCs/>
        </w:rPr>
        <w:br/>
        <w:t>Kinderen begeleid gedurende de met de ouders afgesproken periode, zodanig dat zij opgevoed en gestimuleerd worden.</w:t>
      </w:r>
    </w:p>
    <w:p w14:paraId="69E86DEE" w14:textId="77777777" w:rsidR="00CC7F7C" w:rsidRDefault="00CC7F7C" w:rsidP="00FA63FC">
      <w:pPr>
        <w:pStyle w:val="Kop3"/>
      </w:pPr>
      <w:bookmarkStart w:id="492" w:name="_Toc39061120"/>
      <w:bookmarkStart w:id="493" w:name="_Toc45882357"/>
      <w:bookmarkStart w:id="494" w:name="_Toc46329768"/>
      <w:bookmarkStart w:id="495" w:name="_Toc75510461"/>
      <w:bookmarkStart w:id="496" w:name="_Toc128381356"/>
      <w:r>
        <w:t>Kinderen verzorgen</w:t>
      </w:r>
      <w:bookmarkEnd w:id="492"/>
      <w:bookmarkEnd w:id="493"/>
      <w:bookmarkEnd w:id="494"/>
      <w:bookmarkEnd w:id="495"/>
      <w:bookmarkEnd w:id="496"/>
    </w:p>
    <w:p w14:paraId="14CE38A7" w14:textId="77777777" w:rsidR="00CC7F7C" w:rsidRDefault="00CC7F7C" w:rsidP="00A075A0">
      <w:pPr>
        <w:pStyle w:val="Lijstalinea"/>
        <w:numPr>
          <w:ilvl w:val="0"/>
          <w:numId w:val="172"/>
        </w:numPr>
        <w:spacing w:line="276" w:lineRule="auto"/>
        <w:ind w:left="709" w:hanging="709"/>
      </w:pPr>
      <w:r>
        <w:t>Draagt zorg voor de dagelijkse verzorging van kinderen.</w:t>
      </w:r>
    </w:p>
    <w:p w14:paraId="46601571" w14:textId="77777777" w:rsidR="00CC7F7C" w:rsidRPr="00FA63FC" w:rsidRDefault="00CC7F7C" w:rsidP="008F4A4D">
      <w:pPr>
        <w:spacing w:line="276" w:lineRule="auto"/>
        <w:rPr>
          <w:i/>
          <w:iCs/>
        </w:rPr>
      </w:pPr>
      <w:r w:rsidRPr="00FA63FC">
        <w:rPr>
          <w:i/>
          <w:iCs/>
        </w:rPr>
        <w:t>Resultaat:</w:t>
      </w:r>
      <w:r w:rsidRPr="00FA63FC">
        <w:rPr>
          <w:i/>
          <w:iCs/>
        </w:rPr>
        <w:br/>
        <w:t>Kinderen verzorgd gedurende de met de ouders afgesproken periode, zodanig dat zij schoon zijn en gevoed worden volgens geldende hygiëne-eisen en afspraken met de ouders.</w:t>
      </w:r>
    </w:p>
    <w:p w14:paraId="6F23616C" w14:textId="77777777" w:rsidR="00CC7F7C" w:rsidRDefault="00CC7F7C" w:rsidP="00FA63FC">
      <w:pPr>
        <w:pStyle w:val="Kop3"/>
      </w:pPr>
      <w:bookmarkStart w:id="497" w:name="_Toc39061121"/>
      <w:bookmarkStart w:id="498" w:name="_Toc45882358"/>
      <w:bookmarkStart w:id="499" w:name="_Toc46329769"/>
      <w:bookmarkStart w:id="500" w:name="_Toc75510462"/>
      <w:bookmarkStart w:id="501" w:name="_Toc128381357"/>
      <w:r>
        <w:t>Informatie uitwisselen over kinderen en werkzaamheden</w:t>
      </w:r>
      <w:bookmarkEnd w:id="497"/>
      <w:bookmarkEnd w:id="498"/>
      <w:bookmarkEnd w:id="499"/>
      <w:bookmarkEnd w:id="500"/>
      <w:bookmarkEnd w:id="501"/>
    </w:p>
    <w:p w14:paraId="3B5D501D" w14:textId="77777777" w:rsidR="00CC7F7C" w:rsidRDefault="00CC7F7C" w:rsidP="00A075A0">
      <w:pPr>
        <w:pStyle w:val="Lijstalinea"/>
        <w:numPr>
          <w:ilvl w:val="0"/>
          <w:numId w:val="175"/>
        </w:numPr>
        <w:spacing w:line="276" w:lineRule="auto"/>
      </w:pPr>
      <w:r>
        <w:t>Draagt zorg voor een goed (periodiek) contact met ouders/ verzorgers en informeert bij deze naar specifieke aandachtspunten (dagritme, voeding e.d.) en bijzonderheden van de op te vangen kinderen.</w:t>
      </w:r>
    </w:p>
    <w:p w14:paraId="05D74753" w14:textId="77777777" w:rsidR="00CC7F7C" w:rsidRDefault="00CC7F7C" w:rsidP="00A075A0">
      <w:pPr>
        <w:pStyle w:val="Lijstalinea"/>
        <w:numPr>
          <w:ilvl w:val="0"/>
          <w:numId w:val="175"/>
        </w:numPr>
        <w:spacing w:line="276" w:lineRule="auto"/>
      </w:pPr>
      <w:r>
        <w:t>Signaleert bijzonderheden in de ontwikkeling van kinderen en informeert de leidinggevende en/of de ouders/ verzorgers hierover.</w:t>
      </w:r>
    </w:p>
    <w:p w14:paraId="2ED7E603" w14:textId="77777777" w:rsidR="00CC7F7C" w:rsidRDefault="00CC7F7C" w:rsidP="00A075A0">
      <w:pPr>
        <w:pStyle w:val="Lijstalinea"/>
        <w:numPr>
          <w:ilvl w:val="0"/>
          <w:numId w:val="175"/>
        </w:numPr>
        <w:spacing w:line="276" w:lineRule="auto"/>
      </w:pPr>
      <w:r>
        <w:t>Neemt gebruikelijk deel aan werkoverleg.</w:t>
      </w:r>
    </w:p>
    <w:p w14:paraId="2B9FD709" w14:textId="77777777" w:rsidR="00CC7F7C" w:rsidRPr="00FA63FC" w:rsidRDefault="00CC7F7C" w:rsidP="008F4A4D">
      <w:pPr>
        <w:spacing w:line="276" w:lineRule="auto"/>
        <w:rPr>
          <w:i/>
          <w:iCs/>
        </w:rPr>
      </w:pPr>
      <w:r w:rsidRPr="00FA63FC">
        <w:rPr>
          <w:i/>
          <w:iCs/>
        </w:rPr>
        <w:t>Resultaat:</w:t>
      </w:r>
      <w:r w:rsidRPr="00FA63FC">
        <w:rPr>
          <w:i/>
          <w:iCs/>
        </w:rPr>
        <w:br/>
        <w:t>Informatie uitgewisseld, zodanig dat zowel de ouders/ verzorgers, de leidinggevende, als de gastouder beschikken over de voor de verzorging en begeleiding relevante informatie, zodat dat het betreffende kind/ de betreffende kinderen zo optimaal mogelijk opgevangen kan/ kunnen worden.</w:t>
      </w:r>
    </w:p>
    <w:p w14:paraId="2E0934DC" w14:textId="77777777" w:rsidR="00CC7F7C" w:rsidRDefault="00CC7F7C" w:rsidP="00FA63FC">
      <w:pPr>
        <w:pStyle w:val="Kop3"/>
      </w:pPr>
      <w:bookmarkStart w:id="502" w:name="_Toc39061122"/>
      <w:bookmarkStart w:id="503" w:name="_Toc45882359"/>
      <w:bookmarkStart w:id="504" w:name="_Toc46329770"/>
      <w:bookmarkStart w:id="505" w:name="_Toc75510463"/>
      <w:bookmarkStart w:id="506" w:name="_Toc128381358"/>
      <w:r>
        <w:t>Ruimten en materiaal beschikbaar houden</w:t>
      </w:r>
      <w:bookmarkEnd w:id="502"/>
      <w:bookmarkEnd w:id="503"/>
      <w:bookmarkEnd w:id="504"/>
      <w:bookmarkEnd w:id="505"/>
      <w:bookmarkEnd w:id="506"/>
    </w:p>
    <w:p w14:paraId="323DA56D" w14:textId="77777777" w:rsidR="00CC7F7C" w:rsidRDefault="00CC7F7C" w:rsidP="00A075A0">
      <w:pPr>
        <w:pStyle w:val="Lijstalinea"/>
        <w:numPr>
          <w:ilvl w:val="0"/>
          <w:numId w:val="176"/>
        </w:numPr>
        <w:spacing w:line="276" w:lineRule="auto"/>
      </w:pPr>
      <w:r>
        <w:t>Verricht licht huishoudelijke werkzaamheden die direct voortkomen uit de opvang, zoals het schoonhouden van de ruimte en het beschikbare materiaal.</w:t>
      </w:r>
    </w:p>
    <w:p w14:paraId="020027B5" w14:textId="77777777" w:rsidR="00CC7F7C" w:rsidRPr="00FA63FC" w:rsidRDefault="00CC7F7C" w:rsidP="008F4A4D">
      <w:pPr>
        <w:spacing w:line="276" w:lineRule="auto"/>
        <w:rPr>
          <w:i/>
          <w:iCs/>
        </w:rPr>
      </w:pPr>
      <w:r w:rsidRPr="00FA63FC">
        <w:rPr>
          <w:i/>
          <w:iCs/>
        </w:rPr>
        <w:lastRenderedPageBreak/>
        <w:t>Resultaat:</w:t>
      </w:r>
      <w:r w:rsidRPr="00FA63FC">
        <w:rPr>
          <w:i/>
          <w:iCs/>
        </w:rPr>
        <w:br/>
        <w:t>Een schone ruimte en materiaal goed verzorgd, zodat kinderen in een schone en veilige omgeving opgevangen kunnen worden.</w:t>
      </w:r>
    </w:p>
    <w:p w14:paraId="5B000DD0" w14:textId="77777777" w:rsidR="00CC7F7C" w:rsidRDefault="00CC7F7C" w:rsidP="00FA63FC">
      <w:pPr>
        <w:pStyle w:val="Kop2"/>
      </w:pPr>
      <w:bookmarkStart w:id="507" w:name="_Toc39061123"/>
      <w:bookmarkStart w:id="508" w:name="_Toc45882360"/>
      <w:bookmarkStart w:id="509" w:name="_Toc46329771"/>
      <w:bookmarkStart w:id="510" w:name="_Toc75510464"/>
      <w:bookmarkStart w:id="511" w:name="_Toc128381359"/>
      <w:r>
        <w:t>PROFIEL VAN DE FUNCTIE</w:t>
      </w:r>
      <w:bookmarkEnd w:id="507"/>
      <w:bookmarkEnd w:id="508"/>
      <w:bookmarkEnd w:id="509"/>
      <w:bookmarkEnd w:id="510"/>
      <w:bookmarkEnd w:id="511"/>
    </w:p>
    <w:p w14:paraId="2C1ED436" w14:textId="77777777" w:rsidR="00CC7F7C" w:rsidRDefault="00CC7F7C" w:rsidP="00FA63FC">
      <w:pPr>
        <w:pStyle w:val="Kop3"/>
      </w:pPr>
      <w:bookmarkStart w:id="512" w:name="_Toc39061124"/>
      <w:bookmarkStart w:id="513" w:name="_Toc45882361"/>
      <w:bookmarkStart w:id="514" w:name="_Toc46329772"/>
      <w:bookmarkStart w:id="515" w:name="_Toc75510465"/>
      <w:bookmarkStart w:id="516" w:name="_Toc128381360"/>
      <w:r>
        <w:t>Kennis</w:t>
      </w:r>
      <w:bookmarkEnd w:id="512"/>
      <w:bookmarkEnd w:id="513"/>
      <w:bookmarkEnd w:id="514"/>
      <w:bookmarkEnd w:id="515"/>
      <w:bookmarkEnd w:id="516"/>
    </w:p>
    <w:p w14:paraId="35BFD876" w14:textId="77777777" w:rsidR="00CC7F7C" w:rsidRDefault="00CC7F7C" w:rsidP="00A075A0">
      <w:pPr>
        <w:pStyle w:val="Lijstalinea"/>
        <w:numPr>
          <w:ilvl w:val="0"/>
          <w:numId w:val="176"/>
        </w:numPr>
        <w:spacing w:line="276" w:lineRule="auto"/>
      </w:pPr>
      <w:r>
        <w:t>In het bezit van één van de opleidingsniveaus uit de kwalificatie-eis.</w:t>
      </w:r>
    </w:p>
    <w:p w14:paraId="1BDFED3A" w14:textId="77777777" w:rsidR="00CC7F7C" w:rsidRDefault="00CC7F7C" w:rsidP="00A075A0">
      <w:pPr>
        <w:pStyle w:val="Lijstalinea"/>
        <w:numPr>
          <w:ilvl w:val="0"/>
          <w:numId w:val="176"/>
        </w:numPr>
        <w:spacing w:line="276" w:lineRule="auto"/>
      </w:pPr>
      <w:r>
        <w:t>Pedagogische kennis.</w:t>
      </w:r>
    </w:p>
    <w:p w14:paraId="789C930C" w14:textId="77777777" w:rsidR="00CC7F7C" w:rsidRDefault="00CC7F7C" w:rsidP="00A075A0">
      <w:pPr>
        <w:pStyle w:val="Lijstalinea"/>
        <w:numPr>
          <w:ilvl w:val="0"/>
          <w:numId w:val="176"/>
        </w:numPr>
        <w:spacing w:line="276" w:lineRule="auto"/>
      </w:pPr>
      <w:r>
        <w:t>Kennis van en inzicht in groepsdynamische processen.</w:t>
      </w:r>
    </w:p>
    <w:p w14:paraId="29C2306B" w14:textId="77777777" w:rsidR="00CC7F7C" w:rsidRDefault="00CC7F7C" w:rsidP="00A075A0">
      <w:pPr>
        <w:pStyle w:val="Lijstalinea"/>
        <w:numPr>
          <w:ilvl w:val="0"/>
          <w:numId w:val="176"/>
        </w:numPr>
        <w:spacing w:line="276" w:lineRule="auto"/>
      </w:pPr>
      <w:r>
        <w:t xml:space="preserve">Kennis van de geldende richtlijnen ten aanzien van veiligheid en hygiëne. </w:t>
      </w:r>
    </w:p>
    <w:p w14:paraId="19C8327E" w14:textId="77777777" w:rsidR="00CC7F7C" w:rsidRDefault="00CC7F7C" w:rsidP="00FA63FC">
      <w:pPr>
        <w:pStyle w:val="Kop3"/>
      </w:pPr>
      <w:bookmarkStart w:id="517" w:name="_Toc39061125"/>
      <w:bookmarkStart w:id="518" w:name="_Toc45882362"/>
      <w:bookmarkStart w:id="519" w:name="_Toc46329773"/>
      <w:bookmarkStart w:id="520" w:name="_Toc75510466"/>
      <w:bookmarkStart w:id="521" w:name="_Toc128381361"/>
      <w:r>
        <w:t>Specifieke functiekenmerken</w:t>
      </w:r>
      <w:bookmarkEnd w:id="517"/>
      <w:bookmarkEnd w:id="518"/>
      <w:bookmarkEnd w:id="519"/>
      <w:bookmarkEnd w:id="520"/>
      <w:bookmarkEnd w:id="521"/>
    </w:p>
    <w:p w14:paraId="3045D967" w14:textId="77777777" w:rsidR="00CC7F7C" w:rsidRDefault="00CC7F7C" w:rsidP="00A075A0">
      <w:pPr>
        <w:pStyle w:val="Lijstalinea"/>
        <w:numPr>
          <w:ilvl w:val="0"/>
          <w:numId w:val="177"/>
        </w:numPr>
        <w:spacing w:line="276" w:lineRule="auto"/>
      </w:pPr>
      <w:r>
        <w:t>Sociale vaardigheden voor het motiveren, stimuleren en instrueren van kinderen.</w:t>
      </w:r>
    </w:p>
    <w:p w14:paraId="02B1FECB" w14:textId="77777777" w:rsidR="00CC7F7C" w:rsidRDefault="00CC7F7C" w:rsidP="00A075A0">
      <w:pPr>
        <w:pStyle w:val="Lijstalinea"/>
        <w:numPr>
          <w:ilvl w:val="0"/>
          <w:numId w:val="177"/>
        </w:numPr>
        <w:spacing w:line="276" w:lineRule="auto"/>
      </w:pPr>
      <w:r>
        <w:t>Zelfstandigheid in verband met de beperkte terugvalmogelijkheid.</w:t>
      </w:r>
    </w:p>
    <w:p w14:paraId="018851F8" w14:textId="77777777" w:rsidR="00CC7F7C" w:rsidRDefault="00CC7F7C" w:rsidP="00A075A0">
      <w:pPr>
        <w:pStyle w:val="Lijstalinea"/>
        <w:numPr>
          <w:ilvl w:val="0"/>
          <w:numId w:val="177"/>
        </w:numPr>
        <w:spacing w:line="276" w:lineRule="auto"/>
      </w:pPr>
      <w:r>
        <w:t>Mondelinge uitdrukkingsvaardigheid voor het onderhouden van contacten met ouders / verzorgers en het rapporteren over de ontwikkeling van kinderen.</w:t>
      </w:r>
    </w:p>
    <w:p w14:paraId="65BD4E9E" w14:textId="77777777" w:rsidR="00CC7F7C" w:rsidRDefault="00CC7F7C" w:rsidP="00A075A0">
      <w:pPr>
        <w:pStyle w:val="Lijstalinea"/>
        <w:numPr>
          <w:ilvl w:val="0"/>
          <w:numId w:val="177"/>
        </w:numPr>
        <w:spacing w:line="276" w:lineRule="auto"/>
      </w:pPr>
      <w:r>
        <w:t>Flexibele instelling in verband met het werken op wisselende tijden.</w:t>
      </w:r>
    </w:p>
    <w:p w14:paraId="2A7DE4BA" w14:textId="77777777" w:rsidR="00CC7F7C" w:rsidRDefault="00CC7F7C" w:rsidP="00FA63FC">
      <w:pPr>
        <w:pStyle w:val="Kop3"/>
      </w:pPr>
      <w:bookmarkStart w:id="522" w:name="_Toc39061126"/>
      <w:bookmarkStart w:id="523" w:name="_Toc45882363"/>
      <w:bookmarkStart w:id="524" w:name="_Toc46329774"/>
      <w:bookmarkStart w:id="525" w:name="_Toc75510467"/>
      <w:bookmarkStart w:id="526" w:name="_Toc128381362"/>
      <w:r>
        <w:t>Bezwarende omstandigheden</w:t>
      </w:r>
      <w:bookmarkEnd w:id="522"/>
      <w:bookmarkEnd w:id="523"/>
      <w:bookmarkEnd w:id="524"/>
      <w:bookmarkEnd w:id="525"/>
      <w:bookmarkEnd w:id="526"/>
    </w:p>
    <w:p w14:paraId="3ABC786E" w14:textId="77777777" w:rsidR="00CC7F7C" w:rsidRDefault="00CC7F7C" w:rsidP="00A075A0">
      <w:pPr>
        <w:pStyle w:val="Lijstalinea"/>
        <w:numPr>
          <w:ilvl w:val="0"/>
          <w:numId w:val="178"/>
        </w:numPr>
        <w:spacing w:line="276" w:lineRule="auto"/>
      </w:pPr>
      <w:r>
        <w:t>Bezwarende omstandigheden kunnen onderdeel uitmaken van de functie (fysieke belasting door tillen van kinderen).</w:t>
      </w:r>
    </w:p>
    <w:p w14:paraId="6B64EB06" w14:textId="77777777" w:rsidR="00CC7F7C" w:rsidRPr="00FA63FC" w:rsidRDefault="00CC7F7C" w:rsidP="00FA63FC">
      <w:pPr>
        <w:pStyle w:val="Kop2"/>
      </w:pPr>
      <w:bookmarkStart w:id="527" w:name="_Toc39061127"/>
      <w:bookmarkStart w:id="528" w:name="_Toc45882364"/>
      <w:bookmarkStart w:id="529" w:name="_Toc46329775"/>
      <w:bookmarkStart w:id="530" w:name="_Toc75510468"/>
      <w:bookmarkStart w:id="531" w:name="_Toc128381363"/>
      <w:r>
        <w:t>KWALIFICATIE-EIS GASTOUDER IN LOONDIENST</w:t>
      </w:r>
      <w:bookmarkEnd w:id="527"/>
      <w:bookmarkEnd w:id="528"/>
      <w:bookmarkEnd w:id="529"/>
      <w:bookmarkEnd w:id="530"/>
      <w:bookmarkEnd w:id="531"/>
    </w:p>
    <w:p w14:paraId="199947EF" w14:textId="67D2D3A3" w:rsidR="00CC7F7C" w:rsidRDefault="00CC7F7C" w:rsidP="00A075A0">
      <w:pPr>
        <w:pStyle w:val="Lijstalinea"/>
        <w:numPr>
          <w:ilvl w:val="0"/>
          <w:numId w:val="172"/>
        </w:numPr>
        <w:spacing w:line="276" w:lineRule="auto"/>
        <w:ind w:left="709" w:hanging="709"/>
      </w:pPr>
      <w:bookmarkStart w:id="532" w:name="_Hlk37790451"/>
      <w:r>
        <w:t>Zie bijlage 13</w:t>
      </w:r>
      <w:r w:rsidR="007A69E1">
        <w:t>.4</w:t>
      </w:r>
      <w:r>
        <w:t xml:space="preserve"> voor de kwalificatie-eis voor de gastouder in loondienst.</w:t>
      </w:r>
    </w:p>
    <w:p w14:paraId="28694DF4" w14:textId="1357CF68" w:rsidR="00CC7F7C" w:rsidRDefault="00CC7F7C" w:rsidP="00A075A0">
      <w:pPr>
        <w:pStyle w:val="Lijstalinea"/>
        <w:numPr>
          <w:ilvl w:val="0"/>
          <w:numId w:val="172"/>
        </w:numPr>
        <w:spacing w:line="276" w:lineRule="auto"/>
        <w:ind w:left="709" w:hanging="709"/>
      </w:pPr>
      <w:r w:rsidRPr="00DB7E3A">
        <w:t>Ten aanzien van een (kandidaat)</w:t>
      </w:r>
      <w:r w:rsidR="006E1E53">
        <w:t>medewerker</w:t>
      </w:r>
      <w:r w:rsidR="006E1E53" w:rsidRPr="00DB7E3A">
        <w:t xml:space="preserve"> </w:t>
      </w:r>
      <w:r w:rsidRPr="00DB7E3A">
        <w:t xml:space="preserve">die niet voldoet aan de opleidingsachtergrond uit de kwalificatie-eis kan de werkgever een gelijkstellingsverzoek indienen conform artikel 9.8 en </w:t>
      </w:r>
      <w:r>
        <w:t>b</w:t>
      </w:r>
      <w:r w:rsidRPr="00DB7E3A">
        <w:t>ijlage 8 van de cao.</w:t>
      </w:r>
    </w:p>
    <w:bookmarkEnd w:id="532"/>
    <w:p w14:paraId="6AE050F8" w14:textId="77777777" w:rsidR="00CC7F7C" w:rsidRDefault="00CC7F7C">
      <w:r>
        <w:br w:type="page"/>
      </w:r>
    </w:p>
    <w:p w14:paraId="3A8F374D" w14:textId="77777777" w:rsidR="00CC7F7C" w:rsidRDefault="00CC7F7C" w:rsidP="004B66D5">
      <w:pPr>
        <w:pStyle w:val="Kop1"/>
      </w:pPr>
      <w:bookmarkStart w:id="533" w:name="_Toc39061128"/>
      <w:bookmarkStart w:id="534" w:name="_Toc45882365"/>
      <w:bookmarkStart w:id="535" w:name="_Toc46329776"/>
      <w:bookmarkStart w:id="536" w:name="_Toc75510469"/>
      <w:bookmarkStart w:id="537" w:name="_Toc128381364"/>
      <w:r>
        <w:lastRenderedPageBreak/>
        <w:t>3.</w:t>
      </w:r>
      <w:r>
        <w:tab/>
        <w:t>PEDAGOGISCH MEDEWERKER</w:t>
      </w:r>
      <w:bookmarkEnd w:id="533"/>
      <w:bookmarkEnd w:id="534"/>
      <w:bookmarkEnd w:id="535"/>
      <w:bookmarkEnd w:id="536"/>
      <w:bookmarkEnd w:id="537"/>
    </w:p>
    <w:p w14:paraId="23494C88" w14:textId="77777777" w:rsidR="00CC7F7C" w:rsidRDefault="00CC7F7C" w:rsidP="00DB7E3A">
      <w:pPr>
        <w:spacing w:line="276" w:lineRule="auto"/>
      </w:pPr>
    </w:p>
    <w:p w14:paraId="4E09C2CA" w14:textId="77777777" w:rsidR="00CC7F7C" w:rsidRDefault="00CC7F7C" w:rsidP="004B66D5">
      <w:pPr>
        <w:pStyle w:val="Kop2"/>
      </w:pPr>
      <w:bookmarkStart w:id="538" w:name="_Toc39061129"/>
      <w:bookmarkStart w:id="539" w:name="_Toc45882366"/>
      <w:bookmarkStart w:id="540" w:name="_Toc46329777"/>
      <w:bookmarkStart w:id="541" w:name="_Toc75510470"/>
      <w:bookmarkStart w:id="542" w:name="_Toc128381365"/>
      <w:r>
        <w:t>ALGEMENE KENMERKEN</w:t>
      </w:r>
      <w:bookmarkEnd w:id="538"/>
      <w:bookmarkEnd w:id="539"/>
      <w:bookmarkEnd w:id="540"/>
      <w:bookmarkEnd w:id="541"/>
      <w:bookmarkEnd w:id="542"/>
    </w:p>
    <w:p w14:paraId="6782A0DD" w14:textId="77777777" w:rsidR="00CC7F7C" w:rsidRDefault="00CC7F7C" w:rsidP="00DB7E3A">
      <w:pPr>
        <w:spacing w:line="276" w:lineRule="auto"/>
      </w:pPr>
      <w:r>
        <w:t>De pedagogisch medewerker is verantwoordelijk voor de dagelijkse opvang, ontwikkeling en verzorging van een groep kinderen in een kindercentrum. De doelgroep en soort opvang kan verschillen, zoals bijvoorbeeld kinderdagverblijven, buitenschoolse, tussenschoolse en/of naschoolse opvang.</w:t>
      </w:r>
    </w:p>
    <w:p w14:paraId="19622431" w14:textId="77777777" w:rsidR="00CC7F7C" w:rsidRDefault="00CC7F7C" w:rsidP="004B66D5">
      <w:pPr>
        <w:pStyle w:val="Kop2"/>
      </w:pPr>
      <w:bookmarkStart w:id="543" w:name="_Toc39061130"/>
      <w:bookmarkStart w:id="544" w:name="_Toc45882367"/>
      <w:bookmarkStart w:id="545" w:name="_Toc46329778"/>
      <w:bookmarkStart w:id="546" w:name="_Toc75510471"/>
      <w:bookmarkStart w:id="547" w:name="_Toc128381366"/>
      <w:r>
        <w:t>DOEL VAN DE FUNCTIE</w:t>
      </w:r>
      <w:bookmarkEnd w:id="543"/>
      <w:bookmarkEnd w:id="544"/>
      <w:bookmarkEnd w:id="545"/>
      <w:bookmarkEnd w:id="546"/>
      <w:bookmarkEnd w:id="547"/>
    </w:p>
    <w:p w14:paraId="65132079" w14:textId="77777777" w:rsidR="00CC7F7C" w:rsidRDefault="00CC7F7C" w:rsidP="00DB7E3A">
      <w:pPr>
        <w:spacing w:line="276" w:lineRule="auto"/>
      </w:pPr>
      <w:r>
        <w:t>De dagelijkse opvang, ontwikkeling en verzorging van een groep kinderen in een kindercentrum.</w:t>
      </w:r>
    </w:p>
    <w:p w14:paraId="29D1B666" w14:textId="77777777" w:rsidR="00CC7F7C" w:rsidRDefault="00CC7F7C" w:rsidP="004B66D5">
      <w:pPr>
        <w:pStyle w:val="Kop2"/>
      </w:pPr>
      <w:bookmarkStart w:id="548" w:name="_Toc39061131"/>
      <w:bookmarkStart w:id="549" w:name="_Toc45882368"/>
      <w:bookmarkStart w:id="550" w:name="_Toc46329779"/>
      <w:bookmarkStart w:id="551" w:name="_Toc75510472"/>
      <w:bookmarkStart w:id="552" w:name="_Toc128381367"/>
      <w:r>
        <w:t>ORGANISATORISCHE POSITIE</w:t>
      </w:r>
      <w:bookmarkEnd w:id="548"/>
      <w:bookmarkEnd w:id="549"/>
      <w:bookmarkEnd w:id="550"/>
      <w:bookmarkEnd w:id="551"/>
      <w:bookmarkEnd w:id="552"/>
    </w:p>
    <w:p w14:paraId="6D4F24DE" w14:textId="7C93EEB3" w:rsidR="00CC7F7C" w:rsidRDefault="00CC7F7C" w:rsidP="00DB7E3A">
      <w:pPr>
        <w:spacing w:line="276" w:lineRule="auto"/>
      </w:pPr>
      <w:r>
        <w:t xml:space="preserve">De pedagogisch medewerker ressorteert hiërarchisch onder het (unit-)hoofd en begeleidt in voorkomende gevallen pedagogisch medewerkers in ontwikkeling, groepshulpen, </w:t>
      </w:r>
      <w:r w:rsidR="00287000">
        <w:t>mbo</w:t>
      </w:r>
      <w:r>
        <w:t xml:space="preserve">-student-werknemers en stagiaires. </w:t>
      </w:r>
    </w:p>
    <w:p w14:paraId="1046533C" w14:textId="77777777" w:rsidR="00CC7F7C" w:rsidRDefault="00CC7F7C" w:rsidP="004B66D5">
      <w:pPr>
        <w:pStyle w:val="Kop2"/>
      </w:pPr>
      <w:bookmarkStart w:id="553" w:name="_Toc39061132"/>
      <w:bookmarkStart w:id="554" w:name="_Toc45882369"/>
      <w:bookmarkStart w:id="555" w:name="_Toc46329780"/>
      <w:bookmarkStart w:id="556" w:name="_Toc75510473"/>
      <w:bookmarkStart w:id="557" w:name="_Toc128381368"/>
      <w:r>
        <w:t>RESULTAATGEBIEDEN</w:t>
      </w:r>
      <w:bookmarkEnd w:id="553"/>
      <w:bookmarkEnd w:id="554"/>
      <w:bookmarkEnd w:id="555"/>
      <w:bookmarkEnd w:id="556"/>
      <w:bookmarkEnd w:id="557"/>
    </w:p>
    <w:p w14:paraId="74F3DE90" w14:textId="77777777" w:rsidR="00CC7F7C" w:rsidRDefault="00CC7F7C" w:rsidP="004B66D5">
      <w:pPr>
        <w:pStyle w:val="Kop3"/>
      </w:pPr>
      <w:bookmarkStart w:id="558" w:name="_Toc39061133"/>
      <w:bookmarkStart w:id="559" w:name="_Toc45882370"/>
      <w:bookmarkStart w:id="560" w:name="_Toc46329781"/>
      <w:bookmarkStart w:id="561" w:name="_Toc75510474"/>
      <w:bookmarkStart w:id="562" w:name="_Toc128381369"/>
      <w:r>
        <w:t>Kinderen begeleiden</w:t>
      </w:r>
      <w:bookmarkEnd w:id="558"/>
      <w:bookmarkEnd w:id="559"/>
      <w:bookmarkEnd w:id="560"/>
      <w:bookmarkEnd w:id="561"/>
      <w:bookmarkEnd w:id="562"/>
    </w:p>
    <w:p w14:paraId="4AAE3C3D" w14:textId="77777777" w:rsidR="00CC7F7C" w:rsidRDefault="00CC7F7C" w:rsidP="00A075A0">
      <w:pPr>
        <w:pStyle w:val="Lijstalinea"/>
        <w:numPr>
          <w:ilvl w:val="0"/>
          <w:numId w:val="179"/>
        </w:numPr>
        <w:spacing w:line="276" w:lineRule="auto"/>
        <w:ind w:left="709" w:hanging="709"/>
      </w:pPr>
      <w:r>
        <w:t xml:space="preserve">Begeleidt kinderen, zowel in groepsverband als in individueel opzicht. </w:t>
      </w:r>
    </w:p>
    <w:p w14:paraId="1949C8CE" w14:textId="77777777" w:rsidR="00CC7F7C" w:rsidRDefault="00CC7F7C" w:rsidP="00A075A0">
      <w:pPr>
        <w:pStyle w:val="Lijstalinea"/>
        <w:numPr>
          <w:ilvl w:val="0"/>
          <w:numId w:val="179"/>
        </w:numPr>
        <w:spacing w:line="276" w:lineRule="auto"/>
        <w:ind w:left="709" w:hanging="709"/>
      </w:pPr>
      <w:r>
        <w:t>Schept een situatie binnen de groep waarin kinderen zich veilig voelen en stimuleert kinderen, door middel van uitvoering van het pedagogisch beleidsplan, zich verder te ontwikkelen.</w:t>
      </w:r>
    </w:p>
    <w:p w14:paraId="3EA935BE" w14:textId="77777777" w:rsidR="00CC7F7C" w:rsidRDefault="00CC7F7C" w:rsidP="00A075A0">
      <w:pPr>
        <w:pStyle w:val="Lijstalinea"/>
        <w:numPr>
          <w:ilvl w:val="0"/>
          <w:numId w:val="179"/>
        </w:numPr>
        <w:spacing w:line="276" w:lineRule="auto"/>
        <w:ind w:left="709" w:hanging="709"/>
      </w:pPr>
      <w:r>
        <w:t>Begeleidt kinderen bij de dagelijkse voorkomende bezigheden.</w:t>
      </w:r>
    </w:p>
    <w:p w14:paraId="7C7F889F" w14:textId="77777777" w:rsidR="00CC7F7C" w:rsidRDefault="00CC7F7C" w:rsidP="00A075A0">
      <w:pPr>
        <w:pStyle w:val="Lijstalinea"/>
        <w:numPr>
          <w:ilvl w:val="0"/>
          <w:numId w:val="179"/>
        </w:numPr>
        <w:spacing w:line="276" w:lineRule="auto"/>
        <w:ind w:left="709" w:hanging="709"/>
      </w:pPr>
      <w:r>
        <w:t>Organiseert activiteiten gericht op ontwikkeling, eventueel buiten het kindercentrum.</w:t>
      </w:r>
    </w:p>
    <w:p w14:paraId="43A92A5B" w14:textId="77777777" w:rsidR="00CC7F7C" w:rsidRPr="004B66D5" w:rsidRDefault="00CC7F7C" w:rsidP="00DB7E3A">
      <w:pPr>
        <w:spacing w:line="276" w:lineRule="auto"/>
        <w:rPr>
          <w:i/>
          <w:iCs/>
        </w:rPr>
      </w:pPr>
      <w:r w:rsidRPr="004B66D5">
        <w:rPr>
          <w:i/>
          <w:iCs/>
        </w:rPr>
        <w:t>Resultaat:</w:t>
      </w:r>
      <w:r w:rsidRPr="004B66D5">
        <w:rPr>
          <w:i/>
          <w:iCs/>
        </w:rPr>
        <w:br/>
        <w:t>Kinderen begeleid gedurende de met de ouders/ verzorgers afgesproken periode, zodanig dat zij volgens het pedagogisch plan zich ontwikkelen, opgevoed en gestimuleerd worden.</w:t>
      </w:r>
    </w:p>
    <w:p w14:paraId="4BCAC2CB" w14:textId="77777777" w:rsidR="00CC7F7C" w:rsidRDefault="00CC7F7C" w:rsidP="004B66D5">
      <w:pPr>
        <w:pStyle w:val="Kop3"/>
      </w:pPr>
      <w:bookmarkStart w:id="563" w:name="_Toc39061134"/>
      <w:bookmarkStart w:id="564" w:name="_Toc45882371"/>
      <w:bookmarkStart w:id="565" w:name="_Toc46329782"/>
      <w:bookmarkStart w:id="566" w:name="_Toc75510475"/>
      <w:bookmarkStart w:id="567" w:name="_Toc128381370"/>
      <w:r>
        <w:t>Kinderen verzorgen</w:t>
      </w:r>
      <w:bookmarkEnd w:id="563"/>
      <w:bookmarkEnd w:id="564"/>
      <w:bookmarkEnd w:id="565"/>
      <w:bookmarkEnd w:id="566"/>
      <w:bookmarkEnd w:id="567"/>
    </w:p>
    <w:p w14:paraId="3C9FC881" w14:textId="77777777" w:rsidR="00CC7F7C" w:rsidRDefault="00CC7F7C" w:rsidP="00A075A0">
      <w:pPr>
        <w:pStyle w:val="Lijstalinea"/>
        <w:numPr>
          <w:ilvl w:val="0"/>
          <w:numId w:val="180"/>
        </w:numPr>
        <w:spacing w:line="276" w:lineRule="auto"/>
        <w:ind w:left="709" w:hanging="709"/>
      </w:pPr>
      <w:r>
        <w:t xml:space="preserve">Draagt zorg voor de dagelijkse verzorging van kinderen. </w:t>
      </w:r>
    </w:p>
    <w:p w14:paraId="58DBBFC6" w14:textId="77777777" w:rsidR="00CC7F7C" w:rsidRPr="004B66D5" w:rsidRDefault="00CC7F7C" w:rsidP="00DB7E3A">
      <w:pPr>
        <w:spacing w:line="276" w:lineRule="auto"/>
        <w:rPr>
          <w:i/>
          <w:iCs/>
        </w:rPr>
      </w:pPr>
      <w:r w:rsidRPr="004B66D5">
        <w:rPr>
          <w:i/>
          <w:iCs/>
        </w:rPr>
        <w:t>Resultaat:</w:t>
      </w:r>
      <w:r w:rsidRPr="004B66D5">
        <w:rPr>
          <w:i/>
          <w:iCs/>
        </w:rPr>
        <w:br/>
        <w:t>Kinderen verzorgd gedurende de met de ouders/ verzorgers afgesproken periode, zodanig dat zij schoon zijn en gevoed worden volgens geldende hygiëne-eisen en afspraken met de ouders.</w:t>
      </w:r>
    </w:p>
    <w:p w14:paraId="0158F0A4" w14:textId="77777777" w:rsidR="00CC7F7C" w:rsidRDefault="00CC7F7C" w:rsidP="004B66D5">
      <w:pPr>
        <w:pStyle w:val="Kop3"/>
      </w:pPr>
      <w:bookmarkStart w:id="568" w:name="_Toc39061135"/>
      <w:bookmarkStart w:id="569" w:name="_Toc45882372"/>
      <w:bookmarkStart w:id="570" w:name="_Toc46329783"/>
      <w:bookmarkStart w:id="571" w:name="_Toc75510476"/>
      <w:bookmarkStart w:id="572" w:name="_Toc128381371"/>
      <w:r>
        <w:t>Informatie uitwisselen over kinderen en werkzaamheden</w:t>
      </w:r>
      <w:bookmarkEnd w:id="568"/>
      <w:bookmarkEnd w:id="569"/>
      <w:bookmarkEnd w:id="570"/>
      <w:bookmarkEnd w:id="571"/>
      <w:bookmarkEnd w:id="572"/>
    </w:p>
    <w:p w14:paraId="4C1471A9" w14:textId="77777777" w:rsidR="00CC7F7C" w:rsidRDefault="00CC7F7C" w:rsidP="00A075A0">
      <w:pPr>
        <w:pStyle w:val="Lijstalinea"/>
        <w:numPr>
          <w:ilvl w:val="0"/>
          <w:numId w:val="180"/>
        </w:numPr>
        <w:spacing w:line="276" w:lineRule="auto"/>
        <w:ind w:left="709" w:hanging="709"/>
      </w:pPr>
      <w:r>
        <w:t>Houdt de ontwikkeling van kinderen bij en rapporteert of informeert hierover (periodiek) het hoofd.</w:t>
      </w:r>
    </w:p>
    <w:p w14:paraId="47592F12" w14:textId="77777777" w:rsidR="00CC7F7C" w:rsidRDefault="00CC7F7C" w:rsidP="00A075A0">
      <w:pPr>
        <w:pStyle w:val="Lijstalinea"/>
        <w:numPr>
          <w:ilvl w:val="0"/>
          <w:numId w:val="180"/>
        </w:numPr>
        <w:spacing w:line="276" w:lineRule="auto"/>
        <w:ind w:left="709" w:hanging="709"/>
      </w:pPr>
      <w:r>
        <w:t>Informeert bij kennismaking de ouders/ verzorgers over de gang van zaken binnen de groep.</w:t>
      </w:r>
    </w:p>
    <w:p w14:paraId="436FA034" w14:textId="77777777" w:rsidR="00CC7F7C" w:rsidRDefault="00CC7F7C" w:rsidP="00A075A0">
      <w:pPr>
        <w:pStyle w:val="Lijstalinea"/>
        <w:numPr>
          <w:ilvl w:val="0"/>
          <w:numId w:val="180"/>
        </w:numPr>
        <w:spacing w:line="276" w:lineRule="auto"/>
        <w:ind w:left="709" w:hanging="709"/>
      </w:pPr>
      <w:r>
        <w:t>Draagt zorg voor een goed (periodiek) contact met ouders/ verzorgers en informeert naar specifieke aandachtspunten (dagritme, voeding e.d.) en bijzonderheden van de op te vangen kinderen, ook bijvoorbeeld in de vorm van ouderavonden.</w:t>
      </w:r>
    </w:p>
    <w:p w14:paraId="2C61BC7D" w14:textId="77777777" w:rsidR="00CC7F7C" w:rsidRDefault="00CC7F7C" w:rsidP="00A075A0">
      <w:pPr>
        <w:pStyle w:val="Lijstalinea"/>
        <w:numPr>
          <w:ilvl w:val="0"/>
          <w:numId w:val="180"/>
        </w:numPr>
        <w:spacing w:line="276" w:lineRule="auto"/>
        <w:ind w:left="709" w:hanging="709"/>
      </w:pPr>
      <w:r>
        <w:t>Onderhoudt in het geval van schoolgaande kinderen contact met de betreffende scholen.</w:t>
      </w:r>
    </w:p>
    <w:p w14:paraId="3C88D9D5" w14:textId="77777777" w:rsidR="00CC7F7C" w:rsidRDefault="00CC7F7C" w:rsidP="00A075A0">
      <w:pPr>
        <w:pStyle w:val="Lijstalinea"/>
        <w:numPr>
          <w:ilvl w:val="0"/>
          <w:numId w:val="180"/>
        </w:numPr>
        <w:spacing w:line="276" w:lineRule="auto"/>
        <w:ind w:left="709" w:hanging="709"/>
      </w:pPr>
      <w:r>
        <w:t>Stemt met collega’s af over de dagindeling en de verdeling van de werkzaamheden en draagt mede zorg voor een goede samenwerking en voor een goede overdracht.</w:t>
      </w:r>
    </w:p>
    <w:p w14:paraId="691992B9" w14:textId="77777777" w:rsidR="00CC7F7C" w:rsidRDefault="00CC7F7C" w:rsidP="00A075A0">
      <w:pPr>
        <w:pStyle w:val="Lijstalinea"/>
        <w:numPr>
          <w:ilvl w:val="0"/>
          <w:numId w:val="180"/>
        </w:numPr>
        <w:spacing w:line="276" w:lineRule="auto"/>
        <w:ind w:left="709" w:hanging="709"/>
      </w:pPr>
      <w:r>
        <w:t>Neemt gebruikelijk deel aan werkoverleg.</w:t>
      </w:r>
    </w:p>
    <w:p w14:paraId="151EB4F3" w14:textId="77777777" w:rsidR="00CC7F7C" w:rsidRPr="004B66D5" w:rsidRDefault="00CC7F7C" w:rsidP="00DB7E3A">
      <w:pPr>
        <w:spacing w:line="276" w:lineRule="auto"/>
        <w:rPr>
          <w:i/>
          <w:iCs/>
        </w:rPr>
      </w:pPr>
      <w:r w:rsidRPr="004B66D5">
        <w:rPr>
          <w:i/>
          <w:iCs/>
        </w:rPr>
        <w:t>Resultaat:</w:t>
      </w:r>
      <w:r w:rsidRPr="004B66D5">
        <w:rPr>
          <w:i/>
          <w:iCs/>
        </w:rPr>
        <w:br/>
        <w:t xml:space="preserve">Informatie uitgewisseld, zodanig dat zowel de ouders/ verzorgers, de leidinggevende als de </w:t>
      </w:r>
      <w:r w:rsidRPr="004B66D5">
        <w:rPr>
          <w:i/>
          <w:iCs/>
        </w:rPr>
        <w:lastRenderedPageBreak/>
        <w:t>pedagogisch medewerkers beschikken over de voor de verzorging en begeleiding relevante informatie, zodat het betreffende kind/ de betreffende kinderen zo optimaal mogelijk opgevangen kan/ kunnen worden.</w:t>
      </w:r>
    </w:p>
    <w:p w14:paraId="56109DC6" w14:textId="77777777" w:rsidR="00CC7F7C" w:rsidRDefault="00CC7F7C" w:rsidP="004B66D5">
      <w:pPr>
        <w:pStyle w:val="Kop3"/>
      </w:pPr>
      <w:bookmarkStart w:id="573" w:name="_Toc39061136"/>
      <w:bookmarkStart w:id="574" w:name="_Toc45882373"/>
      <w:bookmarkStart w:id="575" w:name="_Toc46329784"/>
      <w:bookmarkStart w:id="576" w:name="_Toc75510477"/>
      <w:bookmarkStart w:id="577" w:name="_Toc128381372"/>
      <w:r>
        <w:t>Ruimten en materiaal beschikbaar houden</w:t>
      </w:r>
      <w:bookmarkEnd w:id="573"/>
      <w:bookmarkEnd w:id="574"/>
      <w:bookmarkEnd w:id="575"/>
      <w:bookmarkEnd w:id="576"/>
      <w:bookmarkEnd w:id="577"/>
    </w:p>
    <w:p w14:paraId="5681AA6B" w14:textId="77777777" w:rsidR="00CC7F7C" w:rsidRDefault="00CC7F7C" w:rsidP="00A075A0">
      <w:pPr>
        <w:pStyle w:val="Lijstalinea"/>
        <w:numPr>
          <w:ilvl w:val="0"/>
          <w:numId w:val="181"/>
        </w:numPr>
        <w:spacing w:line="276" w:lineRule="auto"/>
        <w:ind w:left="709" w:hanging="709"/>
      </w:pPr>
      <w:r>
        <w:t>Verricht licht huishoudelijke werkzaamheden in de groep en draagt mede zorg voor het beheer, de aanschaf en de hygiëne en goede staat van de inventaris. Onder licht huishoudelijke werkzaamheden worden die huishoudelijke werkzaamheden verstaan die voortvloeien uit of samenhangen met het werken met kinderen.</w:t>
      </w:r>
    </w:p>
    <w:p w14:paraId="47739D84" w14:textId="77777777" w:rsidR="00CC7F7C" w:rsidRPr="004B66D5" w:rsidRDefault="00CC7F7C" w:rsidP="00DB7E3A">
      <w:pPr>
        <w:spacing w:line="276" w:lineRule="auto"/>
        <w:rPr>
          <w:i/>
          <w:iCs/>
        </w:rPr>
      </w:pPr>
      <w:r w:rsidRPr="004B66D5">
        <w:rPr>
          <w:i/>
          <w:iCs/>
        </w:rPr>
        <w:t>Resultaat:</w:t>
      </w:r>
      <w:r w:rsidRPr="004B66D5">
        <w:rPr>
          <w:i/>
          <w:iCs/>
        </w:rPr>
        <w:br/>
        <w:t>Een schone ruimte en een goed verzorgde inventaris, zodat kinderen in een schone en veilige omgeving opgevangen kunnen worden.</w:t>
      </w:r>
    </w:p>
    <w:p w14:paraId="396EB834" w14:textId="77777777" w:rsidR="00CC7F7C" w:rsidRDefault="00CC7F7C" w:rsidP="004B66D5">
      <w:pPr>
        <w:pStyle w:val="Kop3"/>
      </w:pPr>
      <w:bookmarkStart w:id="578" w:name="_Toc39061137"/>
      <w:bookmarkStart w:id="579" w:name="_Toc45882374"/>
      <w:bookmarkStart w:id="580" w:name="_Toc46329785"/>
      <w:bookmarkStart w:id="581" w:name="_Toc75510478"/>
      <w:bookmarkStart w:id="582" w:name="_Toc128381373"/>
      <w:r>
        <w:t>Deskundigheid bevorderen</w:t>
      </w:r>
      <w:bookmarkEnd w:id="578"/>
      <w:bookmarkEnd w:id="579"/>
      <w:bookmarkEnd w:id="580"/>
      <w:bookmarkEnd w:id="581"/>
      <w:bookmarkEnd w:id="582"/>
    </w:p>
    <w:p w14:paraId="679D8844" w14:textId="52394C3A" w:rsidR="00CC7F7C" w:rsidRDefault="00CC7F7C" w:rsidP="00A075A0">
      <w:pPr>
        <w:pStyle w:val="Lijstalinea"/>
        <w:numPr>
          <w:ilvl w:val="0"/>
          <w:numId w:val="181"/>
        </w:numPr>
        <w:spacing w:line="276" w:lineRule="auto"/>
        <w:ind w:left="709" w:hanging="709"/>
      </w:pPr>
      <w:r>
        <w:t xml:space="preserve">Begeleidt en instrueert, indien op de groep aanwezig, pedagogisch medewerkers in ontwikkeling, groepshulpen, </w:t>
      </w:r>
      <w:r w:rsidR="00287000">
        <w:t>mbo</w:t>
      </w:r>
      <w:r>
        <w:t>-student-werknemers en stagiaires en rapporteert hierover periodiek aan het hoofd.</w:t>
      </w:r>
    </w:p>
    <w:p w14:paraId="21818FB1" w14:textId="7B2E2901" w:rsidR="00CC7F7C" w:rsidRPr="004B66D5" w:rsidRDefault="00CC7F7C" w:rsidP="00DB7E3A">
      <w:pPr>
        <w:spacing w:line="276" w:lineRule="auto"/>
        <w:rPr>
          <w:i/>
          <w:iCs/>
        </w:rPr>
      </w:pPr>
      <w:r w:rsidRPr="004B66D5">
        <w:rPr>
          <w:i/>
          <w:iCs/>
        </w:rPr>
        <w:t>Resultaat:</w:t>
      </w:r>
      <w:r w:rsidRPr="004B66D5">
        <w:rPr>
          <w:i/>
          <w:iCs/>
        </w:rPr>
        <w:br/>
        <w:t xml:space="preserve">Deskundigheid bevorderd, zodanig dat pedagogisch medewerkers in ontwikkeling, groepshulpen, </w:t>
      </w:r>
      <w:r w:rsidR="00287000">
        <w:rPr>
          <w:i/>
          <w:iCs/>
        </w:rPr>
        <w:t>mbo</w:t>
      </w:r>
      <w:r w:rsidRPr="004B66D5">
        <w:rPr>
          <w:i/>
          <w:iCs/>
        </w:rPr>
        <w:t>-student-werknemers en stagiaires zo goed mogelijk ingezet kunnen worden op de groep en (indien van toepassing) in staat gesteld worden hun leerdoelen te behalen.</w:t>
      </w:r>
    </w:p>
    <w:p w14:paraId="02723DDD" w14:textId="77777777" w:rsidR="00CC7F7C" w:rsidRDefault="00CC7F7C" w:rsidP="004B66D5">
      <w:pPr>
        <w:pStyle w:val="Kop2"/>
      </w:pPr>
      <w:bookmarkStart w:id="583" w:name="_Toc39061138"/>
      <w:bookmarkStart w:id="584" w:name="_Toc45882375"/>
      <w:bookmarkStart w:id="585" w:name="_Toc46329786"/>
      <w:bookmarkStart w:id="586" w:name="_Toc75510479"/>
      <w:bookmarkStart w:id="587" w:name="_Toc128381374"/>
      <w:r>
        <w:t>PROFIEL VAN DE FUNCTIE</w:t>
      </w:r>
      <w:bookmarkEnd w:id="583"/>
      <w:bookmarkEnd w:id="584"/>
      <w:bookmarkEnd w:id="585"/>
      <w:bookmarkEnd w:id="586"/>
      <w:bookmarkEnd w:id="587"/>
    </w:p>
    <w:p w14:paraId="73BC027A" w14:textId="77777777" w:rsidR="00CC7F7C" w:rsidRDefault="00CC7F7C" w:rsidP="004B66D5">
      <w:pPr>
        <w:pStyle w:val="Kop3"/>
      </w:pPr>
      <w:bookmarkStart w:id="588" w:name="_Toc39061139"/>
      <w:bookmarkStart w:id="589" w:name="_Toc45882376"/>
      <w:bookmarkStart w:id="590" w:name="_Toc46329787"/>
      <w:bookmarkStart w:id="591" w:name="_Toc75510480"/>
      <w:bookmarkStart w:id="592" w:name="_Toc128381375"/>
      <w:r>
        <w:t>Kennis</w:t>
      </w:r>
      <w:bookmarkEnd w:id="588"/>
      <w:bookmarkEnd w:id="589"/>
      <w:bookmarkEnd w:id="590"/>
      <w:bookmarkEnd w:id="591"/>
      <w:bookmarkEnd w:id="592"/>
    </w:p>
    <w:p w14:paraId="0EB7EF32" w14:textId="77777777" w:rsidR="00CC7F7C" w:rsidRDefault="00CC7F7C" w:rsidP="00A075A0">
      <w:pPr>
        <w:pStyle w:val="Lijstalinea"/>
        <w:numPr>
          <w:ilvl w:val="0"/>
          <w:numId w:val="181"/>
        </w:numPr>
        <w:spacing w:line="276" w:lineRule="auto"/>
        <w:ind w:left="709" w:hanging="709"/>
      </w:pPr>
      <w:r>
        <w:t>In het bezit van één van de opleidingsniveaus uit de kwalificatie-eis.</w:t>
      </w:r>
    </w:p>
    <w:p w14:paraId="416018B9" w14:textId="77777777" w:rsidR="00CC7F7C" w:rsidRDefault="00CC7F7C" w:rsidP="00A075A0">
      <w:pPr>
        <w:pStyle w:val="Lijstalinea"/>
        <w:numPr>
          <w:ilvl w:val="0"/>
          <w:numId w:val="181"/>
        </w:numPr>
        <w:spacing w:line="276" w:lineRule="auto"/>
        <w:ind w:left="709" w:hanging="709"/>
      </w:pPr>
      <w:r>
        <w:t>Pedagogische kennis.</w:t>
      </w:r>
    </w:p>
    <w:p w14:paraId="1EA13698" w14:textId="77777777" w:rsidR="00CC7F7C" w:rsidRDefault="00CC7F7C" w:rsidP="00A075A0">
      <w:pPr>
        <w:pStyle w:val="Lijstalinea"/>
        <w:numPr>
          <w:ilvl w:val="0"/>
          <w:numId w:val="181"/>
        </w:numPr>
        <w:spacing w:line="276" w:lineRule="auto"/>
        <w:ind w:left="709" w:hanging="709"/>
      </w:pPr>
      <w:r>
        <w:t>Kennis van en inzicht in groepsdynamische processen.</w:t>
      </w:r>
    </w:p>
    <w:p w14:paraId="29B82057" w14:textId="77777777" w:rsidR="00CC7F7C" w:rsidRDefault="00CC7F7C" w:rsidP="00A075A0">
      <w:pPr>
        <w:pStyle w:val="Lijstalinea"/>
        <w:numPr>
          <w:ilvl w:val="0"/>
          <w:numId w:val="181"/>
        </w:numPr>
        <w:spacing w:line="276" w:lineRule="auto"/>
        <w:ind w:left="709" w:hanging="709"/>
      </w:pPr>
      <w:r>
        <w:t>Kennis van de geldende hygiëne- en veiligheidseisen.</w:t>
      </w:r>
    </w:p>
    <w:p w14:paraId="17BD6926" w14:textId="77777777" w:rsidR="00CC7F7C" w:rsidRDefault="00CC7F7C" w:rsidP="00A075A0">
      <w:pPr>
        <w:pStyle w:val="Lijstalinea"/>
        <w:numPr>
          <w:ilvl w:val="0"/>
          <w:numId w:val="181"/>
        </w:numPr>
        <w:spacing w:line="276" w:lineRule="auto"/>
        <w:ind w:left="709" w:hanging="709"/>
      </w:pPr>
      <w:r>
        <w:t>Kennis van de ontwikkelingsfases van een kind.</w:t>
      </w:r>
    </w:p>
    <w:p w14:paraId="58778B7A" w14:textId="77777777" w:rsidR="00CC7F7C" w:rsidRDefault="00CC7F7C" w:rsidP="004B66D5">
      <w:pPr>
        <w:pStyle w:val="Kop3"/>
      </w:pPr>
      <w:bookmarkStart w:id="593" w:name="_Toc39061140"/>
      <w:bookmarkStart w:id="594" w:name="_Toc45882377"/>
      <w:bookmarkStart w:id="595" w:name="_Toc46329788"/>
      <w:bookmarkStart w:id="596" w:name="_Toc75510481"/>
      <w:bookmarkStart w:id="597" w:name="_Toc128381376"/>
      <w:r>
        <w:t>Specifieke functiekenmerken</w:t>
      </w:r>
      <w:bookmarkEnd w:id="593"/>
      <w:bookmarkEnd w:id="594"/>
      <w:bookmarkEnd w:id="595"/>
      <w:bookmarkEnd w:id="596"/>
      <w:bookmarkEnd w:id="597"/>
    </w:p>
    <w:p w14:paraId="7D2EBBC1" w14:textId="77777777" w:rsidR="00CC7F7C" w:rsidRDefault="00CC7F7C" w:rsidP="00A075A0">
      <w:pPr>
        <w:pStyle w:val="Lijstalinea"/>
        <w:numPr>
          <w:ilvl w:val="0"/>
          <w:numId w:val="182"/>
        </w:numPr>
        <w:spacing w:line="276" w:lineRule="auto"/>
        <w:ind w:left="709" w:hanging="709"/>
      </w:pPr>
      <w:r>
        <w:t>Sociale vaardigheden voor het motiveren, stimuleren en instrueren van kinderen.</w:t>
      </w:r>
    </w:p>
    <w:p w14:paraId="04E5E5A9" w14:textId="77777777" w:rsidR="00CC7F7C" w:rsidRDefault="00CC7F7C" w:rsidP="00A075A0">
      <w:pPr>
        <w:pStyle w:val="Lijstalinea"/>
        <w:numPr>
          <w:ilvl w:val="0"/>
          <w:numId w:val="182"/>
        </w:numPr>
        <w:spacing w:line="276" w:lineRule="auto"/>
        <w:ind w:left="709" w:hanging="709"/>
      </w:pPr>
      <w:r>
        <w:t>Mondelinge en schriftelijke uitdrukkingsvaardigheid voor het opstellen van verslagen en contacten met ouders/ verzorgers.</w:t>
      </w:r>
    </w:p>
    <w:p w14:paraId="02A83254" w14:textId="77777777" w:rsidR="00CC7F7C" w:rsidRDefault="00CC7F7C" w:rsidP="004B66D5">
      <w:pPr>
        <w:pStyle w:val="Kop3"/>
      </w:pPr>
      <w:bookmarkStart w:id="598" w:name="_Toc39061141"/>
      <w:bookmarkStart w:id="599" w:name="_Toc45882378"/>
      <w:bookmarkStart w:id="600" w:name="_Toc46329789"/>
      <w:bookmarkStart w:id="601" w:name="_Toc75510482"/>
      <w:bookmarkStart w:id="602" w:name="_Toc128381377"/>
      <w:r>
        <w:t>Bezwarende omstandigheden</w:t>
      </w:r>
      <w:bookmarkEnd w:id="598"/>
      <w:bookmarkEnd w:id="599"/>
      <w:bookmarkEnd w:id="600"/>
      <w:bookmarkEnd w:id="601"/>
      <w:bookmarkEnd w:id="602"/>
    </w:p>
    <w:p w14:paraId="099F8142" w14:textId="77777777" w:rsidR="00CC7F7C" w:rsidRDefault="00CC7F7C" w:rsidP="00A075A0">
      <w:pPr>
        <w:pStyle w:val="Lijstalinea"/>
        <w:numPr>
          <w:ilvl w:val="0"/>
          <w:numId w:val="183"/>
        </w:numPr>
        <w:spacing w:line="276" w:lineRule="auto"/>
        <w:ind w:left="709" w:hanging="709"/>
      </w:pPr>
      <w:r>
        <w:t>Bezwarende omstandigheden kunnen onderdeel uitmaken van de functie (fysieke belasting door tillen van kinderen).</w:t>
      </w:r>
    </w:p>
    <w:p w14:paraId="472E720F" w14:textId="77777777" w:rsidR="00CC7F7C" w:rsidRDefault="00CC7F7C" w:rsidP="004B66D5">
      <w:pPr>
        <w:pStyle w:val="Kop2"/>
      </w:pPr>
      <w:bookmarkStart w:id="603" w:name="_Toc39061142"/>
      <w:bookmarkStart w:id="604" w:name="_Toc45882379"/>
      <w:bookmarkStart w:id="605" w:name="_Toc46329790"/>
      <w:bookmarkStart w:id="606" w:name="_Toc75510483"/>
      <w:bookmarkStart w:id="607" w:name="_Toc128381378"/>
      <w:r>
        <w:t>KWALIFICATIE-EIS PEDAGOGISCH MEDEWERKER</w:t>
      </w:r>
      <w:bookmarkEnd w:id="603"/>
      <w:bookmarkEnd w:id="604"/>
      <w:bookmarkEnd w:id="605"/>
      <w:bookmarkEnd w:id="606"/>
      <w:bookmarkEnd w:id="607"/>
    </w:p>
    <w:p w14:paraId="5BDA72F1" w14:textId="61664057" w:rsidR="00CC7F7C" w:rsidRDefault="00CC7F7C" w:rsidP="00A075A0">
      <w:pPr>
        <w:pStyle w:val="Lijstalinea"/>
        <w:numPr>
          <w:ilvl w:val="0"/>
          <w:numId w:val="183"/>
        </w:numPr>
        <w:spacing w:line="276" w:lineRule="auto"/>
        <w:ind w:left="709" w:hanging="709"/>
      </w:pPr>
      <w:r>
        <w:t>Zie bijlage 13</w:t>
      </w:r>
      <w:r w:rsidR="00167C46">
        <w:t>.1</w:t>
      </w:r>
      <w:r>
        <w:t xml:space="preserve"> voor de kwalificatie-eis voor de pedagogisch medewerker.</w:t>
      </w:r>
    </w:p>
    <w:p w14:paraId="66787FBC" w14:textId="36C5A844" w:rsidR="00CC7F7C" w:rsidRDefault="00CC7F7C" w:rsidP="00A075A0">
      <w:pPr>
        <w:pStyle w:val="Lijstalinea"/>
        <w:numPr>
          <w:ilvl w:val="0"/>
          <w:numId w:val="183"/>
        </w:numPr>
        <w:spacing w:line="276" w:lineRule="auto"/>
        <w:ind w:left="709" w:hanging="709"/>
      </w:pPr>
      <w:r>
        <w:t>Met een (kandidaat)</w:t>
      </w:r>
      <w:r w:rsidR="00947F64">
        <w:t xml:space="preserve">medewerker </w:t>
      </w:r>
      <w:r>
        <w:t>die één van de onder A</w:t>
      </w:r>
      <w:r w:rsidR="00947F64">
        <w:t>1</w:t>
      </w:r>
      <w:r>
        <w:t xml:space="preserve"> of B</w:t>
      </w:r>
      <w:r w:rsidR="00947F64">
        <w:t>1</w:t>
      </w:r>
      <w:r>
        <w:t xml:space="preserve"> vermelde opleidingen uit</w:t>
      </w:r>
      <w:r w:rsidR="00AE12B4">
        <w:t xml:space="preserve"> bijlage I bij</w:t>
      </w:r>
      <w:r>
        <w:t xml:space="preserve"> de kwalificatie-eis volgt, kan een arbeidsovereenkomst voor de functie van student-</w:t>
      </w:r>
      <w:r w:rsidR="009A6CFA">
        <w:t xml:space="preserve">medewerker </w:t>
      </w:r>
      <w:r>
        <w:t>worden aangegaan, conform artikel 9.6 van de cao.</w:t>
      </w:r>
    </w:p>
    <w:p w14:paraId="37C936A0" w14:textId="2160D0C3" w:rsidR="00CC7F7C" w:rsidRDefault="00CC7F7C" w:rsidP="00A075A0">
      <w:pPr>
        <w:pStyle w:val="Lijstalinea"/>
        <w:numPr>
          <w:ilvl w:val="0"/>
          <w:numId w:val="183"/>
        </w:numPr>
        <w:spacing w:line="276" w:lineRule="auto"/>
        <w:ind w:left="709" w:hanging="709"/>
      </w:pPr>
      <w:r>
        <w:t>Met een (kandidaat)</w:t>
      </w:r>
      <w:r w:rsidR="005E6471">
        <w:t xml:space="preserve">medewerker </w:t>
      </w:r>
      <w:r>
        <w:t>die één van de onder A</w:t>
      </w:r>
      <w:r w:rsidR="005E6471">
        <w:t>1</w:t>
      </w:r>
      <w:r>
        <w:t xml:space="preserve"> of B</w:t>
      </w:r>
      <w:r w:rsidR="005E6471">
        <w:t>1</w:t>
      </w:r>
      <w:r>
        <w:t xml:space="preserve"> vermelde diploma</w:t>
      </w:r>
      <w:r w:rsidR="005E6471">
        <w:t>’</w:t>
      </w:r>
      <w:r>
        <w:t>s</w:t>
      </w:r>
      <w:r w:rsidR="005E6471">
        <w:t xml:space="preserve"> uit bijlage I</w:t>
      </w:r>
      <w:r w:rsidR="00B00E3B">
        <w:t xml:space="preserve"> bij de kwalificatie-eis</w:t>
      </w:r>
      <w:r>
        <w:t xml:space="preserve"> wenst te behalen, kan een arbeidsovereenkomst voor de functie van pedagogisch medewerker in ontwikkeling worden afgesloten conform artikel 9.5 van de cao.</w:t>
      </w:r>
    </w:p>
    <w:p w14:paraId="3D415E1C" w14:textId="1A357E91" w:rsidR="00CC7F7C" w:rsidRDefault="00CC7F7C" w:rsidP="00A075A0">
      <w:pPr>
        <w:pStyle w:val="Lijstalinea"/>
        <w:numPr>
          <w:ilvl w:val="0"/>
          <w:numId w:val="183"/>
        </w:numPr>
        <w:spacing w:line="276" w:lineRule="auto"/>
        <w:ind w:left="709" w:hanging="709"/>
      </w:pPr>
      <w:r>
        <w:lastRenderedPageBreak/>
        <w:t>Ten aanzien van een (kandidaat)</w:t>
      </w:r>
      <w:r w:rsidR="000A0AF3">
        <w:t xml:space="preserve">medewerker </w:t>
      </w:r>
      <w:r>
        <w:t>die niet voldoet aan de opleidingsachtergrond uit de kwalificatie-eis kan de werkgever een gelijkstellingsverzoek indienen conform artikel 9.8 en bijlage 8 van de cao.</w:t>
      </w:r>
    </w:p>
    <w:p w14:paraId="0FC424AD" w14:textId="77777777" w:rsidR="00CC7F7C" w:rsidRDefault="00CC7F7C">
      <w:r>
        <w:br w:type="page"/>
      </w:r>
    </w:p>
    <w:p w14:paraId="72BFC5C7" w14:textId="77777777" w:rsidR="00CC7F7C" w:rsidRDefault="00CC7F7C" w:rsidP="00423E1F">
      <w:pPr>
        <w:pStyle w:val="Kop1"/>
      </w:pPr>
      <w:bookmarkStart w:id="608" w:name="_Toc39061143"/>
      <w:bookmarkStart w:id="609" w:name="_Toc45882380"/>
      <w:bookmarkStart w:id="610" w:name="_Toc46329791"/>
      <w:bookmarkStart w:id="611" w:name="_Toc75510484"/>
      <w:bookmarkStart w:id="612" w:name="_Toc128381379"/>
      <w:r>
        <w:lastRenderedPageBreak/>
        <w:t>VARIANT EN DIFFERENTIATIES PEDAGOGISCH MEDEWERKER</w:t>
      </w:r>
      <w:bookmarkEnd w:id="608"/>
      <w:bookmarkEnd w:id="609"/>
      <w:bookmarkEnd w:id="610"/>
      <w:bookmarkEnd w:id="611"/>
      <w:bookmarkEnd w:id="612"/>
    </w:p>
    <w:p w14:paraId="421367B1" w14:textId="77777777" w:rsidR="00CC7F7C" w:rsidRDefault="00CC7F7C" w:rsidP="00423E1F">
      <w:pPr>
        <w:spacing w:line="276" w:lineRule="auto"/>
      </w:pPr>
    </w:p>
    <w:p w14:paraId="7D7DC9A3" w14:textId="3F93978C" w:rsidR="00CC7F7C" w:rsidRDefault="00CC7F7C" w:rsidP="00423E1F">
      <w:pPr>
        <w:spacing w:line="276" w:lineRule="auto"/>
      </w:pPr>
      <w:r>
        <w:t xml:space="preserve">Hier zijn functiebeschrijvingen opgenomen die niet in de functiematrix zijn opgenomen, maar wel in de praktijk voor kunnen komen. Op grond van bijlage 1 artikel 2 van de </w:t>
      </w:r>
      <w:r w:rsidR="006519E7">
        <w:t>C</w:t>
      </w:r>
      <w:r>
        <w:t>ao Kinderopvang is het mogelijk functies te beschrijven die afwijken van de functies in het functieboek. Deze functies worden gewaardeerd door vergelijking met de functies in de functiematrix. De functies die hier zijn opgenomen betreffen varianten of differentiaties van de functie pedagogisch medewerker. Ook bij de functies beleids- of stafmedewerker A en beleids- of stafmedewerker B zijn een variant beschreven.</w:t>
      </w:r>
    </w:p>
    <w:p w14:paraId="5DAD7856" w14:textId="77777777" w:rsidR="00CC7F7C" w:rsidRDefault="00CC7F7C" w:rsidP="00423E1F">
      <w:pPr>
        <w:pStyle w:val="Kop2"/>
      </w:pPr>
      <w:bookmarkStart w:id="613" w:name="_Toc39061144"/>
      <w:bookmarkStart w:id="614" w:name="_Toc45882381"/>
      <w:bookmarkStart w:id="615" w:name="_Toc46329792"/>
      <w:bookmarkStart w:id="616" w:name="_Toc75510485"/>
      <w:bookmarkStart w:id="617" w:name="_Toc128381380"/>
      <w:r>
        <w:t>Leeswijzer</w:t>
      </w:r>
      <w:bookmarkEnd w:id="613"/>
      <w:bookmarkEnd w:id="614"/>
      <w:bookmarkEnd w:id="615"/>
      <w:bookmarkEnd w:id="616"/>
      <w:bookmarkEnd w:id="617"/>
    </w:p>
    <w:p w14:paraId="62EE5A79" w14:textId="77777777" w:rsidR="00CC7F7C" w:rsidRDefault="00CC7F7C" w:rsidP="00423E1F">
      <w:pPr>
        <w:spacing w:line="276" w:lineRule="auto"/>
      </w:pPr>
      <w:r>
        <w:t>Waar wordt gesproken over ‘basisfunctie’ wordt de matrixfunctie pedagogisch medewerker bedoeld op basis waarvan de variant of differentiatie is opgesteld. De variant pedagogisch medewerker BSO is een voorbeeld van hoe een functiebeschrijving voor een pedagogisch medewerker die in de BSO werkt eruit zou kunnen zien.</w:t>
      </w:r>
    </w:p>
    <w:p w14:paraId="6D11CEFD" w14:textId="77777777" w:rsidR="00CC7F7C" w:rsidRDefault="00CC7F7C" w:rsidP="00423E1F">
      <w:pPr>
        <w:spacing w:line="276" w:lineRule="auto"/>
      </w:pPr>
      <w:r>
        <w:t>De differentiaties pedagogisch medewerker 1, 2, 3 en 4 zijn voorbeelden van differentiaties van de functie pedagogisch medewerker. Deze differentiaties stellen hogere eisen aan de functiebeoefenaar en zijn dan ook hoger gewaardeerd. De differentiaties zijn ook mogelijk voor een pedagogisch medewerker BSO.</w:t>
      </w:r>
    </w:p>
    <w:p w14:paraId="5F3EA37D" w14:textId="77777777" w:rsidR="00CC7F7C" w:rsidRDefault="00CC7F7C" w:rsidP="00423E1F">
      <w:pPr>
        <w:pStyle w:val="Kop2"/>
      </w:pPr>
      <w:bookmarkStart w:id="618" w:name="_Toc39061145"/>
      <w:bookmarkStart w:id="619" w:name="_Toc45882382"/>
      <w:bookmarkStart w:id="620" w:name="_Toc46329793"/>
      <w:bookmarkStart w:id="621" w:name="_Toc75510486"/>
      <w:bookmarkStart w:id="622" w:name="_Toc128381381"/>
      <w:r>
        <w:t>Indeling</w:t>
      </w:r>
      <w:bookmarkEnd w:id="618"/>
      <w:bookmarkEnd w:id="619"/>
      <w:bookmarkEnd w:id="620"/>
      <w:bookmarkEnd w:id="621"/>
      <w:bookmarkEnd w:id="622"/>
    </w:p>
    <w:p w14:paraId="0112DBB0" w14:textId="77777777" w:rsidR="00CC7F7C" w:rsidRDefault="00CC7F7C" w:rsidP="00423E1F">
      <w:pPr>
        <w:spacing w:line="276" w:lineRule="auto"/>
      </w:pPr>
      <w:r>
        <w:t>Deze functiebeschrijvingen zijn gewaardeerd met behulp van MNT (Methodische Niveau Toekenning) voor de Kinderopvang. Hieronder is de indeling in de salarisschalen van de cao voor deze functies weergegeven.</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774"/>
        <w:gridCol w:w="1287"/>
        <w:gridCol w:w="2142"/>
        <w:gridCol w:w="1287"/>
        <w:gridCol w:w="1287"/>
        <w:gridCol w:w="1285"/>
      </w:tblGrid>
      <w:tr w:rsidR="00CC7F7C" w14:paraId="6ECB6099" w14:textId="77777777" w:rsidTr="000E55AD">
        <w:trPr>
          <w:trHeight w:val="380"/>
        </w:trPr>
        <w:tc>
          <w:tcPr>
            <w:tcW w:w="5000" w:type="pct"/>
            <w:gridSpan w:val="6"/>
            <w:shd w:val="clear" w:color="auto" w:fill="BFD430"/>
          </w:tcPr>
          <w:p w14:paraId="4B82AA48" w14:textId="77777777" w:rsidR="00CC7F7C" w:rsidRDefault="00CC7F7C" w:rsidP="00F461ED">
            <w:pPr>
              <w:spacing w:line="276" w:lineRule="auto"/>
            </w:pPr>
            <w:r>
              <w:rPr>
                <w:b/>
                <w:color w:val="FFFFFF" w:themeColor="background1"/>
                <w:sz w:val="22"/>
              </w:rPr>
              <w:t>Indeling varianten en differentiaties</w:t>
            </w:r>
          </w:p>
        </w:tc>
      </w:tr>
      <w:tr w:rsidR="00CC7F7C" w14:paraId="46FDB479" w14:textId="77777777" w:rsidTr="000E55AD">
        <w:trPr>
          <w:trHeight w:val="354"/>
        </w:trPr>
        <w:tc>
          <w:tcPr>
            <w:tcW w:w="979" w:type="pct"/>
            <w:shd w:val="clear" w:color="auto" w:fill="16145F"/>
          </w:tcPr>
          <w:p w14:paraId="0B45CE16" w14:textId="77777777" w:rsidR="00CC7F7C" w:rsidRDefault="00CC7F7C" w:rsidP="00F461ED">
            <w:pPr>
              <w:spacing w:line="276" w:lineRule="auto"/>
            </w:pPr>
            <w:r>
              <w:rPr>
                <w:color w:val="FFFFFF" w:themeColor="background1"/>
              </w:rPr>
              <w:t>Functie</w:t>
            </w:r>
          </w:p>
        </w:tc>
        <w:tc>
          <w:tcPr>
            <w:tcW w:w="710" w:type="pct"/>
            <w:shd w:val="clear" w:color="auto" w:fill="16145F"/>
          </w:tcPr>
          <w:p w14:paraId="0FFFE941" w14:textId="77777777" w:rsidR="00CC7F7C" w:rsidRDefault="00CC7F7C" w:rsidP="00F461ED">
            <w:pPr>
              <w:spacing w:line="276" w:lineRule="auto"/>
            </w:pPr>
            <w:r>
              <w:rPr>
                <w:color w:val="FFFFFF" w:themeColor="background1"/>
              </w:rPr>
              <w:t>Indeling</w:t>
            </w:r>
          </w:p>
        </w:tc>
        <w:tc>
          <w:tcPr>
            <w:tcW w:w="1182" w:type="pct"/>
            <w:shd w:val="clear" w:color="auto" w:fill="16145F"/>
          </w:tcPr>
          <w:p w14:paraId="67A40C1F" w14:textId="77777777" w:rsidR="00CC7F7C" w:rsidRDefault="00CC7F7C" w:rsidP="00F461ED">
            <w:pPr>
              <w:spacing w:line="276" w:lineRule="auto"/>
            </w:pPr>
            <w:r>
              <w:rPr>
                <w:color w:val="FFFFFF" w:themeColor="background1"/>
              </w:rPr>
              <w:t>Variant</w:t>
            </w:r>
          </w:p>
        </w:tc>
        <w:tc>
          <w:tcPr>
            <w:tcW w:w="710" w:type="pct"/>
            <w:shd w:val="clear" w:color="auto" w:fill="16145F"/>
          </w:tcPr>
          <w:p w14:paraId="1B71F33B" w14:textId="77777777" w:rsidR="00CC7F7C" w:rsidRDefault="00CC7F7C" w:rsidP="00F461ED">
            <w:pPr>
              <w:spacing w:line="276" w:lineRule="auto"/>
              <w:rPr>
                <w:color w:val="FFFFFF" w:themeColor="background1"/>
              </w:rPr>
            </w:pPr>
            <w:r>
              <w:rPr>
                <w:color w:val="FFFFFF" w:themeColor="background1"/>
              </w:rPr>
              <w:t>Indeling</w:t>
            </w:r>
          </w:p>
        </w:tc>
        <w:tc>
          <w:tcPr>
            <w:tcW w:w="710" w:type="pct"/>
            <w:shd w:val="clear" w:color="auto" w:fill="16145F"/>
          </w:tcPr>
          <w:p w14:paraId="7D8CDC79" w14:textId="77777777" w:rsidR="00CC7F7C" w:rsidRDefault="00CC7F7C" w:rsidP="00F461ED">
            <w:pPr>
              <w:spacing w:line="276" w:lineRule="auto"/>
              <w:rPr>
                <w:color w:val="FFFFFF" w:themeColor="background1"/>
              </w:rPr>
            </w:pPr>
            <w:r>
              <w:rPr>
                <w:color w:val="FFFFFF" w:themeColor="background1"/>
              </w:rPr>
              <w:t>Differen-</w:t>
            </w:r>
            <w:r>
              <w:rPr>
                <w:color w:val="FFFFFF" w:themeColor="background1"/>
              </w:rPr>
              <w:br/>
              <w:t>tiatie</w:t>
            </w:r>
          </w:p>
        </w:tc>
        <w:tc>
          <w:tcPr>
            <w:tcW w:w="709" w:type="pct"/>
            <w:shd w:val="clear" w:color="auto" w:fill="16145F"/>
          </w:tcPr>
          <w:p w14:paraId="1FF2F715" w14:textId="77777777" w:rsidR="00CC7F7C" w:rsidRDefault="00CC7F7C" w:rsidP="00F461ED">
            <w:pPr>
              <w:spacing w:line="276" w:lineRule="auto"/>
              <w:rPr>
                <w:color w:val="FFFFFF" w:themeColor="background1"/>
              </w:rPr>
            </w:pPr>
            <w:r>
              <w:rPr>
                <w:color w:val="FFFFFF" w:themeColor="background1"/>
              </w:rPr>
              <w:t>Indeling</w:t>
            </w:r>
          </w:p>
        </w:tc>
      </w:tr>
      <w:tr w:rsidR="00CC7F7C" w14:paraId="1D9A2F64" w14:textId="77777777" w:rsidTr="000E55AD">
        <w:trPr>
          <w:trHeight w:val="428"/>
        </w:trPr>
        <w:tc>
          <w:tcPr>
            <w:tcW w:w="979" w:type="pct"/>
          </w:tcPr>
          <w:p w14:paraId="0E01699D" w14:textId="77777777" w:rsidR="00CC7F7C" w:rsidRPr="00712762" w:rsidRDefault="00CC7F7C" w:rsidP="00F461ED">
            <w:pPr>
              <w:spacing w:line="276" w:lineRule="auto"/>
            </w:pPr>
            <w:r>
              <w:t>Pedagogisch medewerker</w:t>
            </w:r>
          </w:p>
        </w:tc>
        <w:tc>
          <w:tcPr>
            <w:tcW w:w="710" w:type="pct"/>
          </w:tcPr>
          <w:p w14:paraId="673D75D6" w14:textId="77777777" w:rsidR="00CC7F7C" w:rsidRPr="00712762" w:rsidRDefault="00CC7F7C" w:rsidP="00F461ED">
            <w:pPr>
              <w:spacing w:line="276" w:lineRule="auto"/>
            </w:pPr>
            <w:r>
              <w:t>6</w:t>
            </w:r>
          </w:p>
        </w:tc>
        <w:tc>
          <w:tcPr>
            <w:tcW w:w="1182" w:type="pct"/>
          </w:tcPr>
          <w:p w14:paraId="3BDE8FB9" w14:textId="77777777" w:rsidR="00CC7F7C" w:rsidRPr="00712762" w:rsidRDefault="00CC7F7C" w:rsidP="00F461ED">
            <w:pPr>
              <w:spacing w:line="276" w:lineRule="auto"/>
            </w:pPr>
          </w:p>
        </w:tc>
        <w:tc>
          <w:tcPr>
            <w:tcW w:w="710" w:type="pct"/>
          </w:tcPr>
          <w:p w14:paraId="643C8525" w14:textId="77777777" w:rsidR="00CC7F7C" w:rsidRPr="00712762" w:rsidRDefault="00CC7F7C" w:rsidP="00F461ED">
            <w:pPr>
              <w:spacing w:line="276" w:lineRule="auto"/>
            </w:pPr>
          </w:p>
        </w:tc>
        <w:tc>
          <w:tcPr>
            <w:tcW w:w="710" w:type="pct"/>
          </w:tcPr>
          <w:p w14:paraId="00CCCD96" w14:textId="77777777" w:rsidR="00CC7F7C" w:rsidRDefault="00CC7F7C" w:rsidP="00F461ED">
            <w:pPr>
              <w:spacing w:line="276" w:lineRule="auto"/>
            </w:pPr>
            <w:r>
              <w:t>1</w:t>
            </w:r>
          </w:p>
          <w:p w14:paraId="4BF7B19B" w14:textId="77777777" w:rsidR="00CC7F7C" w:rsidRDefault="00CC7F7C" w:rsidP="00F461ED">
            <w:pPr>
              <w:spacing w:line="276" w:lineRule="auto"/>
            </w:pPr>
            <w:r>
              <w:t>2</w:t>
            </w:r>
          </w:p>
          <w:p w14:paraId="78657766" w14:textId="77777777" w:rsidR="00CC7F7C" w:rsidRDefault="00CC7F7C" w:rsidP="00F461ED">
            <w:pPr>
              <w:spacing w:line="276" w:lineRule="auto"/>
            </w:pPr>
            <w:r>
              <w:t>3</w:t>
            </w:r>
          </w:p>
          <w:p w14:paraId="67A28587" w14:textId="77777777" w:rsidR="00CC7F7C" w:rsidRPr="00712762" w:rsidRDefault="00CC7F7C" w:rsidP="00F461ED">
            <w:pPr>
              <w:spacing w:line="276" w:lineRule="auto"/>
            </w:pPr>
            <w:r>
              <w:t>4</w:t>
            </w:r>
          </w:p>
        </w:tc>
        <w:tc>
          <w:tcPr>
            <w:tcW w:w="709" w:type="pct"/>
          </w:tcPr>
          <w:p w14:paraId="60E98773" w14:textId="77777777" w:rsidR="00CC7F7C" w:rsidRDefault="00CC7F7C" w:rsidP="00F461ED">
            <w:pPr>
              <w:spacing w:line="276" w:lineRule="auto"/>
            </w:pPr>
            <w:r>
              <w:t>7</w:t>
            </w:r>
          </w:p>
          <w:p w14:paraId="79FE26D5" w14:textId="77777777" w:rsidR="00CC7F7C" w:rsidRDefault="00CC7F7C" w:rsidP="00F461ED">
            <w:pPr>
              <w:spacing w:line="276" w:lineRule="auto"/>
            </w:pPr>
            <w:r>
              <w:t>7</w:t>
            </w:r>
          </w:p>
          <w:p w14:paraId="2624B457" w14:textId="77777777" w:rsidR="00CC7F7C" w:rsidRDefault="00CC7F7C" w:rsidP="00F461ED">
            <w:pPr>
              <w:spacing w:line="276" w:lineRule="auto"/>
            </w:pPr>
            <w:r>
              <w:t>7</w:t>
            </w:r>
          </w:p>
          <w:p w14:paraId="692723ED" w14:textId="77777777" w:rsidR="00CC7F7C" w:rsidRPr="00712762" w:rsidRDefault="00CC7F7C" w:rsidP="00F461ED">
            <w:pPr>
              <w:spacing w:line="276" w:lineRule="auto"/>
            </w:pPr>
            <w:r>
              <w:t>7</w:t>
            </w:r>
          </w:p>
        </w:tc>
      </w:tr>
      <w:tr w:rsidR="00CC7F7C" w14:paraId="7EAF1BC4" w14:textId="77777777" w:rsidTr="000E55AD">
        <w:trPr>
          <w:trHeight w:val="408"/>
        </w:trPr>
        <w:tc>
          <w:tcPr>
            <w:tcW w:w="979" w:type="pct"/>
          </w:tcPr>
          <w:p w14:paraId="3F18BF35" w14:textId="77777777" w:rsidR="00CC7F7C" w:rsidRPr="00712762" w:rsidRDefault="00CC7F7C" w:rsidP="00F461ED">
            <w:pPr>
              <w:spacing w:line="276" w:lineRule="auto"/>
            </w:pPr>
          </w:p>
        </w:tc>
        <w:tc>
          <w:tcPr>
            <w:tcW w:w="710" w:type="pct"/>
          </w:tcPr>
          <w:p w14:paraId="336C30B7" w14:textId="77777777" w:rsidR="00CC7F7C" w:rsidRPr="00712762" w:rsidRDefault="00CC7F7C" w:rsidP="00F461ED">
            <w:pPr>
              <w:spacing w:line="276" w:lineRule="auto"/>
            </w:pPr>
          </w:p>
        </w:tc>
        <w:tc>
          <w:tcPr>
            <w:tcW w:w="1182" w:type="pct"/>
          </w:tcPr>
          <w:p w14:paraId="5895BBDD" w14:textId="77777777" w:rsidR="00CC7F7C" w:rsidRPr="00712762" w:rsidRDefault="00CC7F7C" w:rsidP="00F461ED">
            <w:pPr>
              <w:spacing w:line="276" w:lineRule="auto"/>
            </w:pPr>
            <w:r>
              <w:t>Pedagogisch medewerker BSO</w:t>
            </w:r>
          </w:p>
        </w:tc>
        <w:tc>
          <w:tcPr>
            <w:tcW w:w="710" w:type="pct"/>
          </w:tcPr>
          <w:p w14:paraId="0354EFE5" w14:textId="77777777" w:rsidR="00CC7F7C" w:rsidRPr="00712762" w:rsidRDefault="00CC7F7C" w:rsidP="00F461ED">
            <w:pPr>
              <w:spacing w:line="276" w:lineRule="auto"/>
            </w:pPr>
            <w:r>
              <w:t>6</w:t>
            </w:r>
          </w:p>
        </w:tc>
        <w:tc>
          <w:tcPr>
            <w:tcW w:w="710" w:type="pct"/>
          </w:tcPr>
          <w:p w14:paraId="6C83D92A" w14:textId="77777777" w:rsidR="00CC7F7C" w:rsidRDefault="00CC7F7C" w:rsidP="00F461ED">
            <w:pPr>
              <w:spacing w:line="276" w:lineRule="auto"/>
            </w:pPr>
            <w:r>
              <w:t>1</w:t>
            </w:r>
          </w:p>
          <w:p w14:paraId="192F0A36" w14:textId="77777777" w:rsidR="00CC7F7C" w:rsidRDefault="00CC7F7C" w:rsidP="00F461ED">
            <w:pPr>
              <w:spacing w:line="276" w:lineRule="auto"/>
            </w:pPr>
            <w:r>
              <w:t>2</w:t>
            </w:r>
          </w:p>
          <w:p w14:paraId="3CA77E07" w14:textId="77777777" w:rsidR="00CC7F7C" w:rsidRDefault="00CC7F7C" w:rsidP="00F461ED">
            <w:pPr>
              <w:spacing w:line="276" w:lineRule="auto"/>
            </w:pPr>
            <w:r>
              <w:t>3</w:t>
            </w:r>
          </w:p>
          <w:p w14:paraId="009AA62B" w14:textId="77777777" w:rsidR="00CC7F7C" w:rsidRPr="00712762" w:rsidRDefault="00CC7F7C" w:rsidP="00F461ED">
            <w:pPr>
              <w:spacing w:line="276" w:lineRule="auto"/>
            </w:pPr>
            <w:r>
              <w:t>4</w:t>
            </w:r>
          </w:p>
        </w:tc>
        <w:tc>
          <w:tcPr>
            <w:tcW w:w="709" w:type="pct"/>
          </w:tcPr>
          <w:p w14:paraId="47E56802" w14:textId="77777777" w:rsidR="00CC7F7C" w:rsidRDefault="00CC7F7C" w:rsidP="00F461ED">
            <w:pPr>
              <w:spacing w:line="276" w:lineRule="auto"/>
            </w:pPr>
            <w:r>
              <w:t>7</w:t>
            </w:r>
          </w:p>
          <w:p w14:paraId="46D3EAE5" w14:textId="77777777" w:rsidR="00CC7F7C" w:rsidRDefault="00CC7F7C" w:rsidP="00F461ED">
            <w:pPr>
              <w:spacing w:line="276" w:lineRule="auto"/>
            </w:pPr>
            <w:r>
              <w:t>7</w:t>
            </w:r>
          </w:p>
          <w:p w14:paraId="4AE73426" w14:textId="77777777" w:rsidR="00CC7F7C" w:rsidRDefault="00CC7F7C" w:rsidP="00F461ED">
            <w:pPr>
              <w:spacing w:line="276" w:lineRule="auto"/>
            </w:pPr>
            <w:r>
              <w:t>7</w:t>
            </w:r>
          </w:p>
          <w:p w14:paraId="22C8714B" w14:textId="77777777" w:rsidR="00CC7F7C" w:rsidRPr="00712762" w:rsidRDefault="00CC7F7C" w:rsidP="00F461ED">
            <w:pPr>
              <w:spacing w:line="276" w:lineRule="auto"/>
            </w:pPr>
            <w:r>
              <w:t>7</w:t>
            </w:r>
          </w:p>
        </w:tc>
      </w:tr>
    </w:tbl>
    <w:p w14:paraId="1EC92006" w14:textId="77777777" w:rsidR="00CC7F7C" w:rsidRDefault="00CC7F7C" w:rsidP="00423E1F">
      <w:pPr>
        <w:spacing w:line="276" w:lineRule="auto"/>
      </w:pPr>
    </w:p>
    <w:p w14:paraId="24DE365C" w14:textId="77777777" w:rsidR="00CC7F7C" w:rsidRDefault="00CC7F7C" w:rsidP="0014723F">
      <w:r>
        <w:br w:type="page"/>
      </w:r>
    </w:p>
    <w:p w14:paraId="7BD83964" w14:textId="77777777" w:rsidR="00CC7F7C" w:rsidRDefault="00CC7F7C" w:rsidP="00204477">
      <w:pPr>
        <w:pStyle w:val="Kop1"/>
      </w:pPr>
      <w:bookmarkStart w:id="623" w:name="_Toc39061146"/>
      <w:bookmarkStart w:id="624" w:name="_Toc45882383"/>
      <w:bookmarkStart w:id="625" w:name="_Toc46329794"/>
      <w:bookmarkStart w:id="626" w:name="_Toc75510487"/>
      <w:bookmarkStart w:id="627" w:name="_Toc128381382"/>
      <w:r>
        <w:lastRenderedPageBreak/>
        <w:t>Variant pedagogisch medewerker</w:t>
      </w:r>
      <w:bookmarkEnd w:id="623"/>
      <w:bookmarkEnd w:id="624"/>
      <w:bookmarkEnd w:id="625"/>
      <w:bookmarkEnd w:id="626"/>
      <w:bookmarkEnd w:id="627"/>
    </w:p>
    <w:p w14:paraId="311EA698" w14:textId="77777777" w:rsidR="00CC7F7C" w:rsidRDefault="00CC7F7C" w:rsidP="00423E1F">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4851D47D" w14:textId="77777777" w:rsidTr="00204477">
        <w:trPr>
          <w:trHeight w:val="380"/>
        </w:trPr>
        <w:tc>
          <w:tcPr>
            <w:tcW w:w="5000" w:type="pct"/>
            <w:gridSpan w:val="2"/>
            <w:shd w:val="clear" w:color="auto" w:fill="BFD430"/>
          </w:tcPr>
          <w:p w14:paraId="7FE9D308" w14:textId="77777777" w:rsidR="00CC7F7C" w:rsidRDefault="00CC7F7C" w:rsidP="00B55961">
            <w:r>
              <w:rPr>
                <w:b/>
                <w:color w:val="FFFFFF" w:themeColor="background1"/>
                <w:sz w:val="22"/>
              </w:rPr>
              <w:t>Variant pedagogisch medewerker</w:t>
            </w:r>
          </w:p>
        </w:tc>
      </w:tr>
      <w:tr w:rsidR="00CC7F7C" w14:paraId="4FE4DEF0" w14:textId="77777777" w:rsidTr="00204477">
        <w:trPr>
          <w:trHeight w:val="354"/>
        </w:trPr>
        <w:tc>
          <w:tcPr>
            <w:tcW w:w="1286" w:type="pct"/>
            <w:shd w:val="clear" w:color="auto" w:fill="16145F"/>
          </w:tcPr>
          <w:p w14:paraId="06519F8C" w14:textId="77777777" w:rsidR="00CC7F7C" w:rsidRDefault="00CC7F7C" w:rsidP="00B55961">
            <w:r>
              <w:rPr>
                <w:color w:val="FFFFFF" w:themeColor="background1"/>
              </w:rPr>
              <w:t>Variant</w:t>
            </w:r>
          </w:p>
        </w:tc>
        <w:tc>
          <w:tcPr>
            <w:tcW w:w="3714" w:type="pct"/>
            <w:shd w:val="clear" w:color="auto" w:fill="16145F"/>
          </w:tcPr>
          <w:p w14:paraId="04627310" w14:textId="77777777" w:rsidR="00CC7F7C" w:rsidRDefault="00CC7F7C" w:rsidP="00B55961">
            <w:r>
              <w:t>Pedagogisch medewerker BSO</w:t>
            </w:r>
          </w:p>
        </w:tc>
      </w:tr>
      <w:tr w:rsidR="00CC7F7C" w14:paraId="175E0C79" w14:textId="77777777" w:rsidTr="00204477">
        <w:trPr>
          <w:trHeight w:val="428"/>
        </w:trPr>
        <w:tc>
          <w:tcPr>
            <w:tcW w:w="1286" w:type="pct"/>
          </w:tcPr>
          <w:p w14:paraId="1A498AE3" w14:textId="77777777" w:rsidR="00CC7F7C" w:rsidRPr="00712762" w:rsidRDefault="00CC7F7C" w:rsidP="00B55961">
            <w:r>
              <w:t>Algemene kenmerken</w:t>
            </w:r>
          </w:p>
        </w:tc>
        <w:tc>
          <w:tcPr>
            <w:tcW w:w="3714" w:type="pct"/>
          </w:tcPr>
          <w:p w14:paraId="1261D6F2" w14:textId="77777777" w:rsidR="00CC7F7C" w:rsidRDefault="00CC7F7C" w:rsidP="00B55961">
            <w:r w:rsidRPr="00F03E66">
              <w:t>De pedagogisch medewerker BSO is verantwoordelijk voor de dagelijkse opvang, ontwikkeling en begeleiding van een groep kinderen op een buitenschoolse opvang (kinderen in de leeftijd van 4 tot en met 12 jaar). De functie richt zich specifiek op de opvang van kinderen binnen een buiten-, tussen,- en/ of naschoolse opvang. Tijdens het gaan van school naar de buiten-, tussen,- en/ of naschoolse opvang draagt de BSO de verantwoording voor de kinderen.</w:t>
            </w:r>
          </w:p>
          <w:p w14:paraId="4E7FC965" w14:textId="77777777" w:rsidR="00CC7F7C" w:rsidRPr="00F03E66" w:rsidRDefault="00CC7F7C" w:rsidP="00B55961"/>
        </w:tc>
      </w:tr>
      <w:tr w:rsidR="00CC7F7C" w14:paraId="036C1A9B" w14:textId="77777777" w:rsidTr="00204477">
        <w:trPr>
          <w:trHeight w:val="408"/>
        </w:trPr>
        <w:tc>
          <w:tcPr>
            <w:tcW w:w="1286" w:type="pct"/>
          </w:tcPr>
          <w:p w14:paraId="0E113D33" w14:textId="77777777" w:rsidR="00CC7F7C" w:rsidRPr="00712762" w:rsidRDefault="00CC7F7C" w:rsidP="00B55961">
            <w:r>
              <w:t>Doel van de functie</w:t>
            </w:r>
          </w:p>
        </w:tc>
        <w:tc>
          <w:tcPr>
            <w:tcW w:w="3714" w:type="pct"/>
          </w:tcPr>
          <w:p w14:paraId="46658CB1" w14:textId="77777777" w:rsidR="00CC7F7C" w:rsidRDefault="00CC7F7C" w:rsidP="00B55961">
            <w:r w:rsidRPr="00F03E66">
              <w:t>Het zorgdragen voor de dagelijkse buitenschoolse opvang, ontwikkeling en begeleiding van een groep kinderen binnen de buitenschoolse opvang</w:t>
            </w:r>
            <w:r>
              <w:t>.</w:t>
            </w:r>
          </w:p>
          <w:p w14:paraId="40D340DC" w14:textId="77777777" w:rsidR="00CC7F7C" w:rsidRPr="00F03E66" w:rsidRDefault="00CC7F7C" w:rsidP="00B55961"/>
        </w:tc>
      </w:tr>
      <w:tr w:rsidR="00CC7F7C" w14:paraId="56B78970" w14:textId="77777777" w:rsidTr="00204477">
        <w:trPr>
          <w:trHeight w:val="408"/>
        </w:trPr>
        <w:tc>
          <w:tcPr>
            <w:tcW w:w="1286" w:type="pct"/>
          </w:tcPr>
          <w:p w14:paraId="65456840" w14:textId="77777777" w:rsidR="00CC7F7C" w:rsidRPr="00712762" w:rsidRDefault="00CC7F7C" w:rsidP="00B55961">
            <w:r>
              <w:t>Organisatorische positie</w:t>
            </w:r>
          </w:p>
        </w:tc>
        <w:tc>
          <w:tcPr>
            <w:tcW w:w="3714" w:type="pct"/>
          </w:tcPr>
          <w:p w14:paraId="32BD4514" w14:textId="77777777" w:rsidR="00CC7F7C" w:rsidRDefault="00CC7F7C" w:rsidP="00B55961">
            <w:r w:rsidRPr="00F03E66">
              <w:t>Zie basisfunctie.</w:t>
            </w:r>
          </w:p>
          <w:p w14:paraId="220FE456" w14:textId="77777777" w:rsidR="00CC7F7C" w:rsidRPr="00F03E66" w:rsidRDefault="00CC7F7C" w:rsidP="00B55961"/>
        </w:tc>
      </w:tr>
      <w:tr w:rsidR="00CC7F7C" w14:paraId="675589B8" w14:textId="77777777" w:rsidTr="00204477">
        <w:trPr>
          <w:trHeight w:val="408"/>
        </w:trPr>
        <w:tc>
          <w:tcPr>
            <w:tcW w:w="1286" w:type="pct"/>
          </w:tcPr>
          <w:p w14:paraId="5A20717E" w14:textId="77777777" w:rsidR="00CC7F7C" w:rsidRDefault="00CC7F7C" w:rsidP="00B55961">
            <w:r>
              <w:t>Resultaatgebieden</w:t>
            </w:r>
          </w:p>
        </w:tc>
        <w:tc>
          <w:tcPr>
            <w:tcW w:w="3714" w:type="pct"/>
          </w:tcPr>
          <w:p w14:paraId="29AEC684" w14:textId="77777777" w:rsidR="00CC7F7C" w:rsidRPr="00953B66" w:rsidRDefault="00CC7F7C" w:rsidP="00B55961">
            <w:pPr>
              <w:rPr>
                <w:b/>
                <w:bCs/>
              </w:rPr>
            </w:pPr>
            <w:r w:rsidRPr="00953B66">
              <w:rPr>
                <w:b/>
                <w:bCs/>
              </w:rPr>
              <w:t>Kinderen begeleiden</w:t>
            </w:r>
          </w:p>
          <w:p w14:paraId="31028454" w14:textId="77777777" w:rsidR="00CC7F7C" w:rsidRDefault="00CC7F7C" w:rsidP="00A075A0">
            <w:pPr>
              <w:pStyle w:val="Lijstalinea"/>
              <w:numPr>
                <w:ilvl w:val="0"/>
                <w:numId w:val="183"/>
              </w:numPr>
            </w:pPr>
            <w:r>
              <w:t xml:space="preserve">Begeleidt kinderen zowel in groepsverband als in individueel opzicht. </w:t>
            </w:r>
          </w:p>
          <w:p w14:paraId="489B6434" w14:textId="77777777" w:rsidR="00CC7F7C" w:rsidRDefault="00CC7F7C" w:rsidP="00A075A0">
            <w:pPr>
              <w:pStyle w:val="Lijstalinea"/>
              <w:numPr>
                <w:ilvl w:val="0"/>
                <w:numId w:val="183"/>
              </w:numPr>
            </w:pPr>
            <w:r>
              <w:t>Schept een huiselijke sfeer binnen de groep waarin kinderen zich veilig voelen en stimuleert kinderen door middel van uitvoering van het pedagogisch beleidsplan zich verder te ontwikkelen.</w:t>
            </w:r>
          </w:p>
          <w:p w14:paraId="0C6008FE" w14:textId="77777777" w:rsidR="00CC7F7C" w:rsidRDefault="00CC7F7C" w:rsidP="00A075A0">
            <w:pPr>
              <w:pStyle w:val="Lijstalinea"/>
              <w:numPr>
                <w:ilvl w:val="0"/>
                <w:numId w:val="183"/>
              </w:numPr>
            </w:pPr>
            <w:r>
              <w:t>Bewaakt het groepsproces; signaleert problemen, lost conflictsituaties op en betrekt de groep hierbij.</w:t>
            </w:r>
          </w:p>
          <w:p w14:paraId="5B45B38A" w14:textId="77777777" w:rsidR="00CC7F7C" w:rsidRDefault="00CC7F7C" w:rsidP="00A075A0">
            <w:pPr>
              <w:pStyle w:val="Lijstalinea"/>
              <w:numPr>
                <w:ilvl w:val="0"/>
                <w:numId w:val="183"/>
              </w:numPr>
            </w:pPr>
            <w:r>
              <w:t>Begeleidt kinderen bij de dagelijkse voorkomende bezigheden.</w:t>
            </w:r>
          </w:p>
          <w:p w14:paraId="1C05A8F9" w14:textId="77777777" w:rsidR="00CC7F7C" w:rsidRPr="00953B66" w:rsidRDefault="00CC7F7C" w:rsidP="00B55961"/>
          <w:p w14:paraId="20302B41" w14:textId="77777777" w:rsidR="00CC7F7C" w:rsidRPr="00953B66" w:rsidRDefault="00CC7F7C" w:rsidP="00B55961">
            <w:pPr>
              <w:rPr>
                <w:i/>
                <w:iCs/>
              </w:rPr>
            </w:pPr>
            <w:r w:rsidRPr="00953B66">
              <w:rPr>
                <w:i/>
                <w:iCs/>
              </w:rPr>
              <w:t>Resultaat:</w:t>
            </w:r>
            <w:r w:rsidRPr="00953B66">
              <w:rPr>
                <w:i/>
                <w:iCs/>
              </w:rPr>
              <w:br/>
              <w:t>Kinderen begeleid gedurende de met de ouders/verzorgers afgesproken periode zodanig dat zij volgens het pedagogisch plan zich ontwikkelen, opgevoed en gestimuleerd worden.</w:t>
            </w:r>
          </w:p>
          <w:p w14:paraId="72F82B6F" w14:textId="77777777" w:rsidR="00CC7F7C" w:rsidRDefault="00CC7F7C" w:rsidP="00B55961"/>
          <w:p w14:paraId="35A744D3" w14:textId="77777777" w:rsidR="00CC7F7C" w:rsidRPr="00953B66" w:rsidRDefault="00CC7F7C" w:rsidP="00B55961">
            <w:pPr>
              <w:rPr>
                <w:b/>
                <w:bCs/>
              </w:rPr>
            </w:pPr>
            <w:r w:rsidRPr="00953B66">
              <w:rPr>
                <w:b/>
                <w:bCs/>
              </w:rPr>
              <w:t>Kinderen verzorgen</w:t>
            </w:r>
          </w:p>
          <w:p w14:paraId="6D082419" w14:textId="77777777" w:rsidR="00CC7F7C" w:rsidRDefault="00CC7F7C" w:rsidP="00A075A0">
            <w:pPr>
              <w:pStyle w:val="Lijstalinea"/>
              <w:numPr>
                <w:ilvl w:val="0"/>
                <w:numId w:val="184"/>
              </w:numPr>
            </w:pPr>
            <w:r>
              <w:t xml:space="preserve">Zie basisfunctie. </w:t>
            </w:r>
          </w:p>
          <w:p w14:paraId="6C5DBDED" w14:textId="77777777" w:rsidR="00CC7F7C" w:rsidRDefault="00CC7F7C" w:rsidP="00B55961"/>
          <w:p w14:paraId="634C2E33" w14:textId="77777777" w:rsidR="00CC7F7C" w:rsidRPr="00953B66" w:rsidRDefault="00CC7F7C" w:rsidP="00B55961">
            <w:pPr>
              <w:rPr>
                <w:b/>
                <w:bCs/>
              </w:rPr>
            </w:pPr>
            <w:r w:rsidRPr="00953B66">
              <w:rPr>
                <w:b/>
                <w:bCs/>
              </w:rPr>
              <w:t>Activiteiten organiseren</w:t>
            </w:r>
          </w:p>
          <w:p w14:paraId="7C95332A" w14:textId="77777777" w:rsidR="00CC7F7C" w:rsidRDefault="00CC7F7C" w:rsidP="00A075A0">
            <w:pPr>
              <w:pStyle w:val="Lijstalinea"/>
              <w:numPr>
                <w:ilvl w:val="0"/>
                <w:numId w:val="184"/>
              </w:numPr>
            </w:pPr>
            <w:r>
              <w:t>Organiseert activiteiten op het gebied van sport en bewegen, kunst en creativiteit, natuur en techniek en samen spelen en maakt daarbij gebruik van uiteenlopende hulpmiddelen; houdt daarbij rekening met de wensen en behoeften van het individuele kind en de groep.</w:t>
            </w:r>
          </w:p>
          <w:p w14:paraId="02D8CDE5" w14:textId="77777777" w:rsidR="00CC7F7C" w:rsidRDefault="00CC7F7C" w:rsidP="00A075A0">
            <w:pPr>
              <w:pStyle w:val="Lijstalinea"/>
              <w:numPr>
                <w:ilvl w:val="0"/>
                <w:numId w:val="184"/>
              </w:numPr>
            </w:pPr>
            <w:r>
              <w:t>Schakelt bij activiteiten incidenteel externe deskundigen in en maakt afspraken met hen over inhoud en doel van de activiteiten.</w:t>
            </w:r>
          </w:p>
          <w:p w14:paraId="525F7294" w14:textId="77777777" w:rsidR="00CC7F7C" w:rsidRDefault="00CC7F7C" w:rsidP="00A075A0">
            <w:pPr>
              <w:pStyle w:val="Lijstalinea"/>
              <w:numPr>
                <w:ilvl w:val="0"/>
                <w:numId w:val="184"/>
              </w:numPr>
            </w:pPr>
            <w:r>
              <w:t>Organiseert uitstapjes buiten de locatie.</w:t>
            </w:r>
          </w:p>
          <w:p w14:paraId="32BB6DF0" w14:textId="77777777" w:rsidR="00CC7F7C" w:rsidRDefault="00CC7F7C" w:rsidP="00B55961"/>
          <w:p w14:paraId="5B755652" w14:textId="77777777" w:rsidR="00CC7F7C" w:rsidRPr="00953B66" w:rsidRDefault="00CC7F7C" w:rsidP="00B55961">
            <w:pPr>
              <w:rPr>
                <w:i/>
                <w:iCs/>
              </w:rPr>
            </w:pPr>
            <w:r w:rsidRPr="00953B66">
              <w:rPr>
                <w:i/>
                <w:iCs/>
              </w:rPr>
              <w:t>Resultaat:</w:t>
            </w:r>
            <w:r w:rsidRPr="00953B66">
              <w:rPr>
                <w:i/>
                <w:iCs/>
              </w:rPr>
              <w:br/>
              <w:t>Activiteiten georganiseerd zodanig dat deze bijdragen aan de ontwikkeling van de kinderen en beantwoordt wordt aan de wensen en behoeften van het kind en de groep.</w:t>
            </w:r>
          </w:p>
          <w:p w14:paraId="3F7D623A" w14:textId="77777777" w:rsidR="00CC7F7C" w:rsidRDefault="00CC7F7C" w:rsidP="00B55961"/>
          <w:p w14:paraId="482E2E20" w14:textId="77777777" w:rsidR="00CC7F7C" w:rsidRPr="00953B66" w:rsidRDefault="00CC7F7C" w:rsidP="00B55961">
            <w:pPr>
              <w:rPr>
                <w:b/>
                <w:bCs/>
              </w:rPr>
            </w:pPr>
            <w:r w:rsidRPr="00953B66">
              <w:rPr>
                <w:b/>
                <w:bCs/>
              </w:rPr>
              <w:t>Informatie uitwisselen over kinderen en werkzaamheden</w:t>
            </w:r>
          </w:p>
          <w:p w14:paraId="2EAC6069" w14:textId="77777777" w:rsidR="00CC7F7C" w:rsidRDefault="00CC7F7C" w:rsidP="00B55961">
            <w:r>
              <w:t>Als basisfunctie, aangevuld met:</w:t>
            </w:r>
          </w:p>
          <w:p w14:paraId="25FB6D5E" w14:textId="77777777" w:rsidR="00CC7F7C" w:rsidRDefault="00CC7F7C" w:rsidP="00A075A0">
            <w:pPr>
              <w:pStyle w:val="Lijstalinea"/>
              <w:numPr>
                <w:ilvl w:val="0"/>
                <w:numId w:val="185"/>
              </w:numPr>
            </w:pPr>
            <w:r>
              <w:t>Onderhoudt contact met de scholen die de kinderen bezoeken.</w:t>
            </w:r>
          </w:p>
          <w:p w14:paraId="399F8518" w14:textId="77777777" w:rsidR="00CC7F7C" w:rsidRDefault="00CC7F7C" w:rsidP="00B55961"/>
          <w:p w14:paraId="37C1AA4F" w14:textId="77777777" w:rsidR="00CC7F7C" w:rsidRPr="00953B66" w:rsidRDefault="00CC7F7C" w:rsidP="00B55961">
            <w:pPr>
              <w:rPr>
                <w:b/>
                <w:bCs/>
              </w:rPr>
            </w:pPr>
            <w:r w:rsidRPr="00953B66">
              <w:rPr>
                <w:b/>
                <w:bCs/>
              </w:rPr>
              <w:t>Ruimten en materiaal beschikbaar houden</w:t>
            </w:r>
          </w:p>
          <w:p w14:paraId="1BAF6235" w14:textId="77777777" w:rsidR="00CC7F7C" w:rsidRDefault="00CC7F7C" w:rsidP="00B55961">
            <w:r>
              <w:t>Als basisfunctie, aangevuld met:</w:t>
            </w:r>
          </w:p>
          <w:p w14:paraId="32574600" w14:textId="77777777" w:rsidR="00CC7F7C" w:rsidRDefault="00CC7F7C" w:rsidP="00A075A0">
            <w:pPr>
              <w:pStyle w:val="Lijstalinea"/>
              <w:numPr>
                <w:ilvl w:val="0"/>
                <w:numId w:val="185"/>
              </w:numPr>
            </w:pPr>
            <w:r>
              <w:t>Draagt mede zorg voor het beheer, de aanschaf en de hygiëne en goede staat van de inventaris en het materiaal en betrekt de groep hierbij.</w:t>
            </w:r>
          </w:p>
          <w:p w14:paraId="5925310F" w14:textId="77777777" w:rsidR="00CC7F7C" w:rsidRDefault="00CC7F7C" w:rsidP="00B55961"/>
          <w:p w14:paraId="02D7FC19" w14:textId="77777777" w:rsidR="00CC7F7C" w:rsidRPr="00953B66" w:rsidRDefault="00CC7F7C" w:rsidP="00B55961">
            <w:pPr>
              <w:rPr>
                <w:i/>
                <w:iCs/>
              </w:rPr>
            </w:pPr>
            <w:r w:rsidRPr="00953B66">
              <w:rPr>
                <w:i/>
                <w:iCs/>
              </w:rPr>
              <w:t>Resultaat:</w:t>
            </w:r>
            <w:r w:rsidRPr="00953B66">
              <w:rPr>
                <w:i/>
                <w:iCs/>
              </w:rPr>
              <w:br/>
              <w:t>Een schone ruimte, inventaris en materiaal zodat kinderen in een schone en veilige omgeving opgevangen kunnen worden die overeenkomt met hun wensen en ideeën.</w:t>
            </w:r>
          </w:p>
          <w:p w14:paraId="32EEF0EC" w14:textId="77777777" w:rsidR="00CC7F7C" w:rsidRDefault="00CC7F7C" w:rsidP="00B55961"/>
          <w:p w14:paraId="139D5D2A" w14:textId="77777777" w:rsidR="00CC7F7C" w:rsidRPr="00953B66" w:rsidRDefault="00CC7F7C" w:rsidP="00B55961">
            <w:pPr>
              <w:rPr>
                <w:b/>
                <w:bCs/>
              </w:rPr>
            </w:pPr>
            <w:r w:rsidRPr="00953B66">
              <w:rPr>
                <w:b/>
                <w:bCs/>
              </w:rPr>
              <w:t>Deskundigheid bevorderen</w:t>
            </w:r>
          </w:p>
          <w:p w14:paraId="170BCD0E" w14:textId="77777777" w:rsidR="00CC7F7C" w:rsidRDefault="00CC7F7C" w:rsidP="00A075A0">
            <w:pPr>
              <w:pStyle w:val="Lijstalinea"/>
              <w:numPr>
                <w:ilvl w:val="0"/>
                <w:numId w:val="185"/>
              </w:numPr>
            </w:pPr>
            <w:r>
              <w:t>Zie basisfunctie.</w:t>
            </w:r>
          </w:p>
          <w:p w14:paraId="3AC65FCA" w14:textId="77777777" w:rsidR="00CC7F7C" w:rsidRPr="00F03E66" w:rsidRDefault="00CC7F7C" w:rsidP="00B55961"/>
        </w:tc>
      </w:tr>
      <w:tr w:rsidR="00CC7F7C" w14:paraId="114028D2" w14:textId="77777777" w:rsidTr="00204477">
        <w:trPr>
          <w:trHeight w:val="408"/>
        </w:trPr>
        <w:tc>
          <w:tcPr>
            <w:tcW w:w="1286" w:type="pct"/>
          </w:tcPr>
          <w:p w14:paraId="579140AB" w14:textId="77777777" w:rsidR="00CC7F7C" w:rsidRDefault="00CC7F7C" w:rsidP="00B55961">
            <w:r>
              <w:lastRenderedPageBreak/>
              <w:t>Profiel van de functie</w:t>
            </w:r>
          </w:p>
        </w:tc>
        <w:tc>
          <w:tcPr>
            <w:tcW w:w="3714" w:type="pct"/>
          </w:tcPr>
          <w:p w14:paraId="7A6ABE61" w14:textId="77777777" w:rsidR="00CC7F7C" w:rsidRPr="00C86E25" w:rsidRDefault="00CC7F7C" w:rsidP="00B55961">
            <w:pPr>
              <w:rPr>
                <w:b/>
                <w:bCs/>
              </w:rPr>
            </w:pPr>
            <w:r w:rsidRPr="00C86E25">
              <w:rPr>
                <w:b/>
                <w:bCs/>
              </w:rPr>
              <w:t>Kennis</w:t>
            </w:r>
          </w:p>
          <w:p w14:paraId="6C167C68" w14:textId="77777777" w:rsidR="00CC7F7C" w:rsidRDefault="00CC7F7C" w:rsidP="00B55961">
            <w:r>
              <w:t>Als basisfunctie, aangevuld met:</w:t>
            </w:r>
          </w:p>
          <w:p w14:paraId="35AF94A6" w14:textId="77777777" w:rsidR="00CC7F7C" w:rsidRDefault="00CC7F7C" w:rsidP="00A075A0">
            <w:pPr>
              <w:pStyle w:val="Lijstalinea"/>
              <w:numPr>
                <w:ilvl w:val="0"/>
                <w:numId w:val="185"/>
              </w:numPr>
            </w:pPr>
            <w:r>
              <w:t>Kennis van de organisatorische en algemeen pedagogische beleidskaders.</w:t>
            </w:r>
          </w:p>
          <w:p w14:paraId="2BE66951" w14:textId="77777777" w:rsidR="00CC7F7C" w:rsidRDefault="00CC7F7C" w:rsidP="00B55961"/>
          <w:p w14:paraId="41630711" w14:textId="77777777" w:rsidR="00CC7F7C" w:rsidRPr="00C86E25" w:rsidRDefault="00CC7F7C" w:rsidP="00B55961">
            <w:pPr>
              <w:rPr>
                <w:b/>
                <w:bCs/>
              </w:rPr>
            </w:pPr>
            <w:r w:rsidRPr="00C86E25">
              <w:rPr>
                <w:b/>
                <w:bCs/>
              </w:rPr>
              <w:t>Specifieke functiekenmerken</w:t>
            </w:r>
          </w:p>
          <w:p w14:paraId="0F12EB53" w14:textId="77777777" w:rsidR="00CC7F7C" w:rsidRDefault="00CC7F7C" w:rsidP="00A075A0">
            <w:pPr>
              <w:pStyle w:val="Lijstalinea"/>
              <w:numPr>
                <w:ilvl w:val="0"/>
                <w:numId w:val="185"/>
              </w:numPr>
            </w:pPr>
            <w:r>
              <w:t>Zie basisfunctie.</w:t>
            </w:r>
          </w:p>
          <w:p w14:paraId="63DA81F4" w14:textId="77777777" w:rsidR="00CC7F7C" w:rsidRDefault="00CC7F7C" w:rsidP="00B55961"/>
          <w:p w14:paraId="50B84D53" w14:textId="77777777" w:rsidR="00CC7F7C" w:rsidRPr="00C86E25" w:rsidRDefault="00CC7F7C" w:rsidP="00B55961">
            <w:pPr>
              <w:rPr>
                <w:b/>
                <w:bCs/>
              </w:rPr>
            </w:pPr>
            <w:r w:rsidRPr="00C86E25">
              <w:rPr>
                <w:b/>
                <w:bCs/>
              </w:rPr>
              <w:t>Bezwarende omstandigheden</w:t>
            </w:r>
          </w:p>
          <w:p w14:paraId="497B4145" w14:textId="77777777" w:rsidR="00CC7F7C" w:rsidRDefault="00CC7F7C" w:rsidP="00A075A0">
            <w:pPr>
              <w:pStyle w:val="Lijstalinea"/>
              <w:numPr>
                <w:ilvl w:val="0"/>
                <w:numId w:val="185"/>
              </w:numPr>
            </w:pPr>
            <w:r>
              <w:t>Zie basisfunctie.</w:t>
            </w:r>
          </w:p>
          <w:p w14:paraId="1883BEEC" w14:textId="77777777" w:rsidR="00CC7F7C" w:rsidRPr="00F03E66" w:rsidRDefault="00CC7F7C" w:rsidP="00B55961"/>
        </w:tc>
      </w:tr>
    </w:tbl>
    <w:p w14:paraId="656AC5E5" w14:textId="77777777" w:rsidR="00CC7F7C" w:rsidRDefault="00CC7F7C" w:rsidP="00204477">
      <w:pPr>
        <w:spacing w:line="276" w:lineRule="auto"/>
      </w:pPr>
    </w:p>
    <w:p w14:paraId="4C36D894" w14:textId="77777777" w:rsidR="00CC7F7C" w:rsidRDefault="00CC7F7C">
      <w:r>
        <w:br w:type="page"/>
      </w:r>
    </w:p>
    <w:p w14:paraId="6F1F7F4D" w14:textId="77777777" w:rsidR="00CC7F7C" w:rsidRDefault="00CC7F7C" w:rsidP="00C86E25">
      <w:pPr>
        <w:pStyle w:val="Kop1"/>
      </w:pPr>
      <w:bookmarkStart w:id="628" w:name="_Toc39061147"/>
      <w:bookmarkStart w:id="629" w:name="_Toc45882384"/>
      <w:bookmarkStart w:id="630" w:name="_Toc46329795"/>
      <w:bookmarkStart w:id="631" w:name="_Toc75510488"/>
      <w:bookmarkStart w:id="632" w:name="_Toc128381383"/>
      <w:r>
        <w:lastRenderedPageBreak/>
        <w:t>Differentiaties pedagogisch medewerker</w:t>
      </w:r>
      <w:bookmarkEnd w:id="628"/>
      <w:bookmarkEnd w:id="629"/>
      <w:bookmarkEnd w:id="630"/>
      <w:bookmarkEnd w:id="631"/>
      <w:bookmarkEnd w:id="632"/>
    </w:p>
    <w:p w14:paraId="2663AF80" w14:textId="77777777" w:rsidR="00CC7F7C" w:rsidRDefault="00CC7F7C" w:rsidP="00204477">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01115090" w14:textId="77777777" w:rsidTr="00F461ED">
        <w:trPr>
          <w:trHeight w:val="380"/>
        </w:trPr>
        <w:tc>
          <w:tcPr>
            <w:tcW w:w="5000" w:type="pct"/>
            <w:gridSpan w:val="2"/>
            <w:shd w:val="clear" w:color="auto" w:fill="BFD430"/>
          </w:tcPr>
          <w:p w14:paraId="59508529" w14:textId="77777777" w:rsidR="00CC7F7C" w:rsidRDefault="00CC7F7C" w:rsidP="00B55961">
            <w:r>
              <w:rPr>
                <w:b/>
                <w:color w:val="FFFFFF" w:themeColor="background1"/>
                <w:sz w:val="22"/>
              </w:rPr>
              <w:t>Differentiaties pedagogisch medewerker</w:t>
            </w:r>
          </w:p>
        </w:tc>
      </w:tr>
      <w:tr w:rsidR="00CC7F7C" w14:paraId="0E0A2802" w14:textId="77777777" w:rsidTr="00F461ED">
        <w:trPr>
          <w:trHeight w:val="354"/>
        </w:trPr>
        <w:tc>
          <w:tcPr>
            <w:tcW w:w="1286" w:type="pct"/>
            <w:shd w:val="clear" w:color="auto" w:fill="16145F"/>
          </w:tcPr>
          <w:p w14:paraId="104C4F8D" w14:textId="77777777" w:rsidR="00CC7F7C" w:rsidRDefault="00CC7F7C" w:rsidP="00B55961">
            <w:r>
              <w:rPr>
                <w:color w:val="FFFFFF" w:themeColor="background1"/>
              </w:rPr>
              <w:t>Differentiatie</w:t>
            </w:r>
          </w:p>
        </w:tc>
        <w:tc>
          <w:tcPr>
            <w:tcW w:w="3714" w:type="pct"/>
            <w:shd w:val="clear" w:color="auto" w:fill="16145F"/>
          </w:tcPr>
          <w:p w14:paraId="5A948048" w14:textId="77777777" w:rsidR="00CC7F7C" w:rsidRDefault="00CC7F7C" w:rsidP="00B55961">
            <w:r>
              <w:t>Pedagogisch medewerker – differentiatie 1</w:t>
            </w:r>
          </w:p>
        </w:tc>
      </w:tr>
      <w:tr w:rsidR="00CC7F7C" w14:paraId="36BA753A" w14:textId="77777777" w:rsidTr="00F461ED">
        <w:trPr>
          <w:trHeight w:val="428"/>
        </w:trPr>
        <w:tc>
          <w:tcPr>
            <w:tcW w:w="1286" w:type="pct"/>
          </w:tcPr>
          <w:p w14:paraId="36AD886E" w14:textId="77777777" w:rsidR="00CC7F7C" w:rsidRPr="00712762" w:rsidRDefault="00CC7F7C" w:rsidP="00B55961">
            <w:r>
              <w:t>Algemene kenmerken</w:t>
            </w:r>
          </w:p>
        </w:tc>
        <w:tc>
          <w:tcPr>
            <w:tcW w:w="3714" w:type="pct"/>
          </w:tcPr>
          <w:p w14:paraId="3A57A42D" w14:textId="77777777" w:rsidR="00CC7F7C" w:rsidRDefault="00CC7F7C" w:rsidP="00B55961">
            <w:r w:rsidRPr="000C104D">
              <w:t>De pedagogisch medewerker (1) kenmerkt zich, naast de taken en werkzaamheden zoals benoemd in de basisbeschrijving van pedagogisch medewerker, door het leveren van een specifieke bijdrage aan de vertaling van pedagogische beleidsvoornemens naar de werkvloer. De doelgroep en het soort opvang waarbinnen deze functie voorkomt kan verschillen, zoals kinderdagverblijven, buiten-, tussen-, en/of naschoolse opvang.</w:t>
            </w:r>
          </w:p>
          <w:p w14:paraId="4F421F60" w14:textId="77777777" w:rsidR="00CC7F7C" w:rsidRPr="00712762" w:rsidRDefault="00CC7F7C" w:rsidP="00B55961"/>
        </w:tc>
      </w:tr>
      <w:tr w:rsidR="00CC7F7C" w14:paraId="32636C71" w14:textId="77777777" w:rsidTr="00F461ED">
        <w:trPr>
          <w:trHeight w:val="408"/>
        </w:trPr>
        <w:tc>
          <w:tcPr>
            <w:tcW w:w="1286" w:type="pct"/>
          </w:tcPr>
          <w:p w14:paraId="2A2FF342" w14:textId="77777777" w:rsidR="00CC7F7C" w:rsidRPr="00712762" w:rsidRDefault="00CC7F7C" w:rsidP="00B55961">
            <w:r>
              <w:t>Doel van de functie</w:t>
            </w:r>
          </w:p>
        </w:tc>
        <w:tc>
          <w:tcPr>
            <w:tcW w:w="3714" w:type="pct"/>
          </w:tcPr>
          <w:p w14:paraId="0C9405DE" w14:textId="77777777" w:rsidR="00CC7F7C" w:rsidRDefault="00CC7F7C" w:rsidP="00B55961">
            <w:r w:rsidRPr="000C104D">
              <w:t>Het zorg dragen voor de dagelijkse opvang, ontwikkeling en verzorging van een groep kinderen in een kindercentrum, en het leveren van een specifieke bijdrage aan de vertaling van pedagogische beleidsvoornemens naar de werkvloer.</w:t>
            </w:r>
          </w:p>
          <w:p w14:paraId="25B1D5CA" w14:textId="77777777" w:rsidR="00CC7F7C" w:rsidRPr="00712762" w:rsidRDefault="00CC7F7C" w:rsidP="00B55961"/>
        </w:tc>
      </w:tr>
      <w:tr w:rsidR="00CC7F7C" w14:paraId="71E8D2D1" w14:textId="77777777" w:rsidTr="00F461ED">
        <w:trPr>
          <w:trHeight w:val="408"/>
        </w:trPr>
        <w:tc>
          <w:tcPr>
            <w:tcW w:w="1286" w:type="pct"/>
          </w:tcPr>
          <w:p w14:paraId="2B43FE86" w14:textId="77777777" w:rsidR="00CC7F7C" w:rsidRPr="00712762" w:rsidRDefault="00CC7F7C" w:rsidP="00B55961">
            <w:r>
              <w:t>Organisatorische positie</w:t>
            </w:r>
          </w:p>
        </w:tc>
        <w:tc>
          <w:tcPr>
            <w:tcW w:w="3714" w:type="pct"/>
          </w:tcPr>
          <w:p w14:paraId="6A881B7E" w14:textId="77777777" w:rsidR="00CC7F7C" w:rsidRDefault="00CC7F7C" w:rsidP="00B55961">
            <w:r w:rsidRPr="000C104D">
              <w:t>De pedagogisch medewerker (1) ressorteert hiërarchisch onder het (unit) hoofd en geeft functionele aanwijzingen aan pedagogisch medewerkers (in ontwikkeling), student-werknemers, groepshulpen en/ of stagiaires.</w:t>
            </w:r>
          </w:p>
          <w:p w14:paraId="02938F30" w14:textId="77777777" w:rsidR="00CC7F7C" w:rsidRPr="00712762" w:rsidRDefault="00CC7F7C" w:rsidP="00B55961"/>
        </w:tc>
      </w:tr>
      <w:tr w:rsidR="00CC7F7C" w14:paraId="3CD24F80" w14:textId="77777777" w:rsidTr="00F461ED">
        <w:trPr>
          <w:trHeight w:val="408"/>
        </w:trPr>
        <w:tc>
          <w:tcPr>
            <w:tcW w:w="1286" w:type="pct"/>
          </w:tcPr>
          <w:p w14:paraId="0BEC867B" w14:textId="77777777" w:rsidR="00CC7F7C" w:rsidRDefault="00CC7F7C" w:rsidP="00B55961">
            <w:r>
              <w:t>Resultaatgebieden</w:t>
            </w:r>
          </w:p>
        </w:tc>
        <w:tc>
          <w:tcPr>
            <w:tcW w:w="3714" w:type="pct"/>
          </w:tcPr>
          <w:p w14:paraId="0BEFCC1E" w14:textId="77777777" w:rsidR="00CC7F7C" w:rsidRDefault="00CC7F7C" w:rsidP="00B55961">
            <w:r>
              <w:t>De pedagogisch medewerker (1) verricht de werkzaamheden zoals weergegeven in de basisfunctie pedagogisch medewerker, doch is daarboven structureel belast met:</w:t>
            </w:r>
          </w:p>
          <w:p w14:paraId="09764D8E" w14:textId="77777777" w:rsidR="00CC7F7C" w:rsidRDefault="00CC7F7C" w:rsidP="00B55961">
            <w:pPr>
              <w:rPr>
                <w:b/>
                <w:bCs/>
              </w:rPr>
            </w:pPr>
          </w:p>
          <w:p w14:paraId="1A89EBF9" w14:textId="77777777" w:rsidR="00CC7F7C" w:rsidRPr="008D609F" w:rsidRDefault="00CC7F7C" w:rsidP="00B55961">
            <w:pPr>
              <w:rPr>
                <w:b/>
                <w:bCs/>
              </w:rPr>
            </w:pPr>
            <w:r w:rsidRPr="008D609F">
              <w:rPr>
                <w:b/>
                <w:bCs/>
              </w:rPr>
              <w:t>Activiteiten ten aanzien van het pedagogisch beleid uitvoeren</w:t>
            </w:r>
            <w:r>
              <w:rPr>
                <w:b/>
                <w:bCs/>
              </w:rPr>
              <w:br/>
            </w:r>
            <w:r w:rsidRPr="008D609F">
              <w:rPr>
                <w:b/>
                <w:bCs/>
              </w:rPr>
              <w:t>(op de groep)</w:t>
            </w:r>
          </w:p>
          <w:p w14:paraId="382E6974" w14:textId="77777777" w:rsidR="00CC7F7C" w:rsidRDefault="00CC7F7C" w:rsidP="00A075A0">
            <w:pPr>
              <w:pStyle w:val="Lijstalinea"/>
              <w:numPr>
                <w:ilvl w:val="0"/>
                <w:numId w:val="185"/>
              </w:numPr>
            </w:pPr>
            <w:r>
              <w:t>Levert een bijdrage aan de uitvoering van operationele activiteiten voortvloeiend uit het pedagogisch beleid.</w:t>
            </w:r>
          </w:p>
          <w:p w14:paraId="6790513E" w14:textId="77777777" w:rsidR="00CC7F7C" w:rsidRDefault="00CC7F7C" w:rsidP="00A075A0">
            <w:pPr>
              <w:pStyle w:val="Lijstalinea"/>
              <w:numPr>
                <w:ilvl w:val="0"/>
                <w:numId w:val="185"/>
              </w:numPr>
            </w:pPr>
            <w:r>
              <w:t>Coördineert inhoudelijk de processen, werkwijzen en procedures voortvloeiend uit het pedagogisch beleid en bewaakt de continuïteit hiervan.</w:t>
            </w:r>
          </w:p>
          <w:p w14:paraId="2689AA04" w14:textId="77777777" w:rsidR="00CC7F7C" w:rsidRDefault="00CC7F7C" w:rsidP="00B55961"/>
          <w:p w14:paraId="0A4C23EA" w14:textId="77777777" w:rsidR="00CC7F7C" w:rsidRPr="008D609F" w:rsidRDefault="00CC7F7C" w:rsidP="00B55961">
            <w:pPr>
              <w:rPr>
                <w:i/>
                <w:iCs/>
              </w:rPr>
            </w:pPr>
            <w:r w:rsidRPr="008D609F">
              <w:rPr>
                <w:i/>
                <w:iCs/>
              </w:rPr>
              <w:t>Resultaat:</w:t>
            </w:r>
            <w:r w:rsidRPr="008D609F">
              <w:rPr>
                <w:i/>
                <w:iCs/>
              </w:rPr>
              <w:br/>
              <w:t>Activiteiten uitgevoerd, zodanig dat een aantoonbare bijdrage is geleverd aan de uitvoering van het pedagogisch beleid en processen, werkwijzen en procedures correct worden uitgevoerd.</w:t>
            </w:r>
          </w:p>
          <w:p w14:paraId="260A6DEC" w14:textId="77777777" w:rsidR="00CC7F7C" w:rsidRDefault="00CC7F7C" w:rsidP="00B55961"/>
          <w:p w14:paraId="7927CD20" w14:textId="77777777" w:rsidR="00CC7F7C" w:rsidRPr="008D609F" w:rsidRDefault="00CC7F7C" w:rsidP="00B55961">
            <w:pPr>
              <w:rPr>
                <w:b/>
                <w:bCs/>
              </w:rPr>
            </w:pPr>
            <w:r w:rsidRPr="008D609F">
              <w:rPr>
                <w:b/>
                <w:bCs/>
              </w:rPr>
              <w:t>Coaching en kennisoverdracht verzorgen</w:t>
            </w:r>
          </w:p>
          <w:p w14:paraId="06F52F07" w14:textId="77777777" w:rsidR="00CC7F7C" w:rsidRDefault="00CC7F7C" w:rsidP="00A075A0">
            <w:pPr>
              <w:pStyle w:val="Lijstalinea"/>
              <w:numPr>
                <w:ilvl w:val="0"/>
                <w:numId w:val="186"/>
              </w:numPr>
            </w:pPr>
            <w:r>
              <w:t>Signaleert hiaten/knelpunten in kennis, vaardigheden en houding bij pedagogisch medewerkers en coacht hen waar nodig, gevraagd en ongevraagd bij het verrichten van specifieke werkzaamheden en aangelegenheden op de groep zoals vroegsignalering kindermishandeling, gebruik van het kindvolgsysteem et cetera; maakt hierbij gebruik van bijvoorbeeld video-interactie en kindbesprekingen.</w:t>
            </w:r>
          </w:p>
          <w:p w14:paraId="0719D053" w14:textId="77777777" w:rsidR="00CC7F7C" w:rsidRDefault="00CC7F7C" w:rsidP="00A075A0">
            <w:pPr>
              <w:pStyle w:val="Lijstalinea"/>
              <w:numPr>
                <w:ilvl w:val="0"/>
                <w:numId w:val="186"/>
              </w:numPr>
            </w:pPr>
            <w:r>
              <w:t>Geeft pedagogische werkbegeleiding en draagt specifieke kennis en vaardigheden over aan collega’s.</w:t>
            </w:r>
          </w:p>
          <w:p w14:paraId="0459BD26" w14:textId="77777777" w:rsidR="00CC7F7C" w:rsidRDefault="00CC7F7C" w:rsidP="00B55961"/>
          <w:p w14:paraId="01BA08BD" w14:textId="77777777" w:rsidR="00CC7F7C" w:rsidRPr="008D609F" w:rsidRDefault="00CC7F7C" w:rsidP="00B55961">
            <w:pPr>
              <w:rPr>
                <w:i/>
                <w:iCs/>
              </w:rPr>
            </w:pPr>
            <w:r w:rsidRPr="008D609F">
              <w:rPr>
                <w:i/>
                <w:iCs/>
              </w:rPr>
              <w:lastRenderedPageBreak/>
              <w:t>Resultaat:</w:t>
            </w:r>
            <w:r w:rsidRPr="008D609F">
              <w:rPr>
                <w:i/>
                <w:iCs/>
              </w:rPr>
              <w:br/>
              <w:t>Advies en begeleiding geboden, zodanig dat een aantoonbare bijdrage is geleverd aan de deskundigheidsbevordering van collega’s.</w:t>
            </w:r>
          </w:p>
          <w:p w14:paraId="58EDFB66" w14:textId="77777777" w:rsidR="00CC7F7C" w:rsidRPr="00712762" w:rsidRDefault="00CC7F7C" w:rsidP="00B55961"/>
        </w:tc>
      </w:tr>
      <w:tr w:rsidR="00CC7F7C" w14:paraId="207BE401" w14:textId="77777777" w:rsidTr="00F461ED">
        <w:trPr>
          <w:trHeight w:val="408"/>
        </w:trPr>
        <w:tc>
          <w:tcPr>
            <w:tcW w:w="1286" w:type="pct"/>
          </w:tcPr>
          <w:p w14:paraId="6B40AB01" w14:textId="77777777" w:rsidR="00CC7F7C" w:rsidRDefault="00CC7F7C" w:rsidP="00B55961">
            <w:r>
              <w:lastRenderedPageBreak/>
              <w:t>Profiel van de functie</w:t>
            </w:r>
          </w:p>
        </w:tc>
        <w:tc>
          <w:tcPr>
            <w:tcW w:w="3714" w:type="pct"/>
          </w:tcPr>
          <w:p w14:paraId="2AED2679" w14:textId="77777777" w:rsidR="00CC7F7C" w:rsidRPr="00F3490F" w:rsidRDefault="00CC7F7C" w:rsidP="00B55961">
            <w:pPr>
              <w:rPr>
                <w:b/>
                <w:bCs/>
              </w:rPr>
            </w:pPr>
            <w:r w:rsidRPr="00F3490F">
              <w:rPr>
                <w:b/>
                <w:bCs/>
              </w:rPr>
              <w:t>Kennis</w:t>
            </w:r>
          </w:p>
          <w:p w14:paraId="66E9B304" w14:textId="77777777" w:rsidR="00CC7F7C" w:rsidRDefault="00CC7F7C" w:rsidP="00B55961">
            <w:r>
              <w:t>Als basisfunctie, aangevuld met:</w:t>
            </w:r>
          </w:p>
          <w:p w14:paraId="2E859019" w14:textId="34E806B2" w:rsidR="00CC7F7C" w:rsidRDefault="00287000" w:rsidP="00A075A0">
            <w:pPr>
              <w:pStyle w:val="Lijstalinea"/>
              <w:numPr>
                <w:ilvl w:val="0"/>
                <w:numId w:val="187"/>
              </w:numPr>
            </w:pPr>
            <w:r>
              <w:t xml:space="preserve">Mbo </w:t>
            </w:r>
            <w:r w:rsidR="00CC7F7C">
              <w:t>4 werk- en denkniveau (door opleiding of ervaring).</w:t>
            </w:r>
          </w:p>
          <w:p w14:paraId="54F5DB48" w14:textId="77777777" w:rsidR="00CC7F7C" w:rsidRDefault="00CC7F7C" w:rsidP="00A075A0">
            <w:pPr>
              <w:pStyle w:val="Lijstalinea"/>
              <w:numPr>
                <w:ilvl w:val="0"/>
                <w:numId w:val="187"/>
              </w:numPr>
            </w:pPr>
            <w:r>
              <w:t>Inzicht in het pedagogisch beleid van de organisatie en hieruit voortvloeiende processen, procedures en werkwijzen.</w:t>
            </w:r>
          </w:p>
          <w:p w14:paraId="76EA4EF1" w14:textId="77777777" w:rsidR="00CC7F7C" w:rsidRDefault="00CC7F7C" w:rsidP="00A075A0">
            <w:pPr>
              <w:pStyle w:val="Lijstalinea"/>
              <w:numPr>
                <w:ilvl w:val="0"/>
                <w:numId w:val="187"/>
              </w:numPr>
            </w:pPr>
            <w:r>
              <w:t>Kennis van de organisatorische en algemeen pedagogische beleidskaders.</w:t>
            </w:r>
          </w:p>
          <w:p w14:paraId="15E36213" w14:textId="77777777" w:rsidR="00CC7F7C" w:rsidRDefault="00CC7F7C" w:rsidP="00B55961"/>
          <w:p w14:paraId="4F362361" w14:textId="77777777" w:rsidR="00CC7F7C" w:rsidRPr="00F3490F" w:rsidRDefault="00CC7F7C" w:rsidP="00B55961">
            <w:pPr>
              <w:rPr>
                <w:b/>
                <w:bCs/>
              </w:rPr>
            </w:pPr>
            <w:r w:rsidRPr="00F3490F">
              <w:rPr>
                <w:b/>
                <w:bCs/>
              </w:rPr>
              <w:t>Specifieke functiekenmerken</w:t>
            </w:r>
          </w:p>
          <w:p w14:paraId="6AF82E15" w14:textId="77777777" w:rsidR="00CC7F7C" w:rsidRDefault="00CC7F7C" w:rsidP="00B55961">
            <w:r>
              <w:t>Als basisfunctie, aangevuld met:</w:t>
            </w:r>
          </w:p>
          <w:p w14:paraId="4E0CC068" w14:textId="77777777" w:rsidR="00CC7F7C" w:rsidRDefault="00CC7F7C" w:rsidP="00A075A0">
            <w:pPr>
              <w:pStyle w:val="Lijstalinea"/>
              <w:numPr>
                <w:ilvl w:val="0"/>
                <w:numId w:val="188"/>
              </w:numPr>
            </w:pPr>
            <w:r>
              <w:t>Sociale vaardigheden voor het motiveren, stimuleren en instrueren van zowel kinderen als collega’s.</w:t>
            </w:r>
          </w:p>
          <w:p w14:paraId="5A3E3B75" w14:textId="77777777" w:rsidR="00CC7F7C" w:rsidRPr="00712762" w:rsidRDefault="00CC7F7C" w:rsidP="00B55961"/>
        </w:tc>
      </w:tr>
    </w:tbl>
    <w:p w14:paraId="4BE6AE70" w14:textId="77777777" w:rsidR="00CC7F7C" w:rsidRDefault="00CC7F7C" w:rsidP="00C86E25">
      <w:pPr>
        <w:spacing w:line="276" w:lineRule="auto"/>
      </w:pPr>
    </w:p>
    <w:p w14:paraId="6BBEE1BE" w14:textId="77777777" w:rsidR="00CC7F7C" w:rsidRDefault="00CC7F7C">
      <w:r>
        <w:br w:type="page"/>
      </w:r>
    </w:p>
    <w:p w14:paraId="14E714D0"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6B03570C" w14:textId="77777777" w:rsidTr="00F461ED">
        <w:trPr>
          <w:trHeight w:val="380"/>
        </w:trPr>
        <w:tc>
          <w:tcPr>
            <w:tcW w:w="5000" w:type="pct"/>
            <w:gridSpan w:val="2"/>
            <w:shd w:val="clear" w:color="auto" w:fill="BFD430"/>
          </w:tcPr>
          <w:p w14:paraId="00161A80" w14:textId="77777777" w:rsidR="00CC7F7C" w:rsidRDefault="00CC7F7C" w:rsidP="00AB385B">
            <w:r>
              <w:rPr>
                <w:b/>
                <w:color w:val="FFFFFF" w:themeColor="background1"/>
                <w:sz w:val="22"/>
              </w:rPr>
              <w:t>Differentiaties pedagogisch medewerker</w:t>
            </w:r>
          </w:p>
        </w:tc>
      </w:tr>
      <w:tr w:rsidR="00CC7F7C" w14:paraId="7F2E1033" w14:textId="77777777" w:rsidTr="00F461ED">
        <w:trPr>
          <w:trHeight w:val="354"/>
        </w:trPr>
        <w:tc>
          <w:tcPr>
            <w:tcW w:w="1286" w:type="pct"/>
            <w:shd w:val="clear" w:color="auto" w:fill="16145F"/>
          </w:tcPr>
          <w:p w14:paraId="7A2F4A30" w14:textId="77777777" w:rsidR="00CC7F7C" w:rsidRDefault="00CC7F7C" w:rsidP="00AB385B">
            <w:r>
              <w:rPr>
                <w:color w:val="FFFFFF" w:themeColor="background1"/>
              </w:rPr>
              <w:t>Differentiatie</w:t>
            </w:r>
          </w:p>
        </w:tc>
        <w:tc>
          <w:tcPr>
            <w:tcW w:w="3714" w:type="pct"/>
            <w:shd w:val="clear" w:color="auto" w:fill="16145F"/>
          </w:tcPr>
          <w:p w14:paraId="033E1165" w14:textId="77777777" w:rsidR="00CC7F7C" w:rsidRDefault="00CC7F7C" w:rsidP="00AB385B">
            <w:r>
              <w:t>Pedagogisch medewerker – differentiatie 2</w:t>
            </w:r>
          </w:p>
        </w:tc>
      </w:tr>
      <w:tr w:rsidR="00CC7F7C" w14:paraId="2914FA56" w14:textId="77777777" w:rsidTr="00F461ED">
        <w:trPr>
          <w:trHeight w:val="428"/>
        </w:trPr>
        <w:tc>
          <w:tcPr>
            <w:tcW w:w="1286" w:type="pct"/>
          </w:tcPr>
          <w:p w14:paraId="253083CB" w14:textId="77777777" w:rsidR="00CC7F7C" w:rsidRPr="00712762" w:rsidRDefault="00CC7F7C" w:rsidP="00AB385B">
            <w:r>
              <w:t>Algemene kenmerken</w:t>
            </w:r>
          </w:p>
        </w:tc>
        <w:tc>
          <w:tcPr>
            <w:tcW w:w="3714" w:type="pct"/>
          </w:tcPr>
          <w:p w14:paraId="544B55AC" w14:textId="77777777" w:rsidR="00292A9E" w:rsidRPr="00FD02E6" w:rsidRDefault="00292A9E" w:rsidP="00292A9E">
            <w:r w:rsidRPr="000A3767">
              <w:t xml:space="preserve">De </w:t>
            </w:r>
            <w:r>
              <w:t>P</w:t>
            </w:r>
            <w:r w:rsidRPr="000A3767">
              <w:t xml:space="preserve">edagogisch Medewerker (differentiatie 2) kenmerkt zich, naast de taken en werkzaamheden zoals benoemd in de functiebeschrijving van Pedagogisch Medewerker, door </w:t>
            </w:r>
            <w:r w:rsidRPr="00FD02E6">
              <w:t>het intensief begeleiden van kinderen met een extra geïndiceerde ontwikkelbehoefte en waarvoor een groeps- of individueel ontwikkelplan moet worden opgesteld.</w:t>
            </w:r>
          </w:p>
          <w:p w14:paraId="69228E82" w14:textId="77777777" w:rsidR="00292A9E" w:rsidRPr="000A3767" w:rsidRDefault="00292A9E" w:rsidP="00292A9E"/>
          <w:p w14:paraId="6DC2080F" w14:textId="77777777" w:rsidR="00292A9E" w:rsidRDefault="00292A9E" w:rsidP="00292A9E">
            <w:r w:rsidRPr="000A3767">
              <w:t xml:space="preserve">De Pedagogisch Medewerker (differentiatie 2) richt zich op kinderen in de leeftijd van 0 tot 12 jaar waarbij sprake is van ontwikkelings-, gedrags- en opvoedingsproblematiek met een behoefte in ondersteuning bij ontwikkelen. De doelgroep en het soort opvang waarbinnen deze functie voorkomt kan verschillen, zoals kinderdagverblijven, peuterscholen met </w:t>
            </w:r>
            <w:r>
              <w:t>v</w:t>
            </w:r>
            <w:r w:rsidRPr="000A3767">
              <w:t xml:space="preserve">oorschoolse </w:t>
            </w:r>
            <w:r>
              <w:t>e</w:t>
            </w:r>
            <w:r w:rsidRPr="000A3767">
              <w:t>ducatie, buiten-, tussen-, en/of naschoolse opvang.</w:t>
            </w:r>
          </w:p>
          <w:p w14:paraId="2651BEE4" w14:textId="77777777" w:rsidR="00CC7F7C" w:rsidRPr="00712762" w:rsidRDefault="00CC7F7C" w:rsidP="00BE295D"/>
        </w:tc>
      </w:tr>
      <w:tr w:rsidR="00CC7F7C" w14:paraId="2FB56ADD" w14:textId="77777777" w:rsidTr="00F461ED">
        <w:trPr>
          <w:trHeight w:val="408"/>
        </w:trPr>
        <w:tc>
          <w:tcPr>
            <w:tcW w:w="1286" w:type="pct"/>
          </w:tcPr>
          <w:p w14:paraId="24D46FFD" w14:textId="77777777" w:rsidR="00CC7F7C" w:rsidRPr="00712762" w:rsidRDefault="00CC7F7C" w:rsidP="00AB385B">
            <w:r>
              <w:t>Doel van de functie</w:t>
            </w:r>
          </w:p>
        </w:tc>
        <w:tc>
          <w:tcPr>
            <w:tcW w:w="3714" w:type="pct"/>
          </w:tcPr>
          <w:p w14:paraId="7693D766" w14:textId="77777777" w:rsidR="00F52C70" w:rsidRDefault="00F52C70" w:rsidP="00F52C70">
            <w:r w:rsidRPr="000A3767">
              <w:t xml:space="preserve">Het in samenwerking met een </w:t>
            </w:r>
            <w:r>
              <w:t>P</w:t>
            </w:r>
            <w:r w:rsidRPr="000A3767">
              <w:t xml:space="preserve">edagogisch </w:t>
            </w:r>
            <w:r>
              <w:t>B</w:t>
            </w:r>
            <w:r w:rsidRPr="000A3767">
              <w:t>eleidsmedewerker/</w:t>
            </w:r>
            <w:r>
              <w:t>C</w:t>
            </w:r>
            <w:r w:rsidRPr="000A3767">
              <w:t>oach en/of leidinggevende voorkomen of terugdringen van ontwikkelingsachterstanden bij kinderen tot 12 jaar door middel van (vroeg)signalering en door ouders te betrekken bij de begeleiding om er zo voor te zorgen dat kinderen hun eigen gedrag kunnen reguleren en een optimale leeromgeving is gecreëerd.</w:t>
            </w:r>
          </w:p>
          <w:p w14:paraId="13E0BCBD" w14:textId="77777777" w:rsidR="00CC7F7C" w:rsidRPr="00712762" w:rsidRDefault="00CC7F7C" w:rsidP="00BE295D"/>
        </w:tc>
      </w:tr>
      <w:tr w:rsidR="00CC7F7C" w14:paraId="041B9133" w14:textId="77777777" w:rsidTr="00F461ED">
        <w:trPr>
          <w:trHeight w:val="408"/>
        </w:trPr>
        <w:tc>
          <w:tcPr>
            <w:tcW w:w="1286" w:type="pct"/>
          </w:tcPr>
          <w:p w14:paraId="5DD16FB5" w14:textId="77777777" w:rsidR="00CC7F7C" w:rsidRPr="00712762" w:rsidRDefault="00CC7F7C" w:rsidP="00AB385B">
            <w:r>
              <w:t>Organisatorische positie</w:t>
            </w:r>
          </w:p>
        </w:tc>
        <w:tc>
          <w:tcPr>
            <w:tcW w:w="3714" w:type="pct"/>
          </w:tcPr>
          <w:p w14:paraId="1CD0CB4B" w14:textId="77777777" w:rsidR="00166686" w:rsidRDefault="00166686" w:rsidP="00166686">
            <w:r w:rsidRPr="000A3767">
              <w:t>Zie basisfunctie.</w:t>
            </w:r>
          </w:p>
          <w:p w14:paraId="46B76146" w14:textId="1DFF6388" w:rsidR="00CC7F7C" w:rsidRPr="00712762" w:rsidRDefault="00CC7F7C" w:rsidP="00AB385B"/>
        </w:tc>
      </w:tr>
      <w:tr w:rsidR="00CC7F7C" w14:paraId="4CA0DC9A" w14:textId="77777777" w:rsidTr="00F461ED">
        <w:trPr>
          <w:trHeight w:val="408"/>
        </w:trPr>
        <w:tc>
          <w:tcPr>
            <w:tcW w:w="1286" w:type="pct"/>
          </w:tcPr>
          <w:p w14:paraId="309E120B" w14:textId="77777777" w:rsidR="00CC7F7C" w:rsidRDefault="00CC7F7C" w:rsidP="00AB385B">
            <w:r>
              <w:t>Resultaatgebieden</w:t>
            </w:r>
          </w:p>
        </w:tc>
        <w:tc>
          <w:tcPr>
            <w:tcW w:w="3714" w:type="pct"/>
          </w:tcPr>
          <w:p w14:paraId="6046C4A8" w14:textId="77777777" w:rsidR="00B427B8" w:rsidRPr="000A3767" w:rsidRDefault="00B427B8" w:rsidP="00B427B8">
            <w:r w:rsidRPr="000A3767">
              <w:t xml:space="preserve">De </w:t>
            </w:r>
            <w:r>
              <w:t>P</w:t>
            </w:r>
            <w:r w:rsidRPr="000A3767">
              <w:t xml:space="preserve">edagogisch </w:t>
            </w:r>
            <w:r>
              <w:t>M</w:t>
            </w:r>
            <w:r w:rsidRPr="000A3767">
              <w:t>edewerker (</w:t>
            </w:r>
            <w:r>
              <w:t xml:space="preserve">differentiatie </w:t>
            </w:r>
            <w:r w:rsidRPr="000A3767">
              <w:t xml:space="preserve">2) verricht de werkzaamheden zoals weergegeven in de basisfunctie </w:t>
            </w:r>
            <w:r>
              <w:t>P</w:t>
            </w:r>
            <w:r w:rsidRPr="000A3767">
              <w:t xml:space="preserve">edagogisch </w:t>
            </w:r>
            <w:r>
              <w:t>M</w:t>
            </w:r>
            <w:r w:rsidRPr="000A3767">
              <w:t>edewerker, doch is daarboven structureel belast met:</w:t>
            </w:r>
          </w:p>
          <w:p w14:paraId="15F33B3F" w14:textId="77777777" w:rsidR="00B427B8" w:rsidRPr="000A3767" w:rsidRDefault="00B427B8" w:rsidP="00B427B8"/>
          <w:p w14:paraId="2F34AE0A" w14:textId="77777777" w:rsidR="00B427B8" w:rsidRPr="004E0C51" w:rsidRDefault="00B427B8" w:rsidP="00B427B8">
            <w:pPr>
              <w:rPr>
                <w:b/>
                <w:bCs/>
              </w:rPr>
            </w:pPr>
            <w:r w:rsidRPr="00750906">
              <w:rPr>
                <w:b/>
                <w:bCs/>
              </w:rPr>
              <w:t>Groeps- of individueel ontwikkelingsplan opstellen</w:t>
            </w:r>
          </w:p>
          <w:p w14:paraId="13057A6C" w14:textId="77777777" w:rsidR="00B427B8" w:rsidRPr="000A3767" w:rsidRDefault="00B427B8" w:rsidP="00A075A0">
            <w:pPr>
              <w:pStyle w:val="Lijstalinea"/>
              <w:numPr>
                <w:ilvl w:val="0"/>
                <w:numId w:val="454"/>
              </w:numPr>
              <w:spacing w:line="276" w:lineRule="auto"/>
            </w:pPr>
            <w:r w:rsidRPr="000A3767">
              <w:t>Verzamelt (met toestemming van de ouders) gegevens door middel van observatie, gesprekken met ouders/verzorgers en eventueel andere hulpverleners.</w:t>
            </w:r>
          </w:p>
          <w:p w14:paraId="54362AF8" w14:textId="77777777" w:rsidR="00B427B8" w:rsidRPr="000A3767" w:rsidRDefault="00B427B8" w:rsidP="00A075A0">
            <w:pPr>
              <w:pStyle w:val="Lijstalinea"/>
              <w:numPr>
                <w:ilvl w:val="0"/>
                <w:numId w:val="454"/>
              </w:numPr>
              <w:spacing w:line="276" w:lineRule="auto"/>
            </w:pPr>
            <w:r w:rsidRPr="000A3767">
              <w:t xml:space="preserve">Stelt in overleg met de </w:t>
            </w:r>
            <w:r>
              <w:t>P</w:t>
            </w:r>
            <w:r w:rsidRPr="000A3767">
              <w:t xml:space="preserve">edagogisch </w:t>
            </w:r>
            <w:r>
              <w:t>B</w:t>
            </w:r>
            <w:r w:rsidRPr="000A3767">
              <w:t>eleidsmedewerker/</w:t>
            </w:r>
            <w:r>
              <w:t>C</w:t>
            </w:r>
            <w:r w:rsidRPr="000A3767">
              <w:t>oach, hulpverleners en/of leidinggevende, het taal- en ontwikkelingsniveau van het individuele kind vast.</w:t>
            </w:r>
          </w:p>
          <w:p w14:paraId="3D1B4C9A" w14:textId="77777777" w:rsidR="00B427B8" w:rsidRPr="000A3767" w:rsidRDefault="00B427B8" w:rsidP="00A075A0">
            <w:pPr>
              <w:pStyle w:val="Lijstalinea"/>
              <w:numPr>
                <w:ilvl w:val="0"/>
                <w:numId w:val="454"/>
              </w:numPr>
              <w:spacing w:line="276" w:lineRule="auto"/>
            </w:pPr>
            <w:r w:rsidRPr="000A3767">
              <w:t>Signaleert en herkent eventuele afwijkingen in cognitieve, sociale, emotionele, zintuiglijke, motorische, creatieve en/of taalontwikkeling.</w:t>
            </w:r>
          </w:p>
          <w:p w14:paraId="5B5687FC" w14:textId="77777777" w:rsidR="00B427B8" w:rsidRDefault="00B427B8" w:rsidP="00A075A0">
            <w:pPr>
              <w:pStyle w:val="Lijstalinea"/>
              <w:numPr>
                <w:ilvl w:val="0"/>
                <w:numId w:val="454"/>
              </w:numPr>
              <w:spacing w:line="276" w:lineRule="auto"/>
            </w:pPr>
            <w:r w:rsidRPr="00644F80">
              <w:t>Voert regie in de totstandkoming van en formuleert in afstemming met Pedagogisch Beleidsmedewerker/Coach, hulpverleners en/of leidinggevende</w:t>
            </w:r>
            <w:r>
              <w:t>,</w:t>
            </w:r>
            <w:r w:rsidRPr="00644F80">
              <w:t xml:space="preserve"> individuele doelen voor het kind of doelen voor de groep op basis van planmatig en methodisch handelen.</w:t>
            </w:r>
          </w:p>
          <w:p w14:paraId="21ABB8CC" w14:textId="77777777" w:rsidR="00B427B8" w:rsidRPr="000A3767" w:rsidRDefault="00B427B8" w:rsidP="00A075A0">
            <w:pPr>
              <w:pStyle w:val="Lijstalinea"/>
              <w:numPr>
                <w:ilvl w:val="0"/>
                <w:numId w:val="454"/>
              </w:numPr>
              <w:spacing w:line="276" w:lineRule="auto"/>
            </w:pPr>
            <w:r w:rsidRPr="000A3767">
              <w:t xml:space="preserve">Plant individuele activiteiten, stelt in overleg met de </w:t>
            </w:r>
            <w:r>
              <w:t>P</w:t>
            </w:r>
            <w:r w:rsidRPr="000A3767">
              <w:t xml:space="preserve">edagogisch </w:t>
            </w:r>
            <w:r>
              <w:t>B</w:t>
            </w:r>
            <w:r w:rsidRPr="000A3767">
              <w:t>eleidsmedewerker/</w:t>
            </w:r>
            <w:r>
              <w:t>C</w:t>
            </w:r>
            <w:r w:rsidRPr="000A3767">
              <w:t>oach en/of leidinggevende vast welke activiteiten het meest geschikt zijn.</w:t>
            </w:r>
          </w:p>
          <w:p w14:paraId="53DD3350" w14:textId="77777777" w:rsidR="00B427B8" w:rsidRPr="000A3767" w:rsidRDefault="00B427B8" w:rsidP="00A075A0">
            <w:pPr>
              <w:pStyle w:val="Lijstalinea"/>
              <w:numPr>
                <w:ilvl w:val="0"/>
                <w:numId w:val="454"/>
              </w:numPr>
              <w:spacing w:line="276" w:lineRule="auto"/>
            </w:pPr>
            <w:r w:rsidRPr="000A3767">
              <w:t>Vertaalt individuele doelen naar groepsactiviteiten en groepsdoelen.</w:t>
            </w:r>
          </w:p>
          <w:p w14:paraId="68066FA8" w14:textId="77777777" w:rsidR="00B427B8" w:rsidRPr="000A3767" w:rsidRDefault="00B427B8" w:rsidP="00B427B8"/>
          <w:p w14:paraId="59F679F0" w14:textId="77777777" w:rsidR="00B427B8" w:rsidRPr="000A3767" w:rsidRDefault="00B427B8" w:rsidP="00B427B8">
            <w:pPr>
              <w:rPr>
                <w:i/>
                <w:iCs/>
              </w:rPr>
            </w:pPr>
            <w:r w:rsidRPr="000A3767">
              <w:rPr>
                <w:i/>
                <w:iCs/>
              </w:rPr>
              <w:t>Resultaat:</w:t>
            </w:r>
          </w:p>
          <w:p w14:paraId="5FB0DA55" w14:textId="77777777" w:rsidR="00B427B8" w:rsidRPr="00EC4441" w:rsidRDefault="00B427B8" w:rsidP="00B427B8">
            <w:pPr>
              <w:rPr>
                <w:i/>
                <w:iCs/>
              </w:rPr>
            </w:pPr>
            <w:r>
              <w:rPr>
                <w:i/>
                <w:iCs/>
              </w:rPr>
              <w:lastRenderedPageBreak/>
              <w:t>Ontwikkelings</w:t>
            </w:r>
            <w:r w:rsidRPr="000A3767">
              <w:rPr>
                <w:i/>
                <w:iCs/>
              </w:rPr>
              <w:t xml:space="preserve">plan </w:t>
            </w:r>
            <w:r>
              <w:rPr>
                <w:i/>
                <w:iCs/>
              </w:rPr>
              <w:t>in afstemming met anderen opgesteld</w:t>
            </w:r>
            <w:r w:rsidRPr="000A3767">
              <w:rPr>
                <w:i/>
                <w:iCs/>
              </w:rPr>
              <w:t xml:space="preserve">, zodanig dat het individuele kind </w:t>
            </w:r>
            <w:r>
              <w:rPr>
                <w:i/>
                <w:iCs/>
              </w:rPr>
              <w:t xml:space="preserve">(binnen de groep) </w:t>
            </w:r>
            <w:r w:rsidRPr="000A3767">
              <w:rPr>
                <w:i/>
                <w:iCs/>
              </w:rPr>
              <w:t xml:space="preserve">zo optimaal mogelijk begeleid </w:t>
            </w:r>
            <w:r>
              <w:rPr>
                <w:i/>
                <w:iCs/>
              </w:rPr>
              <w:t>en de ontwikkeling</w:t>
            </w:r>
            <w:r w:rsidRPr="000A3767">
              <w:rPr>
                <w:i/>
                <w:iCs/>
              </w:rPr>
              <w:t xml:space="preserve"> gerealiseerd wordt.</w:t>
            </w:r>
          </w:p>
          <w:p w14:paraId="1EB4C92B" w14:textId="77777777" w:rsidR="00B427B8" w:rsidRPr="000A3767" w:rsidRDefault="00B427B8" w:rsidP="00B427B8"/>
          <w:p w14:paraId="18964BBE" w14:textId="77777777" w:rsidR="00B427B8" w:rsidRPr="000A3767" w:rsidRDefault="00B427B8" w:rsidP="00B427B8">
            <w:pPr>
              <w:rPr>
                <w:b/>
                <w:bCs/>
              </w:rPr>
            </w:pPr>
            <w:r w:rsidRPr="00F247AC">
              <w:rPr>
                <w:b/>
                <w:bCs/>
              </w:rPr>
              <w:t>Groeps- of individueel ontwikkelingsplan realiseren</w:t>
            </w:r>
          </w:p>
          <w:p w14:paraId="58E478AF" w14:textId="77777777" w:rsidR="00B427B8" w:rsidRPr="000337C6" w:rsidRDefault="00B427B8" w:rsidP="00A075A0">
            <w:pPr>
              <w:pStyle w:val="Lijstalinea"/>
              <w:numPr>
                <w:ilvl w:val="0"/>
                <w:numId w:val="455"/>
              </w:numPr>
              <w:spacing w:line="276" w:lineRule="auto"/>
              <w:rPr>
                <w:b/>
                <w:bCs/>
              </w:rPr>
            </w:pPr>
            <w:r w:rsidRPr="000A3767">
              <w:t>Houdt de regie over, en voert in samenwerking met de ouders het begeleidingsplan uit, waarbij het kind zowel aan gerichte individuele activiteiten als groepsactiviteiten deelneemt en creëert een dagstructuur; maakt hierbij gebruik van gerichte methodes.</w:t>
            </w:r>
          </w:p>
          <w:p w14:paraId="4FF6C869" w14:textId="77777777" w:rsidR="00B427B8" w:rsidRPr="000337C6" w:rsidRDefault="00B427B8" w:rsidP="00A075A0">
            <w:pPr>
              <w:pStyle w:val="Lijstalinea"/>
              <w:numPr>
                <w:ilvl w:val="0"/>
                <w:numId w:val="455"/>
              </w:numPr>
              <w:spacing w:line="276" w:lineRule="auto"/>
              <w:rPr>
                <w:b/>
                <w:bCs/>
              </w:rPr>
            </w:pPr>
            <w:r w:rsidRPr="000A3767">
              <w:t>Is in staat om een sociaal veilig klimaat te creëren waarin het individuele kind in de groep zich optimaal kan ontwikkelen.</w:t>
            </w:r>
          </w:p>
          <w:p w14:paraId="49734121" w14:textId="77777777" w:rsidR="00B427B8" w:rsidRPr="000337C6" w:rsidRDefault="00B427B8" w:rsidP="00A075A0">
            <w:pPr>
              <w:pStyle w:val="Lijstalinea"/>
              <w:numPr>
                <w:ilvl w:val="0"/>
                <w:numId w:val="455"/>
              </w:numPr>
              <w:spacing w:line="276" w:lineRule="auto"/>
              <w:rPr>
                <w:b/>
                <w:bCs/>
              </w:rPr>
            </w:pPr>
            <w:r w:rsidRPr="000A3767">
              <w:t>Stimuleert en motiveert het kind om betrokken te zijn en</w:t>
            </w:r>
            <w:r>
              <w:t xml:space="preserve"> </w:t>
            </w:r>
            <w:r w:rsidRPr="000A3767">
              <w:t>het eigen gedrag te reguleren, zodat het kind een goede aansluiting vindt met de groep.</w:t>
            </w:r>
          </w:p>
          <w:p w14:paraId="659678C9" w14:textId="77777777" w:rsidR="00B427B8" w:rsidRPr="000337C6" w:rsidRDefault="00B427B8" w:rsidP="00A075A0">
            <w:pPr>
              <w:pStyle w:val="Lijstalinea"/>
              <w:numPr>
                <w:ilvl w:val="0"/>
                <w:numId w:val="455"/>
              </w:numPr>
              <w:spacing w:line="276" w:lineRule="auto"/>
              <w:rPr>
                <w:b/>
                <w:bCs/>
              </w:rPr>
            </w:pPr>
            <w:r w:rsidRPr="000A3767">
              <w:t>Stimuleert de cognitieve, sociale, emotionele, zintuiglijk motorische, creatieve en taalontwikkeling door middel van op de leeftijd en capaciteiten afgestemde activiteiten.</w:t>
            </w:r>
          </w:p>
          <w:p w14:paraId="58A4A324" w14:textId="77777777" w:rsidR="00B427B8" w:rsidRPr="000337C6" w:rsidRDefault="00B427B8" w:rsidP="00A075A0">
            <w:pPr>
              <w:pStyle w:val="Lijstalinea"/>
              <w:numPr>
                <w:ilvl w:val="0"/>
                <w:numId w:val="455"/>
              </w:numPr>
              <w:spacing w:line="276" w:lineRule="auto"/>
              <w:rPr>
                <w:b/>
                <w:bCs/>
              </w:rPr>
            </w:pPr>
            <w:r w:rsidRPr="000A3767">
              <w:t>Houdt toezicht gedurende de uitvoering van activiteiten, stelt regels en kaders, geeft grenzen aan, corrigeert waar nodig en bewaakt hygiëne en veilig gebruik van materialen.</w:t>
            </w:r>
          </w:p>
          <w:p w14:paraId="3F137A0A" w14:textId="77777777" w:rsidR="00B427B8" w:rsidRPr="000337C6" w:rsidRDefault="00B427B8" w:rsidP="00A075A0">
            <w:pPr>
              <w:pStyle w:val="Lijstalinea"/>
              <w:numPr>
                <w:ilvl w:val="0"/>
                <w:numId w:val="455"/>
              </w:numPr>
              <w:spacing w:line="276" w:lineRule="auto"/>
              <w:rPr>
                <w:b/>
                <w:bCs/>
              </w:rPr>
            </w:pPr>
            <w:r w:rsidRPr="000A3767">
              <w:t xml:space="preserve">Observeert het kind, monitort de voortgang/ontwikkeling en evalueert het effect van het </w:t>
            </w:r>
            <w:r>
              <w:t>ontwikkeling</w:t>
            </w:r>
            <w:r w:rsidRPr="000A3767">
              <w:t xml:space="preserve">splan tussentijds. Stelt het </w:t>
            </w:r>
            <w:r>
              <w:t>ontwikkeling</w:t>
            </w:r>
            <w:r w:rsidRPr="000A3767">
              <w:t xml:space="preserve">splan bij indien nodig, in samenwerking met een </w:t>
            </w:r>
            <w:r>
              <w:t>P</w:t>
            </w:r>
            <w:r w:rsidRPr="000A3767">
              <w:t xml:space="preserve">edagogisch </w:t>
            </w:r>
            <w:r>
              <w:t>B</w:t>
            </w:r>
            <w:r w:rsidRPr="000A3767">
              <w:t>eleidsmedewerker/</w:t>
            </w:r>
            <w:r>
              <w:t>C</w:t>
            </w:r>
            <w:r w:rsidRPr="000A3767">
              <w:t>oach en/of leidinggevende.</w:t>
            </w:r>
          </w:p>
          <w:p w14:paraId="693DA2EE" w14:textId="77777777" w:rsidR="00B427B8" w:rsidRPr="000337C6" w:rsidRDefault="00B427B8" w:rsidP="00A075A0">
            <w:pPr>
              <w:pStyle w:val="Lijstalinea"/>
              <w:numPr>
                <w:ilvl w:val="0"/>
                <w:numId w:val="455"/>
              </w:numPr>
              <w:spacing w:line="276" w:lineRule="auto"/>
              <w:rPr>
                <w:b/>
                <w:bCs/>
              </w:rPr>
            </w:pPr>
            <w:r w:rsidRPr="000A3767">
              <w:t>Signaleert en adviseert naar leidinggevende indien een kind meer hulp of ondersteuning nodig heeft dan binnen de organisatie geboden kan worden (rekening houdend met de draagkracht van het team).</w:t>
            </w:r>
          </w:p>
          <w:p w14:paraId="7CA0615E" w14:textId="77777777" w:rsidR="00B427B8" w:rsidRPr="000337C6" w:rsidRDefault="00B427B8" w:rsidP="00A075A0">
            <w:pPr>
              <w:pStyle w:val="Lijstalinea"/>
              <w:numPr>
                <w:ilvl w:val="0"/>
                <w:numId w:val="455"/>
              </w:numPr>
              <w:spacing w:line="276" w:lineRule="auto"/>
              <w:rPr>
                <w:b/>
                <w:bCs/>
              </w:rPr>
            </w:pPr>
            <w:r w:rsidRPr="000A3767">
              <w:t>Verwijst onder verantwoordelijkheid van de leidinggevende kinderen door naar andere instanties of instellingen of betrekt (ambulante) hulpverlening, indien nodig.</w:t>
            </w:r>
          </w:p>
          <w:p w14:paraId="2FC45C58" w14:textId="77777777" w:rsidR="00B427B8" w:rsidRDefault="00B427B8" w:rsidP="00A075A0">
            <w:pPr>
              <w:pStyle w:val="Lijstalinea"/>
              <w:numPr>
                <w:ilvl w:val="0"/>
                <w:numId w:val="455"/>
              </w:numPr>
              <w:spacing w:line="276" w:lineRule="auto"/>
            </w:pPr>
            <w:r w:rsidRPr="000A3767">
              <w:t xml:space="preserve">Stelt in samenwerking met een </w:t>
            </w:r>
            <w:r>
              <w:t>P</w:t>
            </w:r>
            <w:r w:rsidRPr="000A3767">
              <w:t xml:space="preserve">edagogisch </w:t>
            </w:r>
            <w:r>
              <w:t>B</w:t>
            </w:r>
            <w:r w:rsidRPr="000A3767">
              <w:t>eleidsmedewerker/</w:t>
            </w:r>
            <w:r>
              <w:t>C</w:t>
            </w:r>
            <w:r w:rsidRPr="000A3767">
              <w:t>oach en/of leidinggevende een eindverslag op.</w:t>
            </w:r>
          </w:p>
          <w:p w14:paraId="1B1765ED" w14:textId="77777777" w:rsidR="00B427B8" w:rsidRPr="009849CA" w:rsidRDefault="00B427B8" w:rsidP="00B427B8"/>
          <w:p w14:paraId="6BADF349" w14:textId="77777777" w:rsidR="00B427B8" w:rsidRDefault="00B427B8" w:rsidP="00B427B8">
            <w:pPr>
              <w:rPr>
                <w:i/>
                <w:iCs/>
              </w:rPr>
            </w:pPr>
            <w:r w:rsidRPr="000A3767">
              <w:rPr>
                <w:i/>
                <w:iCs/>
              </w:rPr>
              <w:t>Resultaat:</w:t>
            </w:r>
          </w:p>
          <w:p w14:paraId="0B5B2E96" w14:textId="77777777" w:rsidR="00B427B8" w:rsidRPr="000A3767" w:rsidRDefault="00B427B8" w:rsidP="00B427B8">
            <w:pPr>
              <w:rPr>
                <w:i/>
                <w:iCs/>
              </w:rPr>
            </w:pPr>
            <w:r>
              <w:rPr>
                <w:i/>
                <w:iCs/>
              </w:rPr>
              <w:t>Ontwikkeling</w:t>
            </w:r>
            <w:r w:rsidRPr="000A3767">
              <w:rPr>
                <w:i/>
                <w:iCs/>
              </w:rPr>
              <w:t xml:space="preserve">splan </w:t>
            </w:r>
            <w:r>
              <w:rPr>
                <w:i/>
                <w:iCs/>
              </w:rPr>
              <w:t>gerealiseerd</w:t>
            </w:r>
            <w:r w:rsidRPr="000A3767">
              <w:rPr>
                <w:i/>
                <w:iCs/>
              </w:rPr>
              <w:t xml:space="preserve">, zodat opgelopen </w:t>
            </w:r>
            <w:r>
              <w:rPr>
                <w:i/>
                <w:iCs/>
              </w:rPr>
              <w:t>ontwikkelings</w:t>
            </w:r>
            <w:r w:rsidRPr="000A3767">
              <w:rPr>
                <w:i/>
                <w:iCs/>
              </w:rPr>
              <w:t>achterstanden zo veel mogelijk teruggedrongen kunnen worden.</w:t>
            </w:r>
          </w:p>
          <w:p w14:paraId="4416D5BB" w14:textId="77777777" w:rsidR="00B427B8" w:rsidRPr="009849CA" w:rsidRDefault="00B427B8" w:rsidP="00B427B8"/>
          <w:p w14:paraId="3B124B57" w14:textId="77777777" w:rsidR="00B427B8" w:rsidRPr="000A3767" w:rsidRDefault="00B427B8" w:rsidP="00B427B8">
            <w:pPr>
              <w:rPr>
                <w:b/>
                <w:bCs/>
              </w:rPr>
            </w:pPr>
            <w:r w:rsidRPr="000A3767">
              <w:rPr>
                <w:b/>
                <w:bCs/>
              </w:rPr>
              <w:t>Relatie onderhouden en bouwen met ouders/verzorgers</w:t>
            </w:r>
          </w:p>
          <w:p w14:paraId="47E10B5E" w14:textId="77777777" w:rsidR="00B427B8" w:rsidRPr="000A3767" w:rsidRDefault="00B427B8" w:rsidP="00A075A0">
            <w:pPr>
              <w:pStyle w:val="Lijstalinea"/>
              <w:numPr>
                <w:ilvl w:val="0"/>
                <w:numId w:val="456"/>
              </w:numPr>
              <w:spacing w:line="276" w:lineRule="auto"/>
            </w:pPr>
            <w:r w:rsidRPr="000A3767">
              <w:t xml:space="preserve">Betrekt ouders bij het formuleren van activiteiten en doelen van het </w:t>
            </w:r>
            <w:r>
              <w:t>ontwikkeling</w:t>
            </w:r>
            <w:r w:rsidRPr="000A3767">
              <w:t>splan.</w:t>
            </w:r>
          </w:p>
          <w:p w14:paraId="1F7DE8EC" w14:textId="77777777" w:rsidR="00B427B8" w:rsidRPr="000337C6" w:rsidRDefault="00B427B8" w:rsidP="00A075A0">
            <w:pPr>
              <w:pStyle w:val="Lijstalinea"/>
              <w:numPr>
                <w:ilvl w:val="0"/>
                <w:numId w:val="456"/>
              </w:numPr>
              <w:spacing w:line="276" w:lineRule="auto"/>
              <w:rPr>
                <w:b/>
                <w:bCs/>
              </w:rPr>
            </w:pPr>
            <w:r w:rsidRPr="000A3767">
              <w:t xml:space="preserve">Motiveert, stimuleert en instrueert ouders om een actieve bijdrage te leveren aan de uitvoering van het </w:t>
            </w:r>
            <w:r>
              <w:t>ontwikkeling</w:t>
            </w:r>
            <w:r w:rsidRPr="000A3767">
              <w:t>splan.</w:t>
            </w:r>
          </w:p>
          <w:p w14:paraId="3C5D5C0F" w14:textId="77777777" w:rsidR="00B427B8" w:rsidRPr="000337C6" w:rsidRDefault="00B427B8" w:rsidP="00A075A0">
            <w:pPr>
              <w:pStyle w:val="Lijstalinea"/>
              <w:numPr>
                <w:ilvl w:val="0"/>
                <w:numId w:val="456"/>
              </w:numPr>
              <w:spacing w:line="276" w:lineRule="auto"/>
              <w:rPr>
                <w:b/>
                <w:bCs/>
              </w:rPr>
            </w:pPr>
            <w:r w:rsidRPr="000A3767">
              <w:t>Voert (zorg)gesprekken met ouders.</w:t>
            </w:r>
          </w:p>
          <w:p w14:paraId="64A1795F" w14:textId="77777777" w:rsidR="00B427B8" w:rsidRDefault="00B427B8" w:rsidP="00A075A0">
            <w:pPr>
              <w:pStyle w:val="Lijstalinea"/>
              <w:numPr>
                <w:ilvl w:val="0"/>
                <w:numId w:val="456"/>
              </w:numPr>
              <w:spacing w:line="276" w:lineRule="auto"/>
            </w:pPr>
            <w:r w:rsidRPr="000A3767">
              <w:t>Organiseert wekelijks/maandelijks bijeenkomsten voor ouders om de voortgang en ontwikkelingen van het kind te bespreken.</w:t>
            </w:r>
          </w:p>
          <w:p w14:paraId="21BA2E1F" w14:textId="77777777" w:rsidR="00B427B8" w:rsidRPr="009849CA" w:rsidRDefault="00B427B8" w:rsidP="00B427B8"/>
          <w:p w14:paraId="7E88115B" w14:textId="77777777" w:rsidR="00B427B8" w:rsidRDefault="00B427B8" w:rsidP="00B427B8">
            <w:pPr>
              <w:rPr>
                <w:i/>
                <w:iCs/>
              </w:rPr>
            </w:pPr>
            <w:r w:rsidRPr="000A3767">
              <w:rPr>
                <w:i/>
                <w:iCs/>
              </w:rPr>
              <w:lastRenderedPageBreak/>
              <w:t>Resultaat:</w:t>
            </w:r>
          </w:p>
          <w:p w14:paraId="450ED5CE" w14:textId="77777777" w:rsidR="00B427B8" w:rsidRDefault="00B427B8" w:rsidP="00B427B8">
            <w:pPr>
              <w:rPr>
                <w:i/>
                <w:iCs/>
              </w:rPr>
            </w:pPr>
            <w:r w:rsidRPr="000A3767">
              <w:rPr>
                <w:i/>
                <w:iCs/>
              </w:rPr>
              <w:t>Relatie met ouders/verzorgers opgebouwd, zodanig dat ouders/verzorgers betrokken zijn en gemotiveerd zijn om een zo optimaal mogelijke ontwikkeling voor het kind te realiseren.</w:t>
            </w:r>
          </w:p>
          <w:p w14:paraId="3C135496" w14:textId="77777777" w:rsidR="00CC7F7C" w:rsidRPr="00712762" w:rsidRDefault="00CC7F7C" w:rsidP="00BD7B6B"/>
        </w:tc>
      </w:tr>
      <w:tr w:rsidR="00CC7F7C" w14:paraId="1FED287D" w14:textId="77777777" w:rsidTr="00F461ED">
        <w:trPr>
          <w:trHeight w:val="408"/>
        </w:trPr>
        <w:tc>
          <w:tcPr>
            <w:tcW w:w="1286" w:type="pct"/>
          </w:tcPr>
          <w:p w14:paraId="523BDF2E" w14:textId="77777777" w:rsidR="00CC7F7C" w:rsidRDefault="00CC7F7C" w:rsidP="00AB385B">
            <w:r>
              <w:lastRenderedPageBreak/>
              <w:t>Profiel van de functie</w:t>
            </w:r>
          </w:p>
        </w:tc>
        <w:tc>
          <w:tcPr>
            <w:tcW w:w="3714" w:type="pct"/>
          </w:tcPr>
          <w:p w14:paraId="27620F12" w14:textId="77777777" w:rsidR="003F3244" w:rsidRPr="000A3767" w:rsidRDefault="003F3244" w:rsidP="003F3244">
            <w:pPr>
              <w:rPr>
                <w:b/>
                <w:bCs/>
              </w:rPr>
            </w:pPr>
            <w:r w:rsidRPr="000A3767">
              <w:rPr>
                <w:b/>
                <w:bCs/>
              </w:rPr>
              <w:t>Kennis</w:t>
            </w:r>
          </w:p>
          <w:p w14:paraId="77E8E407" w14:textId="77777777" w:rsidR="003F3244" w:rsidRPr="000A3767" w:rsidRDefault="003F3244" w:rsidP="003F3244">
            <w:r w:rsidRPr="000A3767">
              <w:t>Als basisfunctie, aangevuld met:</w:t>
            </w:r>
          </w:p>
          <w:p w14:paraId="3C80CD1D" w14:textId="77777777" w:rsidR="003F3244" w:rsidRPr="005A156C" w:rsidRDefault="003F3244" w:rsidP="00A075A0">
            <w:pPr>
              <w:pStyle w:val="Lijstalinea"/>
              <w:numPr>
                <w:ilvl w:val="0"/>
                <w:numId w:val="457"/>
              </w:numPr>
              <w:spacing w:line="276" w:lineRule="auto"/>
            </w:pPr>
            <w:r w:rsidRPr="005A156C">
              <w:t>Minimaal mbo 4 werk- en denkniveau (door opleiding of ervaring).</w:t>
            </w:r>
          </w:p>
          <w:p w14:paraId="3449B305" w14:textId="77777777" w:rsidR="003F3244" w:rsidRPr="005A156C" w:rsidRDefault="003F3244" w:rsidP="00A075A0">
            <w:pPr>
              <w:pStyle w:val="Lijstalinea"/>
              <w:numPr>
                <w:ilvl w:val="0"/>
                <w:numId w:val="457"/>
              </w:numPr>
              <w:spacing w:line="276" w:lineRule="auto"/>
            </w:pPr>
            <w:r w:rsidRPr="005A156C">
              <w:t>Begrijpend lezen, luisteren, spreken en gesprekken voeren op 3F taalniveau.</w:t>
            </w:r>
          </w:p>
          <w:p w14:paraId="0A65865C" w14:textId="77777777" w:rsidR="003F3244" w:rsidRPr="005A156C" w:rsidRDefault="003F3244" w:rsidP="00A075A0">
            <w:pPr>
              <w:pStyle w:val="Lijstalinea"/>
              <w:numPr>
                <w:ilvl w:val="0"/>
                <w:numId w:val="457"/>
              </w:numPr>
              <w:spacing w:line="276" w:lineRule="auto"/>
            </w:pPr>
            <w:r w:rsidRPr="005A156C">
              <w:t>Kennis van de methodieken om geïndiceerde ontwikkelingsachterstanden van doelgroepkinderen te kunnen oplossen of beperken</w:t>
            </w:r>
          </w:p>
          <w:p w14:paraId="73E02C18" w14:textId="77777777" w:rsidR="003F3244" w:rsidRPr="005A156C" w:rsidRDefault="003F3244" w:rsidP="00A075A0">
            <w:pPr>
              <w:pStyle w:val="Lijstalinea"/>
              <w:numPr>
                <w:ilvl w:val="0"/>
                <w:numId w:val="457"/>
              </w:numPr>
              <w:spacing w:line="276" w:lineRule="auto"/>
            </w:pPr>
            <w:r w:rsidRPr="005A156C">
              <w:t>Kennis van specifieke pedagogische en educatieve methodes.</w:t>
            </w:r>
          </w:p>
          <w:p w14:paraId="7A088927" w14:textId="77777777" w:rsidR="003F3244" w:rsidRPr="005A156C" w:rsidRDefault="003F3244" w:rsidP="00A075A0">
            <w:pPr>
              <w:pStyle w:val="Lijstalinea"/>
              <w:numPr>
                <w:ilvl w:val="0"/>
                <w:numId w:val="457"/>
              </w:numPr>
              <w:spacing w:line="276" w:lineRule="auto"/>
            </w:pPr>
            <w:r w:rsidRPr="005A156C">
              <w:t>Kennis van planmatig en methodisch werken.</w:t>
            </w:r>
          </w:p>
          <w:p w14:paraId="3482A7DC" w14:textId="77777777" w:rsidR="003F3244" w:rsidRPr="005A156C" w:rsidRDefault="003F3244" w:rsidP="00A075A0">
            <w:pPr>
              <w:pStyle w:val="Lijstalinea"/>
              <w:numPr>
                <w:ilvl w:val="0"/>
                <w:numId w:val="457"/>
              </w:numPr>
              <w:spacing w:line="276" w:lineRule="auto"/>
            </w:pPr>
            <w:r w:rsidRPr="005A156C">
              <w:t>Kennis van actuele en voorkomende ontwikkelings- en gedragsproblemen.</w:t>
            </w:r>
          </w:p>
          <w:p w14:paraId="136E8528" w14:textId="77777777" w:rsidR="003F3244" w:rsidRPr="005A156C" w:rsidRDefault="003F3244" w:rsidP="00A075A0">
            <w:pPr>
              <w:pStyle w:val="Lijstalinea"/>
              <w:numPr>
                <w:ilvl w:val="0"/>
                <w:numId w:val="457"/>
              </w:numPr>
              <w:spacing w:line="276" w:lineRule="auto"/>
            </w:pPr>
            <w:r w:rsidRPr="005A156C">
              <w:t>Kennis van en inzicht in het inpassen van een individu binnen een groepsdynamisch proces.</w:t>
            </w:r>
          </w:p>
          <w:p w14:paraId="11F70808" w14:textId="77777777" w:rsidR="003F3244" w:rsidRPr="005A156C" w:rsidRDefault="003F3244" w:rsidP="00A075A0">
            <w:pPr>
              <w:pStyle w:val="Lijstalinea"/>
              <w:numPr>
                <w:ilvl w:val="0"/>
                <w:numId w:val="457"/>
              </w:numPr>
              <w:spacing w:line="276" w:lineRule="auto"/>
            </w:pPr>
            <w:r w:rsidRPr="005A156C">
              <w:t>Vaardigheden om de methoden te kunnen toepassen.</w:t>
            </w:r>
          </w:p>
          <w:p w14:paraId="4CFBCCBC" w14:textId="77777777" w:rsidR="003F3244" w:rsidRDefault="003F3244" w:rsidP="00A075A0">
            <w:pPr>
              <w:pStyle w:val="Lijstalinea"/>
              <w:numPr>
                <w:ilvl w:val="0"/>
                <w:numId w:val="457"/>
              </w:numPr>
              <w:spacing w:line="276" w:lineRule="auto"/>
            </w:pPr>
            <w:r w:rsidRPr="005A156C">
              <w:t>Kennis van gesprekstechnieken.</w:t>
            </w:r>
          </w:p>
          <w:p w14:paraId="72EA1A1E" w14:textId="77777777" w:rsidR="003F3244" w:rsidRPr="000A3767" w:rsidRDefault="003F3244" w:rsidP="003F3244"/>
          <w:p w14:paraId="19F8D83A" w14:textId="77777777" w:rsidR="003F3244" w:rsidRPr="000A3767" w:rsidRDefault="003F3244" w:rsidP="003F3244">
            <w:pPr>
              <w:rPr>
                <w:i/>
                <w:iCs/>
              </w:rPr>
            </w:pPr>
            <w:r w:rsidRPr="000A3767">
              <w:rPr>
                <w:i/>
                <w:iCs/>
              </w:rPr>
              <w:t>Extra eisen kunnen worden gesteld. Dit is per gemeente verschillend.</w:t>
            </w:r>
          </w:p>
          <w:p w14:paraId="7A8BEF20" w14:textId="77777777" w:rsidR="003F3244" w:rsidRPr="000A3767" w:rsidRDefault="003F3244" w:rsidP="003F3244"/>
          <w:p w14:paraId="65619875" w14:textId="77777777" w:rsidR="003F3244" w:rsidRPr="000A3767" w:rsidRDefault="003F3244" w:rsidP="003F3244">
            <w:pPr>
              <w:rPr>
                <w:b/>
                <w:bCs/>
              </w:rPr>
            </w:pPr>
            <w:r w:rsidRPr="000A3767">
              <w:rPr>
                <w:b/>
                <w:bCs/>
              </w:rPr>
              <w:t>Specifieke functiekenmerken</w:t>
            </w:r>
          </w:p>
          <w:p w14:paraId="6C22A7D4" w14:textId="77777777" w:rsidR="003F3244" w:rsidRPr="000A3767" w:rsidRDefault="003F3244" w:rsidP="003F3244">
            <w:r w:rsidRPr="000A3767">
              <w:t>Als basisfunctie, aangevuld met:</w:t>
            </w:r>
          </w:p>
          <w:p w14:paraId="088D5C5E" w14:textId="77777777" w:rsidR="003F3244" w:rsidRPr="000A3767" w:rsidRDefault="003F3244" w:rsidP="00A075A0">
            <w:pPr>
              <w:pStyle w:val="Lijstalinea"/>
              <w:numPr>
                <w:ilvl w:val="0"/>
                <w:numId w:val="458"/>
              </w:numPr>
              <w:spacing w:line="276" w:lineRule="auto"/>
            </w:pPr>
            <w:r w:rsidRPr="000A3767">
              <w:t>Sociale vaardigheden voor het motiveren, stimuleren en instrueren van kinderen en hun ouders/verzorgers.</w:t>
            </w:r>
          </w:p>
          <w:p w14:paraId="321D2870" w14:textId="77777777" w:rsidR="003F3244" w:rsidRPr="000A3767" w:rsidRDefault="003F3244" w:rsidP="00A075A0">
            <w:pPr>
              <w:pStyle w:val="Lijstalinea"/>
              <w:numPr>
                <w:ilvl w:val="0"/>
                <w:numId w:val="458"/>
              </w:numPr>
              <w:spacing w:line="276" w:lineRule="auto"/>
            </w:pPr>
            <w:r w:rsidRPr="000A3767">
              <w:t xml:space="preserve">Zelfstandigheid voor het mede opstellen/bijstellen van het </w:t>
            </w:r>
            <w:r>
              <w:t>ontwikkeling</w:t>
            </w:r>
            <w:r w:rsidRPr="000A3767">
              <w:t>splan.</w:t>
            </w:r>
          </w:p>
          <w:p w14:paraId="23A5238F" w14:textId="77777777" w:rsidR="003F3244" w:rsidRPr="000A3767" w:rsidRDefault="003F3244" w:rsidP="00A075A0">
            <w:pPr>
              <w:pStyle w:val="Lijstalinea"/>
              <w:numPr>
                <w:ilvl w:val="0"/>
                <w:numId w:val="458"/>
              </w:numPr>
              <w:spacing w:line="276" w:lineRule="auto"/>
            </w:pPr>
            <w:r w:rsidRPr="000A3767">
              <w:t xml:space="preserve">Oplettendheid voor het toezicht houden </w:t>
            </w:r>
            <w:r>
              <w:t>op</w:t>
            </w:r>
            <w:r w:rsidRPr="000A3767">
              <w:t xml:space="preserve"> een groep waar op veel aspecten tegelijkertijd moet worden gelet. Onvoldoende oplettendheid heeft gevolgen voor het behalen van de gestelde doelstellingen.</w:t>
            </w:r>
          </w:p>
          <w:p w14:paraId="166E48D7" w14:textId="77777777" w:rsidR="00CC7F7C" w:rsidRPr="00712762" w:rsidRDefault="00CC7F7C" w:rsidP="00BD7B6B"/>
        </w:tc>
      </w:tr>
    </w:tbl>
    <w:p w14:paraId="683708B7" w14:textId="77777777" w:rsidR="00CC7F7C" w:rsidRDefault="00CC7F7C" w:rsidP="00C86E25">
      <w:pPr>
        <w:spacing w:line="276" w:lineRule="auto"/>
      </w:pPr>
    </w:p>
    <w:p w14:paraId="2256555C" w14:textId="77777777" w:rsidR="00CC7F7C" w:rsidRDefault="00CC7F7C">
      <w:r>
        <w:br w:type="page"/>
      </w:r>
    </w:p>
    <w:p w14:paraId="65156E15"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11F16CD9" w14:textId="77777777" w:rsidTr="00F461ED">
        <w:trPr>
          <w:trHeight w:val="380"/>
        </w:trPr>
        <w:tc>
          <w:tcPr>
            <w:tcW w:w="5000" w:type="pct"/>
            <w:gridSpan w:val="2"/>
            <w:shd w:val="clear" w:color="auto" w:fill="BFD430"/>
          </w:tcPr>
          <w:p w14:paraId="022CF64C" w14:textId="77777777" w:rsidR="00CC7F7C" w:rsidRDefault="00CC7F7C" w:rsidP="00AB385B">
            <w:r>
              <w:rPr>
                <w:b/>
                <w:color w:val="FFFFFF" w:themeColor="background1"/>
                <w:sz w:val="22"/>
              </w:rPr>
              <w:t>Differentiaties pedagogisch medewerker</w:t>
            </w:r>
          </w:p>
        </w:tc>
      </w:tr>
      <w:tr w:rsidR="00CC7F7C" w14:paraId="7527B72B" w14:textId="77777777" w:rsidTr="00F461ED">
        <w:trPr>
          <w:trHeight w:val="354"/>
        </w:trPr>
        <w:tc>
          <w:tcPr>
            <w:tcW w:w="1286" w:type="pct"/>
            <w:shd w:val="clear" w:color="auto" w:fill="16145F"/>
          </w:tcPr>
          <w:p w14:paraId="75E96CE4" w14:textId="77777777" w:rsidR="00CC7F7C" w:rsidRDefault="00CC7F7C" w:rsidP="00AB385B">
            <w:r>
              <w:rPr>
                <w:color w:val="FFFFFF" w:themeColor="background1"/>
              </w:rPr>
              <w:t>Differentiatie</w:t>
            </w:r>
          </w:p>
        </w:tc>
        <w:tc>
          <w:tcPr>
            <w:tcW w:w="3714" w:type="pct"/>
            <w:shd w:val="clear" w:color="auto" w:fill="16145F"/>
          </w:tcPr>
          <w:p w14:paraId="1703502E" w14:textId="77777777" w:rsidR="00CC7F7C" w:rsidRDefault="00CC7F7C" w:rsidP="00AB385B">
            <w:r>
              <w:t>Pedagogisch medewerker – differentiatie 3</w:t>
            </w:r>
          </w:p>
        </w:tc>
      </w:tr>
      <w:tr w:rsidR="00CC7F7C" w14:paraId="62950377" w14:textId="77777777" w:rsidTr="00F461ED">
        <w:trPr>
          <w:trHeight w:val="428"/>
        </w:trPr>
        <w:tc>
          <w:tcPr>
            <w:tcW w:w="1286" w:type="pct"/>
          </w:tcPr>
          <w:p w14:paraId="0FAAF13F" w14:textId="77777777" w:rsidR="00CC7F7C" w:rsidRPr="00712762" w:rsidRDefault="00CC7F7C" w:rsidP="00AB385B">
            <w:r>
              <w:t>Algemene kenmerken</w:t>
            </w:r>
          </w:p>
        </w:tc>
        <w:tc>
          <w:tcPr>
            <w:tcW w:w="3714" w:type="pct"/>
          </w:tcPr>
          <w:p w14:paraId="2BF5C4D8" w14:textId="77777777" w:rsidR="00CC7F7C" w:rsidRDefault="00CC7F7C" w:rsidP="00AB385B">
            <w:r w:rsidRPr="00084A9D">
              <w:t>De pedagogisch medewerker (3) kenmerkt zich, naast de taken en werkzaamheden zoals benoemd in de basisbeschrijving van pedagogisch medewerker, door het uitvoeren van gedelegeerde leidinggevende taken. De doelgroep en het soort opvang waarbinnen deze functie voorkomt kan verschillen, zoals kinderdagverblijven, buiten-, tussen-, en/ of naschoolse opvang.</w:t>
            </w:r>
          </w:p>
          <w:p w14:paraId="0E8D6CD6" w14:textId="77777777" w:rsidR="00CC7F7C" w:rsidRPr="00712762" w:rsidRDefault="00CC7F7C" w:rsidP="00AB385B"/>
        </w:tc>
      </w:tr>
      <w:tr w:rsidR="00CC7F7C" w14:paraId="5951127C" w14:textId="77777777" w:rsidTr="00F461ED">
        <w:trPr>
          <w:trHeight w:val="408"/>
        </w:trPr>
        <w:tc>
          <w:tcPr>
            <w:tcW w:w="1286" w:type="pct"/>
          </w:tcPr>
          <w:p w14:paraId="09B2CF24" w14:textId="77777777" w:rsidR="00CC7F7C" w:rsidRPr="00712762" w:rsidRDefault="00CC7F7C" w:rsidP="00AB385B">
            <w:r>
              <w:t>Doel van de functie</w:t>
            </w:r>
          </w:p>
        </w:tc>
        <w:tc>
          <w:tcPr>
            <w:tcW w:w="3714" w:type="pct"/>
          </w:tcPr>
          <w:p w14:paraId="2BC14290" w14:textId="77777777" w:rsidR="00CC7F7C" w:rsidRDefault="00CC7F7C" w:rsidP="00AB385B">
            <w:r w:rsidRPr="00084A9D">
              <w:t>Het zorg dragen voor de dagelijkse opvang, ontwikkeling en verzorging van een groep kinderen in een kindercentrum en het zorg dragen voor een optimale dagelijkse gang van zaken op de groep.</w:t>
            </w:r>
          </w:p>
          <w:p w14:paraId="302367C7" w14:textId="77777777" w:rsidR="00CC7F7C" w:rsidRPr="00712762" w:rsidRDefault="00CC7F7C" w:rsidP="00AB385B"/>
        </w:tc>
      </w:tr>
      <w:tr w:rsidR="00CC7F7C" w14:paraId="3622B694" w14:textId="77777777" w:rsidTr="00F461ED">
        <w:trPr>
          <w:trHeight w:val="408"/>
        </w:trPr>
        <w:tc>
          <w:tcPr>
            <w:tcW w:w="1286" w:type="pct"/>
          </w:tcPr>
          <w:p w14:paraId="163F0D0B" w14:textId="77777777" w:rsidR="00CC7F7C" w:rsidRPr="00712762" w:rsidRDefault="00CC7F7C" w:rsidP="00AB385B">
            <w:r>
              <w:t>Organisatorische positie</w:t>
            </w:r>
          </w:p>
        </w:tc>
        <w:tc>
          <w:tcPr>
            <w:tcW w:w="3714" w:type="pct"/>
          </w:tcPr>
          <w:p w14:paraId="0BE42B5A" w14:textId="77777777" w:rsidR="00CC7F7C" w:rsidRDefault="00CC7F7C" w:rsidP="00AB385B">
            <w:r w:rsidRPr="00084A9D">
              <w:t>De pedagogisch medewerker (3) ressorteert hiërarchisch onder de leidinggevende van de organisatorische eenheid en geeft operationeel leiding aan de medewerkers van de organisatorische eenheid of onderdeel daarvan.</w:t>
            </w:r>
          </w:p>
          <w:p w14:paraId="4B5FD2B1" w14:textId="77777777" w:rsidR="00CC7F7C" w:rsidRPr="00712762" w:rsidRDefault="00CC7F7C" w:rsidP="00AB385B"/>
        </w:tc>
      </w:tr>
      <w:tr w:rsidR="00CC7F7C" w14:paraId="075FD70A" w14:textId="77777777" w:rsidTr="00F461ED">
        <w:trPr>
          <w:trHeight w:val="408"/>
        </w:trPr>
        <w:tc>
          <w:tcPr>
            <w:tcW w:w="1286" w:type="pct"/>
          </w:tcPr>
          <w:p w14:paraId="6CC32348" w14:textId="77777777" w:rsidR="00CC7F7C" w:rsidRDefault="00CC7F7C" w:rsidP="00AB385B">
            <w:r>
              <w:t>Resultaatgebieden</w:t>
            </w:r>
          </w:p>
        </w:tc>
        <w:tc>
          <w:tcPr>
            <w:tcW w:w="3714" w:type="pct"/>
          </w:tcPr>
          <w:p w14:paraId="152D60FE" w14:textId="77777777" w:rsidR="00CC7F7C" w:rsidRPr="00084A9D" w:rsidRDefault="00CC7F7C" w:rsidP="00AB385B">
            <w:r w:rsidRPr="00084A9D">
              <w:t>De pedagogisch medewerker (3) verricht de werkzaamheden zoals weergegeven in de basisfunctie pedagogisch medewerker, doch is daarboven structureel belast met:</w:t>
            </w:r>
          </w:p>
          <w:p w14:paraId="08EEB00B" w14:textId="77777777" w:rsidR="00CC7F7C" w:rsidRPr="00084A9D" w:rsidRDefault="00CC7F7C" w:rsidP="00AB385B"/>
          <w:p w14:paraId="47E43936" w14:textId="77777777" w:rsidR="00CC7F7C" w:rsidRPr="0060472F" w:rsidRDefault="00CC7F7C" w:rsidP="00AB385B">
            <w:pPr>
              <w:outlineLvl w:val="0"/>
              <w:rPr>
                <w:b/>
                <w:bCs/>
                <w:iCs/>
              </w:rPr>
            </w:pPr>
            <w:bookmarkStart w:id="633" w:name="_Toc39061148"/>
            <w:bookmarkStart w:id="634" w:name="_Toc45882385"/>
            <w:bookmarkStart w:id="635" w:name="_Toc46329796"/>
            <w:bookmarkStart w:id="636" w:name="_Toc75510489"/>
            <w:bookmarkStart w:id="637" w:name="_Toc128381384"/>
            <w:r w:rsidRPr="0060472F">
              <w:rPr>
                <w:b/>
                <w:bCs/>
                <w:iCs/>
              </w:rPr>
              <w:t>Medewerkers aansturen</w:t>
            </w:r>
            <w:bookmarkEnd w:id="633"/>
            <w:bookmarkEnd w:id="634"/>
            <w:bookmarkEnd w:id="635"/>
            <w:bookmarkEnd w:id="636"/>
            <w:bookmarkEnd w:id="637"/>
          </w:p>
          <w:p w14:paraId="1973B4B2" w14:textId="77777777" w:rsidR="00CC7F7C" w:rsidRPr="00084A9D" w:rsidRDefault="00CC7F7C" w:rsidP="00A075A0">
            <w:pPr>
              <w:numPr>
                <w:ilvl w:val="0"/>
                <w:numId w:val="190"/>
              </w:numPr>
            </w:pPr>
            <w:r w:rsidRPr="00084A9D">
              <w:t>Houdt toezicht op, beoordeelt en geeft feedback op de uitvoering van de werkzaamheden van de pedagogisch medewerkers en andere medewerkers van de betreffende organisatorische eenheid.</w:t>
            </w:r>
          </w:p>
          <w:p w14:paraId="06E7CF9C" w14:textId="77777777" w:rsidR="00CC7F7C" w:rsidRPr="00084A9D" w:rsidRDefault="00CC7F7C" w:rsidP="00A075A0">
            <w:pPr>
              <w:numPr>
                <w:ilvl w:val="0"/>
                <w:numId w:val="190"/>
              </w:numPr>
            </w:pPr>
            <w:r w:rsidRPr="00084A9D">
              <w:t>Adviseert en ondersteunt de pedagogisch medewerkers in probleemsituaties onder andere als terugvalmogelijkheid.</w:t>
            </w:r>
          </w:p>
          <w:p w14:paraId="061436F8" w14:textId="77777777" w:rsidR="00CC7F7C" w:rsidRPr="00084A9D" w:rsidRDefault="00CC7F7C" w:rsidP="00A075A0">
            <w:pPr>
              <w:numPr>
                <w:ilvl w:val="0"/>
                <w:numId w:val="190"/>
              </w:numPr>
            </w:pPr>
            <w:r w:rsidRPr="00084A9D">
              <w:t>Draagt eventueel bij aan functioneringsgesprekken die de hiërarchisch leidinggevende voert met de medewerkers.</w:t>
            </w:r>
          </w:p>
          <w:p w14:paraId="508D6A69"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C381F53" w14:textId="77777777" w:rsidR="00CC7F7C" w:rsidRPr="004642C4" w:rsidRDefault="00CC7F7C" w:rsidP="00AB385B">
            <w:pPr>
              <w:pStyle w:val="ELW-Bibliotheek-Caption"/>
              <w:numPr>
                <w:ilvl w:val="12"/>
                <w:numId w:val="0"/>
              </w:numPr>
              <w:spacing w:line="240" w:lineRule="auto"/>
              <w:rPr>
                <w:rFonts w:ascii="Tahoma" w:hAnsi="Tahoma" w:cs="Tahoma"/>
                <w:sz w:val="20"/>
                <w:lang w:eastAsia="en-US"/>
              </w:rPr>
            </w:pPr>
            <w:r w:rsidRPr="004642C4">
              <w:rPr>
                <w:rFonts w:ascii="Tahoma" w:hAnsi="Tahoma" w:cs="Tahoma"/>
                <w:sz w:val="20"/>
                <w:lang w:eastAsia="en-US"/>
              </w:rPr>
              <w:t>Resultaat:</w:t>
            </w:r>
            <w:r>
              <w:rPr>
                <w:rFonts w:ascii="Tahoma" w:hAnsi="Tahoma" w:cs="Tahoma"/>
                <w:sz w:val="20"/>
                <w:lang w:eastAsia="en-US"/>
              </w:rPr>
              <w:br/>
            </w:r>
            <w:r w:rsidRPr="004642C4">
              <w:rPr>
                <w:rFonts w:ascii="Tahoma" w:hAnsi="Tahoma" w:cs="Tahoma"/>
                <w:sz w:val="20"/>
                <w:lang w:eastAsia="en-US"/>
              </w:rPr>
              <w:t>Medewerkers aangestuurd en ondersteund, zodat de kwaliteit van dienstverlening binnen de organisatorische eenheid gewaarborgd is.</w:t>
            </w:r>
          </w:p>
          <w:p w14:paraId="7016A38B" w14:textId="77777777" w:rsidR="00CC7F7C" w:rsidRPr="00084A9D" w:rsidRDefault="00CC7F7C" w:rsidP="00AB385B"/>
          <w:p w14:paraId="2F8CF705" w14:textId="77777777" w:rsidR="00CC7F7C" w:rsidRPr="0060472F" w:rsidRDefault="00CC7F7C" w:rsidP="00AB385B">
            <w:pPr>
              <w:rPr>
                <w:b/>
                <w:bCs/>
                <w:iCs/>
              </w:rPr>
            </w:pPr>
            <w:r w:rsidRPr="0060472F">
              <w:rPr>
                <w:b/>
                <w:bCs/>
                <w:iCs/>
              </w:rPr>
              <w:t>Interne bedrijfsvoering coördineren</w:t>
            </w:r>
          </w:p>
          <w:p w14:paraId="4DED4778" w14:textId="77777777" w:rsidR="00CC7F7C" w:rsidRPr="00084A9D" w:rsidRDefault="00CC7F7C" w:rsidP="00A075A0">
            <w:pPr>
              <w:numPr>
                <w:ilvl w:val="0"/>
                <w:numId w:val="191"/>
              </w:numPr>
            </w:pPr>
            <w:r w:rsidRPr="00084A9D">
              <w:t>Fungeert als aanspreekpunt binnen de organisatorische eenheid, maar ook voor ouders/ verzorgers.</w:t>
            </w:r>
          </w:p>
          <w:p w14:paraId="22DB9977" w14:textId="77777777" w:rsidR="00CC7F7C" w:rsidRPr="00084A9D" w:rsidRDefault="00CC7F7C" w:rsidP="00A075A0">
            <w:pPr>
              <w:numPr>
                <w:ilvl w:val="0"/>
                <w:numId w:val="191"/>
              </w:numPr>
            </w:pPr>
            <w:r w:rsidRPr="00084A9D">
              <w:t>Voert het wachtlijst- en plaatsingsbeleid uit conform door het bestuur/ de directie vastgestelde richtlijnen/afspraken. Voert introductiegesprekken met ouders/ verzorgers van kinderen.</w:t>
            </w:r>
          </w:p>
          <w:p w14:paraId="5D9B4006" w14:textId="77777777" w:rsidR="00CC7F7C" w:rsidRPr="00084A9D" w:rsidRDefault="00CC7F7C" w:rsidP="00A075A0">
            <w:pPr>
              <w:numPr>
                <w:ilvl w:val="0"/>
                <w:numId w:val="191"/>
              </w:numPr>
            </w:pPr>
            <w:r w:rsidRPr="00084A9D">
              <w:t xml:space="preserve">Zorgt voor de juiste kwantitatieve bezetting binnen de organisatorische eenheid, maakt hiertoe dienstroosters en zorgt voor vervanging bij ziekte. </w:t>
            </w:r>
          </w:p>
          <w:p w14:paraId="27F3FF32" w14:textId="77777777" w:rsidR="00CC7F7C" w:rsidRPr="00084A9D" w:rsidRDefault="00CC7F7C" w:rsidP="00A075A0">
            <w:pPr>
              <w:numPr>
                <w:ilvl w:val="0"/>
                <w:numId w:val="191"/>
              </w:numPr>
            </w:pPr>
            <w:r w:rsidRPr="00084A9D">
              <w:t>Houdt het budget bij.</w:t>
            </w:r>
          </w:p>
          <w:p w14:paraId="5691F2E9" w14:textId="77777777" w:rsidR="00CC7F7C" w:rsidRPr="00084A9D" w:rsidRDefault="00CC7F7C" w:rsidP="00A075A0">
            <w:pPr>
              <w:numPr>
                <w:ilvl w:val="0"/>
                <w:numId w:val="191"/>
              </w:numPr>
            </w:pPr>
            <w:r w:rsidRPr="00084A9D">
              <w:t xml:space="preserve">Voert (indien van toepassing) het dagelijks beheer van de accommodatie en inventaris van de betreffende organisatorische eenheid. </w:t>
            </w:r>
          </w:p>
          <w:p w14:paraId="3820B501" w14:textId="77777777" w:rsidR="00CC7F7C" w:rsidRPr="00084A9D" w:rsidRDefault="00CC7F7C" w:rsidP="00A075A0">
            <w:pPr>
              <w:numPr>
                <w:ilvl w:val="0"/>
                <w:numId w:val="191"/>
              </w:numPr>
            </w:pPr>
            <w:r w:rsidRPr="00084A9D">
              <w:t>Behandelt klachten van ouders/ verzorgers volgens de binnen de organisatie afgesproken richtlijnen en procedures.</w:t>
            </w:r>
          </w:p>
          <w:p w14:paraId="59CCB177"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1CC114B9" w14:textId="77777777" w:rsidR="00CC7F7C" w:rsidRPr="004642C4" w:rsidRDefault="00CC7F7C" w:rsidP="00AB385B">
            <w:pPr>
              <w:pStyle w:val="ELW-Bibliotheek-Caption"/>
              <w:numPr>
                <w:ilvl w:val="12"/>
                <w:numId w:val="0"/>
              </w:numPr>
              <w:spacing w:line="240" w:lineRule="auto"/>
              <w:rPr>
                <w:rFonts w:ascii="Tahoma" w:hAnsi="Tahoma" w:cs="Tahoma"/>
                <w:sz w:val="20"/>
                <w:lang w:eastAsia="en-US"/>
              </w:rPr>
            </w:pPr>
            <w:r w:rsidRPr="004642C4">
              <w:rPr>
                <w:rFonts w:ascii="Tahoma" w:hAnsi="Tahoma" w:cs="Tahoma"/>
                <w:sz w:val="20"/>
                <w:lang w:eastAsia="en-US"/>
              </w:rPr>
              <w:t>Resultaat:</w:t>
            </w:r>
            <w:r>
              <w:rPr>
                <w:rFonts w:ascii="Tahoma" w:hAnsi="Tahoma" w:cs="Tahoma"/>
                <w:sz w:val="20"/>
                <w:lang w:eastAsia="en-US"/>
              </w:rPr>
              <w:br/>
            </w:r>
            <w:r w:rsidRPr="004642C4">
              <w:rPr>
                <w:rFonts w:ascii="Tahoma" w:hAnsi="Tahoma" w:cs="Tahoma"/>
                <w:sz w:val="20"/>
                <w:lang w:eastAsia="en-US"/>
              </w:rPr>
              <w:t>Interne bedrijfsvoering is gecoördineerd, zodanig dat benodigde informatie en voorzieningen beschikbaar zijn.</w:t>
            </w:r>
          </w:p>
          <w:p w14:paraId="3644C5AA" w14:textId="77777777" w:rsidR="00CC7F7C" w:rsidRPr="00712762" w:rsidRDefault="00CC7F7C" w:rsidP="00AB385B"/>
        </w:tc>
      </w:tr>
      <w:tr w:rsidR="00CC7F7C" w14:paraId="55C9642A" w14:textId="77777777" w:rsidTr="00F461ED">
        <w:trPr>
          <w:trHeight w:val="408"/>
        </w:trPr>
        <w:tc>
          <w:tcPr>
            <w:tcW w:w="1286" w:type="pct"/>
          </w:tcPr>
          <w:p w14:paraId="02C94AAA" w14:textId="77777777" w:rsidR="00CC7F7C" w:rsidRDefault="00CC7F7C" w:rsidP="00AB385B">
            <w:r>
              <w:lastRenderedPageBreak/>
              <w:t>Profiel van de functie</w:t>
            </w:r>
          </w:p>
        </w:tc>
        <w:tc>
          <w:tcPr>
            <w:tcW w:w="3714" w:type="pct"/>
          </w:tcPr>
          <w:p w14:paraId="7F421FCA" w14:textId="77777777" w:rsidR="00CC7F7C" w:rsidRPr="0060472F" w:rsidRDefault="00CC7F7C" w:rsidP="00AB385B">
            <w:pPr>
              <w:rPr>
                <w:b/>
                <w:bCs/>
              </w:rPr>
            </w:pPr>
            <w:r w:rsidRPr="0060472F">
              <w:rPr>
                <w:b/>
                <w:bCs/>
              </w:rPr>
              <w:t>Kennis</w:t>
            </w:r>
          </w:p>
          <w:p w14:paraId="26CA85E4" w14:textId="77777777" w:rsidR="00CC7F7C" w:rsidRPr="00084A9D" w:rsidRDefault="00CC7F7C" w:rsidP="00AB385B">
            <w:r w:rsidRPr="00084A9D">
              <w:t>Als basisfunctie, aangevuld met:</w:t>
            </w:r>
          </w:p>
          <w:p w14:paraId="427F4FD3" w14:textId="4455B3E7" w:rsidR="00CC7F7C" w:rsidRPr="00084A9D" w:rsidRDefault="00287000" w:rsidP="00A075A0">
            <w:pPr>
              <w:numPr>
                <w:ilvl w:val="0"/>
                <w:numId w:val="192"/>
              </w:numPr>
            </w:pPr>
            <w:r>
              <w:t>Mbo</w:t>
            </w:r>
            <w:r w:rsidRPr="00084A9D">
              <w:t xml:space="preserve"> </w:t>
            </w:r>
            <w:r w:rsidR="00CC7F7C" w:rsidRPr="00084A9D">
              <w:t>4 werk- en denkniveau (door opleiding of ervaring).</w:t>
            </w:r>
          </w:p>
          <w:p w14:paraId="29261CE2" w14:textId="77777777" w:rsidR="00CC7F7C" w:rsidRPr="00084A9D" w:rsidRDefault="00CC7F7C" w:rsidP="00A075A0">
            <w:pPr>
              <w:numPr>
                <w:ilvl w:val="0"/>
                <w:numId w:val="192"/>
              </w:numPr>
            </w:pPr>
            <w:r w:rsidRPr="00084A9D">
              <w:t>Kennis van de organisatorische en algemeen pedagogische beleidskaders.</w:t>
            </w:r>
          </w:p>
          <w:p w14:paraId="362ECBAA" w14:textId="77777777" w:rsidR="00CC7F7C" w:rsidRPr="00084A9D" w:rsidRDefault="00CC7F7C" w:rsidP="00AB385B"/>
          <w:p w14:paraId="3C481020" w14:textId="77777777" w:rsidR="00CC7F7C" w:rsidRPr="0060472F" w:rsidRDefault="00CC7F7C" w:rsidP="00AB385B">
            <w:pPr>
              <w:rPr>
                <w:b/>
                <w:bCs/>
              </w:rPr>
            </w:pPr>
            <w:r w:rsidRPr="0060472F">
              <w:rPr>
                <w:b/>
                <w:bCs/>
              </w:rPr>
              <w:t>Specifieke functiekenmerken</w:t>
            </w:r>
          </w:p>
          <w:p w14:paraId="339F6D86" w14:textId="77777777" w:rsidR="00CC7F7C" w:rsidRPr="00084A9D" w:rsidRDefault="00CC7F7C" w:rsidP="00AB385B">
            <w:r w:rsidRPr="00084A9D">
              <w:t>Als basisfunctie, aangevuld met:</w:t>
            </w:r>
          </w:p>
          <w:p w14:paraId="0639759D" w14:textId="77777777" w:rsidR="00CC7F7C" w:rsidRPr="00084A9D" w:rsidRDefault="00CC7F7C" w:rsidP="00A075A0">
            <w:pPr>
              <w:numPr>
                <w:ilvl w:val="0"/>
                <w:numId w:val="193"/>
              </w:numPr>
            </w:pPr>
            <w:r w:rsidRPr="00084A9D">
              <w:t>Leidinggevende capaciteiten en sociale vaardigheden om medewerkers te begeleiden en te stimuleren.</w:t>
            </w:r>
          </w:p>
          <w:p w14:paraId="6561C9E5" w14:textId="77777777" w:rsidR="00CC7F7C" w:rsidRPr="00084A9D" w:rsidRDefault="00CC7F7C" w:rsidP="00A075A0">
            <w:pPr>
              <w:numPr>
                <w:ilvl w:val="0"/>
                <w:numId w:val="193"/>
              </w:numPr>
            </w:pPr>
            <w:r w:rsidRPr="00084A9D">
              <w:t>Plan- en organisatievermogen voor het coördineren van werkzaamheden binnen de organisatorische eenheid.</w:t>
            </w:r>
          </w:p>
          <w:p w14:paraId="738B496E" w14:textId="77777777" w:rsidR="00CC7F7C" w:rsidRDefault="00CC7F7C" w:rsidP="00A075A0">
            <w:pPr>
              <w:pStyle w:val="Lijstalinea"/>
              <w:numPr>
                <w:ilvl w:val="0"/>
                <w:numId w:val="193"/>
              </w:numPr>
            </w:pPr>
            <w:r w:rsidRPr="00084A9D">
              <w:t>Pro-actief en ondernemend in het signaleren en bespreken van consequenties van ontwikkelingen.</w:t>
            </w:r>
          </w:p>
          <w:p w14:paraId="418CE8BD" w14:textId="77777777" w:rsidR="00CC7F7C" w:rsidRPr="00712762" w:rsidRDefault="00CC7F7C" w:rsidP="00AB385B"/>
        </w:tc>
      </w:tr>
    </w:tbl>
    <w:p w14:paraId="2A14805E" w14:textId="77777777" w:rsidR="00CC7F7C" w:rsidRDefault="00CC7F7C" w:rsidP="00C86E25">
      <w:pPr>
        <w:spacing w:line="276" w:lineRule="auto"/>
      </w:pPr>
    </w:p>
    <w:p w14:paraId="6F8D5935" w14:textId="77777777" w:rsidR="00CC7F7C" w:rsidRDefault="00CC7F7C">
      <w:r>
        <w:br w:type="page"/>
      </w:r>
    </w:p>
    <w:p w14:paraId="1CA435E6" w14:textId="77777777" w:rsidR="00CC7F7C" w:rsidRDefault="00CC7F7C" w:rsidP="00C86E2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425B95A4" w14:textId="77777777" w:rsidTr="00F461ED">
        <w:trPr>
          <w:trHeight w:val="380"/>
        </w:trPr>
        <w:tc>
          <w:tcPr>
            <w:tcW w:w="5000" w:type="pct"/>
            <w:gridSpan w:val="2"/>
            <w:shd w:val="clear" w:color="auto" w:fill="BFD430"/>
          </w:tcPr>
          <w:p w14:paraId="62B484E8" w14:textId="77777777" w:rsidR="00CC7F7C" w:rsidRDefault="00CC7F7C" w:rsidP="00AB385B">
            <w:r>
              <w:rPr>
                <w:b/>
                <w:color w:val="FFFFFF" w:themeColor="background1"/>
                <w:sz w:val="22"/>
              </w:rPr>
              <w:t>Differentiaties pedagogisch medewerker</w:t>
            </w:r>
          </w:p>
        </w:tc>
      </w:tr>
      <w:tr w:rsidR="00CC7F7C" w14:paraId="2AAF07BD" w14:textId="77777777" w:rsidTr="00F461ED">
        <w:trPr>
          <w:trHeight w:val="354"/>
        </w:trPr>
        <w:tc>
          <w:tcPr>
            <w:tcW w:w="1286" w:type="pct"/>
            <w:shd w:val="clear" w:color="auto" w:fill="16145F"/>
          </w:tcPr>
          <w:p w14:paraId="4E889ADB" w14:textId="77777777" w:rsidR="00CC7F7C" w:rsidRDefault="00CC7F7C" w:rsidP="00AB385B">
            <w:r>
              <w:rPr>
                <w:color w:val="FFFFFF" w:themeColor="background1"/>
              </w:rPr>
              <w:t>Differentiatie</w:t>
            </w:r>
          </w:p>
        </w:tc>
        <w:tc>
          <w:tcPr>
            <w:tcW w:w="3714" w:type="pct"/>
            <w:shd w:val="clear" w:color="auto" w:fill="16145F"/>
          </w:tcPr>
          <w:p w14:paraId="69A99B13" w14:textId="77777777" w:rsidR="00CC7F7C" w:rsidRDefault="00CC7F7C" w:rsidP="00AB385B">
            <w:r>
              <w:t>Pedagogisch medewerker – differentiatie 4</w:t>
            </w:r>
          </w:p>
        </w:tc>
      </w:tr>
      <w:tr w:rsidR="00CC7F7C" w14:paraId="5BEB7A55" w14:textId="77777777" w:rsidTr="00F461ED">
        <w:trPr>
          <w:trHeight w:val="428"/>
        </w:trPr>
        <w:tc>
          <w:tcPr>
            <w:tcW w:w="1286" w:type="pct"/>
          </w:tcPr>
          <w:p w14:paraId="17C89D5A" w14:textId="77777777" w:rsidR="00CC7F7C" w:rsidRPr="00712762" w:rsidRDefault="00CC7F7C" w:rsidP="00AB385B">
            <w:r>
              <w:t>Algemene kenmerken</w:t>
            </w:r>
          </w:p>
        </w:tc>
        <w:tc>
          <w:tcPr>
            <w:tcW w:w="3714" w:type="pct"/>
          </w:tcPr>
          <w:p w14:paraId="0649484F" w14:textId="77777777" w:rsidR="00CC7F7C" w:rsidRDefault="00CC7F7C" w:rsidP="00AB385B">
            <w:r w:rsidRPr="00084A9D">
              <w:t>De pedagogisch medewerker (4) kenmerkt zich, naast de taken en werkzaamheden zoals benoemd in de basisbeschrijving van pedagogisch medewerker, door het vormen van de schakel tussen opleidingsinstituut en de werkbegeleider/praktijkbegeleider die de leerlingen/stagiaires begeleidt. De doelgroep en het soort opvang waarbinnen deze functie voorkomt kan verschillen, zoals kinderdagverblijven, buiten-, tussen-, en/ of naschoolse opvang.</w:t>
            </w:r>
          </w:p>
          <w:p w14:paraId="4467C488" w14:textId="77777777" w:rsidR="00CC7F7C" w:rsidRPr="00712762" w:rsidRDefault="00CC7F7C" w:rsidP="00AB385B"/>
        </w:tc>
      </w:tr>
      <w:tr w:rsidR="00CC7F7C" w14:paraId="29ABDC9D" w14:textId="77777777" w:rsidTr="00F461ED">
        <w:trPr>
          <w:trHeight w:val="408"/>
        </w:trPr>
        <w:tc>
          <w:tcPr>
            <w:tcW w:w="1286" w:type="pct"/>
          </w:tcPr>
          <w:p w14:paraId="73C1026A" w14:textId="77777777" w:rsidR="00CC7F7C" w:rsidRPr="00712762" w:rsidRDefault="00CC7F7C" w:rsidP="00AB385B">
            <w:r>
              <w:t>Doel van de functie</w:t>
            </w:r>
          </w:p>
        </w:tc>
        <w:tc>
          <w:tcPr>
            <w:tcW w:w="3714" w:type="pct"/>
          </w:tcPr>
          <w:p w14:paraId="4E86A028" w14:textId="77777777" w:rsidR="00CC7F7C" w:rsidRDefault="00CC7F7C" w:rsidP="00AB385B">
            <w:r w:rsidRPr="00084A9D">
              <w:t>Het zorg dragen voor de dagelijkse opvang, ontwikkeling en verzorging van een groep kinderen in een kindercentrum en het begeleiden van werkbegeleiders/praktijkbegeleiders (pedagogisch medewerkers) en het in samenwerking met de leidinggevende werven, selecteren, plaatsen en begeleiden van</w:t>
            </w:r>
            <w:r>
              <w:t xml:space="preserve"> student-werknemers</w:t>
            </w:r>
            <w:r w:rsidRPr="00084A9D">
              <w:t>, stagiaires en pedagogisch medewerkers in ontwikkeling.</w:t>
            </w:r>
          </w:p>
          <w:p w14:paraId="1DBAFDEB" w14:textId="77777777" w:rsidR="00CC7F7C" w:rsidRPr="00712762" w:rsidRDefault="00CC7F7C" w:rsidP="00AB385B"/>
        </w:tc>
      </w:tr>
      <w:tr w:rsidR="00CC7F7C" w14:paraId="0EFB0009" w14:textId="77777777" w:rsidTr="00F461ED">
        <w:trPr>
          <w:trHeight w:val="408"/>
        </w:trPr>
        <w:tc>
          <w:tcPr>
            <w:tcW w:w="1286" w:type="pct"/>
          </w:tcPr>
          <w:p w14:paraId="413B4E5F" w14:textId="77777777" w:rsidR="00CC7F7C" w:rsidRPr="00712762" w:rsidRDefault="00CC7F7C" w:rsidP="00AB385B">
            <w:r>
              <w:t>Organisatorische positie</w:t>
            </w:r>
          </w:p>
        </w:tc>
        <w:tc>
          <w:tcPr>
            <w:tcW w:w="3714" w:type="pct"/>
          </w:tcPr>
          <w:p w14:paraId="1B3A7C77" w14:textId="77777777" w:rsidR="00CC7F7C" w:rsidRDefault="00CC7F7C" w:rsidP="00AB385B">
            <w:r w:rsidRPr="00084A9D">
              <w:t>Zie basisfunctie.</w:t>
            </w:r>
          </w:p>
          <w:p w14:paraId="2DC58E90" w14:textId="77777777" w:rsidR="00CC7F7C" w:rsidRPr="00712762" w:rsidRDefault="00CC7F7C" w:rsidP="00AB385B"/>
        </w:tc>
      </w:tr>
      <w:tr w:rsidR="00CC7F7C" w14:paraId="4E416143" w14:textId="77777777" w:rsidTr="00F461ED">
        <w:trPr>
          <w:trHeight w:val="408"/>
        </w:trPr>
        <w:tc>
          <w:tcPr>
            <w:tcW w:w="1286" w:type="pct"/>
          </w:tcPr>
          <w:p w14:paraId="4E3D04F4" w14:textId="77777777" w:rsidR="00CC7F7C" w:rsidRDefault="00CC7F7C" w:rsidP="00AB385B">
            <w:r>
              <w:t>Resultaatgebieden</w:t>
            </w:r>
          </w:p>
        </w:tc>
        <w:tc>
          <w:tcPr>
            <w:tcW w:w="3714" w:type="pct"/>
          </w:tcPr>
          <w:p w14:paraId="15F3DA83" w14:textId="77777777" w:rsidR="00CC7F7C" w:rsidRPr="00084A9D" w:rsidRDefault="00CC7F7C" w:rsidP="00AB385B">
            <w:r w:rsidRPr="00084A9D">
              <w:t>De pedagogisch medewerker (4) verricht de werkzaamheden zoals weergegeven in de basisfunctie pedagogisch medewerker, doch is daarboven structureel belast met:</w:t>
            </w:r>
          </w:p>
          <w:p w14:paraId="47128D36" w14:textId="77777777" w:rsidR="00CC7F7C" w:rsidRPr="00084A9D" w:rsidRDefault="00CC7F7C" w:rsidP="00AB385B"/>
          <w:p w14:paraId="2DC01E3F" w14:textId="77777777" w:rsidR="00CC7F7C" w:rsidRPr="0060472F" w:rsidRDefault="00CC7F7C" w:rsidP="00AB385B">
            <w:pPr>
              <w:outlineLvl w:val="0"/>
              <w:rPr>
                <w:rFonts w:cs="Arial"/>
                <w:b/>
                <w:bCs/>
                <w:iCs/>
              </w:rPr>
            </w:pPr>
            <w:bookmarkStart w:id="638" w:name="_Toc39061149"/>
            <w:bookmarkStart w:id="639" w:name="_Toc45882386"/>
            <w:bookmarkStart w:id="640" w:name="_Toc46329797"/>
            <w:bookmarkStart w:id="641" w:name="_Toc75510490"/>
            <w:bookmarkStart w:id="642" w:name="_Toc128381385"/>
            <w:r w:rsidRPr="0060472F">
              <w:rPr>
                <w:rFonts w:cs="Arial"/>
                <w:b/>
                <w:bCs/>
                <w:iCs/>
              </w:rPr>
              <w:t>Deskundigheid bevorderen</w:t>
            </w:r>
            <w:bookmarkEnd w:id="638"/>
            <w:bookmarkEnd w:id="639"/>
            <w:bookmarkEnd w:id="640"/>
            <w:bookmarkEnd w:id="641"/>
            <w:bookmarkEnd w:id="642"/>
          </w:p>
          <w:p w14:paraId="3E551142" w14:textId="77777777" w:rsidR="00CC7F7C" w:rsidRPr="00084A9D" w:rsidRDefault="00CC7F7C" w:rsidP="00A075A0">
            <w:pPr>
              <w:numPr>
                <w:ilvl w:val="0"/>
                <w:numId w:val="194"/>
              </w:numPr>
            </w:pPr>
            <w:r w:rsidRPr="00084A9D">
              <w:t>Stelt, samen met de leidinggevende, een planning op, inclusief introductieplan, voor de</w:t>
            </w:r>
            <w:r>
              <w:t xml:space="preserve"> student-werknemers</w:t>
            </w:r>
            <w:r w:rsidRPr="00084A9D">
              <w:t xml:space="preserve"> en/of stagiaires en eventueel pedagogisch medewerkers in ontwikkeling, in overleg met de opleiding en gebaseerd op het pedagogisch beleidsplan. </w:t>
            </w:r>
          </w:p>
          <w:p w14:paraId="6083D78F" w14:textId="77777777" w:rsidR="00CC7F7C" w:rsidRPr="00084A9D" w:rsidRDefault="00CC7F7C" w:rsidP="00A075A0">
            <w:pPr>
              <w:numPr>
                <w:ilvl w:val="0"/>
                <w:numId w:val="194"/>
              </w:numPr>
            </w:pPr>
            <w:r w:rsidRPr="00084A9D">
              <w:t xml:space="preserve">Begeleidt individuele medewerkers met een leer-arbeidsovereenkomst, evalueert middels gesprekken met </w:t>
            </w:r>
            <w:r>
              <w:t>student-werknemers</w:t>
            </w:r>
            <w:r w:rsidRPr="00084A9D">
              <w:t xml:space="preserve"> en/of stagiaires en eventueel pedagogisch medewerkers in ontwikkeling de voortgang en stelt indien nodig, in overleg met de leidinggevende, de planning bij. </w:t>
            </w:r>
          </w:p>
          <w:p w14:paraId="3CF166D6" w14:textId="77777777" w:rsidR="00CC7F7C" w:rsidRPr="00084A9D" w:rsidRDefault="00CC7F7C" w:rsidP="00A075A0">
            <w:pPr>
              <w:numPr>
                <w:ilvl w:val="0"/>
                <w:numId w:val="194"/>
              </w:numPr>
            </w:pPr>
            <w:r w:rsidRPr="00084A9D">
              <w:t xml:space="preserve">Onderhoudt contact met en coacht werkbegeleiders/praktijkbegeleiders (pedagogisch medewerkers), o.a. door hen regelmatig te voorzien van relevante informatie over ontwikkelingen. </w:t>
            </w:r>
          </w:p>
          <w:p w14:paraId="1402EA13" w14:textId="77777777" w:rsidR="00CC7F7C" w:rsidRPr="00084A9D" w:rsidRDefault="00CC7F7C" w:rsidP="00A075A0">
            <w:pPr>
              <w:numPr>
                <w:ilvl w:val="0"/>
                <w:numId w:val="194"/>
              </w:numPr>
            </w:pPr>
            <w:r w:rsidRPr="00084A9D">
              <w:t>Draagt, in samenwerking met de leidinggevende, zorg voor het plaatsvinden van de beoordelingen van het leerproces van de leerlingen en organiseert praktijktoetsen met externe beoordelaar.</w:t>
            </w:r>
          </w:p>
          <w:p w14:paraId="4EDA9592"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32A8E47F" w14:textId="77777777" w:rsidR="00CC7F7C" w:rsidRPr="0019129C" w:rsidRDefault="00CC7F7C" w:rsidP="00AB385B">
            <w:pPr>
              <w:pStyle w:val="ELW-Bibliotheek-Caption"/>
              <w:numPr>
                <w:ilvl w:val="12"/>
                <w:numId w:val="0"/>
              </w:numPr>
              <w:spacing w:line="240" w:lineRule="auto"/>
              <w:rPr>
                <w:rFonts w:ascii="Tahoma" w:hAnsi="Tahoma" w:cs="Tahoma"/>
                <w:sz w:val="20"/>
                <w:lang w:eastAsia="en-US"/>
              </w:rPr>
            </w:pPr>
            <w:r w:rsidRPr="0019129C">
              <w:rPr>
                <w:rFonts w:ascii="Tahoma" w:hAnsi="Tahoma" w:cs="Tahoma"/>
                <w:sz w:val="20"/>
                <w:lang w:eastAsia="en-US"/>
              </w:rPr>
              <w:t>Resultaat:</w:t>
            </w:r>
            <w:r>
              <w:rPr>
                <w:rFonts w:ascii="Tahoma" w:hAnsi="Tahoma" w:cs="Tahoma"/>
                <w:sz w:val="20"/>
                <w:lang w:eastAsia="en-US"/>
              </w:rPr>
              <w:br/>
            </w:r>
            <w:r w:rsidRPr="0019129C">
              <w:rPr>
                <w:rFonts w:ascii="Tahoma" w:hAnsi="Tahoma" w:cs="Tahoma"/>
                <w:sz w:val="20"/>
                <w:lang w:eastAsia="en-US"/>
              </w:rPr>
              <w:t xml:space="preserve">Deskundigheid bevorderd, zodanig dat de </w:t>
            </w:r>
            <w:r>
              <w:rPr>
                <w:rFonts w:ascii="Tahoma" w:hAnsi="Tahoma" w:cs="Tahoma"/>
                <w:sz w:val="20"/>
                <w:lang w:eastAsia="en-US"/>
              </w:rPr>
              <w:t>student-werknemers</w:t>
            </w:r>
            <w:r w:rsidRPr="0019129C">
              <w:rPr>
                <w:rFonts w:ascii="Tahoma" w:hAnsi="Tahoma" w:cs="Tahoma"/>
                <w:sz w:val="20"/>
                <w:lang w:eastAsia="en-US"/>
              </w:rPr>
              <w:t xml:space="preserve"> en/of stagiaires en eventueel pedagogisch medewerkers in ontwikkeling zo goed mogelijk ingezet kunnen worden op de groep en (indien van toepassing) in staat worden gesteld hun leerdoelen te behalen.</w:t>
            </w:r>
          </w:p>
          <w:p w14:paraId="1452A98A" w14:textId="77777777" w:rsidR="00CC7F7C" w:rsidRPr="00084A9D" w:rsidRDefault="00CC7F7C" w:rsidP="00AB385B">
            <w:pPr>
              <w:pStyle w:val="ELW-Bibliotheek"/>
              <w:spacing w:line="240" w:lineRule="auto"/>
              <w:ind w:left="0"/>
              <w:rPr>
                <w:rFonts w:ascii="Verdana" w:hAnsi="Verdana"/>
                <w:lang w:eastAsia="en-US"/>
              </w:rPr>
            </w:pPr>
          </w:p>
          <w:p w14:paraId="423EDEF6" w14:textId="77777777" w:rsidR="00CC7F7C" w:rsidRPr="0060472F" w:rsidRDefault="00CC7F7C" w:rsidP="00AB385B">
            <w:pPr>
              <w:rPr>
                <w:b/>
                <w:bCs/>
                <w:iCs/>
              </w:rPr>
            </w:pPr>
            <w:r w:rsidRPr="0060472F">
              <w:rPr>
                <w:b/>
                <w:bCs/>
                <w:iCs/>
              </w:rPr>
              <w:t>Informatie uitwisselen</w:t>
            </w:r>
          </w:p>
          <w:p w14:paraId="00FC5651" w14:textId="77777777" w:rsidR="00CC7F7C" w:rsidRPr="00084A9D" w:rsidRDefault="00CC7F7C" w:rsidP="00A075A0">
            <w:pPr>
              <w:numPr>
                <w:ilvl w:val="0"/>
                <w:numId w:val="195"/>
              </w:numPr>
            </w:pPr>
            <w:r w:rsidRPr="00084A9D">
              <w:t xml:space="preserve">Legt verslag van en rapporteert over ontwikkelingen met betrekking tot het leerproces van de </w:t>
            </w:r>
            <w:r>
              <w:t>student-werknemers</w:t>
            </w:r>
            <w:r w:rsidRPr="00084A9D">
              <w:t xml:space="preserve"> en/of stagiaires en </w:t>
            </w:r>
            <w:r w:rsidRPr="00084A9D">
              <w:lastRenderedPageBreak/>
              <w:t>eventueel pedagogisch medewerkers in ontwikkeling aan de regiomanager/ het hoofd p&amp;o/ de daartoe aangewezen functionaris.</w:t>
            </w:r>
          </w:p>
          <w:p w14:paraId="6B8817D2" w14:textId="77777777" w:rsidR="00CC7F7C" w:rsidRPr="00084A9D" w:rsidRDefault="00CC7F7C" w:rsidP="00A075A0">
            <w:pPr>
              <w:numPr>
                <w:ilvl w:val="0"/>
                <w:numId w:val="195"/>
              </w:numPr>
            </w:pPr>
            <w:r w:rsidRPr="00084A9D">
              <w:t>Onderhoudt contacten met opleidingsinstituten over de voortgang van het leertraject van</w:t>
            </w:r>
            <w:r>
              <w:t xml:space="preserve"> student-werknemers </w:t>
            </w:r>
            <w:r w:rsidRPr="00084A9D">
              <w:t>en/of stagiaires en eventueel pedagogisch medewerkers in ontwikkeling.</w:t>
            </w:r>
          </w:p>
          <w:p w14:paraId="5F06CE8C" w14:textId="77777777" w:rsidR="00CC7F7C" w:rsidRPr="00084A9D" w:rsidRDefault="00CC7F7C" w:rsidP="00A075A0">
            <w:pPr>
              <w:numPr>
                <w:ilvl w:val="0"/>
                <w:numId w:val="195"/>
              </w:numPr>
            </w:pPr>
            <w:r w:rsidRPr="00084A9D">
              <w:t>Functioneert als aanspreekpunt voor opleidingsinstituten voor eenvoudige vragen; verwijst complexe vragen naar de leidinggevende.</w:t>
            </w:r>
          </w:p>
          <w:p w14:paraId="232EAE99"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0ECDFF9" w14:textId="77777777" w:rsidR="00CC7F7C" w:rsidRPr="0009126C" w:rsidRDefault="00CC7F7C" w:rsidP="00AB385B">
            <w:pPr>
              <w:pStyle w:val="ELW-Bibliotheek-Caption"/>
              <w:numPr>
                <w:ilvl w:val="12"/>
                <w:numId w:val="0"/>
              </w:numPr>
              <w:spacing w:line="240" w:lineRule="auto"/>
              <w:rPr>
                <w:rFonts w:ascii="Tahoma" w:hAnsi="Tahoma" w:cs="Tahoma"/>
                <w:sz w:val="20"/>
                <w:lang w:eastAsia="en-US"/>
              </w:rPr>
            </w:pPr>
            <w:r w:rsidRPr="0009126C">
              <w:rPr>
                <w:rFonts w:ascii="Tahoma" w:hAnsi="Tahoma" w:cs="Tahoma"/>
                <w:sz w:val="20"/>
                <w:lang w:eastAsia="en-US"/>
              </w:rPr>
              <w:t>Resultaat:</w:t>
            </w:r>
            <w:r>
              <w:rPr>
                <w:rFonts w:ascii="Tahoma" w:hAnsi="Tahoma" w:cs="Tahoma"/>
                <w:sz w:val="20"/>
                <w:lang w:eastAsia="en-US"/>
              </w:rPr>
              <w:br/>
            </w:r>
            <w:r w:rsidRPr="0009126C">
              <w:rPr>
                <w:rFonts w:ascii="Tahoma" w:hAnsi="Tahoma" w:cs="Tahoma"/>
                <w:sz w:val="20"/>
                <w:lang w:eastAsia="en-US"/>
              </w:rPr>
              <w:t>Informatie uitgewisseld, zodanig dat zowel de opleidingsinstituten als de interne betrokkenen beschikken over de voor de deskundigheidsbevordering relevante informatie.</w:t>
            </w:r>
          </w:p>
          <w:p w14:paraId="2A593CBC" w14:textId="77777777" w:rsidR="00CC7F7C" w:rsidRPr="00084A9D" w:rsidRDefault="00CC7F7C" w:rsidP="00AB385B">
            <w:pPr>
              <w:pStyle w:val="ELW-Bibliotheek"/>
              <w:spacing w:line="240" w:lineRule="auto"/>
              <w:ind w:left="0"/>
              <w:rPr>
                <w:rFonts w:ascii="Verdana" w:hAnsi="Verdana" w:cs="Arial"/>
                <w:lang w:eastAsia="en-US"/>
              </w:rPr>
            </w:pPr>
          </w:p>
          <w:p w14:paraId="3C7BB3A4" w14:textId="77777777" w:rsidR="00CC7F7C" w:rsidRPr="0060472F" w:rsidRDefault="00CC7F7C" w:rsidP="00AB385B">
            <w:pPr>
              <w:rPr>
                <w:b/>
                <w:bCs/>
                <w:iCs/>
              </w:rPr>
            </w:pPr>
            <w:r w:rsidRPr="0060472F">
              <w:rPr>
                <w:b/>
                <w:bCs/>
                <w:iCs/>
              </w:rPr>
              <w:t>Student-werknemers en/of stagiaires en eventueel pedagogisch medewerkers in ontwikkeling werven</w:t>
            </w:r>
          </w:p>
          <w:p w14:paraId="70A76F05" w14:textId="77777777" w:rsidR="00CC7F7C" w:rsidRPr="00084A9D" w:rsidRDefault="00CC7F7C" w:rsidP="00A075A0">
            <w:pPr>
              <w:numPr>
                <w:ilvl w:val="0"/>
                <w:numId w:val="196"/>
              </w:numPr>
            </w:pPr>
            <w:r w:rsidRPr="00084A9D">
              <w:t xml:space="preserve">Werft </w:t>
            </w:r>
            <w:r>
              <w:t>student-werknemers</w:t>
            </w:r>
            <w:r w:rsidRPr="00084A9D">
              <w:t xml:space="preserve"> en/of stagiaires en eventueel pedagogisch medewerkers in ontwikkeling en selecteert en plaatst hen vervolgens in samenwerking met het (unit-)hoofd. </w:t>
            </w:r>
          </w:p>
          <w:p w14:paraId="625B07DA" w14:textId="77777777" w:rsidR="00CC7F7C" w:rsidRPr="0060472F" w:rsidRDefault="00CC7F7C" w:rsidP="00AB385B">
            <w:pPr>
              <w:pStyle w:val="ELW-Bibliotheek-Caption"/>
              <w:numPr>
                <w:ilvl w:val="12"/>
                <w:numId w:val="0"/>
              </w:numPr>
              <w:spacing w:line="240" w:lineRule="auto"/>
              <w:rPr>
                <w:rFonts w:ascii="Tahoma" w:hAnsi="Tahoma" w:cs="Tahoma"/>
                <w:i w:val="0"/>
                <w:iCs/>
                <w:sz w:val="20"/>
                <w:lang w:eastAsia="en-US"/>
              </w:rPr>
            </w:pPr>
          </w:p>
          <w:p w14:paraId="59492BE8" w14:textId="77777777" w:rsidR="00CC7F7C" w:rsidRPr="0009126C" w:rsidRDefault="00CC7F7C" w:rsidP="00AB385B">
            <w:pPr>
              <w:pStyle w:val="ELW-Bibliotheek-Caption"/>
              <w:numPr>
                <w:ilvl w:val="12"/>
                <w:numId w:val="0"/>
              </w:numPr>
              <w:spacing w:line="240" w:lineRule="auto"/>
              <w:rPr>
                <w:rFonts w:ascii="Tahoma" w:hAnsi="Tahoma" w:cs="Tahoma"/>
                <w:sz w:val="20"/>
                <w:lang w:eastAsia="en-US"/>
              </w:rPr>
            </w:pPr>
            <w:r w:rsidRPr="0009126C">
              <w:rPr>
                <w:rFonts w:ascii="Tahoma" w:hAnsi="Tahoma" w:cs="Tahoma"/>
                <w:sz w:val="20"/>
                <w:lang w:eastAsia="en-US"/>
              </w:rPr>
              <w:t>Resultaat:</w:t>
            </w:r>
            <w:r>
              <w:rPr>
                <w:rFonts w:ascii="Tahoma" w:hAnsi="Tahoma" w:cs="Tahoma"/>
                <w:sz w:val="20"/>
                <w:lang w:eastAsia="en-US"/>
              </w:rPr>
              <w:br/>
              <w:t xml:space="preserve">Student-werknemers </w:t>
            </w:r>
            <w:r w:rsidRPr="0009126C">
              <w:rPr>
                <w:rFonts w:ascii="Tahoma" w:hAnsi="Tahoma" w:cs="Tahoma"/>
                <w:sz w:val="20"/>
                <w:lang w:eastAsia="en-US"/>
              </w:rPr>
              <w:t>en/of stagiaires en eventueel pedagogisch medewerkers in ontwikkeling</w:t>
            </w:r>
            <w:r w:rsidRPr="0009126C">
              <w:rPr>
                <w:rFonts w:ascii="Tahoma" w:hAnsi="Tahoma" w:cs="Tahoma"/>
                <w:sz w:val="20"/>
              </w:rPr>
              <w:t xml:space="preserve"> </w:t>
            </w:r>
            <w:r w:rsidRPr="0009126C">
              <w:rPr>
                <w:rFonts w:ascii="Tahoma" w:hAnsi="Tahoma" w:cs="Tahoma"/>
                <w:sz w:val="20"/>
                <w:lang w:eastAsia="en-US"/>
              </w:rPr>
              <w:t>geworven en geselecteerd, zodanig dat de organisatie beschikt over potentieel toekomstige pedagogisch medewerkers.</w:t>
            </w:r>
          </w:p>
          <w:p w14:paraId="67264AD5" w14:textId="77777777" w:rsidR="00CC7F7C" w:rsidRPr="00084A9D" w:rsidRDefault="00CC7F7C" w:rsidP="00AB385B">
            <w:pPr>
              <w:outlineLvl w:val="0"/>
              <w:rPr>
                <w:rFonts w:cs="Arial"/>
              </w:rPr>
            </w:pPr>
          </w:p>
          <w:p w14:paraId="4311A844" w14:textId="77777777" w:rsidR="00CC7F7C" w:rsidRPr="0060472F" w:rsidRDefault="00CC7F7C" w:rsidP="00AB385B">
            <w:pPr>
              <w:rPr>
                <w:b/>
                <w:bCs/>
                <w:iCs/>
              </w:rPr>
            </w:pPr>
            <w:r w:rsidRPr="0060472F">
              <w:rPr>
                <w:b/>
                <w:bCs/>
                <w:iCs/>
              </w:rPr>
              <w:t>Ontwikkelingen bijhouden</w:t>
            </w:r>
          </w:p>
          <w:p w14:paraId="17711F35" w14:textId="77777777" w:rsidR="00CC7F7C" w:rsidRPr="00084A9D" w:rsidRDefault="00CC7F7C" w:rsidP="00A075A0">
            <w:pPr>
              <w:numPr>
                <w:ilvl w:val="0"/>
                <w:numId w:val="197"/>
              </w:numPr>
            </w:pPr>
            <w:r w:rsidRPr="00084A9D">
              <w:t>Houdt ontwikkelingen ten aanzien van opleidingen en meldt deze aan de leidinggevende.</w:t>
            </w:r>
          </w:p>
          <w:p w14:paraId="69C6FA4F" w14:textId="77777777" w:rsidR="00CC7F7C" w:rsidRPr="00084A9D" w:rsidRDefault="00CC7F7C" w:rsidP="00A075A0">
            <w:pPr>
              <w:numPr>
                <w:ilvl w:val="0"/>
                <w:numId w:val="197"/>
              </w:numPr>
            </w:pPr>
            <w:r w:rsidRPr="00084A9D">
              <w:t>Signaleert voor de beroepspraktijkvorming relevante ontwikkelingen en rapporteert deze aan het hoofd P&amp;O/ de daartoe aangewezen functionaris ten behoeve van de beleidsvorming.</w:t>
            </w:r>
          </w:p>
          <w:p w14:paraId="117DA289" w14:textId="77777777" w:rsidR="00CC7F7C" w:rsidRPr="00084A9D" w:rsidRDefault="00CC7F7C" w:rsidP="00A075A0">
            <w:pPr>
              <w:numPr>
                <w:ilvl w:val="0"/>
                <w:numId w:val="197"/>
              </w:numPr>
              <w:rPr>
                <w:rFonts w:cs="Arial"/>
              </w:rPr>
            </w:pPr>
            <w:r w:rsidRPr="00084A9D">
              <w:t>Werkt actief aan de ontwikkeling</w:t>
            </w:r>
            <w:r w:rsidRPr="00084A9D">
              <w:rPr>
                <w:rFonts w:cs="Arial"/>
              </w:rPr>
              <w:t xml:space="preserve"> van eigen vakkennis.</w:t>
            </w:r>
          </w:p>
          <w:p w14:paraId="1BD12296" w14:textId="77777777" w:rsidR="00CC7F7C" w:rsidRPr="0060472F" w:rsidRDefault="00CC7F7C" w:rsidP="00AB385B">
            <w:pPr>
              <w:rPr>
                <w:iCs/>
              </w:rPr>
            </w:pPr>
          </w:p>
          <w:p w14:paraId="41288C8A" w14:textId="77777777" w:rsidR="00CC7F7C" w:rsidRPr="00084A9D" w:rsidRDefault="00CC7F7C" w:rsidP="00AB385B">
            <w:pPr>
              <w:rPr>
                <w:i/>
              </w:rPr>
            </w:pPr>
            <w:r w:rsidRPr="00084A9D">
              <w:rPr>
                <w:i/>
              </w:rPr>
              <w:t>Resultaat:</w:t>
            </w:r>
            <w:r>
              <w:rPr>
                <w:i/>
              </w:rPr>
              <w:br/>
            </w:r>
            <w:r w:rsidRPr="00084A9D">
              <w:rPr>
                <w:i/>
              </w:rPr>
              <w:t>Ontwikkelingen bijgehouden, zodanig dat de organisatie het beleid met betrekking tot de opleidingen actueel kan houden.</w:t>
            </w:r>
          </w:p>
          <w:p w14:paraId="4BA45EE0" w14:textId="77777777" w:rsidR="00CC7F7C" w:rsidRPr="0060472F" w:rsidRDefault="00CC7F7C" w:rsidP="00AB385B">
            <w:pPr>
              <w:rPr>
                <w:rFonts w:cs="Arial"/>
                <w:iCs/>
              </w:rPr>
            </w:pPr>
          </w:p>
          <w:p w14:paraId="7BD8A1EB" w14:textId="77777777" w:rsidR="00CC7F7C" w:rsidRPr="00084A9D" w:rsidRDefault="00CC7F7C" w:rsidP="00AB385B">
            <w:pPr>
              <w:rPr>
                <w:i/>
              </w:rPr>
            </w:pPr>
            <w:r w:rsidRPr="00084A9D">
              <w:rPr>
                <w:i/>
              </w:rPr>
              <w:t>Administratie afhandelen</w:t>
            </w:r>
          </w:p>
          <w:p w14:paraId="40C8BFD0" w14:textId="77777777" w:rsidR="00CC7F7C" w:rsidRPr="00084A9D" w:rsidRDefault="00CC7F7C" w:rsidP="00A075A0">
            <w:pPr>
              <w:numPr>
                <w:ilvl w:val="0"/>
                <w:numId w:val="198"/>
              </w:numPr>
            </w:pPr>
            <w:r w:rsidRPr="00084A9D">
              <w:t>Draagt zorg voor de uit de functie voortkomende administratie en archivering, zoals het bijhouden van de erkenningen van de opleidingsinstituten, bijvoorbeeld met betrekking tot geldigheidsduur van de erkenning.</w:t>
            </w:r>
          </w:p>
          <w:p w14:paraId="707369BF" w14:textId="77777777" w:rsidR="00CC7F7C" w:rsidRPr="0060472F" w:rsidRDefault="00CC7F7C" w:rsidP="00AB385B">
            <w:pPr>
              <w:rPr>
                <w:iCs/>
              </w:rPr>
            </w:pPr>
          </w:p>
          <w:p w14:paraId="16ACC6C4" w14:textId="77777777" w:rsidR="00CC7F7C" w:rsidRDefault="00CC7F7C" w:rsidP="00AB385B">
            <w:pPr>
              <w:rPr>
                <w:i/>
              </w:rPr>
            </w:pPr>
            <w:r w:rsidRPr="00084A9D">
              <w:rPr>
                <w:i/>
              </w:rPr>
              <w:t>Resultaat:</w:t>
            </w:r>
            <w:r>
              <w:rPr>
                <w:i/>
              </w:rPr>
              <w:br/>
            </w:r>
            <w:r w:rsidRPr="00084A9D">
              <w:rPr>
                <w:i/>
              </w:rPr>
              <w:t>Administratie afgehandeld, zodanig dat gegevens correct en tijdig verwerkt zijn en de juiste gegevens op tijd beschikbaar zijn.</w:t>
            </w:r>
          </w:p>
          <w:p w14:paraId="7D5202C6" w14:textId="77777777" w:rsidR="00CC7F7C" w:rsidRPr="00712762" w:rsidRDefault="00CC7F7C" w:rsidP="00AB385B"/>
        </w:tc>
      </w:tr>
      <w:tr w:rsidR="00CC7F7C" w14:paraId="52EB3FEA" w14:textId="77777777" w:rsidTr="00F461ED">
        <w:trPr>
          <w:trHeight w:val="408"/>
        </w:trPr>
        <w:tc>
          <w:tcPr>
            <w:tcW w:w="1286" w:type="pct"/>
          </w:tcPr>
          <w:p w14:paraId="3D3D2094" w14:textId="77777777" w:rsidR="00CC7F7C" w:rsidRDefault="00CC7F7C" w:rsidP="00AB385B">
            <w:r>
              <w:lastRenderedPageBreak/>
              <w:t>Profiel van de functie</w:t>
            </w:r>
          </w:p>
        </w:tc>
        <w:tc>
          <w:tcPr>
            <w:tcW w:w="3714" w:type="pct"/>
          </w:tcPr>
          <w:p w14:paraId="6D17B46A" w14:textId="77777777" w:rsidR="00CC7F7C" w:rsidRPr="0060472F" w:rsidRDefault="00CC7F7C" w:rsidP="00AB385B">
            <w:pPr>
              <w:rPr>
                <w:b/>
                <w:bCs/>
              </w:rPr>
            </w:pPr>
            <w:r w:rsidRPr="0060472F">
              <w:rPr>
                <w:b/>
                <w:bCs/>
              </w:rPr>
              <w:t>Kennis</w:t>
            </w:r>
          </w:p>
          <w:p w14:paraId="417140DE" w14:textId="77777777" w:rsidR="00CC7F7C" w:rsidRPr="00084A9D" w:rsidRDefault="00CC7F7C" w:rsidP="00AB385B">
            <w:r w:rsidRPr="00084A9D">
              <w:t>Als basisfunctie, aangevuld met:</w:t>
            </w:r>
          </w:p>
          <w:p w14:paraId="30D24FF4" w14:textId="26E38B92" w:rsidR="00CC7F7C" w:rsidRPr="00084A9D" w:rsidRDefault="00287000" w:rsidP="00A075A0">
            <w:pPr>
              <w:numPr>
                <w:ilvl w:val="0"/>
                <w:numId w:val="199"/>
              </w:numPr>
            </w:pPr>
            <w:r>
              <w:t>Mbo</w:t>
            </w:r>
            <w:r w:rsidRPr="00084A9D">
              <w:t xml:space="preserve"> </w:t>
            </w:r>
            <w:r w:rsidR="00CC7F7C" w:rsidRPr="00084A9D">
              <w:t xml:space="preserve">4 werk- en denkniveau (door opleiding of ervaring). </w:t>
            </w:r>
          </w:p>
          <w:p w14:paraId="0F520C2D" w14:textId="026E340A" w:rsidR="00CC7F7C" w:rsidRPr="00084A9D" w:rsidRDefault="00CC7F7C" w:rsidP="00A075A0">
            <w:pPr>
              <w:numPr>
                <w:ilvl w:val="0"/>
                <w:numId w:val="199"/>
              </w:numPr>
            </w:pPr>
            <w:r w:rsidRPr="00084A9D">
              <w:t xml:space="preserve">Bij voorkeur afgeronde </w:t>
            </w:r>
            <w:r w:rsidR="00287000">
              <w:t>mbo</w:t>
            </w:r>
            <w:r w:rsidR="00287000" w:rsidRPr="00084A9D">
              <w:t xml:space="preserve"> </w:t>
            </w:r>
            <w:r w:rsidRPr="00084A9D">
              <w:t xml:space="preserve">4 opleiding praktijkopleider of beschikkend over bekwaamheid met betrekking tot methodische, </w:t>
            </w:r>
            <w:r w:rsidRPr="00084A9D">
              <w:lastRenderedPageBreak/>
              <w:t>didactische en beoordelingsvaardigheden dan wel bereid de genoemde bekwaamheid binnen een afgesproken tijd te verwerven.</w:t>
            </w:r>
          </w:p>
          <w:p w14:paraId="59A9C73A" w14:textId="77777777" w:rsidR="00CC7F7C" w:rsidRPr="00084A9D" w:rsidRDefault="00CC7F7C" w:rsidP="00A075A0">
            <w:pPr>
              <w:numPr>
                <w:ilvl w:val="0"/>
                <w:numId w:val="199"/>
              </w:numPr>
            </w:pPr>
            <w:r w:rsidRPr="00084A9D">
              <w:t>Kennis van de organisatorische en algemeen pedagogische beleidskaders.</w:t>
            </w:r>
          </w:p>
          <w:p w14:paraId="614CF4B4" w14:textId="77777777" w:rsidR="00CC7F7C" w:rsidRPr="00084A9D" w:rsidRDefault="00CC7F7C" w:rsidP="00AB385B"/>
          <w:p w14:paraId="60548829" w14:textId="77777777" w:rsidR="00CC7F7C" w:rsidRPr="0060472F" w:rsidRDefault="00CC7F7C" w:rsidP="00AB385B">
            <w:pPr>
              <w:rPr>
                <w:b/>
                <w:bCs/>
              </w:rPr>
            </w:pPr>
            <w:r w:rsidRPr="0060472F">
              <w:rPr>
                <w:b/>
                <w:bCs/>
              </w:rPr>
              <w:t>Specifieke functiekenmerken</w:t>
            </w:r>
          </w:p>
          <w:p w14:paraId="25F886E1" w14:textId="77777777" w:rsidR="00CC7F7C" w:rsidRPr="00084A9D" w:rsidRDefault="00CC7F7C" w:rsidP="00AB385B">
            <w:r w:rsidRPr="00084A9D">
              <w:t>Als basisfunctie, aangevuld met:</w:t>
            </w:r>
          </w:p>
          <w:p w14:paraId="4A5B347D" w14:textId="77777777" w:rsidR="00CC7F7C" w:rsidRPr="00084A9D" w:rsidRDefault="00CC7F7C" w:rsidP="00A075A0">
            <w:pPr>
              <w:numPr>
                <w:ilvl w:val="0"/>
                <w:numId w:val="200"/>
              </w:numPr>
            </w:pPr>
            <w:r w:rsidRPr="00084A9D">
              <w:t xml:space="preserve">Sociale vaardigheden voor het motiveren, stimuleren en begeleiden van </w:t>
            </w:r>
            <w:r>
              <w:t>student-werknemers</w:t>
            </w:r>
            <w:r w:rsidRPr="00084A9D">
              <w:t xml:space="preserve"> en/of stagiaires en eventueel pedagogisch medewerkers in ontwikkeling en werkbegeleiders.</w:t>
            </w:r>
          </w:p>
          <w:p w14:paraId="27F97594" w14:textId="77777777" w:rsidR="00CC7F7C" w:rsidRPr="00084A9D" w:rsidRDefault="00CC7F7C" w:rsidP="00A075A0">
            <w:pPr>
              <w:numPr>
                <w:ilvl w:val="0"/>
                <w:numId w:val="200"/>
              </w:numPr>
            </w:pPr>
            <w:r w:rsidRPr="00084A9D">
              <w:t>Organisatievermogen.</w:t>
            </w:r>
          </w:p>
          <w:p w14:paraId="28208443" w14:textId="77777777" w:rsidR="00CC7F7C" w:rsidRDefault="00CC7F7C" w:rsidP="00A075A0">
            <w:pPr>
              <w:pStyle w:val="Lijstalinea"/>
              <w:numPr>
                <w:ilvl w:val="0"/>
                <w:numId w:val="200"/>
              </w:numPr>
            </w:pPr>
            <w:r w:rsidRPr="00084A9D">
              <w:t>Mondelinge en schriftelijke uitdrukkingsvaardigheid voor het opstellen van plannen en het onderhouden van diverse contacten binnen en buiten de eigen onderneming.</w:t>
            </w:r>
          </w:p>
          <w:p w14:paraId="027EBB7C" w14:textId="77777777" w:rsidR="00CC7F7C" w:rsidRPr="00712762" w:rsidRDefault="00CC7F7C" w:rsidP="00AB385B"/>
        </w:tc>
      </w:tr>
    </w:tbl>
    <w:p w14:paraId="25FFD2DF" w14:textId="77777777" w:rsidR="00CC7F7C" w:rsidRDefault="00CC7F7C" w:rsidP="00C86E25">
      <w:pPr>
        <w:spacing w:line="276" w:lineRule="auto"/>
      </w:pPr>
    </w:p>
    <w:p w14:paraId="62497DD7" w14:textId="77777777" w:rsidR="00CC7F7C" w:rsidRDefault="00CC7F7C">
      <w:r>
        <w:br w:type="page"/>
      </w:r>
    </w:p>
    <w:p w14:paraId="386D903A" w14:textId="77777777" w:rsidR="00CC7F7C" w:rsidRDefault="00CC7F7C" w:rsidP="00D61922">
      <w:pPr>
        <w:pStyle w:val="Kop1"/>
      </w:pPr>
      <w:bookmarkStart w:id="643" w:name="_Toc39061150"/>
      <w:bookmarkStart w:id="644" w:name="_Toc45882387"/>
      <w:bookmarkStart w:id="645" w:name="_Toc46329798"/>
      <w:bookmarkStart w:id="646" w:name="_Toc75510491"/>
      <w:bookmarkStart w:id="647" w:name="_Toc128381386"/>
      <w:r>
        <w:lastRenderedPageBreak/>
        <w:t>4.</w:t>
      </w:r>
      <w:r>
        <w:tab/>
        <w:t>PRAKTIJKOPLEIDER</w:t>
      </w:r>
      <w:bookmarkEnd w:id="643"/>
      <w:bookmarkEnd w:id="644"/>
      <w:bookmarkEnd w:id="645"/>
      <w:bookmarkEnd w:id="646"/>
      <w:bookmarkEnd w:id="647"/>
    </w:p>
    <w:p w14:paraId="5E42C2DB" w14:textId="77777777" w:rsidR="00CC7F7C" w:rsidRDefault="00CC7F7C" w:rsidP="00D61922">
      <w:pPr>
        <w:spacing w:line="276" w:lineRule="auto"/>
      </w:pPr>
    </w:p>
    <w:p w14:paraId="423A37D5" w14:textId="77777777" w:rsidR="00CC7F7C" w:rsidRDefault="00CC7F7C" w:rsidP="00D61922">
      <w:pPr>
        <w:pStyle w:val="Kop2"/>
      </w:pPr>
      <w:bookmarkStart w:id="648" w:name="_Toc39061151"/>
      <w:bookmarkStart w:id="649" w:name="_Toc45882388"/>
      <w:bookmarkStart w:id="650" w:name="_Toc46329799"/>
      <w:bookmarkStart w:id="651" w:name="_Toc75510492"/>
      <w:bookmarkStart w:id="652" w:name="_Toc128381387"/>
      <w:r>
        <w:t>ALGEMENE KENMERKEN</w:t>
      </w:r>
      <w:bookmarkEnd w:id="648"/>
      <w:bookmarkEnd w:id="649"/>
      <w:bookmarkEnd w:id="650"/>
      <w:bookmarkEnd w:id="651"/>
      <w:bookmarkEnd w:id="652"/>
    </w:p>
    <w:p w14:paraId="4E7CABE9" w14:textId="77777777" w:rsidR="00CC7F7C" w:rsidRDefault="00CC7F7C" w:rsidP="00D61922">
      <w:pPr>
        <w:spacing w:line="276" w:lineRule="auto"/>
      </w:pPr>
      <w:r>
        <w:t>De functie praktijkopleider is een functie die over het algemeen onder een van de stafafdelingen ressorteert. De functie vormt een schakel tussen het opleidingsinstituut en de pedagogisch medewerkers die de medewerkers met een leer-arbeidsovereenkomst en/of stagiaires begeleiden (ook wel werkbegeleiders/ praktijkbegeleiders genoemd). In de praktijk betreft het soms een gecombineerde functie met de functie van pedagogisch medewerker.</w:t>
      </w:r>
    </w:p>
    <w:p w14:paraId="1FDBF911" w14:textId="77777777" w:rsidR="00CC7F7C" w:rsidRDefault="00CC7F7C" w:rsidP="00D61922">
      <w:pPr>
        <w:pStyle w:val="Kop2"/>
      </w:pPr>
      <w:bookmarkStart w:id="653" w:name="_Toc39061152"/>
      <w:bookmarkStart w:id="654" w:name="_Toc45882389"/>
      <w:bookmarkStart w:id="655" w:name="_Toc46329800"/>
      <w:bookmarkStart w:id="656" w:name="_Toc75510493"/>
      <w:bookmarkStart w:id="657" w:name="_Toc128381388"/>
      <w:r>
        <w:t>DOEL VAN DE FUNCTIE</w:t>
      </w:r>
      <w:bookmarkEnd w:id="653"/>
      <w:bookmarkEnd w:id="654"/>
      <w:bookmarkEnd w:id="655"/>
      <w:bookmarkEnd w:id="656"/>
      <w:bookmarkEnd w:id="657"/>
    </w:p>
    <w:p w14:paraId="54EEB879" w14:textId="77777777" w:rsidR="00CC7F7C" w:rsidRDefault="00CC7F7C" w:rsidP="00D61922">
      <w:pPr>
        <w:spacing w:line="276" w:lineRule="auto"/>
      </w:pPr>
      <w:r>
        <w:t>Het begeleiden van werkbegeleiders/praktijkbegeleiders (= pedagogisch medewerker die student-werknemers en/of stagiaires begeleidt) en het in samenwerking met het (unit-)hoofd werven, selecteren, plaatsen en begeleiden van student-werknemers en stagiaires.</w:t>
      </w:r>
    </w:p>
    <w:p w14:paraId="6527D5BE" w14:textId="77777777" w:rsidR="00CC7F7C" w:rsidRDefault="00CC7F7C" w:rsidP="00D61922">
      <w:pPr>
        <w:pStyle w:val="Kop2"/>
      </w:pPr>
      <w:bookmarkStart w:id="658" w:name="_Toc39061153"/>
      <w:bookmarkStart w:id="659" w:name="_Toc45882390"/>
      <w:bookmarkStart w:id="660" w:name="_Toc46329801"/>
      <w:bookmarkStart w:id="661" w:name="_Toc75510494"/>
      <w:bookmarkStart w:id="662" w:name="_Toc128381389"/>
      <w:r>
        <w:t>ORGANISATORISCHE POSITIE</w:t>
      </w:r>
      <w:bookmarkEnd w:id="658"/>
      <w:bookmarkEnd w:id="659"/>
      <w:bookmarkEnd w:id="660"/>
      <w:bookmarkEnd w:id="661"/>
      <w:bookmarkEnd w:id="662"/>
    </w:p>
    <w:p w14:paraId="443FC76B" w14:textId="77777777" w:rsidR="00CC7F7C" w:rsidRDefault="00CC7F7C" w:rsidP="00D61922">
      <w:pPr>
        <w:spacing w:line="276" w:lineRule="auto"/>
      </w:pPr>
      <w:r>
        <w:t>De praktijkopleider ressorteert hiërarchisch onder de leidinggevende van de afdeling waarbinnen de functie is gepositioneerd dan wel onder de directie en geeft zelf geen leiding.</w:t>
      </w:r>
    </w:p>
    <w:p w14:paraId="5DD23534" w14:textId="77777777" w:rsidR="00CC7F7C" w:rsidRDefault="00CC7F7C" w:rsidP="00D61922">
      <w:pPr>
        <w:pStyle w:val="Kop2"/>
      </w:pPr>
      <w:bookmarkStart w:id="663" w:name="_Toc39061154"/>
      <w:bookmarkStart w:id="664" w:name="_Toc45882391"/>
      <w:bookmarkStart w:id="665" w:name="_Toc46329802"/>
      <w:bookmarkStart w:id="666" w:name="_Toc75510495"/>
      <w:bookmarkStart w:id="667" w:name="_Toc128381390"/>
      <w:r>
        <w:t>RESULTAATGEBIEDEN</w:t>
      </w:r>
      <w:bookmarkEnd w:id="663"/>
      <w:bookmarkEnd w:id="664"/>
      <w:bookmarkEnd w:id="665"/>
      <w:bookmarkEnd w:id="666"/>
      <w:bookmarkEnd w:id="667"/>
    </w:p>
    <w:p w14:paraId="644FE3DB" w14:textId="77777777" w:rsidR="00CC7F7C" w:rsidRDefault="00CC7F7C" w:rsidP="00D61922">
      <w:pPr>
        <w:pStyle w:val="Kop3"/>
      </w:pPr>
      <w:bookmarkStart w:id="668" w:name="_Toc39061155"/>
      <w:bookmarkStart w:id="669" w:name="_Toc45882392"/>
      <w:bookmarkStart w:id="670" w:name="_Toc46329803"/>
      <w:bookmarkStart w:id="671" w:name="_Toc75510496"/>
      <w:bookmarkStart w:id="672" w:name="_Toc128381391"/>
      <w:r>
        <w:t>Deskundigheid bevorderen</w:t>
      </w:r>
      <w:bookmarkEnd w:id="668"/>
      <w:bookmarkEnd w:id="669"/>
      <w:bookmarkEnd w:id="670"/>
      <w:bookmarkEnd w:id="671"/>
      <w:bookmarkEnd w:id="672"/>
    </w:p>
    <w:p w14:paraId="67E52BD6" w14:textId="77777777" w:rsidR="00CC7F7C" w:rsidRDefault="00CC7F7C" w:rsidP="00A075A0">
      <w:pPr>
        <w:pStyle w:val="Lijstalinea"/>
        <w:numPr>
          <w:ilvl w:val="0"/>
          <w:numId w:val="189"/>
        </w:numPr>
        <w:spacing w:line="276" w:lineRule="auto"/>
        <w:ind w:left="709" w:hanging="709"/>
      </w:pPr>
      <w:r>
        <w:t xml:space="preserve">Stelt een planning op, inclusief introductieplan, voor de student-werknemers en/of stagiaires in overleg met de opleiding en gebaseerd op het pedagogisch beleidsplan. </w:t>
      </w:r>
    </w:p>
    <w:p w14:paraId="5DCFA46E" w14:textId="77777777" w:rsidR="00CC7F7C" w:rsidRDefault="00CC7F7C" w:rsidP="00A075A0">
      <w:pPr>
        <w:pStyle w:val="Lijstalinea"/>
        <w:numPr>
          <w:ilvl w:val="0"/>
          <w:numId w:val="189"/>
        </w:numPr>
        <w:spacing w:line="276" w:lineRule="auto"/>
        <w:ind w:left="709" w:hanging="709"/>
      </w:pPr>
      <w:r>
        <w:t xml:space="preserve">Begeleidt individuele medewerkers met een leer-arbeidsovereenkomst, evalueert middels gesprekken met student-werknemers en/of stagiaires de voortgang en stelt indien nodig de planning bij. </w:t>
      </w:r>
    </w:p>
    <w:p w14:paraId="01E3FB30" w14:textId="77777777" w:rsidR="00CC7F7C" w:rsidRDefault="00CC7F7C" w:rsidP="00A075A0">
      <w:pPr>
        <w:pStyle w:val="Lijstalinea"/>
        <w:numPr>
          <w:ilvl w:val="0"/>
          <w:numId w:val="189"/>
        </w:numPr>
        <w:spacing w:line="276" w:lineRule="auto"/>
        <w:ind w:left="709" w:hanging="709"/>
      </w:pPr>
      <w:r>
        <w:t xml:space="preserve">Onderhoudt contact met en coacht werkbegeleiders/ praktijkbegeleiders, o.a. door hen regelmatig te voorzien van relevante informatie over ontwikkelingen. </w:t>
      </w:r>
    </w:p>
    <w:p w14:paraId="22281125" w14:textId="77777777" w:rsidR="00CC7F7C" w:rsidRDefault="00CC7F7C" w:rsidP="00A075A0">
      <w:pPr>
        <w:pStyle w:val="Lijstalinea"/>
        <w:numPr>
          <w:ilvl w:val="0"/>
          <w:numId w:val="189"/>
        </w:numPr>
        <w:spacing w:line="276" w:lineRule="auto"/>
        <w:ind w:left="709" w:hanging="709"/>
      </w:pPr>
      <w:r>
        <w:t>Draagt zorg voor het plaatsvinden van de beoordelingen van het leerproces van de leerlingen en organiseert praktijktoetsen met externe beoordelaar.</w:t>
      </w:r>
    </w:p>
    <w:p w14:paraId="76266E77" w14:textId="77777777" w:rsidR="00CC7F7C" w:rsidRPr="00D61922" w:rsidRDefault="00CC7F7C" w:rsidP="00D61922">
      <w:pPr>
        <w:spacing w:line="276" w:lineRule="auto"/>
        <w:rPr>
          <w:i/>
          <w:iCs/>
        </w:rPr>
      </w:pPr>
      <w:r w:rsidRPr="00D61922">
        <w:rPr>
          <w:i/>
          <w:iCs/>
        </w:rPr>
        <w:t>Resultaat:</w:t>
      </w:r>
      <w:r w:rsidRPr="00D61922">
        <w:rPr>
          <w:i/>
          <w:iCs/>
        </w:rPr>
        <w:br/>
        <w:t xml:space="preserve">Deskundigheid bevorderd, zodanig dat de pedagogisch medewerkers die in opleiding zijn (student-werknemers en/of stagiaires) zo goed mogelijk ingezet kunnen worden op de groep en (indien van toepassing) in staat worden gesteld hun leerdoelen te behalen. </w:t>
      </w:r>
    </w:p>
    <w:p w14:paraId="3B68BAA6" w14:textId="77777777" w:rsidR="00CC7F7C" w:rsidRDefault="00CC7F7C" w:rsidP="00D61922">
      <w:pPr>
        <w:pStyle w:val="Kop3"/>
      </w:pPr>
      <w:bookmarkStart w:id="673" w:name="_Toc39061156"/>
      <w:bookmarkStart w:id="674" w:name="_Toc45882393"/>
      <w:bookmarkStart w:id="675" w:name="_Toc46329804"/>
      <w:bookmarkStart w:id="676" w:name="_Toc75510497"/>
      <w:bookmarkStart w:id="677" w:name="_Toc128381392"/>
      <w:r>
        <w:t>Informatie uitwisselen</w:t>
      </w:r>
      <w:bookmarkEnd w:id="673"/>
      <w:bookmarkEnd w:id="674"/>
      <w:bookmarkEnd w:id="675"/>
      <w:bookmarkEnd w:id="676"/>
      <w:bookmarkEnd w:id="677"/>
    </w:p>
    <w:p w14:paraId="3BCD500A" w14:textId="77777777" w:rsidR="00CC7F7C" w:rsidRDefault="00CC7F7C" w:rsidP="00A075A0">
      <w:pPr>
        <w:pStyle w:val="Lijstalinea"/>
        <w:numPr>
          <w:ilvl w:val="0"/>
          <w:numId w:val="201"/>
        </w:numPr>
        <w:spacing w:line="276" w:lineRule="auto"/>
        <w:ind w:left="709" w:hanging="709"/>
      </w:pPr>
      <w:r>
        <w:t xml:space="preserve">Legt verslag van en rapporteert over ontwikkelingen met betrekking tot het leerproces van de leerlingen aan de regiomanager/ het hoofd p&amp;o/ de daartoe aangewezen functionaris. </w:t>
      </w:r>
    </w:p>
    <w:p w14:paraId="4E847263" w14:textId="77777777" w:rsidR="00CC7F7C" w:rsidRDefault="00CC7F7C" w:rsidP="00A075A0">
      <w:pPr>
        <w:pStyle w:val="Lijstalinea"/>
        <w:numPr>
          <w:ilvl w:val="0"/>
          <w:numId w:val="201"/>
        </w:numPr>
        <w:spacing w:line="276" w:lineRule="auto"/>
        <w:ind w:left="709" w:hanging="709"/>
      </w:pPr>
      <w:r>
        <w:t>Onderhoudt contacten met opleidingsinstituten over de voortgang van het leertraject van de student-werknemers en/of stagiaires.</w:t>
      </w:r>
    </w:p>
    <w:p w14:paraId="4A25293D" w14:textId="77777777" w:rsidR="00CC7F7C" w:rsidRDefault="00CC7F7C" w:rsidP="00A075A0">
      <w:pPr>
        <w:pStyle w:val="Lijstalinea"/>
        <w:numPr>
          <w:ilvl w:val="0"/>
          <w:numId w:val="201"/>
        </w:numPr>
        <w:spacing w:line="276" w:lineRule="auto"/>
        <w:ind w:left="709" w:hanging="709"/>
      </w:pPr>
      <w:r>
        <w:t>Functioneert als aanspreekpunt voor opleidingsinstituten.</w:t>
      </w:r>
    </w:p>
    <w:p w14:paraId="0EABEADF" w14:textId="77777777" w:rsidR="00CC7F7C" w:rsidRDefault="00CC7F7C" w:rsidP="00A075A0">
      <w:pPr>
        <w:pStyle w:val="Lijstalinea"/>
        <w:numPr>
          <w:ilvl w:val="0"/>
          <w:numId w:val="201"/>
        </w:numPr>
        <w:spacing w:line="276" w:lineRule="auto"/>
        <w:ind w:left="709" w:hanging="709"/>
      </w:pPr>
      <w:r>
        <w:t>Neemt gebruikelijk deel aan werkoverleg.</w:t>
      </w:r>
    </w:p>
    <w:p w14:paraId="745E1B17" w14:textId="77777777" w:rsidR="00CC7F7C" w:rsidRPr="00D61922" w:rsidRDefault="00CC7F7C" w:rsidP="00D61922">
      <w:pPr>
        <w:spacing w:line="276" w:lineRule="auto"/>
        <w:rPr>
          <w:i/>
          <w:iCs/>
        </w:rPr>
      </w:pPr>
      <w:r w:rsidRPr="00D61922">
        <w:rPr>
          <w:i/>
          <w:iCs/>
        </w:rPr>
        <w:t>Resultaat:</w:t>
      </w:r>
      <w:r w:rsidRPr="00D61922">
        <w:rPr>
          <w:i/>
          <w:iCs/>
        </w:rPr>
        <w:br/>
        <w:t>Informatie uitgewisseld, zodanig dat zowel de opleidingsinstituten als de interne betrokkenen beschikken over de voor de deskundigheidsbevordering relevante informatie.</w:t>
      </w:r>
    </w:p>
    <w:p w14:paraId="59423664" w14:textId="77777777" w:rsidR="00CC7F7C" w:rsidRDefault="00CC7F7C" w:rsidP="00D61922">
      <w:pPr>
        <w:pStyle w:val="Kop3"/>
      </w:pPr>
      <w:bookmarkStart w:id="678" w:name="_Toc39061157"/>
      <w:bookmarkStart w:id="679" w:name="_Toc45882394"/>
      <w:bookmarkStart w:id="680" w:name="_Toc46329805"/>
      <w:bookmarkStart w:id="681" w:name="_Toc75510498"/>
      <w:bookmarkStart w:id="682" w:name="_Toc128381393"/>
      <w:r>
        <w:lastRenderedPageBreak/>
        <w:t>Student-werknemers en/of stagiaires werven</w:t>
      </w:r>
      <w:bookmarkEnd w:id="678"/>
      <w:bookmarkEnd w:id="679"/>
      <w:bookmarkEnd w:id="680"/>
      <w:bookmarkEnd w:id="681"/>
      <w:bookmarkEnd w:id="682"/>
    </w:p>
    <w:p w14:paraId="5C2D900A" w14:textId="77777777" w:rsidR="00CC7F7C" w:rsidRDefault="00CC7F7C" w:rsidP="00A075A0">
      <w:pPr>
        <w:pStyle w:val="Lijstalinea"/>
        <w:numPr>
          <w:ilvl w:val="0"/>
          <w:numId w:val="202"/>
        </w:numPr>
        <w:spacing w:line="276" w:lineRule="auto"/>
        <w:ind w:left="709" w:hanging="709"/>
      </w:pPr>
      <w:r>
        <w:t>Werft student-werknemers en/of stagiaires en selecteert en plaatst hen vervolgens in samenwerking met het (unit-)hoofd.</w:t>
      </w:r>
    </w:p>
    <w:p w14:paraId="5AFBB72F" w14:textId="77777777" w:rsidR="00CC7F7C" w:rsidRPr="00D61922" w:rsidRDefault="00CC7F7C" w:rsidP="00D61922">
      <w:pPr>
        <w:spacing w:line="276" w:lineRule="auto"/>
        <w:rPr>
          <w:i/>
          <w:iCs/>
        </w:rPr>
      </w:pPr>
      <w:r w:rsidRPr="00D61922">
        <w:rPr>
          <w:i/>
          <w:iCs/>
        </w:rPr>
        <w:t>Resultaat:</w:t>
      </w:r>
      <w:r w:rsidRPr="00D61922">
        <w:rPr>
          <w:i/>
          <w:iCs/>
        </w:rPr>
        <w:br/>
        <w:t>Student-werknemers en/of stagiaires geworven en geselecteerd, zodanig dat de organisatie beschikt over potentieel toekomstige pedagogisch medewerkers.</w:t>
      </w:r>
    </w:p>
    <w:p w14:paraId="05AF60F7" w14:textId="77777777" w:rsidR="00CC7F7C" w:rsidRDefault="00CC7F7C" w:rsidP="00D61922">
      <w:pPr>
        <w:pStyle w:val="Kop3"/>
      </w:pPr>
      <w:bookmarkStart w:id="683" w:name="_Toc39061158"/>
      <w:bookmarkStart w:id="684" w:name="_Toc45882395"/>
      <w:bookmarkStart w:id="685" w:name="_Toc46329806"/>
      <w:bookmarkStart w:id="686" w:name="_Toc75510499"/>
      <w:bookmarkStart w:id="687" w:name="_Toc128381394"/>
      <w:r>
        <w:t>Ontwikkelingen bijhouden</w:t>
      </w:r>
      <w:bookmarkEnd w:id="683"/>
      <w:bookmarkEnd w:id="684"/>
      <w:bookmarkEnd w:id="685"/>
      <w:bookmarkEnd w:id="686"/>
      <w:bookmarkEnd w:id="687"/>
    </w:p>
    <w:p w14:paraId="3427A3DF" w14:textId="77777777" w:rsidR="00CC7F7C" w:rsidRDefault="00CC7F7C" w:rsidP="00A075A0">
      <w:pPr>
        <w:pStyle w:val="Lijstalinea"/>
        <w:numPr>
          <w:ilvl w:val="0"/>
          <w:numId w:val="202"/>
        </w:numPr>
        <w:spacing w:line="276" w:lineRule="auto"/>
        <w:ind w:left="709" w:hanging="709"/>
      </w:pPr>
      <w:r>
        <w:t>Houdt ontwikkelingen ten aanzien van de opleidingen bij en doet voorstellen met betrekking tot inkoop van opleidingen.</w:t>
      </w:r>
    </w:p>
    <w:p w14:paraId="6FC66811" w14:textId="77777777" w:rsidR="00CC7F7C" w:rsidRDefault="00CC7F7C" w:rsidP="00A075A0">
      <w:pPr>
        <w:pStyle w:val="Lijstalinea"/>
        <w:numPr>
          <w:ilvl w:val="0"/>
          <w:numId w:val="202"/>
        </w:numPr>
        <w:spacing w:line="276" w:lineRule="auto"/>
        <w:ind w:left="709" w:hanging="709"/>
      </w:pPr>
      <w:r>
        <w:t>Signaleert voor de beroepspraktijkvorming relevante ontwikkelingen en rapporteert en adviseert het hoofd p&amp;o/ de daartoe aangewezen functionaris over het beleid en de beroepspraktijkvorming.</w:t>
      </w:r>
    </w:p>
    <w:p w14:paraId="29934E03" w14:textId="77777777" w:rsidR="00CC7F7C" w:rsidRDefault="00CC7F7C" w:rsidP="00A075A0">
      <w:pPr>
        <w:pStyle w:val="Lijstalinea"/>
        <w:numPr>
          <w:ilvl w:val="0"/>
          <w:numId w:val="202"/>
        </w:numPr>
        <w:spacing w:line="276" w:lineRule="auto"/>
        <w:ind w:left="709" w:hanging="709"/>
      </w:pPr>
      <w:r>
        <w:t>Werkt actief aan de ontwikkeling van eigen vakkennis.</w:t>
      </w:r>
    </w:p>
    <w:p w14:paraId="13248A0E" w14:textId="77777777" w:rsidR="00CC7F7C" w:rsidRPr="00D61922" w:rsidRDefault="00CC7F7C" w:rsidP="00D61922">
      <w:pPr>
        <w:spacing w:line="276" w:lineRule="auto"/>
        <w:rPr>
          <w:i/>
          <w:iCs/>
        </w:rPr>
      </w:pPr>
      <w:r w:rsidRPr="00D61922">
        <w:rPr>
          <w:i/>
          <w:iCs/>
        </w:rPr>
        <w:t>Resultaat:</w:t>
      </w:r>
      <w:r w:rsidRPr="00D61922">
        <w:rPr>
          <w:i/>
          <w:iCs/>
        </w:rPr>
        <w:br/>
        <w:t>Ontwikkelingen bijgehouden, zodanig dat de organisatie het beleid met betrekking tot de opleidingen actueel kan houden.</w:t>
      </w:r>
    </w:p>
    <w:p w14:paraId="7BD10111" w14:textId="77777777" w:rsidR="00CC7F7C" w:rsidRDefault="00CC7F7C" w:rsidP="00D61922">
      <w:pPr>
        <w:pStyle w:val="Kop3"/>
      </w:pPr>
      <w:bookmarkStart w:id="688" w:name="_Toc39061159"/>
      <w:bookmarkStart w:id="689" w:name="_Toc45882396"/>
      <w:bookmarkStart w:id="690" w:name="_Toc46329807"/>
      <w:bookmarkStart w:id="691" w:name="_Toc75510500"/>
      <w:bookmarkStart w:id="692" w:name="_Toc128381395"/>
      <w:r>
        <w:t>Administratie afhandelen</w:t>
      </w:r>
      <w:bookmarkEnd w:id="688"/>
      <w:bookmarkEnd w:id="689"/>
      <w:bookmarkEnd w:id="690"/>
      <w:bookmarkEnd w:id="691"/>
      <w:bookmarkEnd w:id="692"/>
    </w:p>
    <w:p w14:paraId="1C22DC0B" w14:textId="77777777" w:rsidR="00CC7F7C" w:rsidRDefault="00CC7F7C" w:rsidP="00A075A0">
      <w:pPr>
        <w:pStyle w:val="Lijstalinea"/>
        <w:numPr>
          <w:ilvl w:val="0"/>
          <w:numId w:val="203"/>
        </w:numPr>
        <w:spacing w:line="276" w:lineRule="auto"/>
        <w:ind w:left="709" w:hanging="709"/>
      </w:pPr>
      <w:r>
        <w:t>Draagt zorg voor de uit de functie voortkomende administratie en archivering, zoals het bijhouden van de erkenningen van de opleidingsinstituten, bijvoorbeeld met betrekking tot geldigheidsduur van de erkenning.</w:t>
      </w:r>
    </w:p>
    <w:p w14:paraId="00605702" w14:textId="77777777" w:rsidR="00CC7F7C" w:rsidRPr="00D61922" w:rsidRDefault="00CC7F7C" w:rsidP="00D61922">
      <w:pPr>
        <w:spacing w:line="276" w:lineRule="auto"/>
        <w:rPr>
          <w:i/>
          <w:iCs/>
        </w:rPr>
      </w:pPr>
      <w:r w:rsidRPr="00D61922">
        <w:rPr>
          <w:i/>
          <w:iCs/>
        </w:rPr>
        <w:t>Resultaat:</w:t>
      </w:r>
      <w:r w:rsidRPr="00D61922">
        <w:rPr>
          <w:i/>
          <w:iCs/>
        </w:rPr>
        <w:br/>
        <w:t>Administratie afgehandeld, zodanig dat gegevens correct en tijdig verwerkt zijn en de juiste gegevens op tijd beschikbaar zijn.</w:t>
      </w:r>
    </w:p>
    <w:p w14:paraId="0AF6A65F" w14:textId="77777777" w:rsidR="00CC7F7C" w:rsidRDefault="00CC7F7C" w:rsidP="00D61922">
      <w:pPr>
        <w:pStyle w:val="Kop2"/>
      </w:pPr>
      <w:bookmarkStart w:id="693" w:name="_Toc39061160"/>
      <w:bookmarkStart w:id="694" w:name="_Toc45882397"/>
      <w:bookmarkStart w:id="695" w:name="_Toc46329808"/>
      <w:bookmarkStart w:id="696" w:name="_Toc75510501"/>
      <w:bookmarkStart w:id="697" w:name="_Toc128381396"/>
      <w:r>
        <w:t>PROFIEL VAN DE FUNCTIE</w:t>
      </w:r>
      <w:bookmarkEnd w:id="693"/>
      <w:bookmarkEnd w:id="694"/>
      <w:bookmarkEnd w:id="695"/>
      <w:bookmarkEnd w:id="696"/>
      <w:bookmarkEnd w:id="697"/>
    </w:p>
    <w:p w14:paraId="3359384C" w14:textId="77777777" w:rsidR="00CC7F7C" w:rsidRDefault="00CC7F7C" w:rsidP="00D61922">
      <w:pPr>
        <w:pStyle w:val="Kop3"/>
      </w:pPr>
      <w:bookmarkStart w:id="698" w:name="_Toc39061161"/>
      <w:bookmarkStart w:id="699" w:name="_Toc45882398"/>
      <w:bookmarkStart w:id="700" w:name="_Toc46329809"/>
      <w:bookmarkStart w:id="701" w:name="_Toc75510502"/>
      <w:bookmarkStart w:id="702" w:name="_Toc128381397"/>
      <w:r>
        <w:t>Kennis</w:t>
      </w:r>
      <w:bookmarkEnd w:id="698"/>
      <w:bookmarkEnd w:id="699"/>
      <w:bookmarkEnd w:id="700"/>
      <w:bookmarkEnd w:id="701"/>
      <w:bookmarkEnd w:id="702"/>
      <w:r>
        <w:t xml:space="preserve"> </w:t>
      </w:r>
    </w:p>
    <w:p w14:paraId="00D17CCB" w14:textId="77777777" w:rsidR="00CC7F7C" w:rsidRDefault="00CC7F7C" w:rsidP="00A075A0">
      <w:pPr>
        <w:pStyle w:val="Lijstalinea"/>
        <w:numPr>
          <w:ilvl w:val="0"/>
          <w:numId w:val="203"/>
        </w:numPr>
        <w:spacing w:line="276" w:lineRule="auto"/>
        <w:ind w:left="709" w:hanging="709"/>
      </w:pPr>
      <w:r>
        <w:t>In het bezit van één van de opleidingsniveaus conform de kwalificatie-eis voor de pedagogisch medewerker (zie bijlage 13).</w:t>
      </w:r>
    </w:p>
    <w:p w14:paraId="7FAD1D05" w14:textId="58CF087F" w:rsidR="00CC7F7C" w:rsidRDefault="00CC7F7C" w:rsidP="00A075A0">
      <w:pPr>
        <w:pStyle w:val="Lijstalinea"/>
        <w:numPr>
          <w:ilvl w:val="0"/>
          <w:numId w:val="203"/>
        </w:numPr>
        <w:spacing w:line="276" w:lineRule="auto"/>
        <w:ind w:left="709" w:hanging="709"/>
      </w:pPr>
      <w:r>
        <w:t>Bij voorkeur afgeronde (</w:t>
      </w:r>
      <w:r w:rsidR="00287000">
        <w:t>mbo</w:t>
      </w:r>
      <w:r>
        <w:t>-)opleiding praktijkopleider of beschikkend over (door SBB in het kader van de Regeling voor de erkenning van leerbedrijven te toetsen) eerder verworven bekwaamheid met betrekking tot methodische, didactische en beoordelingsvaardigheden dan wel bereid de genoemde bekwaamheid binnen een afgesproken tijd te verwerven.</w:t>
      </w:r>
    </w:p>
    <w:p w14:paraId="2F3F43E3" w14:textId="77777777" w:rsidR="00CC7F7C" w:rsidRDefault="00CC7F7C" w:rsidP="00A075A0">
      <w:pPr>
        <w:pStyle w:val="Lijstalinea"/>
        <w:numPr>
          <w:ilvl w:val="0"/>
          <w:numId w:val="203"/>
        </w:numPr>
        <w:spacing w:line="276" w:lineRule="auto"/>
        <w:ind w:left="709" w:hanging="709"/>
      </w:pPr>
      <w:r>
        <w:t>Meerdere jaren ervaring als pedagogisch medewerker.</w:t>
      </w:r>
    </w:p>
    <w:p w14:paraId="291C3ADA" w14:textId="77777777" w:rsidR="00CC7F7C" w:rsidRDefault="00CC7F7C" w:rsidP="00A075A0">
      <w:pPr>
        <w:pStyle w:val="Lijstalinea"/>
        <w:numPr>
          <w:ilvl w:val="0"/>
          <w:numId w:val="203"/>
        </w:numPr>
        <w:spacing w:line="276" w:lineRule="auto"/>
        <w:ind w:left="709" w:hanging="709"/>
      </w:pPr>
      <w:r>
        <w:t>Kennis van en inzicht in de processen van kinderopvang.</w:t>
      </w:r>
    </w:p>
    <w:p w14:paraId="3B0A7970" w14:textId="77777777" w:rsidR="00CC7F7C" w:rsidRDefault="00CC7F7C" w:rsidP="00A075A0">
      <w:pPr>
        <w:pStyle w:val="Lijstalinea"/>
        <w:numPr>
          <w:ilvl w:val="0"/>
          <w:numId w:val="203"/>
        </w:numPr>
        <w:spacing w:line="276" w:lineRule="auto"/>
        <w:ind w:left="709" w:hanging="709"/>
      </w:pPr>
      <w:r>
        <w:t>Kennis van en inzicht in groepsdynamische processen.</w:t>
      </w:r>
    </w:p>
    <w:p w14:paraId="1BE19907" w14:textId="77777777" w:rsidR="00CC7F7C" w:rsidRDefault="00CC7F7C" w:rsidP="00A075A0">
      <w:pPr>
        <w:pStyle w:val="Lijstalinea"/>
        <w:numPr>
          <w:ilvl w:val="0"/>
          <w:numId w:val="203"/>
        </w:numPr>
        <w:spacing w:line="276" w:lineRule="auto"/>
        <w:ind w:left="709" w:hanging="709"/>
      </w:pPr>
      <w:r>
        <w:t>Kennis van de richtlijnen ten aanzien van veiligheid en hygiëne.</w:t>
      </w:r>
    </w:p>
    <w:p w14:paraId="38B86521" w14:textId="77777777" w:rsidR="00CC7F7C" w:rsidRDefault="00CC7F7C" w:rsidP="00A075A0">
      <w:pPr>
        <w:pStyle w:val="Lijstalinea"/>
        <w:numPr>
          <w:ilvl w:val="0"/>
          <w:numId w:val="203"/>
        </w:numPr>
        <w:spacing w:line="276" w:lineRule="auto"/>
        <w:ind w:left="709" w:hanging="709"/>
      </w:pPr>
      <w:r>
        <w:t>Kennis van de ontwikkelingsfases van een kind.</w:t>
      </w:r>
    </w:p>
    <w:p w14:paraId="150C76B0" w14:textId="77777777" w:rsidR="00CC7F7C" w:rsidRDefault="00CC7F7C" w:rsidP="00D61922">
      <w:pPr>
        <w:pStyle w:val="Kop3"/>
      </w:pPr>
      <w:bookmarkStart w:id="703" w:name="_Toc39061162"/>
      <w:bookmarkStart w:id="704" w:name="_Toc45882399"/>
      <w:bookmarkStart w:id="705" w:name="_Toc46329810"/>
      <w:bookmarkStart w:id="706" w:name="_Toc75510503"/>
      <w:bookmarkStart w:id="707" w:name="_Toc128381398"/>
      <w:r>
        <w:t>Specifieke functiekenmerken</w:t>
      </w:r>
      <w:bookmarkEnd w:id="703"/>
      <w:bookmarkEnd w:id="704"/>
      <w:bookmarkEnd w:id="705"/>
      <w:bookmarkEnd w:id="706"/>
      <w:bookmarkEnd w:id="707"/>
    </w:p>
    <w:p w14:paraId="1A31ED4B" w14:textId="77777777" w:rsidR="00CC7F7C" w:rsidRDefault="00CC7F7C" w:rsidP="00A075A0">
      <w:pPr>
        <w:pStyle w:val="Lijstalinea"/>
        <w:numPr>
          <w:ilvl w:val="0"/>
          <w:numId w:val="204"/>
        </w:numPr>
        <w:spacing w:line="276" w:lineRule="auto"/>
        <w:ind w:left="709" w:hanging="709"/>
      </w:pPr>
      <w:r>
        <w:t>Sociale vaardigheden voor het motiveren, stimuleren en begeleiden van deelnemers/ werkbegeleiders.</w:t>
      </w:r>
    </w:p>
    <w:p w14:paraId="0869284C" w14:textId="77777777" w:rsidR="00CC7F7C" w:rsidRDefault="00CC7F7C" w:rsidP="00A075A0">
      <w:pPr>
        <w:pStyle w:val="Lijstalinea"/>
        <w:numPr>
          <w:ilvl w:val="0"/>
          <w:numId w:val="204"/>
        </w:numPr>
        <w:spacing w:line="276" w:lineRule="auto"/>
        <w:ind w:left="709" w:hanging="709"/>
      </w:pPr>
      <w:r>
        <w:t>Organisatievermogen.</w:t>
      </w:r>
    </w:p>
    <w:p w14:paraId="453B9B1D" w14:textId="77777777" w:rsidR="00CC7F7C" w:rsidRDefault="00CC7F7C" w:rsidP="00A075A0">
      <w:pPr>
        <w:pStyle w:val="Lijstalinea"/>
        <w:numPr>
          <w:ilvl w:val="0"/>
          <w:numId w:val="204"/>
        </w:numPr>
        <w:spacing w:line="276" w:lineRule="auto"/>
        <w:ind w:left="709" w:hanging="709"/>
      </w:pPr>
      <w:r>
        <w:t>Mondelinge en schriftelijke uitdrukkingsvaardigheid voor het opstellen van plannen en het onderhouden van diverse contacten binnen en buiten de eigen onderneming.</w:t>
      </w:r>
      <w:r>
        <w:br w:type="page"/>
      </w:r>
    </w:p>
    <w:p w14:paraId="1ABA8785" w14:textId="77777777" w:rsidR="00CC7F7C" w:rsidRDefault="00CC7F7C" w:rsidP="00F461ED">
      <w:pPr>
        <w:pStyle w:val="Kop1"/>
      </w:pPr>
      <w:bookmarkStart w:id="708" w:name="_Toc39061163"/>
      <w:bookmarkStart w:id="709" w:name="_Toc45882400"/>
      <w:bookmarkStart w:id="710" w:name="_Toc46329811"/>
      <w:bookmarkStart w:id="711" w:name="_Toc75510504"/>
      <w:bookmarkStart w:id="712" w:name="_Toc128381399"/>
      <w:r>
        <w:lastRenderedPageBreak/>
        <w:t>5.</w:t>
      </w:r>
      <w:r>
        <w:tab/>
        <w:t>BEMIDDELINGSMEDEWERKER GASTOUDERBUREAU</w:t>
      </w:r>
      <w:bookmarkEnd w:id="708"/>
      <w:bookmarkEnd w:id="709"/>
      <w:bookmarkEnd w:id="710"/>
      <w:bookmarkEnd w:id="711"/>
      <w:bookmarkEnd w:id="712"/>
    </w:p>
    <w:p w14:paraId="00EDC6F2" w14:textId="77777777" w:rsidR="00CC7F7C" w:rsidRDefault="00CC7F7C" w:rsidP="00F461ED">
      <w:pPr>
        <w:spacing w:line="276" w:lineRule="auto"/>
      </w:pPr>
    </w:p>
    <w:p w14:paraId="3CF5EC49" w14:textId="77777777" w:rsidR="00CC7F7C" w:rsidRDefault="00CC7F7C" w:rsidP="00F461ED">
      <w:pPr>
        <w:pStyle w:val="Kop2"/>
      </w:pPr>
      <w:bookmarkStart w:id="713" w:name="_Toc39061164"/>
      <w:bookmarkStart w:id="714" w:name="_Toc45882401"/>
      <w:bookmarkStart w:id="715" w:name="_Toc46329812"/>
      <w:bookmarkStart w:id="716" w:name="_Toc75510505"/>
      <w:bookmarkStart w:id="717" w:name="_Toc128381400"/>
      <w:r>
        <w:t>ALGEMENE KENMERKEN</w:t>
      </w:r>
      <w:bookmarkEnd w:id="713"/>
      <w:bookmarkEnd w:id="714"/>
      <w:bookmarkEnd w:id="715"/>
      <w:bookmarkEnd w:id="716"/>
      <w:bookmarkEnd w:id="717"/>
    </w:p>
    <w:p w14:paraId="4176731A" w14:textId="77777777" w:rsidR="00CC7F7C" w:rsidRDefault="00CC7F7C" w:rsidP="00F461ED">
      <w:pPr>
        <w:spacing w:line="276" w:lineRule="auto"/>
      </w:pPr>
      <w:r>
        <w:t>Het gastouderbureau houdt zich bezig met het proces van bemiddeling binnen de gastouderopvang. Met de gastouders bestaat een arbeidsovereenkomst of een bemiddelingsovereenkomst.</w:t>
      </w:r>
    </w:p>
    <w:p w14:paraId="782A95CB" w14:textId="77777777" w:rsidR="00CC7F7C" w:rsidRDefault="00CC7F7C" w:rsidP="00F461ED">
      <w:pPr>
        <w:pStyle w:val="Kop2"/>
      </w:pPr>
      <w:bookmarkStart w:id="718" w:name="_Toc39061165"/>
      <w:bookmarkStart w:id="719" w:name="_Toc45882402"/>
      <w:bookmarkStart w:id="720" w:name="_Toc46329813"/>
      <w:bookmarkStart w:id="721" w:name="_Toc75510506"/>
      <w:bookmarkStart w:id="722" w:name="_Toc128381401"/>
      <w:r>
        <w:t>DOEL VAN DE FUNCTIE</w:t>
      </w:r>
      <w:bookmarkEnd w:id="718"/>
      <w:bookmarkEnd w:id="719"/>
      <w:bookmarkEnd w:id="720"/>
      <w:bookmarkEnd w:id="721"/>
      <w:bookmarkEnd w:id="722"/>
    </w:p>
    <w:p w14:paraId="14C1756D" w14:textId="77777777" w:rsidR="00CC7F7C" w:rsidRDefault="00CC7F7C" w:rsidP="00F461ED">
      <w:pPr>
        <w:spacing w:line="276" w:lineRule="auto"/>
      </w:pPr>
      <w:r>
        <w:t>Het uitvoeren van werkzaamheden ten aanzien van voorziening vraagouders, voorziening gastouders, bemiddeling en begeleiding.</w:t>
      </w:r>
    </w:p>
    <w:p w14:paraId="5CC280A2" w14:textId="77777777" w:rsidR="00CC7F7C" w:rsidRDefault="00CC7F7C" w:rsidP="00F461ED">
      <w:pPr>
        <w:pStyle w:val="Kop2"/>
      </w:pPr>
      <w:bookmarkStart w:id="723" w:name="_Toc39061166"/>
      <w:bookmarkStart w:id="724" w:name="_Toc45882403"/>
      <w:bookmarkStart w:id="725" w:name="_Toc46329814"/>
      <w:bookmarkStart w:id="726" w:name="_Toc75510507"/>
      <w:bookmarkStart w:id="727" w:name="_Toc128381402"/>
      <w:r>
        <w:t>ORGANISATORISCHE POSITIE</w:t>
      </w:r>
      <w:bookmarkEnd w:id="723"/>
      <w:bookmarkEnd w:id="724"/>
      <w:bookmarkEnd w:id="725"/>
      <w:bookmarkEnd w:id="726"/>
      <w:bookmarkEnd w:id="727"/>
    </w:p>
    <w:p w14:paraId="2CCD9CDF" w14:textId="77777777" w:rsidR="00CC7F7C" w:rsidRDefault="00CC7F7C" w:rsidP="00F461ED">
      <w:pPr>
        <w:spacing w:line="276" w:lineRule="auto"/>
      </w:pPr>
      <w:r>
        <w:t>De bemiddelingsmedewerker gastouderbureau ressorteert hiërarchisch onder verantwoordelijkheid van de leidinggevende van de afdeling waarbinnen de functie is gepositioneerd, dan wel de directie.</w:t>
      </w:r>
    </w:p>
    <w:p w14:paraId="6707DE91" w14:textId="77777777" w:rsidR="00CC7F7C" w:rsidRDefault="00CC7F7C" w:rsidP="00F461ED">
      <w:pPr>
        <w:pStyle w:val="Kop2"/>
      </w:pPr>
      <w:bookmarkStart w:id="728" w:name="_Toc39061167"/>
      <w:bookmarkStart w:id="729" w:name="_Toc45882404"/>
      <w:bookmarkStart w:id="730" w:name="_Toc46329815"/>
      <w:bookmarkStart w:id="731" w:name="_Toc75510508"/>
      <w:bookmarkStart w:id="732" w:name="_Toc128381403"/>
      <w:r>
        <w:t>RESULTAATGEBIEDEN</w:t>
      </w:r>
      <w:bookmarkEnd w:id="728"/>
      <w:bookmarkEnd w:id="729"/>
      <w:bookmarkEnd w:id="730"/>
      <w:bookmarkEnd w:id="731"/>
      <w:bookmarkEnd w:id="732"/>
    </w:p>
    <w:p w14:paraId="33F24C6C" w14:textId="77777777" w:rsidR="00CC7F7C" w:rsidRDefault="00CC7F7C" w:rsidP="00F461ED">
      <w:pPr>
        <w:pStyle w:val="Kop3"/>
      </w:pPr>
      <w:bookmarkStart w:id="733" w:name="_Toc39061168"/>
      <w:bookmarkStart w:id="734" w:name="_Toc45882405"/>
      <w:bookmarkStart w:id="735" w:name="_Toc46329816"/>
      <w:bookmarkStart w:id="736" w:name="_Toc75510509"/>
      <w:bookmarkStart w:id="737" w:name="_Toc128381404"/>
      <w:r>
        <w:t>Vraag- en aanbod afstemmen</w:t>
      </w:r>
      <w:bookmarkEnd w:id="733"/>
      <w:bookmarkEnd w:id="734"/>
      <w:bookmarkEnd w:id="735"/>
      <w:bookmarkEnd w:id="736"/>
      <w:bookmarkEnd w:id="737"/>
    </w:p>
    <w:p w14:paraId="716AACB7" w14:textId="77777777" w:rsidR="00CC7F7C" w:rsidRDefault="00CC7F7C" w:rsidP="00A075A0">
      <w:pPr>
        <w:pStyle w:val="Lijstalinea"/>
        <w:numPr>
          <w:ilvl w:val="0"/>
          <w:numId w:val="205"/>
        </w:numPr>
        <w:spacing w:line="276" w:lineRule="auto"/>
        <w:ind w:left="709" w:hanging="709"/>
      </w:pPr>
      <w:r>
        <w:t>Bezoekt vraag- en gastouders ter kennismaking en regelt een kennismakingsgesprek tussen hen.</w:t>
      </w:r>
    </w:p>
    <w:p w14:paraId="2470CE63" w14:textId="77777777" w:rsidR="00CC7F7C" w:rsidRDefault="00CC7F7C" w:rsidP="00A075A0">
      <w:pPr>
        <w:pStyle w:val="Lijstalinea"/>
        <w:numPr>
          <w:ilvl w:val="0"/>
          <w:numId w:val="205"/>
        </w:numPr>
        <w:spacing w:line="276" w:lineRule="auto"/>
        <w:ind w:left="709" w:hanging="709"/>
      </w:pPr>
      <w:r>
        <w:t>Gaat aan de hand van diverse factoren de meest passende verbintenis (koppeling) tussen vraag- en gastouders na en brengt de koppeling tot stand.</w:t>
      </w:r>
    </w:p>
    <w:p w14:paraId="16AA60A4" w14:textId="77777777" w:rsidR="00CC7F7C" w:rsidRDefault="00CC7F7C" w:rsidP="00A075A0">
      <w:pPr>
        <w:pStyle w:val="Lijstalinea"/>
        <w:numPr>
          <w:ilvl w:val="0"/>
          <w:numId w:val="205"/>
        </w:numPr>
        <w:spacing w:line="276" w:lineRule="auto"/>
        <w:ind w:left="709" w:hanging="709"/>
      </w:pPr>
      <w:r>
        <w:t>Bewaakt de kwaliteit van de door de gastouders geleverde kinderopvang, door het regelmatig houden van evaluatiegesprekken tussen vraag- en gastouders met betrekking tot de opvangsituatie en het bezoeken van vraag- en gastouders. Corrigeert waar nodig.</w:t>
      </w:r>
    </w:p>
    <w:p w14:paraId="214A41A8" w14:textId="77777777" w:rsidR="00CC7F7C" w:rsidRDefault="00CC7F7C" w:rsidP="00A075A0">
      <w:pPr>
        <w:pStyle w:val="Lijstalinea"/>
        <w:numPr>
          <w:ilvl w:val="0"/>
          <w:numId w:val="205"/>
        </w:numPr>
        <w:spacing w:line="276" w:lineRule="auto"/>
        <w:ind w:left="709" w:hanging="709"/>
      </w:pPr>
      <w:r>
        <w:t>Bemiddelt bij verschillen van inzicht tussen vraag- en gastouders en lost deze zoveel mogelijk op. Legt probleemsituaties voor aan de betreffende leidinggevende.</w:t>
      </w:r>
    </w:p>
    <w:p w14:paraId="38C587D9" w14:textId="77777777" w:rsidR="00CC7F7C" w:rsidRDefault="00CC7F7C" w:rsidP="00A075A0">
      <w:pPr>
        <w:pStyle w:val="Lijstalinea"/>
        <w:numPr>
          <w:ilvl w:val="0"/>
          <w:numId w:val="205"/>
        </w:numPr>
        <w:spacing w:line="276" w:lineRule="auto"/>
        <w:ind w:left="709" w:hanging="709"/>
      </w:pPr>
      <w:r>
        <w:t>Draagt zorg voor noodoplossingen bij plotselinge verhindering van de gastouders.</w:t>
      </w:r>
    </w:p>
    <w:p w14:paraId="0CF9640E" w14:textId="77777777" w:rsidR="00CC7F7C" w:rsidRPr="00F461ED" w:rsidRDefault="00CC7F7C" w:rsidP="00F461ED">
      <w:pPr>
        <w:spacing w:line="276" w:lineRule="auto"/>
        <w:rPr>
          <w:i/>
          <w:iCs/>
        </w:rPr>
      </w:pPr>
      <w:r w:rsidRPr="00F461ED">
        <w:rPr>
          <w:i/>
          <w:iCs/>
        </w:rPr>
        <w:t>Resultaat:</w:t>
      </w:r>
      <w:r w:rsidRPr="00F461ED">
        <w:rPr>
          <w:i/>
          <w:iCs/>
        </w:rPr>
        <w:br/>
        <w:t>Vraag- en aanbod afgestemd, zodanig dat kinderen gedurende de met de vraag- en gastouders afgesproken tijd opgevangen worden, volgens de gewenste kwaliteit.</w:t>
      </w:r>
    </w:p>
    <w:p w14:paraId="568026DB" w14:textId="77777777" w:rsidR="00CC7F7C" w:rsidRDefault="00CC7F7C" w:rsidP="00F461ED">
      <w:pPr>
        <w:pStyle w:val="Kop3"/>
      </w:pPr>
      <w:bookmarkStart w:id="738" w:name="_Toc39061169"/>
      <w:bookmarkStart w:id="739" w:name="_Toc45882406"/>
      <w:bookmarkStart w:id="740" w:name="_Toc46329817"/>
      <w:bookmarkStart w:id="741" w:name="_Toc75510510"/>
      <w:bookmarkStart w:id="742" w:name="_Toc128381405"/>
      <w:r>
        <w:t>Vraagouders en gastouders werven en selecteren</w:t>
      </w:r>
      <w:bookmarkEnd w:id="738"/>
      <w:bookmarkEnd w:id="739"/>
      <w:bookmarkEnd w:id="740"/>
      <w:bookmarkEnd w:id="741"/>
      <w:bookmarkEnd w:id="742"/>
    </w:p>
    <w:p w14:paraId="0D5F7B20" w14:textId="77777777" w:rsidR="00CC7F7C" w:rsidRDefault="00CC7F7C" w:rsidP="00A075A0">
      <w:pPr>
        <w:pStyle w:val="Lijstalinea"/>
        <w:numPr>
          <w:ilvl w:val="0"/>
          <w:numId w:val="206"/>
        </w:numPr>
        <w:spacing w:line="276" w:lineRule="auto"/>
        <w:ind w:left="709" w:hanging="709"/>
      </w:pPr>
      <w:r>
        <w:t xml:space="preserve">Werft en selecteert vraag- en gastouders en voert intakegesprekken met hen. </w:t>
      </w:r>
    </w:p>
    <w:p w14:paraId="23032CC1" w14:textId="77777777" w:rsidR="00CC7F7C" w:rsidRDefault="00CC7F7C" w:rsidP="00A075A0">
      <w:pPr>
        <w:pStyle w:val="Lijstalinea"/>
        <w:numPr>
          <w:ilvl w:val="0"/>
          <w:numId w:val="206"/>
        </w:numPr>
        <w:spacing w:line="276" w:lineRule="auto"/>
        <w:ind w:left="709" w:hanging="709"/>
      </w:pPr>
      <w:r>
        <w:t>Onderhoudt contacten met externe partijen (zoals basisscholen) in verband met de werving van gastouders</w:t>
      </w:r>
    </w:p>
    <w:p w14:paraId="4BD8AF72" w14:textId="77777777" w:rsidR="00CC7F7C" w:rsidRPr="00F461ED" w:rsidRDefault="00CC7F7C" w:rsidP="00F461ED">
      <w:pPr>
        <w:spacing w:line="276" w:lineRule="auto"/>
        <w:rPr>
          <w:i/>
          <w:iCs/>
        </w:rPr>
      </w:pPr>
      <w:r w:rsidRPr="00F461ED">
        <w:rPr>
          <w:i/>
          <w:iCs/>
        </w:rPr>
        <w:t>Resultaat:</w:t>
      </w:r>
      <w:r w:rsidRPr="00F461ED">
        <w:rPr>
          <w:i/>
          <w:iCs/>
        </w:rPr>
        <w:br/>
        <w:t>Vraag- en gastouders geworven en geselecteerd, zodanig dat beide bestanden op elkaar aansluiten en passen bij de doelstellingen van het gastouderbureau.</w:t>
      </w:r>
    </w:p>
    <w:p w14:paraId="52CF7F41" w14:textId="77777777" w:rsidR="00CC7F7C" w:rsidRDefault="00CC7F7C" w:rsidP="00F461ED">
      <w:pPr>
        <w:pStyle w:val="Kop3"/>
      </w:pPr>
      <w:bookmarkStart w:id="743" w:name="_Toc39061170"/>
      <w:bookmarkStart w:id="744" w:name="_Toc45882407"/>
      <w:bookmarkStart w:id="745" w:name="_Toc46329818"/>
      <w:bookmarkStart w:id="746" w:name="_Toc75510511"/>
      <w:bookmarkStart w:id="747" w:name="_Toc128381406"/>
      <w:r>
        <w:t>Informatie verstrekken</w:t>
      </w:r>
      <w:bookmarkEnd w:id="743"/>
      <w:bookmarkEnd w:id="744"/>
      <w:bookmarkEnd w:id="745"/>
      <w:bookmarkEnd w:id="746"/>
      <w:bookmarkEnd w:id="747"/>
    </w:p>
    <w:p w14:paraId="7D51CE74" w14:textId="77777777" w:rsidR="00CC7F7C" w:rsidRDefault="00CC7F7C" w:rsidP="00A075A0">
      <w:pPr>
        <w:pStyle w:val="Lijstalinea"/>
        <w:numPr>
          <w:ilvl w:val="0"/>
          <w:numId w:val="207"/>
        </w:numPr>
        <w:spacing w:line="276" w:lineRule="auto"/>
        <w:ind w:left="709" w:hanging="709"/>
      </w:pPr>
      <w:r>
        <w:t>Organiseert mede cursussen of thema-avonden en introductiebijeenkomsten van inhoudelijke en procesmatige aard.</w:t>
      </w:r>
    </w:p>
    <w:p w14:paraId="466A4348" w14:textId="77777777" w:rsidR="00CC7F7C" w:rsidRDefault="00CC7F7C" w:rsidP="00A075A0">
      <w:pPr>
        <w:pStyle w:val="Lijstalinea"/>
        <w:numPr>
          <w:ilvl w:val="0"/>
          <w:numId w:val="207"/>
        </w:numPr>
        <w:spacing w:line="276" w:lineRule="auto"/>
        <w:ind w:left="709" w:hanging="709"/>
      </w:pPr>
      <w:r>
        <w:t>Verstrekt informatie en uitleg aan ouders/ verzorgers over gastouderopvang in relatie tot andere kinderopvangmogelijkheden, o.a. telefonisch.</w:t>
      </w:r>
    </w:p>
    <w:p w14:paraId="75A406D5" w14:textId="77777777" w:rsidR="00CC7F7C" w:rsidRDefault="00CC7F7C" w:rsidP="00A075A0">
      <w:pPr>
        <w:pStyle w:val="Lijstalinea"/>
        <w:numPr>
          <w:ilvl w:val="0"/>
          <w:numId w:val="207"/>
        </w:numPr>
        <w:spacing w:line="276" w:lineRule="auto"/>
        <w:ind w:left="709" w:hanging="709"/>
      </w:pPr>
      <w:r>
        <w:t>Neemt gebruikelijk deel aan werkoverleg.</w:t>
      </w:r>
    </w:p>
    <w:p w14:paraId="30A705E0" w14:textId="77777777" w:rsidR="00CC7F7C" w:rsidRPr="00F461ED" w:rsidRDefault="00CC7F7C" w:rsidP="00F461ED">
      <w:pPr>
        <w:spacing w:line="276" w:lineRule="auto"/>
        <w:rPr>
          <w:i/>
          <w:iCs/>
        </w:rPr>
      </w:pPr>
      <w:r w:rsidRPr="00F461ED">
        <w:rPr>
          <w:i/>
          <w:iCs/>
        </w:rPr>
        <w:lastRenderedPageBreak/>
        <w:t>Resultaat:</w:t>
      </w:r>
      <w:r w:rsidRPr="00F461ED">
        <w:rPr>
          <w:i/>
          <w:iCs/>
        </w:rPr>
        <w:br/>
        <w:t>Informatie verstrekt, zodanig dat zowel vraag- en gastouders als collega’s op de hoogte zijn van de voor hen relevante informatie.</w:t>
      </w:r>
    </w:p>
    <w:p w14:paraId="12993CD1" w14:textId="77777777" w:rsidR="00CC7F7C" w:rsidRDefault="00CC7F7C" w:rsidP="00F461ED">
      <w:pPr>
        <w:pStyle w:val="Kop3"/>
      </w:pPr>
      <w:bookmarkStart w:id="748" w:name="_Toc39061171"/>
      <w:bookmarkStart w:id="749" w:name="_Toc45882408"/>
      <w:bookmarkStart w:id="750" w:name="_Toc46329819"/>
      <w:bookmarkStart w:id="751" w:name="_Toc75510512"/>
      <w:bookmarkStart w:id="752" w:name="_Toc128381407"/>
      <w:r>
        <w:t>Administratie afhandelen</w:t>
      </w:r>
      <w:bookmarkEnd w:id="748"/>
      <w:bookmarkEnd w:id="749"/>
      <w:bookmarkEnd w:id="750"/>
      <w:bookmarkEnd w:id="751"/>
      <w:bookmarkEnd w:id="752"/>
    </w:p>
    <w:p w14:paraId="1BBEDA9F" w14:textId="77777777" w:rsidR="00CC7F7C" w:rsidRDefault="00CC7F7C" w:rsidP="00A075A0">
      <w:pPr>
        <w:pStyle w:val="Lijstalinea"/>
        <w:numPr>
          <w:ilvl w:val="0"/>
          <w:numId w:val="208"/>
        </w:numPr>
        <w:spacing w:line="276" w:lineRule="auto"/>
        <w:ind w:left="709" w:hanging="709"/>
      </w:pPr>
      <w:r>
        <w:t>Handelt de administratie af met betrekking tot de contracten tussen vraag- en gastouders en de instelling, vult daartoe bijvoorbeeld een modelcontract in waarin alle afspraken met betrekking tot de opvang worden vastgelegd.</w:t>
      </w:r>
    </w:p>
    <w:p w14:paraId="03D5BE30" w14:textId="77777777" w:rsidR="00CC7F7C" w:rsidRPr="00F461ED" w:rsidRDefault="00CC7F7C" w:rsidP="00F461ED">
      <w:pPr>
        <w:spacing w:line="276" w:lineRule="auto"/>
        <w:rPr>
          <w:i/>
          <w:iCs/>
        </w:rPr>
      </w:pPr>
      <w:r w:rsidRPr="00F461ED">
        <w:rPr>
          <w:i/>
          <w:iCs/>
        </w:rPr>
        <w:t>Resultaat:</w:t>
      </w:r>
      <w:r w:rsidRPr="00F461ED">
        <w:rPr>
          <w:i/>
          <w:iCs/>
        </w:rPr>
        <w:br/>
        <w:t>Administratie afgehandeld, zodanig dat gegevens correct en tijdig verwerkt zijn en de juiste gegevens op tijd beschikbaar zijn.</w:t>
      </w:r>
    </w:p>
    <w:p w14:paraId="39EDE24C" w14:textId="77777777" w:rsidR="00CC7F7C" w:rsidRDefault="00CC7F7C" w:rsidP="00F461ED">
      <w:pPr>
        <w:pStyle w:val="Kop3"/>
      </w:pPr>
      <w:bookmarkStart w:id="753" w:name="_Toc39061172"/>
      <w:bookmarkStart w:id="754" w:name="_Toc45882409"/>
      <w:bookmarkStart w:id="755" w:name="_Toc46329820"/>
      <w:bookmarkStart w:id="756" w:name="_Toc75510513"/>
      <w:bookmarkStart w:id="757" w:name="_Toc128381408"/>
      <w:r>
        <w:t>(PR-)Beleid mede realiseren</w:t>
      </w:r>
      <w:bookmarkEnd w:id="753"/>
      <w:bookmarkEnd w:id="754"/>
      <w:bookmarkEnd w:id="755"/>
      <w:bookmarkEnd w:id="756"/>
      <w:bookmarkEnd w:id="757"/>
    </w:p>
    <w:p w14:paraId="760F538D" w14:textId="77777777" w:rsidR="00CC7F7C" w:rsidRDefault="00CC7F7C" w:rsidP="00A075A0">
      <w:pPr>
        <w:pStyle w:val="Lijstalinea"/>
        <w:numPr>
          <w:ilvl w:val="0"/>
          <w:numId w:val="208"/>
        </w:numPr>
        <w:spacing w:line="276" w:lineRule="auto"/>
        <w:ind w:left="709" w:hanging="709"/>
      </w:pPr>
      <w:r>
        <w:t>Levert op basis van eigen praktijkervaring een bijdrage aan de beleid- en werkontwikkeling van het gastouderbureau.</w:t>
      </w:r>
    </w:p>
    <w:p w14:paraId="45052F2D" w14:textId="77777777" w:rsidR="00CC7F7C" w:rsidRDefault="00CC7F7C" w:rsidP="00A075A0">
      <w:pPr>
        <w:pStyle w:val="Lijstalinea"/>
        <w:numPr>
          <w:ilvl w:val="0"/>
          <w:numId w:val="208"/>
        </w:numPr>
        <w:spacing w:line="276" w:lineRule="auto"/>
        <w:ind w:left="709" w:hanging="709"/>
      </w:pPr>
      <w:r>
        <w:t>Signaleert behoefte aan nieuwe publicitaire acties en denkt daarover mee.</w:t>
      </w:r>
    </w:p>
    <w:p w14:paraId="72EF9B00" w14:textId="77777777" w:rsidR="00CC7F7C" w:rsidRPr="00F461ED" w:rsidRDefault="00CC7F7C" w:rsidP="00F461ED">
      <w:pPr>
        <w:spacing w:line="276" w:lineRule="auto"/>
        <w:rPr>
          <w:i/>
          <w:iCs/>
        </w:rPr>
      </w:pPr>
      <w:r w:rsidRPr="00F461ED">
        <w:rPr>
          <w:i/>
          <w:iCs/>
        </w:rPr>
        <w:t>Resultaat:</w:t>
      </w:r>
      <w:r w:rsidRPr="00F461ED">
        <w:rPr>
          <w:i/>
          <w:iCs/>
        </w:rPr>
        <w:br/>
        <w:t>(PR-)beleid mede gerealiseerd, zodanig dat op basis van praktijkervaring beleid en publicitaire acties ontwikkeld en uitgevoerd kunnen worden.</w:t>
      </w:r>
    </w:p>
    <w:p w14:paraId="6D1A3E0B" w14:textId="77777777" w:rsidR="00CC7F7C" w:rsidRDefault="00CC7F7C" w:rsidP="00F461ED">
      <w:pPr>
        <w:pStyle w:val="Kop2"/>
      </w:pPr>
      <w:bookmarkStart w:id="758" w:name="_Toc39061173"/>
      <w:bookmarkStart w:id="759" w:name="_Toc45882410"/>
      <w:bookmarkStart w:id="760" w:name="_Toc46329821"/>
      <w:bookmarkStart w:id="761" w:name="_Toc75510514"/>
      <w:bookmarkStart w:id="762" w:name="_Toc128381409"/>
      <w:r>
        <w:t>PROFIEL VAN DE FUNCTIE</w:t>
      </w:r>
      <w:bookmarkEnd w:id="758"/>
      <w:bookmarkEnd w:id="759"/>
      <w:bookmarkEnd w:id="760"/>
      <w:bookmarkEnd w:id="761"/>
      <w:bookmarkEnd w:id="762"/>
    </w:p>
    <w:p w14:paraId="22CB0D54" w14:textId="77777777" w:rsidR="00CC7F7C" w:rsidRDefault="00CC7F7C" w:rsidP="00F461ED">
      <w:pPr>
        <w:pStyle w:val="Kop3"/>
      </w:pPr>
      <w:bookmarkStart w:id="763" w:name="_Toc39061174"/>
      <w:bookmarkStart w:id="764" w:name="_Toc45882411"/>
      <w:bookmarkStart w:id="765" w:name="_Toc46329822"/>
      <w:bookmarkStart w:id="766" w:name="_Toc75510515"/>
      <w:bookmarkStart w:id="767" w:name="_Toc128381410"/>
      <w:r>
        <w:t>Kennis</w:t>
      </w:r>
      <w:bookmarkEnd w:id="763"/>
      <w:bookmarkEnd w:id="764"/>
      <w:bookmarkEnd w:id="765"/>
      <w:bookmarkEnd w:id="766"/>
      <w:bookmarkEnd w:id="767"/>
    </w:p>
    <w:p w14:paraId="62CB278E" w14:textId="77777777" w:rsidR="00CC7F7C" w:rsidRDefault="00CC7F7C" w:rsidP="00A075A0">
      <w:pPr>
        <w:pStyle w:val="Lijstalinea"/>
        <w:numPr>
          <w:ilvl w:val="0"/>
          <w:numId w:val="209"/>
        </w:numPr>
        <w:spacing w:line="276" w:lineRule="auto"/>
        <w:ind w:left="709" w:hanging="709"/>
      </w:pPr>
      <w:r>
        <w:t>Bewijs van initiële opleidingsachtergrond inclusief pedagogische component op minimaal mbo niveau 3, conform de kwalificatie-eis voor bemiddelingsmedewerker.</w:t>
      </w:r>
    </w:p>
    <w:p w14:paraId="26B95CD6" w14:textId="77777777" w:rsidR="00CC7F7C" w:rsidRDefault="00CC7F7C" w:rsidP="00A075A0">
      <w:pPr>
        <w:pStyle w:val="Lijstalinea"/>
        <w:numPr>
          <w:ilvl w:val="0"/>
          <w:numId w:val="209"/>
        </w:numPr>
        <w:spacing w:line="276" w:lineRule="auto"/>
        <w:ind w:left="709" w:hanging="709"/>
      </w:pPr>
      <w:r>
        <w:t xml:space="preserve">Kennis van en inzicht in de processen van kinderopvang/ gastouderopvang. </w:t>
      </w:r>
    </w:p>
    <w:p w14:paraId="302B46F3" w14:textId="77777777" w:rsidR="00CC7F7C" w:rsidRDefault="00CC7F7C" w:rsidP="00F461ED">
      <w:pPr>
        <w:pStyle w:val="Kop3"/>
      </w:pPr>
      <w:bookmarkStart w:id="768" w:name="_Toc39061175"/>
      <w:bookmarkStart w:id="769" w:name="_Toc45882412"/>
      <w:bookmarkStart w:id="770" w:name="_Toc46329823"/>
      <w:bookmarkStart w:id="771" w:name="_Toc75510516"/>
      <w:bookmarkStart w:id="772" w:name="_Toc128381411"/>
      <w:r>
        <w:t>Specifieke functiekenmerken</w:t>
      </w:r>
      <w:bookmarkEnd w:id="768"/>
      <w:bookmarkEnd w:id="769"/>
      <w:bookmarkEnd w:id="770"/>
      <w:bookmarkEnd w:id="771"/>
      <w:bookmarkEnd w:id="772"/>
    </w:p>
    <w:p w14:paraId="074D9D84" w14:textId="77777777" w:rsidR="00CC7F7C" w:rsidRDefault="00CC7F7C" w:rsidP="00A075A0">
      <w:pPr>
        <w:pStyle w:val="Lijstalinea"/>
        <w:numPr>
          <w:ilvl w:val="0"/>
          <w:numId w:val="210"/>
        </w:numPr>
        <w:spacing w:line="276" w:lineRule="auto"/>
        <w:ind w:left="709" w:hanging="709"/>
      </w:pPr>
      <w:r>
        <w:t>Sociale vaardigheden voor het motiveren, stimuleren en instrueren van gastouders.</w:t>
      </w:r>
    </w:p>
    <w:p w14:paraId="47A07E22" w14:textId="77777777" w:rsidR="00CC7F7C" w:rsidRDefault="00CC7F7C" w:rsidP="00A075A0">
      <w:pPr>
        <w:pStyle w:val="Lijstalinea"/>
        <w:numPr>
          <w:ilvl w:val="0"/>
          <w:numId w:val="210"/>
        </w:numPr>
        <w:spacing w:line="276" w:lineRule="auto"/>
        <w:ind w:left="709" w:hanging="709"/>
      </w:pPr>
      <w:r>
        <w:t>Plan- en organisatievermogen voor het matchen van vraag- en gastouders.</w:t>
      </w:r>
    </w:p>
    <w:p w14:paraId="7313CC7E" w14:textId="77777777" w:rsidR="00CC7F7C" w:rsidRDefault="00CC7F7C" w:rsidP="00A075A0">
      <w:pPr>
        <w:pStyle w:val="Lijstalinea"/>
        <w:numPr>
          <w:ilvl w:val="0"/>
          <w:numId w:val="210"/>
        </w:numPr>
        <w:spacing w:line="276" w:lineRule="auto"/>
        <w:ind w:left="709" w:hanging="709"/>
      </w:pPr>
      <w:r>
        <w:t>Mondelinge en schriftelijke uitdrukkingsvaardigheid voor het onderhouden van contacten met vraag- en gastouders en diverse onderdelen van de eigen onderneming.</w:t>
      </w:r>
    </w:p>
    <w:p w14:paraId="5998FE6D" w14:textId="77777777" w:rsidR="00CC7F7C" w:rsidRDefault="00CC7F7C" w:rsidP="00F461ED">
      <w:pPr>
        <w:pStyle w:val="Kop2"/>
      </w:pPr>
      <w:bookmarkStart w:id="773" w:name="_Toc39061176"/>
      <w:bookmarkStart w:id="774" w:name="_Toc45882413"/>
      <w:bookmarkStart w:id="775" w:name="_Toc46329824"/>
      <w:bookmarkStart w:id="776" w:name="_Toc75510517"/>
      <w:bookmarkStart w:id="777" w:name="_Toc128381412"/>
      <w:r>
        <w:t>KWALIFICATIE-EIS BEMIDDELINGSMEDEWERKER</w:t>
      </w:r>
      <w:bookmarkEnd w:id="773"/>
      <w:bookmarkEnd w:id="774"/>
      <w:bookmarkEnd w:id="775"/>
      <w:bookmarkEnd w:id="776"/>
      <w:bookmarkEnd w:id="777"/>
    </w:p>
    <w:p w14:paraId="5D6570CA" w14:textId="7E6B4F1D" w:rsidR="00CC7F7C" w:rsidRDefault="00CC7F7C" w:rsidP="00A075A0">
      <w:pPr>
        <w:pStyle w:val="Lijstalinea"/>
        <w:numPr>
          <w:ilvl w:val="0"/>
          <w:numId w:val="338"/>
        </w:numPr>
        <w:spacing w:line="276" w:lineRule="auto"/>
        <w:ind w:left="709" w:hanging="709"/>
      </w:pPr>
      <w:r>
        <w:t>Zie bijlage 13</w:t>
      </w:r>
      <w:r w:rsidR="00E17573">
        <w:t>.3</w:t>
      </w:r>
      <w:r>
        <w:t xml:space="preserve"> voor de kwalificatie-eis bemiddelingsmedewerker gastouderbureau.</w:t>
      </w:r>
    </w:p>
    <w:p w14:paraId="17A4E361" w14:textId="11453D39" w:rsidR="00CC7F7C" w:rsidRDefault="00CC7F7C" w:rsidP="00A075A0">
      <w:pPr>
        <w:pStyle w:val="Lijstalinea"/>
        <w:numPr>
          <w:ilvl w:val="0"/>
          <w:numId w:val="338"/>
        </w:numPr>
        <w:spacing w:line="276" w:lineRule="auto"/>
        <w:ind w:left="709" w:hanging="709"/>
      </w:pPr>
      <w:r>
        <w:t>Ten aanzien van een (kandidaat)</w:t>
      </w:r>
      <w:r w:rsidR="009C7DD1">
        <w:t xml:space="preserve">medewerker </w:t>
      </w:r>
      <w:r>
        <w:t>die niet voldoet aan opleidingsachtergrond uit de kwalificatie-eis kan de werkgever een gelijkstellingsverzoek indienen conform artikel 9.8 cao en bijlage 8 van de cao.</w:t>
      </w:r>
    </w:p>
    <w:p w14:paraId="2BB3CC97" w14:textId="77777777" w:rsidR="00CC7F7C" w:rsidRDefault="00CC7F7C">
      <w:r>
        <w:br w:type="page"/>
      </w:r>
    </w:p>
    <w:p w14:paraId="2BBC9A38" w14:textId="77777777" w:rsidR="00CC7F7C" w:rsidRDefault="00CC7F7C" w:rsidP="00FB44C5">
      <w:pPr>
        <w:pStyle w:val="Kop1"/>
      </w:pPr>
      <w:bookmarkStart w:id="778" w:name="_Toc39061177"/>
      <w:bookmarkStart w:id="779" w:name="_Toc45882414"/>
      <w:bookmarkStart w:id="780" w:name="_Toc75510518"/>
      <w:bookmarkStart w:id="781" w:name="_Toc128381413"/>
      <w:r>
        <w:lastRenderedPageBreak/>
        <w:t>Leidinggevende functies</w:t>
      </w:r>
      <w:bookmarkEnd w:id="778"/>
      <w:bookmarkEnd w:id="779"/>
      <w:bookmarkEnd w:id="780"/>
      <w:bookmarkEnd w:id="781"/>
    </w:p>
    <w:p w14:paraId="7D751641" w14:textId="77777777" w:rsidR="00CC7F7C" w:rsidRDefault="00CC7F7C" w:rsidP="00FB44C5">
      <w:pPr>
        <w:spacing w:line="276" w:lineRule="auto"/>
      </w:pPr>
    </w:p>
    <w:p w14:paraId="0FE3B97F" w14:textId="77777777" w:rsidR="00CC7F7C" w:rsidRDefault="00CC7F7C" w:rsidP="00FB44C5">
      <w:pPr>
        <w:spacing w:line="276" w:lineRule="auto"/>
      </w:pPr>
      <w:r>
        <w:t>Hierna worden vijf leidinggevende functies beschreven, waarvan assistent leidinggevende de lichtste en leidinggevende B de zwaarste variant is. Net als de overige in het functieboek beschreven functies betreft het ook hier matrixfuncties. Dat betekent dat in de praktijk naast deze beschreven functies nog andere leidinggevende functies voor kunnen komen. Voor de inschaling van die andere leidinggevende functies kan dan gebruik worden gemaakt van de hier opgenomen functiebeschrijvingen, door de in de eigen onderneming voorkomende (afwijkende) leidinggevende functies te vergelijken met de hier beschreven functies en daarbij na te gaan of de vergeleken functies wat betreft de zwaarte ervan van eenzelfde of een (duidelijk) ander niveau beschouwd moeten worden. De zwaarte van een leidinggevende functie hangt samen met de reikwijdte van het leidinggeven. De reikwijdte van leidinggeven neemt toe indien een functionaris aan meer personen leidinggeeft en/of op een hoger managementniveau binnen de onderneming functioneert. Naarmate hiervan meer sprake is neemt de invloed van de functionaris op het (strategisch) beleid van de onderneming toe.</w:t>
      </w:r>
    </w:p>
    <w:p w14:paraId="2E4FF69C" w14:textId="77777777" w:rsidR="00CC7F7C" w:rsidRDefault="00CC7F7C" w:rsidP="00FB44C5">
      <w:pPr>
        <w:spacing w:line="276" w:lineRule="auto"/>
      </w:pPr>
      <w:r>
        <w:t>Om de zwaarte van leidinggevende functies te bepalen is een aantal kenmerken of criteria van belang, namelijk:</w:t>
      </w:r>
    </w:p>
    <w:p w14:paraId="4CB47E5C" w14:textId="77777777" w:rsidR="00CC7F7C" w:rsidRDefault="00CC7F7C" w:rsidP="00A075A0">
      <w:pPr>
        <w:pStyle w:val="Lijstalinea"/>
        <w:numPr>
          <w:ilvl w:val="0"/>
          <w:numId w:val="211"/>
        </w:numPr>
        <w:spacing w:line="276" w:lineRule="auto"/>
        <w:ind w:left="709" w:hanging="709"/>
      </w:pPr>
      <w:r>
        <w:t>vorm van het leidinggeven</w:t>
      </w:r>
    </w:p>
    <w:p w14:paraId="43607866" w14:textId="77777777" w:rsidR="00CC7F7C" w:rsidRDefault="00CC7F7C" w:rsidP="00A075A0">
      <w:pPr>
        <w:pStyle w:val="Lijstalinea"/>
        <w:numPr>
          <w:ilvl w:val="0"/>
          <w:numId w:val="211"/>
        </w:numPr>
        <w:spacing w:line="276" w:lineRule="auto"/>
        <w:ind w:left="709" w:hanging="709"/>
      </w:pPr>
      <w:r>
        <w:t>omvang van het leidinggeven (grootte van de afdeling/ aantal personen)</w:t>
      </w:r>
    </w:p>
    <w:p w14:paraId="66F7A6E3" w14:textId="77777777" w:rsidR="00CC7F7C" w:rsidRDefault="00CC7F7C" w:rsidP="00A075A0">
      <w:pPr>
        <w:pStyle w:val="Lijstalinea"/>
        <w:numPr>
          <w:ilvl w:val="0"/>
          <w:numId w:val="211"/>
        </w:numPr>
        <w:spacing w:line="276" w:lineRule="auto"/>
        <w:ind w:left="709" w:hanging="709"/>
      </w:pPr>
      <w:r>
        <w:t>aard en niveau van de activiteiten waaraan leiding wordt gegeven</w:t>
      </w:r>
    </w:p>
    <w:p w14:paraId="45CA3765" w14:textId="77777777" w:rsidR="00CC7F7C" w:rsidRDefault="00CC7F7C" w:rsidP="00FB44C5">
      <w:pPr>
        <w:spacing w:line="276" w:lineRule="auto"/>
      </w:pPr>
      <w:r>
        <w:t>Natuurlijk zijn ook andere kenmerken of criteria van belang, zoals het ontwikkelingsstadium c.q. de professionaliteit van de organisatorische eenheid waaraan leiding wordt gegeven e.d., maar bovenstaande kenmerken bepalen al voor een groot deel de zwaarte van de functie. De hierboven genoemde criteria hebben invloed op meerdere van de gezichtspunten die binnen de ‘Bakkenist-methode voor functiewaardering’ worden gehanteerd. Deze methode ligt ten grondslag aan de waardering van de in het functieboek beschreven matrixfuncties. De daarbinnen gehanteerde gezichtspunten betreffen: kennis, zelfstandigheid, sociale vaardigheden, risico’s, verantwoordelijkheden en invloed, uitdrukkingsvaardigheid, bewegingsvaardigheid, oplettendheid, overige functie-eisen en inconveniënten.</w:t>
      </w:r>
    </w:p>
    <w:p w14:paraId="79BBEADD" w14:textId="77777777" w:rsidR="00CC7F7C" w:rsidRDefault="00CC7F7C" w:rsidP="00FB44C5">
      <w:pPr>
        <w:pStyle w:val="Kop2"/>
      </w:pPr>
      <w:bookmarkStart w:id="782" w:name="_Toc39061178"/>
      <w:bookmarkStart w:id="783" w:name="_Toc45882415"/>
      <w:bookmarkStart w:id="784" w:name="_Toc46329826"/>
      <w:bookmarkStart w:id="785" w:name="_Toc75510519"/>
      <w:bookmarkStart w:id="786" w:name="_Toc128381414"/>
      <w:r>
        <w:t>Vorm van het leidinggeven</w:t>
      </w:r>
      <w:bookmarkEnd w:id="782"/>
      <w:bookmarkEnd w:id="783"/>
      <w:bookmarkEnd w:id="784"/>
      <w:bookmarkEnd w:id="785"/>
      <w:bookmarkEnd w:id="786"/>
    </w:p>
    <w:p w14:paraId="392E23EF" w14:textId="77777777" w:rsidR="00CC7F7C" w:rsidRDefault="00CC7F7C" w:rsidP="00FB44C5">
      <w:pPr>
        <w:spacing w:line="276" w:lineRule="auto"/>
      </w:pPr>
      <w:r>
        <w:t>Er moet duidelijk onderscheid worden gemaakt in hiërarchisch, functioneel en operationeel leidinggeven. Hieronder worden deze verschillende vormen van leidinggeven nader gedefinieerd.</w:t>
      </w:r>
    </w:p>
    <w:p w14:paraId="3A256735" w14:textId="77777777" w:rsidR="00CC7F7C" w:rsidRDefault="00CC7F7C" w:rsidP="00A075A0">
      <w:pPr>
        <w:pStyle w:val="Lijstalinea"/>
        <w:numPr>
          <w:ilvl w:val="0"/>
          <w:numId w:val="212"/>
        </w:numPr>
        <w:spacing w:line="276" w:lineRule="auto"/>
        <w:ind w:left="708" w:hanging="709"/>
      </w:pPr>
      <w:r w:rsidRPr="00FB44C5">
        <w:rPr>
          <w:i/>
          <w:iCs/>
        </w:rPr>
        <w:t>Hiërarchisch leidinggeven</w:t>
      </w:r>
      <w:r>
        <w:t>: het direct en indirect leidinggeven.</w:t>
      </w:r>
      <w:r>
        <w:br/>
        <w:t>De leidinggevende is verantwoordelijk voor bezetting, werkverdeling, kwaliteit en kwantiteit van de werkzaamheden, beoordelen van het functioneren, selecteren, werven en ontslaan van medewerkers.</w:t>
      </w:r>
    </w:p>
    <w:p w14:paraId="47F53EDC" w14:textId="77777777" w:rsidR="00CC7F7C" w:rsidRDefault="00CC7F7C" w:rsidP="00A075A0">
      <w:pPr>
        <w:pStyle w:val="Lijstalinea"/>
        <w:numPr>
          <w:ilvl w:val="0"/>
          <w:numId w:val="212"/>
        </w:numPr>
        <w:spacing w:line="276" w:lineRule="auto"/>
        <w:ind w:left="709" w:hanging="709"/>
      </w:pPr>
      <w:r w:rsidRPr="00FB44C5">
        <w:rPr>
          <w:i/>
          <w:iCs/>
        </w:rPr>
        <w:t>Operationeel leidinggeven:</w:t>
      </w:r>
      <w:r>
        <w:t xml:space="preserve"> het coördineren van de dagelijkse werkzaamheden.</w:t>
      </w:r>
      <w:r>
        <w:br/>
        <w:t>Het verdelen van werk, het stellen van prioriteiten, het verdelen en controleren van de kwantiteit en kwaliteit van de werkzaamheden. De leidinggevende is eventueel betrokken bij de beoordeling van het functioneren van medewerkers, maar draagt geen eindverantwoording daarin.</w:t>
      </w:r>
    </w:p>
    <w:p w14:paraId="26795943" w14:textId="77777777" w:rsidR="00CC7F7C" w:rsidRDefault="00CC7F7C" w:rsidP="00A075A0">
      <w:pPr>
        <w:pStyle w:val="Lijstalinea"/>
        <w:numPr>
          <w:ilvl w:val="0"/>
          <w:numId w:val="212"/>
        </w:numPr>
        <w:spacing w:line="276" w:lineRule="auto"/>
        <w:ind w:left="708" w:hanging="709"/>
      </w:pPr>
      <w:r w:rsidRPr="00FB44C5">
        <w:rPr>
          <w:i/>
          <w:iCs/>
        </w:rPr>
        <w:t>Functioneel leidinggeven</w:t>
      </w:r>
      <w:r>
        <w:t>: het bepalen en bewaken op welke manier de taken worden verricht, welke protocollen gelden en wat het na te streven kwaliteitsniveau is.</w:t>
      </w:r>
      <w:r>
        <w:br/>
        <w:t>Er wordt leiding gegeven aan medewerkers ten aanzien van vakinhoudelijke zaken.</w:t>
      </w:r>
    </w:p>
    <w:p w14:paraId="186222EE" w14:textId="77777777" w:rsidR="00CC7F7C" w:rsidRDefault="00CC7F7C" w:rsidP="00FB44C5">
      <w:pPr>
        <w:pStyle w:val="Kop2"/>
      </w:pPr>
      <w:bookmarkStart w:id="787" w:name="_Toc39061179"/>
      <w:bookmarkStart w:id="788" w:name="_Toc45882416"/>
      <w:bookmarkStart w:id="789" w:name="_Toc46329827"/>
      <w:bookmarkStart w:id="790" w:name="_Toc75510520"/>
      <w:bookmarkStart w:id="791" w:name="_Toc128381415"/>
      <w:r>
        <w:lastRenderedPageBreak/>
        <w:t>Omvang van het leidinggeven</w:t>
      </w:r>
      <w:bookmarkEnd w:id="787"/>
      <w:bookmarkEnd w:id="788"/>
      <w:bookmarkEnd w:id="789"/>
      <w:bookmarkEnd w:id="790"/>
      <w:bookmarkEnd w:id="791"/>
    </w:p>
    <w:p w14:paraId="07E2B1CC" w14:textId="77777777" w:rsidR="00CC7F7C" w:rsidRDefault="00CC7F7C" w:rsidP="00FB44C5">
      <w:pPr>
        <w:spacing w:line="276" w:lineRule="auto"/>
      </w:pPr>
      <w:r>
        <w:t>Wat betreft de grootte van de afdeling (aantal personen) wordt onderscheid gemaakt naar kleine, middelgrote en grote afdelingen. De hier genoemde aantallen zijn gebaseerd op de eerdergenoemde ‘Bakkenist-methode voor functiewaardering’.</w:t>
      </w:r>
    </w:p>
    <w:p w14:paraId="1ECB8E77" w14:textId="77777777" w:rsidR="00CC7F7C" w:rsidRDefault="00CC7F7C" w:rsidP="00A075A0">
      <w:pPr>
        <w:pStyle w:val="Lijstalinea"/>
        <w:numPr>
          <w:ilvl w:val="0"/>
          <w:numId w:val="213"/>
        </w:numPr>
        <w:spacing w:line="276" w:lineRule="auto"/>
        <w:ind w:left="709" w:hanging="709"/>
      </w:pPr>
      <w:r>
        <w:t>kleine afdeling</w:t>
      </w:r>
      <w:r>
        <w:tab/>
      </w:r>
      <w:r>
        <w:tab/>
        <w:t>: ca. 5-15 personen</w:t>
      </w:r>
    </w:p>
    <w:p w14:paraId="02253D48" w14:textId="77777777" w:rsidR="00CC7F7C" w:rsidRDefault="00CC7F7C" w:rsidP="00A075A0">
      <w:pPr>
        <w:pStyle w:val="Lijstalinea"/>
        <w:numPr>
          <w:ilvl w:val="0"/>
          <w:numId w:val="213"/>
        </w:numPr>
        <w:spacing w:line="276" w:lineRule="auto"/>
        <w:ind w:left="709" w:hanging="709"/>
      </w:pPr>
      <w:r>
        <w:t>middelgrote afdeling</w:t>
      </w:r>
      <w:r>
        <w:tab/>
        <w:t>: ca. 15-30 personen</w:t>
      </w:r>
    </w:p>
    <w:p w14:paraId="69ACA2A9" w14:textId="77777777" w:rsidR="00CC7F7C" w:rsidRDefault="00CC7F7C" w:rsidP="00A075A0">
      <w:pPr>
        <w:pStyle w:val="Lijstalinea"/>
        <w:numPr>
          <w:ilvl w:val="0"/>
          <w:numId w:val="213"/>
        </w:numPr>
        <w:spacing w:line="276" w:lineRule="auto"/>
        <w:ind w:left="709" w:hanging="709"/>
      </w:pPr>
      <w:r>
        <w:t>grote afdeling</w:t>
      </w:r>
      <w:r>
        <w:tab/>
      </w:r>
      <w:r>
        <w:tab/>
        <w:t>: ca. 50 personen of meer</w:t>
      </w:r>
    </w:p>
    <w:p w14:paraId="1EE90D62" w14:textId="77777777" w:rsidR="00CC7F7C" w:rsidRDefault="00CC7F7C" w:rsidP="00FB44C5">
      <w:pPr>
        <w:spacing w:line="276" w:lineRule="auto"/>
      </w:pPr>
      <w:r>
        <w:t>De hier vermelde aantallen personen betreffen geen absoluut gegeven. Het zijn richtinggevende aantallen. De zwaarte van een leidinggevende functie wordt, zoals eerder opgemerkt, ook door andere factoren bepaald, zoals de hierna aangeduide aard van de activiteiten waaraan leiding wordt gegeven.</w:t>
      </w:r>
    </w:p>
    <w:p w14:paraId="6DB326DD" w14:textId="77777777" w:rsidR="00CC7F7C" w:rsidRDefault="00CC7F7C" w:rsidP="00FB44C5">
      <w:pPr>
        <w:pStyle w:val="Kop2"/>
      </w:pPr>
      <w:bookmarkStart w:id="792" w:name="_Toc39061180"/>
      <w:bookmarkStart w:id="793" w:name="_Toc45882417"/>
      <w:bookmarkStart w:id="794" w:name="_Toc46329828"/>
      <w:bookmarkStart w:id="795" w:name="_Toc75510521"/>
      <w:bookmarkStart w:id="796" w:name="_Toc128381416"/>
      <w:r>
        <w:t>Aard en niveau van de activiteiten waaraan leiding wordt gegeven</w:t>
      </w:r>
      <w:bookmarkEnd w:id="792"/>
      <w:bookmarkEnd w:id="793"/>
      <w:bookmarkEnd w:id="794"/>
      <w:bookmarkEnd w:id="795"/>
      <w:bookmarkEnd w:id="796"/>
      <w:r>
        <w:t xml:space="preserve"> </w:t>
      </w:r>
    </w:p>
    <w:p w14:paraId="0CE6EA51" w14:textId="77777777" w:rsidR="00CC7F7C" w:rsidRDefault="00CC7F7C" w:rsidP="00FB44C5">
      <w:pPr>
        <w:spacing w:line="276" w:lineRule="auto"/>
      </w:pPr>
      <w:r>
        <w:t>Ook de aard van de activiteiten waaraan leiding wordt gegeven is van belang bij de bepaling van de zwaarte van een leidinggevende functie. Deze aard heeft gevolgen voor de complexiteit van de functie en de mate waarin de activiteiten overzichtelijk zijn en voor de diversiteit aan kennis die benodigd is. Hieronder wordt een aantal gradaties aangegeven, die betrekking hebben op de aard van de activiteiten.</w:t>
      </w:r>
    </w:p>
    <w:p w14:paraId="11B7ECFC" w14:textId="77777777" w:rsidR="00CC7F7C" w:rsidRDefault="00CC7F7C" w:rsidP="00A075A0">
      <w:pPr>
        <w:pStyle w:val="Lijstalinea"/>
        <w:numPr>
          <w:ilvl w:val="0"/>
          <w:numId w:val="214"/>
        </w:numPr>
        <w:spacing w:line="276" w:lineRule="auto"/>
        <w:ind w:left="709" w:hanging="709"/>
      </w:pPr>
      <w:r>
        <w:t>Het voorbereiden, plannen en/of coördineren in overzichtelijke situaties, waarbij er sprake is van meerdere homogene of enkele heterogene activiteiten. Hierbij kan gedacht worden aan het geven van operationele leiding aan een kleine, doch qua activiteiten moeilijk planbare afdeling of het operationeel leiding geven aan een middelgrote afdeling met een homogeen takenpakket.</w:t>
      </w:r>
    </w:p>
    <w:p w14:paraId="580B44EE" w14:textId="77777777" w:rsidR="00CC7F7C" w:rsidRDefault="00CC7F7C" w:rsidP="00A075A0">
      <w:pPr>
        <w:pStyle w:val="Lijstalinea"/>
        <w:numPr>
          <w:ilvl w:val="0"/>
          <w:numId w:val="214"/>
        </w:numPr>
        <w:spacing w:line="276" w:lineRule="auto"/>
        <w:ind w:left="709" w:hanging="709"/>
      </w:pPr>
      <w:r>
        <w:t>Het voorbereiden, plannen en/of coördineren in overzichtelijke situaties, waarbij er sprake is van meerdere heterogene activiteiten. Hierbij kan gedacht worden aan het geven van leiding aan een middelgrote afdeling met een heterogeen takenpakket of het geven van leiding aan een grote afdeling met een homogeen takenpakket.</w:t>
      </w:r>
    </w:p>
    <w:p w14:paraId="43603FF1" w14:textId="77777777" w:rsidR="00CC7F7C" w:rsidRDefault="00CC7F7C" w:rsidP="00A075A0">
      <w:pPr>
        <w:pStyle w:val="Lijstalinea"/>
        <w:numPr>
          <w:ilvl w:val="0"/>
          <w:numId w:val="214"/>
        </w:numPr>
        <w:spacing w:line="276" w:lineRule="auto"/>
        <w:ind w:left="709" w:hanging="709"/>
      </w:pPr>
      <w:r>
        <w:t>Het tot een geheel samenvoegen en aansturen van meerdere belangrijke functiegebieden en/of operationele activiteiten. Hierbij kan gedacht worden aan het geven van leiding aan meerdere afdelingen met heterogene activiteiten of een moeilijk planbare afdeling met complexe activiteiten.</w:t>
      </w:r>
    </w:p>
    <w:p w14:paraId="5E81E674" w14:textId="77777777" w:rsidR="00CC7F7C" w:rsidRDefault="00CC7F7C" w:rsidP="00FB44C5">
      <w:pPr>
        <w:spacing w:line="276" w:lineRule="auto"/>
      </w:pPr>
      <w:r>
        <w:t>Onder homogene activiteiten wordt in dit verband verstaan dat binnen de betreffende afdeling een of enkele op elkaar lijkende werksoorten voorkomen, zoals diverse vormen van kinderopvang. Ook een administratieve afdeling kan bijvoorbeeld een homogeen takenpakket kennen. Onder heterogene activiteiten wordt in dit verband begrepen dat de betreffende afdeling een gevarieerd en gedifferentieerd takenpakket kent, liggend op zeer uiteenlopende vak- of beleidsgebieden. Bijvoorbeeld een business unit met meerdere soorten dienstverlening, maar ook stafafdelingen zoals financiën, p&amp;o e.d.. Hiervoor is dan kennis benodigd van verschillende, uit elkaar liggende, werkgebieden.</w:t>
      </w:r>
    </w:p>
    <w:p w14:paraId="3872CB2E" w14:textId="77777777" w:rsidR="00CC7F7C" w:rsidRDefault="00CC7F7C" w:rsidP="00FB44C5">
      <w:pPr>
        <w:spacing w:line="276" w:lineRule="auto"/>
      </w:pPr>
      <w:r>
        <w:t>De hiernavolgende niveaumatrix is een hulpmiddel om vast te stellen in welke functiegroep of salarisschaal een bepaalde leidinggevende functie thuishoort. De genoemde criteria en beschreven korte typeringen zijn niet bedoeld om rigide toe te passen.</w:t>
      </w:r>
    </w:p>
    <w:p w14:paraId="26E971CA" w14:textId="77777777" w:rsidR="00CC7F7C" w:rsidRDefault="00CC7F7C">
      <w:r>
        <w:br w:type="page"/>
      </w:r>
    </w:p>
    <w:p w14:paraId="64BF1032" w14:textId="77777777" w:rsidR="00CC7F7C" w:rsidRDefault="00CC7F7C" w:rsidP="00FB44C5">
      <w:pPr>
        <w:spacing w:line="276" w:lineRule="auto"/>
      </w:pP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1127"/>
        <w:gridCol w:w="2681"/>
        <w:gridCol w:w="1430"/>
        <w:gridCol w:w="1211"/>
        <w:gridCol w:w="2613"/>
      </w:tblGrid>
      <w:tr w:rsidR="00CC7F7C" w14:paraId="143CA786" w14:textId="77777777" w:rsidTr="009D1698">
        <w:trPr>
          <w:trHeight w:val="380"/>
        </w:trPr>
        <w:tc>
          <w:tcPr>
            <w:tcW w:w="5000" w:type="pct"/>
            <w:gridSpan w:val="5"/>
            <w:shd w:val="clear" w:color="auto" w:fill="BFD430"/>
          </w:tcPr>
          <w:p w14:paraId="10DD48C0" w14:textId="77777777" w:rsidR="00CC7F7C" w:rsidRDefault="00CC7F7C" w:rsidP="005379C0">
            <w:r>
              <w:rPr>
                <w:b/>
                <w:color w:val="FFFFFF" w:themeColor="background1"/>
                <w:sz w:val="22"/>
              </w:rPr>
              <w:t>Niveaumatrix leidinggevende functies</w:t>
            </w:r>
          </w:p>
        </w:tc>
      </w:tr>
      <w:tr w:rsidR="00CC7F7C" w14:paraId="49FB4429" w14:textId="77777777" w:rsidTr="009D1698">
        <w:trPr>
          <w:trHeight w:val="354"/>
        </w:trPr>
        <w:tc>
          <w:tcPr>
            <w:tcW w:w="622" w:type="pct"/>
            <w:shd w:val="clear" w:color="auto" w:fill="16145F"/>
          </w:tcPr>
          <w:p w14:paraId="75F374E0" w14:textId="77777777" w:rsidR="00CC7F7C" w:rsidRDefault="00CC7F7C" w:rsidP="005379C0">
            <w:r>
              <w:rPr>
                <w:color w:val="FFFFFF" w:themeColor="background1"/>
              </w:rPr>
              <w:t>Indeling</w:t>
            </w:r>
          </w:p>
        </w:tc>
        <w:tc>
          <w:tcPr>
            <w:tcW w:w="1479" w:type="pct"/>
            <w:shd w:val="clear" w:color="auto" w:fill="16145F"/>
          </w:tcPr>
          <w:p w14:paraId="17D7B43B" w14:textId="77777777" w:rsidR="00CC7F7C" w:rsidRDefault="00CC7F7C" w:rsidP="005379C0">
            <w:r>
              <w:rPr>
                <w:color w:val="FFFFFF" w:themeColor="background1"/>
              </w:rPr>
              <w:t>Korte typering/</w:t>
            </w:r>
            <w:r>
              <w:rPr>
                <w:color w:val="FFFFFF" w:themeColor="background1"/>
              </w:rPr>
              <w:br/>
            </w:r>
            <w:r>
              <w:t>Matrixfunctie</w:t>
            </w:r>
          </w:p>
        </w:tc>
        <w:tc>
          <w:tcPr>
            <w:tcW w:w="789" w:type="pct"/>
            <w:shd w:val="clear" w:color="auto" w:fill="16145F"/>
          </w:tcPr>
          <w:p w14:paraId="492A02D7" w14:textId="77777777" w:rsidR="00CC7F7C" w:rsidRDefault="00CC7F7C" w:rsidP="005379C0">
            <w:r>
              <w:rPr>
                <w:color w:val="FFFFFF" w:themeColor="background1"/>
              </w:rPr>
              <w:t>Vorm leidinggeven</w:t>
            </w:r>
          </w:p>
        </w:tc>
        <w:tc>
          <w:tcPr>
            <w:tcW w:w="668" w:type="pct"/>
            <w:shd w:val="clear" w:color="auto" w:fill="16145F"/>
          </w:tcPr>
          <w:p w14:paraId="6BBBCFEA" w14:textId="77777777" w:rsidR="00CC7F7C" w:rsidRDefault="00CC7F7C" w:rsidP="005379C0">
            <w:pPr>
              <w:rPr>
                <w:color w:val="FFFFFF" w:themeColor="background1"/>
              </w:rPr>
            </w:pPr>
            <w:r>
              <w:rPr>
                <w:color w:val="FFFFFF" w:themeColor="background1"/>
              </w:rPr>
              <w:t>Omvang leiding-geven</w:t>
            </w:r>
          </w:p>
        </w:tc>
        <w:tc>
          <w:tcPr>
            <w:tcW w:w="1442" w:type="pct"/>
            <w:shd w:val="clear" w:color="auto" w:fill="16145F"/>
          </w:tcPr>
          <w:p w14:paraId="1F242DBC" w14:textId="77777777" w:rsidR="00CC7F7C" w:rsidRDefault="00CC7F7C" w:rsidP="005379C0">
            <w:pPr>
              <w:rPr>
                <w:color w:val="FFFFFF" w:themeColor="background1"/>
              </w:rPr>
            </w:pPr>
            <w:r>
              <w:rPr>
                <w:color w:val="FFFFFF" w:themeColor="background1"/>
              </w:rPr>
              <w:t>Aard en niveau activiteiten</w:t>
            </w:r>
          </w:p>
        </w:tc>
      </w:tr>
      <w:tr w:rsidR="00CC7F7C" w14:paraId="5EAC8B0F" w14:textId="77777777" w:rsidTr="009D1698">
        <w:trPr>
          <w:trHeight w:val="428"/>
        </w:trPr>
        <w:tc>
          <w:tcPr>
            <w:tcW w:w="622" w:type="pct"/>
          </w:tcPr>
          <w:p w14:paraId="4772C1F2" w14:textId="77777777" w:rsidR="00CC7F7C" w:rsidRPr="00712762" w:rsidRDefault="00CC7F7C" w:rsidP="005379C0">
            <w:r>
              <w:t>Schaal 7</w:t>
            </w:r>
          </w:p>
        </w:tc>
        <w:tc>
          <w:tcPr>
            <w:tcW w:w="1479" w:type="pct"/>
          </w:tcPr>
          <w:p w14:paraId="18872DB8" w14:textId="77777777" w:rsidR="00CC7F7C" w:rsidRPr="00712762" w:rsidRDefault="00CC7F7C" w:rsidP="005379C0">
            <w:r w:rsidRPr="004C0BDB">
              <w:t>Assistent leidinggevende (matrixfunctie)</w:t>
            </w:r>
          </w:p>
        </w:tc>
        <w:tc>
          <w:tcPr>
            <w:tcW w:w="789" w:type="pct"/>
          </w:tcPr>
          <w:p w14:paraId="14F1A64A" w14:textId="77777777" w:rsidR="00CC7F7C" w:rsidRPr="00712762" w:rsidRDefault="00CC7F7C" w:rsidP="005379C0">
            <w:r>
              <w:t>O</w:t>
            </w:r>
            <w:r w:rsidRPr="00C25CC1">
              <w:t>perationeel</w:t>
            </w:r>
          </w:p>
        </w:tc>
        <w:tc>
          <w:tcPr>
            <w:tcW w:w="668" w:type="pct"/>
          </w:tcPr>
          <w:p w14:paraId="15853270" w14:textId="77777777" w:rsidR="00CC7F7C" w:rsidRPr="00712762" w:rsidRDefault="00CC7F7C" w:rsidP="005379C0">
            <w:r>
              <w:t>Circa</w:t>
            </w:r>
            <w:r>
              <w:br/>
              <w:t>5 personen</w:t>
            </w:r>
          </w:p>
        </w:tc>
        <w:tc>
          <w:tcPr>
            <w:tcW w:w="1442" w:type="pct"/>
          </w:tcPr>
          <w:p w14:paraId="31ECA617" w14:textId="77777777" w:rsidR="00CC7F7C" w:rsidRPr="00767096" w:rsidRDefault="00CC7F7C" w:rsidP="005379C0">
            <w:r w:rsidRPr="00767096">
              <w:t>Meerdere homogene of enkele heterogene activiteiten (bijvoorbeeld een of hooguit enkele groepen)</w:t>
            </w:r>
          </w:p>
        </w:tc>
      </w:tr>
      <w:tr w:rsidR="00CC7F7C" w14:paraId="7D9117ED" w14:textId="77777777" w:rsidTr="009D1698">
        <w:trPr>
          <w:trHeight w:val="408"/>
        </w:trPr>
        <w:tc>
          <w:tcPr>
            <w:tcW w:w="622" w:type="pct"/>
            <w:vMerge w:val="restart"/>
          </w:tcPr>
          <w:p w14:paraId="1C5F9BF6" w14:textId="77777777" w:rsidR="00CC7F7C" w:rsidRPr="00712762" w:rsidRDefault="00CC7F7C" w:rsidP="005379C0">
            <w:r>
              <w:t>Schaal 8</w:t>
            </w:r>
          </w:p>
        </w:tc>
        <w:tc>
          <w:tcPr>
            <w:tcW w:w="1479" w:type="pct"/>
            <w:vMerge w:val="restart"/>
          </w:tcPr>
          <w:p w14:paraId="1AEEFA38" w14:textId="77777777" w:rsidR="00CC7F7C" w:rsidRPr="00712762" w:rsidRDefault="00CC7F7C" w:rsidP="005379C0">
            <w:r w:rsidRPr="004C0BDB">
              <w:t>Deze leidinggevende voert geen uitvoerende taken uit als pedagogisch medewerker.</w:t>
            </w:r>
          </w:p>
        </w:tc>
        <w:tc>
          <w:tcPr>
            <w:tcW w:w="789" w:type="pct"/>
          </w:tcPr>
          <w:p w14:paraId="5D02059E" w14:textId="77777777" w:rsidR="00CC7F7C" w:rsidRPr="00712762" w:rsidRDefault="00CC7F7C" w:rsidP="005379C0">
            <w:r w:rsidRPr="00C25CC1">
              <w:rPr>
                <w:i/>
                <w:iCs/>
              </w:rPr>
              <w:t>of:</w:t>
            </w:r>
            <w:r w:rsidRPr="00C25CC1">
              <w:t xml:space="preserve"> </w:t>
            </w:r>
            <w:r>
              <w:t>H</w:t>
            </w:r>
            <w:r w:rsidRPr="00C25CC1">
              <w:t>iërarchisch</w:t>
            </w:r>
          </w:p>
        </w:tc>
        <w:tc>
          <w:tcPr>
            <w:tcW w:w="668" w:type="pct"/>
          </w:tcPr>
          <w:p w14:paraId="319E5EFB" w14:textId="77777777" w:rsidR="00CC7F7C" w:rsidRPr="00712762" w:rsidRDefault="00CC7F7C" w:rsidP="005379C0">
            <w:r>
              <w:t>Circa</w:t>
            </w:r>
            <w:r>
              <w:br/>
              <w:t>5 personen</w:t>
            </w:r>
          </w:p>
        </w:tc>
        <w:tc>
          <w:tcPr>
            <w:tcW w:w="1442" w:type="pct"/>
          </w:tcPr>
          <w:p w14:paraId="23AEA232" w14:textId="77777777" w:rsidR="00CC7F7C" w:rsidRPr="00767096" w:rsidRDefault="00CC7F7C" w:rsidP="005379C0">
            <w:r w:rsidRPr="00767096">
              <w:t>Meerdere homogene of enkele heterogene activiteiten (bijvoorbeeld een ondersteunende afdeling)</w:t>
            </w:r>
          </w:p>
        </w:tc>
      </w:tr>
      <w:tr w:rsidR="00CC7F7C" w14:paraId="6B3341B7" w14:textId="77777777" w:rsidTr="009D1698">
        <w:trPr>
          <w:trHeight w:val="408"/>
        </w:trPr>
        <w:tc>
          <w:tcPr>
            <w:tcW w:w="622" w:type="pct"/>
            <w:vMerge/>
          </w:tcPr>
          <w:p w14:paraId="424FCF0A" w14:textId="77777777" w:rsidR="00CC7F7C" w:rsidRPr="00712762" w:rsidRDefault="00CC7F7C" w:rsidP="005379C0"/>
        </w:tc>
        <w:tc>
          <w:tcPr>
            <w:tcW w:w="1479" w:type="pct"/>
            <w:vMerge/>
          </w:tcPr>
          <w:p w14:paraId="0AC69ADD" w14:textId="77777777" w:rsidR="00CC7F7C" w:rsidRPr="00712762" w:rsidRDefault="00CC7F7C" w:rsidP="005379C0"/>
        </w:tc>
        <w:tc>
          <w:tcPr>
            <w:tcW w:w="789" w:type="pct"/>
          </w:tcPr>
          <w:p w14:paraId="002FB6CD" w14:textId="77777777" w:rsidR="00CC7F7C" w:rsidRPr="00712762" w:rsidRDefault="00CC7F7C" w:rsidP="005379C0">
            <w:r w:rsidRPr="00C25CC1">
              <w:rPr>
                <w:i/>
                <w:iCs/>
              </w:rPr>
              <w:t>of:</w:t>
            </w:r>
            <w:r w:rsidRPr="00C25CC1">
              <w:t xml:space="preserve"> </w:t>
            </w:r>
            <w:r>
              <w:t>O</w:t>
            </w:r>
            <w:r w:rsidRPr="00C25CC1">
              <w:t>perationeel</w:t>
            </w:r>
          </w:p>
        </w:tc>
        <w:tc>
          <w:tcPr>
            <w:tcW w:w="668" w:type="pct"/>
          </w:tcPr>
          <w:p w14:paraId="418497E3" w14:textId="77777777" w:rsidR="00CC7F7C" w:rsidRPr="00712762" w:rsidRDefault="00CC7F7C" w:rsidP="005379C0">
            <w:r>
              <w:t>5 – 15 personen</w:t>
            </w:r>
          </w:p>
        </w:tc>
        <w:tc>
          <w:tcPr>
            <w:tcW w:w="1442" w:type="pct"/>
          </w:tcPr>
          <w:p w14:paraId="16C3A8E6" w14:textId="77777777" w:rsidR="00CC7F7C" w:rsidRPr="00767096" w:rsidRDefault="00CC7F7C" w:rsidP="005379C0">
            <w:r w:rsidRPr="00767096">
              <w:t>Meerdere homogene of enkele heterogene activiteiten (bijvoorbeeld meerdere groepen)</w:t>
            </w:r>
          </w:p>
        </w:tc>
      </w:tr>
      <w:tr w:rsidR="00CC7F7C" w14:paraId="462324D2" w14:textId="77777777" w:rsidTr="009D1698">
        <w:trPr>
          <w:trHeight w:val="408"/>
        </w:trPr>
        <w:tc>
          <w:tcPr>
            <w:tcW w:w="622" w:type="pct"/>
          </w:tcPr>
          <w:p w14:paraId="286CF23B" w14:textId="77777777" w:rsidR="00CC7F7C" w:rsidRPr="00712762" w:rsidRDefault="00CC7F7C" w:rsidP="005379C0">
            <w:r>
              <w:t>Schaal 9</w:t>
            </w:r>
          </w:p>
        </w:tc>
        <w:tc>
          <w:tcPr>
            <w:tcW w:w="1479" w:type="pct"/>
          </w:tcPr>
          <w:p w14:paraId="769598DF" w14:textId="77777777" w:rsidR="00CC7F7C" w:rsidRPr="00712762" w:rsidRDefault="00CC7F7C" w:rsidP="005379C0">
            <w:r w:rsidRPr="004C0BDB">
              <w:t>Leidinggevende A (matrixfunctie) en Hoofd gastouderbureau (matrixfunctie)</w:t>
            </w:r>
          </w:p>
        </w:tc>
        <w:tc>
          <w:tcPr>
            <w:tcW w:w="789" w:type="pct"/>
          </w:tcPr>
          <w:p w14:paraId="6416A23D" w14:textId="77777777" w:rsidR="00CC7F7C" w:rsidRPr="00712762" w:rsidRDefault="00CC7F7C" w:rsidP="005379C0">
            <w:r>
              <w:t>H</w:t>
            </w:r>
            <w:r w:rsidRPr="00C25CC1">
              <w:t>iërarchisch</w:t>
            </w:r>
          </w:p>
        </w:tc>
        <w:tc>
          <w:tcPr>
            <w:tcW w:w="668" w:type="pct"/>
          </w:tcPr>
          <w:p w14:paraId="535AE87C" w14:textId="77777777" w:rsidR="00CC7F7C" w:rsidRPr="00712762" w:rsidRDefault="00CC7F7C" w:rsidP="005379C0">
            <w:r>
              <w:t>5 – 15 personen</w:t>
            </w:r>
          </w:p>
        </w:tc>
        <w:tc>
          <w:tcPr>
            <w:tcW w:w="1442" w:type="pct"/>
          </w:tcPr>
          <w:p w14:paraId="6195AD38" w14:textId="77777777" w:rsidR="00CC7F7C" w:rsidRPr="00767096" w:rsidRDefault="00CC7F7C" w:rsidP="005379C0">
            <w:r w:rsidRPr="00767096">
              <w:t xml:space="preserve">Meerdere heterogene activiteiten </w:t>
            </w:r>
          </w:p>
        </w:tc>
      </w:tr>
      <w:tr w:rsidR="00CC7F7C" w14:paraId="64CEEBBA" w14:textId="77777777" w:rsidTr="009D1698">
        <w:trPr>
          <w:trHeight w:val="408"/>
        </w:trPr>
        <w:tc>
          <w:tcPr>
            <w:tcW w:w="622" w:type="pct"/>
          </w:tcPr>
          <w:p w14:paraId="4D486035" w14:textId="77777777" w:rsidR="00CC7F7C" w:rsidRPr="005B1575" w:rsidRDefault="00CC7F7C" w:rsidP="005379C0">
            <w:r>
              <w:t>Schaal</w:t>
            </w:r>
            <w:r w:rsidRPr="005B1575">
              <w:t xml:space="preserve"> 10</w:t>
            </w:r>
          </w:p>
        </w:tc>
        <w:tc>
          <w:tcPr>
            <w:tcW w:w="1479" w:type="pct"/>
          </w:tcPr>
          <w:p w14:paraId="6C9FBBE0" w14:textId="77777777" w:rsidR="00CC7F7C" w:rsidRPr="005B1575" w:rsidRDefault="00CC7F7C" w:rsidP="005379C0">
            <w:r w:rsidRPr="005B1575">
              <w:t>Naast het implementeren van operationeel beleid (zie Leidinggevende A), levert deze leidinggevende ook een bijdrage aan de tactische beleidsontwikkeling: signaleert ontwikkelingen en doet voorstellen. Er is hierdoor sprake van een zwaardere functie-eis op het gebied van kennis en zelfstandigheid ten opzichte van Leidinggevende A.</w:t>
            </w:r>
          </w:p>
        </w:tc>
        <w:tc>
          <w:tcPr>
            <w:tcW w:w="789" w:type="pct"/>
          </w:tcPr>
          <w:p w14:paraId="46F76C6C" w14:textId="77777777" w:rsidR="00CC7F7C" w:rsidRPr="005B1575" w:rsidRDefault="00CC7F7C" w:rsidP="005379C0">
            <w:r>
              <w:t>H</w:t>
            </w:r>
            <w:r w:rsidRPr="005B1575">
              <w:t>iërarchisch</w:t>
            </w:r>
          </w:p>
        </w:tc>
        <w:tc>
          <w:tcPr>
            <w:tcW w:w="668" w:type="pct"/>
          </w:tcPr>
          <w:p w14:paraId="1D074261" w14:textId="77777777" w:rsidR="00CC7F7C" w:rsidRPr="005B1575" w:rsidRDefault="00CC7F7C" w:rsidP="005379C0">
            <w:r w:rsidRPr="005B1575">
              <w:t>15 – 30 personen</w:t>
            </w:r>
          </w:p>
        </w:tc>
        <w:tc>
          <w:tcPr>
            <w:tcW w:w="1442" w:type="pct"/>
          </w:tcPr>
          <w:p w14:paraId="3A8A403B" w14:textId="77777777" w:rsidR="00CC7F7C" w:rsidRDefault="00CC7F7C" w:rsidP="005379C0">
            <w:r w:rsidRPr="005B1575">
              <w:t xml:space="preserve">Meerdere heterogene activiteiten </w:t>
            </w:r>
          </w:p>
        </w:tc>
      </w:tr>
      <w:tr w:rsidR="00CC7F7C" w14:paraId="38BC3CDB" w14:textId="77777777" w:rsidTr="009D1698">
        <w:trPr>
          <w:trHeight w:val="408"/>
        </w:trPr>
        <w:tc>
          <w:tcPr>
            <w:tcW w:w="622" w:type="pct"/>
            <w:vMerge w:val="restart"/>
          </w:tcPr>
          <w:p w14:paraId="713625AB" w14:textId="77777777" w:rsidR="00CC7F7C" w:rsidRPr="00712762" w:rsidRDefault="00CC7F7C" w:rsidP="005379C0">
            <w:r>
              <w:t>Schaal 11</w:t>
            </w:r>
          </w:p>
        </w:tc>
        <w:tc>
          <w:tcPr>
            <w:tcW w:w="1479" w:type="pct"/>
          </w:tcPr>
          <w:p w14:paraId="45500EED" w14:textId="77777777" w:rsidR="00CC7F7C" w:rsidRPr="00712762" w:rsidRDefault="00CC7F7C" w:rsidP="005379C0">
            <w:r w:rsidRPr="00FC631D">
              <w:t>Leidinggevende stafafdeling (matrixfunctie)</w:t>
            </w:r>
          </w:p>
        </w:tc>
        <w:tc>
          <w:tcPr>
            <w:tcW w:w="789" w:type="pct"/>
          </w:tcPr>
          <w:p w14:paraId="2B59730A" w14:textId="77777777" w:rsidR="00CC7F7C" w:rsidRPr="00712762" w:rsidRDefault="00CC7F7C" w:rsidP="005379C0">
            <w:r>
              <w:t>Hiërarchisch</w:t>
            </w:r>
          </w:p>
        </w:tc>
        <w:tc>
          <w:tcPr>
            <w:tcW w:w="668" w:type="pct"/>
          </w:tcPr>
          <w:p w14:paraId="219F116A" w14:textId="77777777" w:rsidR="00CC7F7C" w:rsidRPr="00712762" w:rsidRDefault="00CC7F7C" w:rsidP="005379C0">
            <w:r>
              <w:t>5 – 15 personen</w:t>
            </w:r>
          </w:p>
        </w:tc>
        <w:tc>
          <w:tcPr>
            <w:tcW w:w="1442" w:type="pct"/>
          </w:tcPr>
          <w:p w14:paraId="6E6BCD9F" w14:textId="77777777" w:rsidR="00CC7F7C" w:rsidRPr="00712762" w:rsidRDefault="00CC7F7C" w:rsidP="005379C0">
            <w:r w:rsidRPr="00FC631D">
              <w:t>Eén of meerdere beleidsgebieden of organisatieonderdelen: personeelszaken, ICT, financiën</w:t>
            </w:r>
          </w:p>
        </w:tc>
      </w:tr>
      <w:tr w:rsidR="00CC7F7C" w14:paraId="26A4DB29" w14:textId="77777777" w:rsidTr="009D1698">
        <w:trPr>
          <w:trHeight w:val="408"/>
        </w:trPr>
        <w:tc>
          <w:tcPr>
            <w:tcW w:w="622" w:type="pct"/>
            <w:vMerge/>
          </w:tcPr>
          <w:p w14:paraId="28776D36" w14:textId="77777777" w:rsidR="00CC7F7C" w:rsidRPr="00712762" w:rsidRDefault="00CC7F7C" w:rsidP="005379C0"/>
        </w:tc>
        <w:tc>
          <w:tcPr>
            <w:tcW w:w="1479" w:type="pct"/>
          </w:tcPr>
          <w:p w14:paraId="08A56752" w14:textId="77777777" w:rsidR="00CC7F7C" w:rsidRPr="00712762" w:rsidRDefault="00CC7F7C" w:rsidP="005379C0">
            <w:r w:rsidRPr="005379C0">
              <w:rPr>
                <w:i/>
                <w:iCs/>
              </w:rPr>
              <w:t>of:</w:t>
            </w:r>
            <w:r>
              <w:br/>
              <w:t xml:space="preserve">Een leidinggevende die een middelgroot tot groot organisatieonderdeel aanstuurt en voor het betreffende onderdeel op tactisch (in plaats van strategisch) niveau het </w:t>
            </w:r>
            <w:r>
              <w:lastRenderedPageBreak/>
              <w:t>beleid voorbereidt en implementeert.</w:t>
            </w:r>
          </w:p>
        </w:tc>
        <w:tc>
          <w:tcPr>
            <w:tcW w:w="789" w:type="pct"/>
          </w:tcPr>
          <w:p w14:paraId="4C7958D4" w14:textId="77777777" w:rsidR="00CC7F7C" w:rsidRPr="00712762" w:rsidRDefault="00CC7F7C" w:rsidP="005379C0">
            <w:r w:rsidRPr="00FC631D">
              <w:lastRenderedPageBreak/>
              <w:t>Hiërarchisch</w:t>
            </w:r>
          </w:p>
        </w:tc>
        <w:tc>
          <w:tcPr>
            <w:tcW w:w="668" w:type="pct"/>
          </w:tcPr>
          <w:p w14:paraId="6651A504" w14:textId="77777777" w:rsidR="00CC7F7C" w:rsidRPr="00712762" w:rsidRDefault="00CC7F7C" w:rsidP="005379C0">
            <w:r>
              <w:t>30 – 50 personen</w:t>
            </w:r>
          </w:p>
        </w:tc>
        <w:tc>
          <w:tcPr>
            <w:tcW w:w="1442" w:type="pct"/>
          </w:tcPr>
          <w:p w14:paraId="653468C9" w14:textId="77777777" w:rsidR="00CC7F7C" w:rsidRPr="00712762" w:rsidRDefault="00CC7F7C" w:rsidP="005379C0">
            <w:r w:rsidRPr="00FC631D">
              <w:t>Meerdere heterogene activiteiten</w:t>
            </w:r>
          </w:p>
        </w:tc>
      </w:tr>
      <w:tr w:rsidR="00CC7F7C" w14:paraId="125C13F3" w14:textId="77777777" w:rsidTr="009D1698">
        <w:trPr>
          <w:trHeight w:val="408"/>
        </w:trPr>
        <w:tc>
          <w:tcPr>
            <w:tcW w:w="622" w:type="pct"/>
          </w:tcPr>
          <w:p w14:paraId="1D787C34" w14:textId="77777777" w:rsidR="00CC7F7C" w:rsidRPr="00712762" w:rsidRDefault="00CC7F7C" w:rsidP="005379C0">
            <w:r>
              <w:t>Schaal 12</w:t>
            </w:r>
          </w:p>
        </w:tc>
        <w:tc>
          <w:tcPr>
            <w:tcW w:w="1479" w:type="pct"/>
          </w:tcPr>
          <w:p w14:paraId="3241953B" w14:textId="77777777" w:rsidR="00CC7F7C" w:rsidRPr="00712762" w:rsidRDefault="00CC7F7C" w:rsidP="005379C0">
            <w:r w:rsidRPr="005379C0">
              <w:t>Leidinggevende B (matrixfunctie)</w:t>
            </w:r>
          </w:p>
        </w:tc>
        <w:tc>
          <w:tcPr>
            <w:tcW w:w="789" w:type="pct"/>
          </w:tcPr>
          <w:p w14:paraId="1906D712" w14:textId="77777777" w:rsidR="00CC7F7C" w:rsidRPr="00712762" w:rsidRDefault="00CC7F7C" w:rsidP="005379C0">
            <w:r w:rsidRPr="00FC631D">
              <w:t>Hiërarchisch</w:t>
            </w:r>
          </w:p>
        </w:tc>
        <w:tc>
          <w:tcPr>
            <w:tcW w:w="668" w:type="pct"/>
          </w:tcPr>
          <w:p w14:paraId="367590D3" w14:textId="77777777" w:rsidR="00CC7F7C" w:rsidRPr="00712762" w:rsidRDefault="00CC7F7C" w:rsidP="005379C0">
            <w:r>
              <w:t>50 of meer personen</w:t>
            </w:r>
          </w:p>
        </w:tc>
        <w:tc>
          <w:tcPr>
            <w:tcW w:w="1442" w:type="pct"/>
          </w:tcPr>
          <w:p w14:paraId="5741CCD6" w14:textId="77777777" w:rsidR="00CC7F7C" w:rsidRPr="00712762" w:rsidRDefault="00CC7F7C" w:rsidP="005379C0">
            <w:r w:rsidRPr="005379C0">
              <w:t>Meerdere belangrijke functiegebieden en/of operationele activiteiten</w:t>
            </w:r>
          </w:p>
        </w:tc>
      </w:tr>
      <w:tr w:rsidR="00CC7F7C" w14:paraId="34A9B407" w14:textId="77777777" w:rsidTr="009D1698">
        <w:trPr>
          <w:trHeight w:val="408"/>
        </w:trPr>
        <w:tc>
          <w:tcPr>
            <w:tcW w:w="622" w:type="pct"/>
          </w:tcPr>
          <w:p w14:paraId="7175FB76" w14:textId="77777777" w:rsidR="00CC7F7C" w:rsidRDefault="00CC7F7C" w:rsidP="005379C0">
            <w:r>
              <w:t>Schaal 13</w:t>
            </w:r>
          </w:p>
        </w:tc>
        <w:tc>
          <w:tcPr>
            <w:tcW w:w="1479" w:type="pct"/>
          </w:tcPr>
          <w:p w14:paraId="563CC1D2" w14:textId="77777777" w:rsidR="00CC7F7C" w:rsidRPr="005379C0" w:rsidRDefault="00CC7F7C" w:rsidP="005379C0">
            <w:r w:rsidRPr="005379C0">
              <w:t>Deze leidinggevende is lid van MT en is integraal verantwoordelijk voor een (zeer) groot onderdeel (bijvoorbeeld een business unit) van de organisatie. Draagt niet alleen bij aan het strategisch beleid, maar is hier ook verantwoordelijk voor. Het organisatieonderdeel is óf zeer groot óf groot en zeer complex.</w:t>
            </w:r>
          </w:p>
        </w:tc>
        <w:tc>
          <w:tcPr>
            <w:tcW w:w="789" w:type="pct"/>
          </w:tcPr>
          <w:p w14:paraId="73E47B1D" w14:textId="77777777" w:rsidR="00CC7F7C" w:rsidRPr="00FC631D" w:rsidRDefault="00CC7F7C" w:rsidP="005379C0">
            <w:r w:rsidRPr="00FC631D">
              <w:t>Hiërarchisch</w:t>
            </w:r>
          </w:p>
        </w:tc>
        <w:tc>
          <w:tcPr>
            <w:tcW w:w="668" w:type="pct"/>
          </w:tcPr>
          <w:p w14:paraId="1F5401F8" w14:textId="77777777" w:rsidR="00CC7F7C" w:rsidRDefault="00CC7F7C" w:rsidP="005379C0">
            <w:r w:rsidRPr="005379C0">
              <w:rPr>
                <w:i/>
                <w:iCs/>
              </w:rPr>
              <w:t>of</w:t>
            </w:r>
            <w:r>
              <w:t>: meer dan 250 personen</w:t>
            </w:r>
          </w:p>
          <w:p w14:paraId="74DC5970" w14:textId="77777777" w:rsidR="00CC7F7C" w:rsidRDefault="00CC7F7C" w:rsidP="005379C0"/>
          <w:p w14:paraId="44600F6E" w14:textId="77777777" w:rsidR="00CC7F7C" w:rsidRDefault="00CC7F7C" w:rsidP="005379C0">
            <w:r w:rsidRPr="005379C0">
              <w:rPr>
                <w:i/>
                <w:iCs/>
              </w:rPr>
              <w:t>of</w:t>
            </w:r>
            <w:r>
              <w:t>: meer dan 50 personen</w:t>
            </w:r>
          </w:p>
        </w:tc>
        <w:tc>
          <w:tcPr>
            <w:tcW w:w="1442" w:type="pct"/>
          </w:tcPr>
          <w:p w14:paraId="343CBE9C" w14:textId="77777777" w:rsidR="00CC7F7C" w:rsidRDefault="00CC7F7C" w:rsidP="005379C0">
            <w:r>
              <w:t>Meerdere belangrijke functiegebieden en/of operationele activiteiten</w:t>
            </w:r>
          </w:p>
          <w:p w14:paraId="196943BC" w14:textId="77777777" w:rsidR="00CC7F7C" w:rsidRDefault="00CC7F7C" w:rsidP="005379C0"/>
          <w:p w14:paraId="76584DB3" w14:textId="77777777" w:rsidR="00CC7F7C" w:rsidRPr="005379C0" w:rsidRDefault="00CC7F7C" w:rsidP="005379C0">
            <w:r>
              <w:t>Zeer complex organisatieonderdeel. Academisch werk- en denkniveau is een vereiste. Denk bijvoorbeeld aan een onderdeel met zeer complexe administratieve processen.</w:t>
            </w:r>
          </w:p>
        </w:tc>
      </w:tr>
    </w:tbl>
    <w:p w14:paraId="6D6C4EE0" w14:textId="77777777" w:rsidR="00CC7F7C" w:rsidRDefault="00CC7F7C" w:rsidP="00C25CC1">
      <w:pPr>
        <w:spacing w:line="276" w:lineRule="auto"/>
      </w:pPr>
    </w:p>
    <w:p w14:paraId="6F1ADB83" w14:textId="77777777" w:rsidR="00CC7F7C" w:rsidRDefault="00CC7F7C">
      <w:r>
        <w:br w:type="page"/>
      </w:r>
    </w:p>
    <w:p w14:paraId="74641F68" w14:textId="77777777" w:rsidR="00CC7F7C" w:rsidRDefault="00CC7F7C" w:rsidP="00FE6014">
      <w:pPr>
        <w:pStyle w:val="Kop1"/>
      </w:pPr>
      <w:bookmarkStart w:id="797" w:name="_Toc39061181"/>
      <w:bookmarkStart w:id="798" w:name="_Toc45882418"/>
      <w:bookmarkStart w:id="799" w:name="_Toc46329829"/>
      <w:bookmarkStart w:id="800" w:name="_Toc75510522"/>
      <w:bookmarkStart w:id="801" w:name="_Toc128381417"/>
      <w:r>
        <w:lastRenderedPageBreak/>
        <w:t>6.</w:t>
      </w:r>
      <w:r>
        <w:tab/>
        <w:t>ASSISTENT LEIDINGGEVENDE</w:t>
      </w:r>
      <w:bookmarkEnd w:id="797"/>
      <w:bookmarkEnd w:id="798"/>
      <w:bookmarkEnd w:id="799"/>
      <w:bookmarkEnd w:id="800"/>
      <w:bookmarkEnd w:id="801"/>
    </w:p>
    <w:p w14:paraId="4015CB7F" w14:textId="77777777" w:rsidR="00CC7F7C" w:rsidRDefault="00CC7F7C" w:rsidP="00FE6014">
      <w:pPr>
        <w:spacing w:line="276" w:lineRule="auto"/>
      </w:pPr>
    </w:p>
    <w:p w14:paraId="1F2CA493" w14:textId="77777777" w:rsidR="00CC7F7C" w:rsidRDefault="00CC7F7C" w:rsidP="00FE6014">
      <w:pPr>
        <w:pStyle w:val="Kop2"/>
      </w:pPr>
      <w:bookmarkStart w:id="802" w:name="_Toc39061182"/>
      <w:bookmarkStart w:id="803" w:name="_Toc45882419"/>
      <w:bookmarkStart w:id="804" w:name="_Toc46329830"/>
      <w:bookmarkStart w:id="805" w:name="_Toc75510523"/>
      <w:bookmarkStart w:id="806" w:name="_Toc128381418"/>
      <w:r>
        <w:t>ALGEMENE KENMERKEN</w:t>
      </w:r>
      <w:bookmarkEnd w:id="802"/>
      <w:bookmarkEnd w:id="803"/>
      <w:bookmarkEnd w:id="804"/>
      <w:bookmarkEnd w:id="805"/>
      <w:bookmarkEnd w:id="806"/>
    </w:p>
    <w:p w14:paraId="0EB2624A" w14:textId="77777777" w:rsidR="00CC7F7C" w:rsidRDefault="00CC7F7C" w:rsidP="00FE6014">
      <w:pPr>
        <w:spacing w:line="276" w:lineRule="auto"/>
      </w:pPr>
      <w:r>
        <w:t>De assistent leidinggevende voert naast de reguliere pedagogisch medewerkertaken meerdere (door de direct leidinggevende) gedelegeerde leidinggevende taken uit. Voorwaarde is dat deze taken duurzaam en structureel tot de functie behoren en dat de taken een hoger niveau van bijvoorbeeld kennis, probleemoplossend vermogen, organisatorische vaardigheden en/of sociale vaardigheden met zich meebrengen, bovenop het niveau van de pedagogisch medewerker. De assistent leidinggevende doet deze werkzaamheden voor een kleine organisatorische eenheid of een onderdeel daarvan, bijvoorbeeld één of hooguit enkele groepen.</w:t>
      </w:r>
    </w:p>
    <w:p w14:paraId="6C715DEA" w14:textId="77777777" w:rsidR="00CC7F7C" w:rsidRDefault="00CC7F7C" w:rsidP="00FE6014">
      <w:pPr>
        <w:spacing w:line="276" w:lineRule="auto"/>
      </w:pPr>
      <w:r>
        <w:t>Evenals de pedagogisch medewerker is de assistent leidinggevende verantwoordelijk voor de dagelijkse opvang, ontwikkeling en verzorging van een groep kinderen in een kindercentrum. De doelgroep en soort opvang kan verschillen, zoals kinderdagverblijven, buitenschoolse, tussenschoolse en/of naschoolse opvang.</w:t>
      </w:r>
    </w:p>
    <w:p w14:paraId="542CBA37" w14:textId="77777777" w:rsidR="00CC7F7C" w:rsidRDefault="00CC7F7C" w:rsidP="00FE6014">
      <w:pPr>
        <w:pStyle w:val="Kop2"/>
      </w:pPr>
      <w:bookmarkStart w:id="807" w:name="_Toc39061183"/>
      <w:bookmarkStart w:id="808" w:name="_Toc45882420"/>
      <w:bookmarkStart w:id="809" w:name="_Toc46329831"/>
      <w:bookmarkStart w:id="810" w:name="_Toc75510524"/>
      <w:bookmarkStart w:id="811" w:name="_Toc128381419"/>
      <w:r>
        <w:t>DOEL VAN DE FUNCTIE</w:t>
      </w:r>
      <w:bookmarkEnd w:id="807"/>
      <w:bookmarkEnd w:id="808"/>
      <w:bookmarkEnd w:id="809"/>
      <w:bookmarkEnd w:id="810"/>
      <w:bookmarkEnd w:id="811"/>
    </w:p>
    <w:p w14:paraId="52F0B283" w14:textId="77777777" w:rsidR="00CC7F7C" w:rsidRDefault="00CC7F7C" w:rsidP="00FE6014">
      <w:pPr>
        <w:spacing w:line="276" w:lineRule="auto"/>
      </w:pPr>
      <w:r>
        <w:t>De assistent leidinggevende zorgt ervoor dat de dagelijkse gang van zaken binnen de organisatorische eenheid, of een onderdeel daarvan, op optimale wijze doorgang kan vinden. Bovendien is de assistent leidinggevende evenals de pedagogisch medewerker verantwoordelijk voor de dagelijkse opvang, ontwikkeling en verzorging van een groep kinderen.</w:t>
      </w:r>
    </w:p>
    <w:p w14:paraId="76FD1FF5" w14:textId="77777777" w:rsidR="00CC7F7C" w:rsidRDefault="00CC7F7C" w:rsidP="00FE6014">
      <w:pPr>
        <w:pStyle w:val="Kop2"/>
      </w:pPr>
      <w:bookmarkStart w:id="812" w:name="_Toc39061184"/>
      <w:bookmarkStart w:id="813" w:name="_Toc45882421"/>
      <w:bookmarkStart w:id="814" w:name="_Toc46329832"/>
      <w:bookmarkStart w:id="815" w:name="_Toc75510525"/>
      <w:bookmarkStart w:id="816" w:name="_Toc128381420"/>
      <w:r>
        <w:t>ORGANISATORISCHE POSITIE</w:t>
      </w:r>
      <w:bookmarkEnd w:id="812"/>
      <w:bookmarkEnd w:id="813"/>
      <w:bookmarkEnd w:id="814"/>
      <w:bookmarkEnd w:id="815"/>
      <w:bookmarkEnd w:id="816"/>
    </w:p>
    <w:p w14:paraId="67BFE812" w14:textId="77777777" w:rsidR="00CC7F7C" w:rsidRDefault="00CC7F7C" w:rsidP="00FE6014">
      <w:pPr>
        <w:spacing w:line="276" w:lineRule="auto"/>
      </w:pPr>
      <w:r>
        <w:t>De assistent leidinggevende ressorteert hiërarchisch onder de leidinggevende van de betreffende organisatorische eenheid. De assistent leidinggevende geeft operationeel leiding aan de medewerkers van de betreffende organisatorische eenheid of een onderdeel daarvan.</w:t>
      </w:r>
    </w:p>
    <w:p w14:paraId="4836F44C" w14:textId="77777777" w:rsidR="00CC7F7C" w:rsidRDefault="00CC7F7C" w:rsidP="00FE6014">
      <w:pPr>
        <w:pStyle w:val="Kop2"/>
      </w:pPr>
      <w:bookmarkStart w:id="817" w:name="_Toc39061185"/>
      <w:bookmarkStart w:id="818" w:name="_Toc45882422"/>
      <w:bookmarkStart w:id="819" w:name="_Toc46329833"/>
      <w:bookmarkStart w:id="820" w:name="_Toc75510526"/>
      <w:bookmarkStart w:id="821" w:name="_Toc128381421"/>
      <w:r>
        <w:t>RESULTAATGEBIEDEN</w:t>
      </w:r>
      <w:bookmarkEnd w:id="817"/>
      <w:bookmarkEnd w:id="818"/>
      <w:bookmarkEnd w:id="819"/>
      <w:bookmarkEnd w:id="820"/>
      <w:bookmarkEnd w:id="821"/>
    </w:p>
    <w:p w14:paraId="7F46E7D0" w14:textId="77777777" w:rsidR="00CC7F7C" w:rsidRDefault="00CC7F7C" w:rsidP="00FE6014">
      <w:pPr>
        <w:pStyle w:val="Kop3"/>
      </w:pPr>
      <w:bookmarkStart w:id="822" w:name="_Toc39061186"/>
      <w:bookmarkStart w:id="823" w:name="_Toc45882423"/>
      <w:bookmarkStart w:id="824" w:name="_Toc46329834"/>
      <w:bookmarkStart w:id="825" w:name="_Toc75510527"/>
      <w:bookmarkStart w:id="826" w:name="_Toc128381422"/>
      <w:r>
        <w:t>Medewerkers aansturen</w:t>
      </w:r>
      <w:bookmarkEnd w:id="822"/>
      <w:bookmarkEnd w:id="823"/>
      <w:bookmarkEnd w:id="824"/>
      <w:bookmarkEnd w:id="825"/>
      <w:bookmarkEnd w:id="826"/>
    </w:p>
    <w:p w14:paraId="5E381F74" w14:textId="77777777" w:rsidR="00CC7F7C" w:rsidRDefault="00CC7F7C" w:rsidP="00A075A0">
      <w:pPr>
        <w:pStyle w:val="Lijstalinea"/>
        <w:numPr>
          <w:ilvl w:val="0"/>
          <w:numId w:val="215"/>
        </w:numPr>
        <w:spacing w:line="276" w:lineRule="auto"/>
        <w:ind w:left="709" w:hanging="709"/>
      </w:pPr>
      <w:r>
        <w:t>Houdt toezicht op, beoordeelt en geeft feedback op de uitvoering van de werkzaamheden van de pedagogisch medewerkers en andere medewerkers van de betreffende organisatorische eenheid.</w:t>
      </w:r>
    </w:p>
    <w:p w14:paraId="2A1B9FF3" w14:textId="77777777" w:rsidR="00CC7F7C" w:rsidRDefault="00CC7F7C" w:rsidP="00A075A0">
      <w:pPr>
        <w:pStyle w:val="Lijstalinea"/>
        <w:numPr>
          <w:ilvl w:val="0"/>
          <w:numId w:val="215"/>
        </w:numPr>
        <w:spacing w:line="276" w:lineRule="auto"/>
        <w:ind w:left="709" w:hanging="709"/>
      </w:pPr>
      <w:r>
        <w:t>Adviseert en ondersteunt de pedagogisch medewerkers in probleemsituaties onder andere als terugvalmogelijkheid.</w:t>
      </w:r>
    </w:p>
    <w:p w14:paraId="00D3FBF5" w14:textId="77777777" w:rsidR="00CC7F7C" w:rsidRDefault="00CC7F7C" w:rsidP="00A075A0">
      <w:pPr>
        <w:pStyle w:val="Lijstalinea"/>
        <w:numPr>
          <w:ilvl w:val="0"/>
          <w:numId w:val="215"/>
        </w:numPr>
        <w:spacing w:line="276" w:lineRule="auto"/>
        <w:ind w:left="709" w:hanging="709"/>
      </w:pPr>
      <w:r>
        <w:t>Draagt eventueel bij aan functioneringsgesprekken die de hiërarchisch leidinggevende voert met de medewerkers.</w:t>
      </w:r>
    </w:p>
    <w:p w14:paraId="5F758ED7" w14:textId="77777777" w:rsidR="00CC7F7C" w:rsidRPr="00FE6014" w:rsidRDefault="00CC7F7C" w:rsidP="00FE6014">
      <w:pPr>
        <w:spacing w:line="276" w:lineRule="auto"/>
        <w:rPr>
          <w:i/>
          <w:iCs/>
        </w:rPr>
      </w:pPr>
      <w:r w:rsidRPr="00FE6014">
        <w:rPr>
          <w:i/>
          <w:iCs/>
        </w:rPr>
        <w:t>Resultaat:</w:t>
      </w:r>
      <w:r w:rsidRPr="00FE6014">
        <w:rPr>
          <w:i/>
          <w:iCs/>
        </w:rPr>
        <w:br/>
        <w:t>Medewerkers aangestuurd en ondersteund, zodat de kwaliteit van dienstverlening binnen de organisatorische eenheid gewaarborgd is.</w:t>
      </w:r>
    </w:p>
    <w:p w14:paraId="3BF5A7B9" w14:textId="77777777" w:rsidR="00CC7F7C" w:rsidRDefault="00CC7F7C" w:rsidP="00FE6014">
      <w:pPr>
        <w:pStyle w:val="Kop3"/>
      </w:pPr>
      <w:bookmarkStart w:id="827" w:name="_Toc39061187"/>
      <w:bookmarkStart w:id="828" w:name="_Toc45882424"/>
      <w:bookmarkStart w:id="829" w:name="_Toc46329835"/>
      <w:bookmarkStart w:id="830" w:name="_Toc75510528"/>
      <w:bookmarkStart w:id="831" w:name="_Toc128381423"/>
      <w:r>
        <w:t>Interne bedrijfsvoering coördineren</w:t>
      </w:r>
      <w:bookmarkEnd w:id="827"/>
      <w:bookmarkEnd w:id="828"/>
      <w:bookmarkEnd w:id="829"/>
      <w:bookmarkEnd w:id="830"/>
      <w:bookmarkEnd w:id="831"/>
      <w:r>
        <w:t xml:space="preserve"> </w:t>
      </w:r>
    </w:p>
    <w:p w14:paraId="5A302C70" w14:textId="77777777" w:rsidR="00CC7F7C" w:rsidRDefault="00CC7F7C" w:rsidP="00A075A0">
      <w:pPr>
        <w:pStyle w:val="Lijstalinea"/>
        <w:numPr>
          <w:ilvl w:val="0"/>
          <w:numId w:val="216"/>
        </w:numPr>
        <w:spacing w:line="276" w:lineRule="auto"/>
        <w:ind w:left="709" w:hanging="709"/>
      </w:pPr>
      <w:r>
        <w:t>Fungeert als aanspreekpunt binnen de organisatorische eenheid, maar ook voor ouders/ verzorgers.</w:t>
      </w:r>
    </w:p>
    <w:p w14:paraId="0525A26D" w14:textId="77777777" w:rsidR="00CC7F7C" w:rsidRDefault="00CC7F7C" w:rsidP="00A075A0">
      <w:pPr>
        <w:pStyle w:val="Lijstalinea"/>
        <w:numPr>
          <w:ilvl w:val="0"/>
          <w:numId w:val="216"/>
        </w:numPr>
        <w:spacing w:line="276" w:lineRule="auto"/>
        <w:ind w:left="709" w:hanging="709"/>
      </w:pPr>
      <w:r>
        <w:t>Voert het wachtlijst- en plaatsingsbeleid uit conform door het bestuur/ de directie vastgestelde richtlijnen/ afspraken. Voert introductiegesprekken met ouders/ verzorgers van kinderen.</w:t>
      </w:r>
    </w:p>
    <w:p w14:paraId="0FD4EBFE" w14:textId="77777777" w:rsidR="00CC7F7C" w:rsidRDefault="00CC7F7C" w:rsidP="00A075A0">
      <w:pPr>
        <w:pStyle w:val="Lijstalinea"/>
        <w:numPr>
          <w:ilvl w:val="0"/>
          <w:numId w:val="216"/>
        </w:numPr>
        <w:spacing w:line="276" w:lineRule="auto"/>
        <w:ind w:left="709" w:hanging="709"/>
      </w:pPr>
      <w:r>
        <w:t xml:space="preserve">Zorgt voor de juiste kwantitatieve bezetting binnen de organisatorische eenheid, maakt hiertoe dienstroosters en zorgt voor vervanging bij ziekte. </w:t>
      </w:r>
    </w:p>
    <w:p w14:paraId="766E322E" w14:textId="77777777" w:rsidR="00CC7F7C" w:rsidRDefault="00CC7F7C" w:rsidP="00A075A0">
      <w:pPr>
        <w:pStyle w:val="Lijstalinea"/>
        <w:numPr>
          <w:ilvl w:val="0"/>
          <w:numId w:val="216"/>
        </w:numPr>
        <w:spacing w:line="276" w:lineRule="auto"/>
        <w:ind w:left="709" w:hanging="709"/>
      </w:pPr>
      <w:r>
        <w:lastRenderedPageBreak/>
        <w:t>Houdt het budget bij.</w:t>
      </w:r>
    </w:p>
    <w:p w14:paraId="7C8816C7" w14:textId="77777777" w:rsidR="00CC7F7C" w:rsidRDefault="00CC7F7C" w:rsidP="00A075A0">
      <w:pPr>
        <w:pStyle w:val="Lijstalinea"/>
        <w:numPr>
          <w:ilvl w:val="0"/>
          <w:numId w:val="216"/>
        </w:numPr>
        <w:spacing w:line="276" w:lineRule="auto"/>
        <w:ind w:left="709" w:hanging="709"/>
      </w:pPr>
      <w:r>
        <w:t xml:space="preserve">Voert (indien van toepassing) het dagelijks beheer van de accommodatie en inventaris van de betreffende organisatorische eenheid. </w:t>
      </w:r>
    </w:p>
    <w:p w14:paraId="0BDECB1B" w14:textId="77777777" w:rsidR="00CC7F7C" w:rsidRDefault="00CC7F7C" w:rsidP="00A075A0">
      <w:pPr>
        <w:pStyle w:val="Lijstalinea"/>
        <w:numPr>
          <w:ilvl w:val="0"/>
          <w:numId w:val="216"/>
        </w:numPr>
        <w:spacing w:line="276" w:lineRule="auto"/>
        <w:ind w:left="709" w:hanging="709"/>
      </w:pPr>
      <w:r>
        <w:t>Behandelt klachten van ouders/ verzorgers volgens de binnen de organisatie afgesproken richtlijnen en procedures.</w:t>
      </w:r>
    </w:p>
    <w:p w14:paraId="7D227331" w14:textId="77777777" w:rsidR="00CC7F7C" w:rsidRPr="00FE6014" w:rsidRDefault="00CC7F7C" w:rsidP="00FE6014">
      <w:pPr>
        <w:spacing w:line="276" w:lineRule="auto"/>
        <w:rPr>
          <w:i/>
          <w:iCs/>
        </w:rPr>
      </w:pPr>
      <w:r w:rsidRPr="00FE6014">
        <w:rPr>
          <w:i/>
          <w:iCs/>
        </w:rPr>
        <w:t>Resultaat:</w:t>
      </w:r>
      <w:r w:rsidRPr="00FE6014">
        <w:rPr>
          <w:i/>
          <w:iCs/>
        </w:rPr>
        <w:br/>
        <w:t>Interne bedrijfsvoering is gecoördineerd, zodanig dat benodigde informatie en voorzieningen beschikbaar zijn.</w:t>
      </w:r>
    </w:p>
    <w:p w14:paraId="2DAA1B55" w14:textId="77777777" w:rsidR="00CC7F7C" w:rsidRDefault="00CC7F7C" w:rsidP="00FE6014">
      <w:pPr>
        <w:spacing w:line="276" w:lineRule="auto"/>
      </w:pPr>
      <w:r>
        <w:t>Onderstaande werkzaamheden betreffen dezelfde als die van de pedagogisch medewerker:</w:t>
      </w:r>
    </w:p>
    <w:p w14:paraId="71E76185" w14:textId="77777777" w:rsidR="00CC7F7C" w:rsidRDefault="00CC7F7C" w:rsidP="00AB385B">
      <w:pPr>
        <w:pStyle w:val="Kop3"/>
      </w:pPr>
      <w:bookmarkStart w:id="832" w:name="_Toc39061188"/>
      <w:bookmarkStart w:id="833" w:name="_Toc45882425"/>
      <w:bookmarkStart w:id="834" w:name="_Toc46329836"/>
      <w:bookmarkStart w:id="835" w:name="_Toc75510529"/>
      <w:bookmarkStart w:id="836" w:name="_Toc128381424"/>
      <w:r>
        <w:t>Kinderen begeleiden</w:t>
      </w:r>
      <w:bookmarkEnd w:id="832"/>
      <w:bookmarkEnd w:id="833"/>
      <w:bookmarkEnd w:id="834"/>
      <w:bookmarkEnd w:id="835"/>
      <w:bookmarkEnd w:id="836"/>
    </w:p>
    <w:p w14:paraId="54951CC2" w14:textId="77777777" w:rsidR="00CC7F7C" w:rsidRDefault="00CC7F7C" w:rsidP="00A075A0">
      <w:pPr>
        <w:pStyle w:val="Lijstalinea"/>
        <w:numPr>
          <w:ilvl w:val="0"/>
          <w:numId w:val="217"/>
        </w:numPr>
        <w:spacing w:line="276" w:lineRule="auto"/>
        <w:ind w:left="709" w:hanging="709"/>
      </w:pPr>
      <w:r>
        <w:t>Begeleidt kinderen, zowel in groepsverband als in individueel opzicht.</w:t>
      </w:r>
    </w:p>
    <w:p w14:paraId="777D189D" w14:textId="77777777" w:rsidR="00CC7F7C" w:rsidRDefault="00CC7F7C" w:rsidP="00A075A0">
      <w:pPr>
        <w:pStyle w:val="Lijstalinea"/>
        <w:numPr>
          <w:ilvl w:val="0"/>
          <w:numId w:val="217"/>
        </w:numPr>
        <w:spacing w:line="276" w:lineRule="auto"/>
        <w:ind w:left="709" w:hanging="709"/>
      </w:pPr>
      <w:r>
        <w:t>Schept een situatie binnen de groep waarin kinderen zich veilig voelen en stimuleert kinderen, door middel van uitvoering van het pedagogisch beleidsplan, zich verder te ontwikkelen.</w:t>
      </w:r>
    </w:p>
    <w:p w14:paraId="15262C95" w14:textId="77777777" w:rsidR="00CC7F7C" w:rsidRDefault="00CC7F7C" w:rsidP="00A075A0">
      <w:pPr>
        <w:pStyle w:val="Lijstalinea"/>
        <w:numPr>
          <w:ilvl w:val="0"/>
          <w:numId w:val="217"/>
        </w:numPr>
        <w:spacing w:line="276" w:lineRule="auto"/>
        <w:ind w:left="709" w:hanging="709"/>
      </w:pPr>
      <w:r>
        <w:t>Begeleidt kinderen bij de dagelijkse voorkomende bezigheden.</w:t>
      </w:r>
    </w:p>
    <w:p w14:paraId="7489192E" w14:textId="77777777" w:rsidR="00CC7F7C" w:rsidRDefault="00CC7F7C" w:rsidP="00A075A0">
      <w:pPr>
        <w:pStyle w:val="Lijstalinea"/>
        <w:numPr>
          <w:ilvl w:val="0"/>
          <w:numId w:val="217"/>
        </w:numPr>
        <w:spacing w:line="276" w:lineRule="auto"/>
        <w:ind w:left="709" w:hanging="709"/>
      </w:pPr>
      <w:r>
        <w:t>Organiseert activiteiten gericht op ontwikkeling, eventueel buiten het kindercentrum.</w:t>
      </w:r>
    </w:p>
    <w:p w14:paraId="4A97FDBC" w14:textId="77777777" w:rsidR="00CC7F7C" w:rsidRPr="00AB385B" w:rsidRDefault="00CC7F7C" w:rsidP="00FE6014">
      <w:pPr>
        <w:spacing w:line="276" w:lineRule="auto"/>
        <w:rPr>
          <w:i/>
          <w:iCs/>
        </w:rPr>
      </w:pPr>
      <w:r w:rsidRPr="00AB385B">
        <w:rPr>
          <w:i/>
          <w:iCs/>
        </w:rPr>
        <w:t>Resultaat:</w:t>
      </w:r>
      <w:r w:rsidRPr="00AB385B">
        <w:rPr>
          <w:i/>
          <w:iCs/>
        </w:rPr>
        <w:br/>
        <w:t>Kinderen begeleid gedurende de met de ouders/ verzorgers afgesproken periode, zodanig dat zij volgens het pedagogisch plan zich ontwikkelen, opgevoed en gestimuleerd worden.</w:t>
      </w:r>
    </w:p>
    <w:p w14:paraId="43EDF13C" w14:textId="77777777" w:rsidR="00CC7F7C" w:rsidRDefault="00CC7F7C" w:rsidP="00AB385B">
      <w:pPr>
        <w:pStyle w:val="Kop3"/>
      </w:pPr>
      <w:bookmarkStart w:id="837" w:name="_Toc39061189"/>
      <w:bookmarkStart w:id="838" w:name="_Toc45882426"/>
      <w:bookmarkStart w:id="839" w:name="_Toc46329837"/>
      <w:bookmarkStart w:id="840" w:name="_Toc75510530"/>
      <w:bookmarkStart w:id="841" w:name="_Toc128381425"/>
      <w:r>
        <w:t>Kinderen verzorgen</w:t>
      </w:r>
      <w:bookmarkEnd w:id="837"/>
      <w:bookmarkEnd w:id="838"/>
      <w:bookmarkEnd w:id="839"/>
      <w:bookmarkEnd w:id="840"/>
      <w:bookmarkEnd w:id="841"/>
    </w:p>
    <w:p w14:paraId="1A4C5FC5" w14:textId="77777777" w:rsidR="00CC7F7C" w:rsidRDefault="00CC7F7C" w:rsidP="00A075A0">
      <w:pPr>
        <w:pStyle w:val="Lijstalinea"/>
        <w:numPr>
          <w:ilvl w:val="0"/>
          <w:numId w:val="218"/>
        </w:numPr>
        <w:spacing w:line="276" w:lineRule="auto"/>
        <w:ind w:left="709" w:hanging="709"/>
      </w:pPr>
      <w:r>
        <w:t>Draagt zorg voor de dagelijkse verzorging van kinderen.</w:t>
      </w:r>
    </w:p>
    <w:p w14:paraId="7F02BB4A" w14:textId="77777777" w:rsidR="00CC7F7C" w:rsidRPr="00AB385B" w:rsidRDefault="00CC7F7C" w:rsidP="00FE6014">
      <w:pPr>
        <w:spacing w:line="276" w:lineRule="auto"/>
        <w:rPr>
          <w:i/>
          <w:iCs/>
        </w:rPr>
      </w:pPr>
      <w:r w:rsidRPr="00AB385B">
        <w:rPr>
          <w:i/>
          <w:iCs/>
        </w:rPr>
        <w:t>Resultaat:</w:t>
      </w:r>
      <w:r w:rsidRPr="00AB385B">
        <w:rPr>
          <w:i/>
          <w:iCs/>
        </w:rPr>
        <w:br/>
        <w:t>Kinderen verzorgd gedurende de met de ouders/ verzorgers afgesproken periode, zodanig dat zij schoon zijn en gevoed worden volgens geldende hygiëne-eisen en afspraken met de ouders/ verzorgers.</w:t>
      </w:r>
    </w:p>
    <w:p w14:paraId="26D804F7" w14:textId="77777777" w:rsidR="00CC7F7C" w:rsidRDefault="00CC7F7C" w:rsidP="00AB385B">
      <w:pPr>
        <w:pStyle w:val="Kop3"/>
      </w:pPr>
      <w:bookmarkStart w:id="842" w:name="_Toc39061190"/>
      <w:bookmarkStart w:id="843" w:name="_Toc45882427"/>
      <w:bookmarkStart w:id="844" w:name="_Toc46329838"/>
      <w:bookmarkStart w:id="845" w:name="_Toc75510531"/>
      <w:bookmarkStart w:id="846" w:name="_Toc128381426"/>
      <w:r>
        <w:t>Informatie uitwisselen over kinderen en werkzaamheden</w:t>
      </w:r>
      <w:bookmarkEnd w:id="842"/>
      <w:bookmarkEnd w:id="843"/>
      <w:bookmarkEnd w:id="844"/>
      <w:bookmarkEnd w:id="845"/>
      <w:bookmarkEnd w:id="846"/>
    </w:p>
    <w:p w14:paraId="48432D9B" w14:textId="77777777" w:rsidR="00CC7F7C" w:rsidRDefault="00CC7F7C" w:rsidP="00A075A0">
      <w:pPr>
        <w:pStyle w:val="Lijstalinea"/>
        <w:numPr>
          <w:ilvl w:val="0"/>
          <w:numId w:val="218"/>
        </w:numPr>
        <w:spacing w:line="276" w:lineRule="auto"/>
        <w:ind w:left="709" w:hanging="709"/>
      </w:pPr>
      <w:r>
        <w:t>Houdt de ontwikkeling van de kinderen bij en rapporteert of informeert hierover (periodiek) het hoofd.</w:t>
      </w:r>
    </w:p>
    <w:p w14:paraId="54395DC9" w14:textId="77777777" w:rsidR="00CC7F7C" w:rsidRDefault="00CC7F7C" w:rsidP="00A075A0">
      <w:pPr>
        <w:pStyle w:val="Lijstalinea"/>
        <w:numPr>
          <w:ilvl w:val="0"/>
          <w:numId w:val="218"/>
        </w:numPr>
        <w:spacing w:line="276" w:lineRule="auto"/>
        <w:ind w:left="709" w:hanging="709"/>
      </w:pPr>
      <w:r>
        <w:t>Informeert bij kennismaking de ouders/ verzorgers over de gang van zaken binnen de groep.</w:t>
      </w:r>
    </w:p>
    <w:p w14:paraId="37CFD6FD" w14:textId="77777777" w:rsidR="00CC7F7C" w:rsidRDefault="00CC7F7C" w:rsidP="00A075A0">
      <w:pPr>
        <w:pStyle w:val="Lijstalinea"/>
        <w:numPr>
          <w:ilvl w:val="0"/>
          <w:numId w:val="218"/>
        </w:numPr>
        <w:spacing w:line="276" w:lineRule="auto"/>
        <w:ind w:left="709" w:hanging="709"/>
      </w:pPr>
      <w:r>
        <w:t>Draagt zorg voor goed (periodiek) contact met ouders/ verzorgers en informeert naar specifieke aandachtspunten (dagritme, voeding e.d.) en bijzonderheden van de op te vangen kinderen, ook bijvoorbeeld in de vorm van ouderavonden.</w:t>
      </w:r>
    </w:p>
    <w:p w14:paraId="3B778220" w14:textId="77777777" w:rsidR="00CC7F7C" w:rsidRDefault="00CC7F7C" w:rsidP="00A075A0">
      <w:pPr>
        <w:pStyle w:val="Lijstalinea"/>
        <w:numPr>
          <w:ilvl w:val="0"/>
          <w:numId w:val="218"/>
        </w:numPr>
        <w:spacing w:line="276" w:lineRule="auto"/>
        <w:ind w:left="709" w:hanging="709"/>
      </w:pPr>
      <w:r>
        <w:t>Onderhoudt in het geval van schoolgaande kinderen contact met de betrokken scholen waarvan de kinderen een kindercentrum bezoeken.</w:t>
      </w:r>
    </w:p>
    <w:p w14:paraId="72C7D3C6" w14:textId="77777777" w:rsidR="00CC7F7C" w:rsidRDefault="00CC7F7C" w:rsidP="00A075A0">
      <w:pPr>
        <w:pStyle w:val="Lijstalinea"/>
        <w:numPr>
          <w:ilvl w:val="0"/>
          <w:numId w:val="218"/>
        </w:numPr>
        <w:spacing w:line="276" w:lineRule="auto"/>
        <w:ind w:left="709" w:hanging="709"/>
      </w:pPr>
      <w:r>
        <w:t>Stemt met collega’s af over dagindeling en de verdeling van de werkzaamheden en draagt mede zorg voor een goede samenwerking en voor een goede overdracht.</w:t>
      </w:r>
    </w:p>
    <w:p w14:paraId="77143E13" w14:textId="77777777" w:rsidR="00CC7F7C" w:rsidRDefault="00CC7F7C" w:rsidP="00A075A0">
      <w:pPr>
        <w:pStyle w:val="Lijstalinea"/>
        <w:numPr>
          <w:ilvl w:val="0"/>
          <w:numId w:val="218"/>
        </w:numPr>
        <w:spacing w:line="276" w:lineRule="auto"/>
        <w:ind w:left="709" w:hanging="709"/>
      </w:pPr>
      <w:r>
        <w:t>Neemt gebruikelijk deel aan werkoverleg.</w:t>
      </w:r>
    </w:p>
    <w:p w14:paraId="5E9E5583" w14:textId="77777777" w:rsidR="00CC7F7C" w:rsidRPr="00AB385B" w:rsidRDefault="00CC7F7C" w:rsidP="00FE6014">
      <w:pPr>
        <w:spacing w:line="276" w:lineRule="auto"/>
        <w:rPr>
          <w:i/>
          <w:iCs/>
        </w:rPr>
      </w:pPr>
      <w:r w:rsidRPr="00AB385B">
        <w:rPr>
          <w:i/>
          <w:iCs/>
        </w:rPr>
        <w:t>Resultaat:</w:t>
      </w:r>
      <w:r w:rsidRPr="00AB385B">
        <w:rPr>
          <w:i/>
          <w:iCs/>
        </w:rPr>
        <w:br/>
        <w:t>Informatie uitgewisseld zodanig dat zowel de ouders/ verzorgers, de leidinggevende als de pedagogisch medewerkers beschikken over de voor de verzorging en begeleiding relevante informatie, zodat het betreffende kind/ de betreffende kinderen zo optimaal mogelijk opgevangen kan/ kunnen worden.</w:t>
      </w:r>
    </w:p>
    <w:p w14:paraId="7B43711B" w14:textId="77777777" w:rsidR="00CC7F7C" w:rsidRDefault="00CC7F7C" w:rsidP="00AB385B">
      <w:pPr>
        <w:pStyle w:val="Kop3"/>
      </w:pPr>
      <w:bookmarkStart w:id="847" w:name="_Toc39061191"/>
      <w:bookmarkStart w:id="848" w:name="_Toc45882428"/>
      <w:bookmarkStart w:id="849" w:name="_Toc46329839"/>
      <w:bookmarkStart w:id="850" w:name="_Toc75510532"/>
      <w:bookmarkStart w:id="851" w:name="_Toc128381427"/>
      <w:r>
        <w:lastRenderedPageBreak/>
        <w:t>Ruimten en materiaal beschikbaar houden</w:t>
      </w:r>
      <w:bookmarkEnd w:id="847"/>
      <w:bookmarkEnd w:id="848"/>
      <w:bookmarkEnd w:id="849"/>
      <w:bookmarkEnd w:id="850"/>
      <w:bookmarkEnd w:id="851"/>
    </w:p>
    <w:p w14:paraId="655715F0" w14:textId="77777777" w:rsidR="00CC7F7C" w:rsidRDefault="00CC7F7C" w:rsidP="00A075A0">
      <w:pPr>
        <w:pStyle w:val="Lijstalinea"/>
        <w:numPr>
          <w:ilvl w:val="0"/>
          <w:numId w:val="219"/>
        </w:numPr>
        <w:spacing w:line="276" w:lineRule="auto"/>
        <w:ind w:left="709" w:hanging="709"/>
      </w:pPr>
      <w:r>
        <w:t>Verricht licht huishoudelijke werkzaamheden in de groep en draagt mede zorg voor het beheer en de aanschaf en de hygiëne en goede staat van de inventaris.</w:t>
      </w:r>
    </w:p>
    <w:p w14:paraId="58F17F36" w14:textId="77777777" w:rsidR="00CC7F7C" w:rsidRPr="00AB385B" w:rsidRDefault="00CC7F7C" w:rsidP="00FE6014">
      <w:pPr>
        <w:spacing w:line="276" w:lineRule="auto"/>
        <w:rPr>
          <w:i/>
          <w:iCs/>
        </w:rPr>
      </w:pPr>
      <w:r w:rsidRPr="00AB385B">
        <w:rPr>
          <w:i/>
          <w:iCs/>
        </w:rPr>
        <w:t>Resultaat:</w:t>
      </w:r>
      <w:r w:rsidRPr="00AB385B">
        <w:rPr>
          <w:i/>
          <w:iCs/>
        </w:rPr>
        <w:br/>
        <w:t>Een schone ruimte en een goed verzorgde inventaris, zodat kinderen in een schone en veilige omgeving opgevangen kunnen worden.</w:t>
      </w:r>
    </w:p>
    <w:p w14:paraId="43AA3174" w14:textId="77777777" w:rsidR="00CC7F7C" w:rsidRDefault="00CC7F7C" w:rsidP="00AB385B">
      <w:pPr>
        <w:pStyle w:val="Kop3"/>
      </w:pPr>
      <w:bookmarkStart w:id="852" w:name="_Toc39061192"/>
      <w:bookmarkStart w:id="853" w:name="_Toc45882429"/>
      <w:bookmarkStart w:id="854" w:name="_Toc46329840"/>
      <w:bookmarkStart w:id="855" w:name="_Toc75510533"/>
      <w:bookmarkStart w:id="856" w:name="_Toc128381428"/>
      <w:r>
        <w:t>Deskundigheid bevorderen</w:t>
      </w:r>
      <w:bookmarkEnd w:id="852"/>
      <w:bookmarkEnd w:id="853"/>
      <w:bookmarkEnd w:id="854"/>
      <w:bookmarkEnd w:id="855"/>
      <w:bookmarkEnd w:id="856"/>
    </w:p>
    <w:p w14:paraId="73380C20" w14:textId="77777777" w:rsidR="00CC7F7C" w:rsidRDefault="00CC7F7C" w:rsidP="00A075A0">
      <w:pPr>
        <w:pStyle w:val="Lijstalinea"/>
        <w:numPr>
          <w:ilvl w:val="0"/>
          <w:numId w:val="219"/>
        </w:numPr>
        <w:spacing w:line="276" w:lineRule="auto"/>
        <w:ind w:left="709" w:hanging="709"/>
      </w:pPr>
      <w:r>
        <w:t>Begeleidt en instrueert, indien binnen de organisatorische eenheid aanwezig, pedagogisch medewerkers in ontwikkeling, groepshulpen, student-werknemers en stagiaires en rapporteert hierover periodiek aan het hoofd.</w:t>
      </w:r>
    </w:p>
    <w:p w14:paraId="4836116C" w14:textId="77777777" w:rsidR="00CC7F7C" w:rsidRPr="00AB385B" w:rsidRDefault="00CC7F7C" w:rsidP="00FE6014">
      <w:pPr>
        <w:spacing w:line="276" w:lineRule="auto"/>
        <w:rPr>
          <w:i/>
          <w:iCs/>
        </w:rPr>
      </w:pPr>
      <w:r w:rsidRPr="00AB385B">
        <w:rPr>
          <w:i/>
          <w:iCs/>
        </w:rPr>
        <w:t>Resultaat:</w:t>
      </w:r>
      <w:r w:rsidRPr="00AB385B">
        <w:rPr>
          <w:i/>
          <w:iCs/>
        </w:rPr>
        <w:br/>
        <w:t>Deskundigheid bevorderd, zodanig dat pedagogisch medewerkers in ontwikkeling, groepshulpen, student-werknemers en stagiaires zo goed mogelijk ingezet kunnen worden binnen de organisatorische eenheid en (indien van toepassing) in staat gesteld worden hun leerdoelen te behalen.</w:t>
      </w:r>
    </w:p>
    <w:p w14:paraId="5D47485B" w14:textId="77777777" w:rsidR="00CC7F7C" w:rsidRDefault="00CC7F7C" w:rsidP="00FE6014">
      <w:pPr>
        <w:pStyle w:val="Kop2"/>
      </w:pPr>
      <w:bookmarkStart w:id="857" w:name="_Toc39061193"/>
      <w:bookmarkStart w:id="858" w:name="_Toc45882430"/>
      <w:bookmarkStart w:id="859" w:name="_Toc46329841"/>
      <w:bookmarkStart w:id="860" w:name="_Toc75510534"/>
      <w:bookmarkStart w:id="861" w:name="_Toc128381429"/>
      <w:r>
        <w:t>PROFIEL VAN DE FUNCTIE</w:t>
      </w:r>
      <w:bookmarkEnd w:id="857"/>
      <w:bookmarkEnd w:id="858"/>
      <w:bookmarkEnd w:id="859"/>
      <w:bookmarkEnd w:id="860"/>
      <w:bookmarkEnd w:id="861"/>
    </w:p>
    <w:p w14:paraId="12AFA906" w14:textId="77777777" w:rsidR="00CC7F7C" w:rsidRDefault="00CC7F7C" w:rsidP="00AB385B">
      <w:pPr>
        <w:pStyle w:val="Kop3"/>
      </w:pPr>
      <w:bookmarkStart w:id="862" w:name="_Toc39061194"/>
      <w:bookmarkStart w:id="863" w:name="_Toc45882431"/>
      <w:bookmarkStart w:id="864" w:name="_Toc46329842"/>
      <w:bookmarkStart w:id="865" w:name="_Toc75510535"/>
      <w:bookmarkStart w:id="866" w:name="_Toc128381430"/>
      <w:r>
        <w:t>Kennis</w:t>
      </w:r>
      <w:bookmarkEnd w:id="862"/>
      <w:bookmarkEnd w:id="863"/>
      <w:bookmarkEnd w:id="864"/>
      <w:bookmarkEnd w:id="865"/>
      <w:bookmarkEnd w:id="866"/>
    </w:p>
    <w:p w14:paraId="77F3F61C" w14:textId="77777777" w:rsidR="00CC7F7C" w:rsidRDefault="00CC7F7C" w:rsidP="00A075A0">
      <w:pPr>
        <w:pStyle w:val="Lijstalinea"/>
        <w:numPr>
          <w:ilvl w:val="0"/>
          <w:numId w:val="219"/>
        </w:numPr>
        <w:spacing w:line="276" w:lineRule="auto"/>
        <w:ind w:left="709" w:hanging="709"/>
      </w:pPr>
      <w:r>
        <w:t>In het bezit van één van de opleidingsniveaus conform de kwalificatie-eis voor de pedagogisch medewerker (zie bijlage 13).</w:t>
      </w:r>
    </w:p>
    <w:p w14:paraId="65359372" w14:textId="77777777" w:rsidR="00CC7F7C" w:rsidRDefault="00CC7F7C" w:rsidP="00A075A0">
      <w:pPr>
        <w:pStyle w:val="Lijstalinea"/>
        <w:numPr>
          <w:ilvl w:val="0"/>
          <w:numId w:val="219"/>
        </w:numPr>
        <w:spacing w:line="276" w:lineRule="auto"/>
        <w:ind w:left="709" w:hanging="709"/>
      </w:pPr>
      <w:r>
        <w:t>Pedagogische kennis.</w:t>
      </w:r>
    </w:p>
    <w:p w14:paraId="53665F3E" w14:textId="77777777" w:rsidR="00CC7F7C" w:rsidRDefault="00CC7F7C" w:rsidP="00A075A0">
      <w:pPr>
        <w:pStyle w:val="Lijstalinea"/>
        <w:numPr>
          <w:ilvl w:val="0"/>
          <w:numId w:val="219"/>
        </w:numPr>
        <w:spacing w:line="276" w:lineRule="auto"/>
        <w:ind w:left="709" w:hanging="709"/>
      </w:pPr>
      <w:r>
        <w:t>Kennis van en inzicht in groepsdynamische processen.</w:t>
      </w:r>
    </w:p>
    <w:p w14:paraId="1960BDC5" w14:textId="77777777" w:rsidR="00CC7F7C" w:rsidRDefault="00CC7F7C" w:rsidP="00A075A0">
      <w:pPr>
        <w:pStyle w:val="Lijstalinea"/>
        <w:numPr>
          <w:ilvl w:val="0"/>
          <w:numId w:val="219"/>
        </w:numPr>
        <w:spacing w:line="276" w:lineRule="auto"/>
        <w:ind w:left="709" w:hanging="709"/>
      </w:pPr>
      <w:r>
        <w:t>Kennis van de geldende hygiëne- en veiligheidseisen.</w:t>
      </w:r>
    </w:p>
    <w:p w14:paraId="2F5CE5CA" w14:textId="77777777" w:rsidR="00CC7F7C" w:rsidRDefault="00CC7F7C" w:rsidP="00A075A0">
      <w:pPr>
        <w:pStyle w:val="Lijstalinea"/>
        <w:numPr>
          <w:ilvl w:val="0"/>
          <w:numId w:val="219"/>
        </w:numPr>
        <w:spacing w:line="276" w:lineRule="auto"/>
        <w:ind w:left="709" w:hanging="709"/>
      </w:pPr>
      <w:r>
        <w:t>Kennis van de ontwikkelingsfases van een kind.</w:t>
      </w:r>
    </w:p>
    <w:p w14:paraId="19E84B34" w14:textId="77777777" w:rsidR="00CC7F7C" w:rsidRDefault="00CC7F7C" w:rsidP="00AB385B">
      <w:pPr>
        <w:pStyle w:val="Kop3"/>
      </w:pPr>
      <w:bookmarkStart w:id="867" w:name="_Toc39061195"/>
      <w:bookmarkStart w:id="868" w:name="_Toc45882432"/>
      <w:bookmarkStart w:id="869" w:name="_Toc46329843"/>
      <w:bookmarkStart w:id="870" w:name="_Toc75510536"/>
      <w:bookmarkStart w:id="871" w:name="_Toc128381431"/>
      <w:r>
        <w:t>Specifieke functiekenmerken</w:t>
      </w:r>
      <w:bookmarkEnd w:id="867"/>
      <w:bookmarkEnd w:id="868"/>
      <w:bookmarkEnd w:id="869"/>
      <w:bookmarkEnd w:id="870"/>
      <w:bookmarkEnd w:id="871"/>
    </w:p>
    <w:p w14:paraId="7F99D50A" w14:textId="77777777" w:rsidR="00CC7F7C" w:rsidRDefault="00CC7F7C" w:rsidP="00A075A0">
      <w:pPr>
        <w:pStyle w:val="Lijstalinea"/>
        <w:numPr>
          <w:ilvl w:val="0"/>
          <w:numId w:val="220"/>
        </w:numPr>
        <w:spacing w:line="276" w:lineRule="auto"/>
        <w:ind w:left="709" w:hanging="709"/>
      </w:pPr>
      <w:r>
        <w:t>Sociale vaardigheden voor het motiveren, stimuleren en instrueren van kinderen.</w:t>
      </w:r>
    </w:p>
    <w:p w14:paraId="4B8EE7F4" w14:textId="77777777" w:rsidR="00CC7F7C" w:rsidRDefault="00CC7F7C" w:rsidP="00A075A0">
      <w:pPr>
        <w:pStyle w:val="Lijstalinea"/>
        <w:numPr>
          <w:ilvl w:val="0"/>
          <w:numId w:val="220"/>
        </w:numPr>
        <w:spacing w:line="276" w:lineRule="auto"/>
        <w:ind w:left="709" w:hanging="709"/>
      </w:pPr>
      <w:r>
        <w:t>Mondelinge en schriftelijke uitdrukkingsvaardigheid voor het opstellen van verslagen en contacten met ouders/verzorgers.</w:t>
      </w:r>
    </w:p>
    <w:p w14:paraId="44655747" w14:textId="77777777" w:rsidR="00CC7F7C" w:rsidRDefault="00CC7F7C" w:rsidP="00A075A0">
      <w:pPr>
        <w:pStyle w:val="Lijstalinea"/>
        <w:numPr>
          <w:ilvl w:val="0"/>
          <w:numId w:val="220"/>
        </w:numPr>
        <w:spacing w:line="276" w:lineRule="auto"/>
        <w:ind w:left="709" w:hanging="709"/>
      </w:pPr>
      <w:r>
        <w:t>Leidinggevende capaciteiten en sociale vaardigheden om medewerkers te begeleiden en te stimuleren.</w:t>
      </w:r>
    </w:p>
    <w:p w14:paraId="7ED21E40" w14:textId="77777777" w:rsidR="00CC7F7C" w:rsidRDefault="00CC7F7C" w:rsidP="00A075A0">
      <w:pPr>
        <w:pStyle w:val="Lijstalinea"/>
        <w:numPr>
          <w:ilvl w:val="0"/>
          <w:numId w:val="220"/>
        </w:numPr>
        <w:spacing w:line="276" w:lineRule="auto"/>
        <w:ind w:left="709" w:hanging="709"/>
      </w:pPr>
      <w:r>
        <w:t>Plan- en organisatievermogen voor het coördineren van werkzaamheden binnen de organisatorische eenheid.</w:t>
      </w:r>
    </w:p>
    <w:p w14:paraId="5DDF66D3" w14:textId="77777777" w:rsidR="00CC7F7C" w:rsidRDefault="00CC7F7C" w:rsidP="00A075A0">
      <w:pPr>
        <w:pStyle w:val="Lijstalinea"/>
        <w:numPr>
          <w:ilvl w:val="0"/>
          <w:numId w:val="220"/>
        </w:numPr>
        <w:spacing w:line="276" w:lineRule="auto"/>
        <w:ind w:left="709" w:hanging="709"/>
      </w:pPr>
      <w:r>
        <w:t>Pro-actief en ondernemend in het signaleren en bespreken van consequenties van ontwikkelingen.</w:t>
      </w:r>
    </w:p>
    <w:p w14:paraId="5E7883F1" w14:textId="77777777" w:rsidR="00CC7F7C" w:rsidRDefault="00CC7F7C" w:rsidP="00AB385B">
      <w:pPr>
        <w:pStyle w:val="Kop3"/>
      </w:pPr>
      <w:bookmarkStart w:id="872" w:name="_Toc39061196"/>
      <w:bookmarkStart w:id="873" w:name="_Toc45882433"/>
      <w:bookmarkStart w:id="874" w:name="_Toc46329844"/>
      <w:bookmarkStart w:id="875" w:name="_Toc75510537"/>
      <w:bookmarkStart w:id="876" w:name="_Toc128381432"/>
      <w:r>
        <w:t>Bezwarende omstandigheden</w:t>
      </w:r>
      <w:bookmarkEnd w:id="872"/>
      <w:bookmarkEnd w:id="873"/>
      <w:bookmarkEnd w:id="874"/>
      <w:bookmarkEnd w:id="875"/>
      <w:bookmarkEnd w:id="876"/>
    </w:p>
    <w:p w14:paraId="506AA5D7" w14:textId="77777777" w:rsidR="00CC7F7C" w:rsidRDefault="00CC7F7C" w:rsidP="00A075A0">
      <w:pPr>
        <w:pStyle w:val="Lijstalinea"/>
        <w:numPr>
          <w:ilvl w:val="0"/>
          <w:numId w:val="221"/>
        </w:numPr>
        <w:spacing w:line="276" w:lineRule="auto"/>
        <w:ind w:left="709" w:hanging="709"/>
      </w:pPr>
      <w:r>
        <w:t>Bezwarende omstandigheden kunnen onderdeel uitmaken van de functie (fysieke belasting door tillen van kinderen).</w:t>
      </w:r>
    </w:p>
    <w:p w14:paraId="26691B86" w14:textId="77777777" w:rsidR="00CC7F7C" w:rsidRDefault="00CC7F7C">
      <w:r>
        <w:br w:type="page"/>
      </w:r>
    </w:p>
    <w:p w14:paraId="2951A52B" w14:textId="77777777" w:rsidR="00CC7F7C" w:rsidRDefault="00CC7F7C" w:rsidP="0030648E">
      <w:pPr>
        <w:pStyle w:val="Kop1"/>
      </w:pPr>
      <w:bookmarkStart w:id="877" w:name="_Toc39061197"/>
      <w:bookmarkStart w:id="878" w:name="_Toc45882434"/>
      <w:bookmarkStart w:id="879" w:name="_Toc46329845"/>
      <w:bookmarkStart w:id="880" w:name="_Toc75510538"/>
      <w:bookmarkStart w:id="881" w:name="_Toc128381433"/>
      <w:r>
        <w:lastRenderedPageBreak/>
        <w:t>7.</w:t>
      </w:r>
      <w:r>
        <w:tab/>
        <w:t>LEIDINGGEVENDE A</w:t>
      </w:r>
      <w:bookmarkEnd w:id="877"/>
      <w:bookmarkEnd w:id="878"/>
      <w:bookmarkEnd w:id="879"/>
      <w:bookmarkEnd w:id="880"/>
      <w:bookmarkEnd w:id="881"/>
    </w:p>
    <w:p w14:paraId="3C3A3305" w14:textId="77777777" w:rsidR="00CC7F7C" w:rsidRDefault="00CC7F7C" w:rsidP="0030648E">
      <w:pPr>
        <w:spacing w:line="276" w:lineRule="auto"/>
      </w:pPr>
    </w:p>
    <w:p w14:paraId="1FC41CD6" w14:textId="77777777" w:rsidR="00CC7F7C" w:rsidRDefault="00CC7F7C" w:rsidP="0030648E">
      <w:pPr>
        <w:pStyle w:val="Kop2"/>
      </w:pPr>
      <w:bookmarkStart w:id="882" w:name="_Toc39061198"/>
      <w:bookmarkStart w:id="883" w:name="_Toc45882435"/>
      <w:bookmarkStart w:id="884" w:name="_Toc46329846"/>
      <w:bookmarkStart w:id="885" w:name="_Toc75510539"/>
      <w:bookmarkStart w:id="886" w:name="_Toc128381434"/>
      <w:r>
        <w:t>ALGEMENE KENMERKEN</w:t>
      </w:r>
      <w:bookmarkEnd w:id="882"/>
      <w:bookmarkEnd w:id="883"/>
      <w:bookmarkEnd w:id="884"/>
      <w:bookmarkEnd w:id="885"/>
      <w:bookmarkEnd w:id="886"/>
    </w:p>
    <w:p w14:paraId="4193054D" w14:textId="77777777" w:rsidR="00CC7F7C" w:rsidRDefault="00CC7F7C" w:rsidP="0030648E">
      <w:pPr>
        <w:spacing w:line="276" w:lineRule="auto"/>
      </w:pPr>
      <w:r>
        <w:t>De leidinggevende A is een leidinggevende functie in het primair proces met een operationeel karakter. Onder operationeel karakter wordt in dit verband verstaan dat de leidinggevende A zorgt voor het realiseren en aansturen van de uitvoering van de werkplannen en dagelijks leiding geeft aan de betreffende organisatorische eenheid.  De leidinggevende A geeft hiërarchisch leiding aan een kleine organisatorische eenheid, die zorg draagt voor de dagelijkse opvang, ontwikkeling en verzorging van een groep kinderen in een kindercentrum. De doelgroep en soort opvang kan verschillen, zoals kinderdagverblijven, buitenschoolse, tussenschoolse en/of naschoolse opvang. Echter, binnen de betreffende organisatorische eenheid wordt slechts één of een beperkt aantal van deze werksoorten aangeboden.</w:t>
      </w:r>
    </w:p>
    <w:p w14:paraId="403F205B" w14:textId="77777777" w:rsidR="00CC7F7C" w:rsidRDefault="00CC7F7C" w:rsidP="0030648E">
      <w:pPr>
        <w:pStyle w:val="Kop2"/>
      </w:pPr>
      <w:bookmarkStart w:id="887" w:name="_Toc39061199"/>
      <w:bookmarkStart w:id="888" w:name="_Toc45882436"/>
      <w:bookmarkStart w:id="889" w:name="_Toc46329847"/>
      <w:bookmarkStart w:id="890" w:name="_Toc75510540"/>
      <w:bookmarkStart w:id="891" w:name="_Toc128381435"/>
      <w:r>
        <w:t>DOEL VAN DE FUNCTIE</w:t>
      </w:r>
      <w:bookmarkEnd w:id="887"/>
      <w:bookmarkEnd w:id="888"/>
      <w:bookmarkEnd w:id="889"/>
      <w:bookmarkEnd w:id="890"/>
      <w:bookmarkEnd w:id="891"/>
    </w:p>
    <w:p w14:paraId="50C9248A" w14:textId="77777777" w:rsidR="00CC7F7C" w:rsidRDefault="00CC7F7C" w:rsidP="0030648E">
      <w:pPr>
        <w:spacing w:line="276" w:lineRule="auto"/>
      </w:pPr>
      <w:r>
        <w:t>Het coördineren en zorg dragen voor de realisatie van de doelstellingen en werkzaamheden binnen de betreffende organisatorische eenheid op basis van werkplannen. De leidinggevende A is verantwoordelijk voor de uitvoering en realisatie van het tactische en operationele beleid.</w:t>
      </w:r>
    </w:p>
    <w:p w14:paraId="4F8BA809" w14:textId="77777777" w:rsidR="00CC7F7C" w:rsidRDefault="00CC7F7C" w:rsidP="0030648E">
      <w:pPr>
        <w:pStyle w:val="Kop2"/>
      </w:pPr>
      <w:bookmarkStart w:id="892" w:name="_Toc39061200"/>
      <w:bookmarkStart w:id="893" w:name="_Toc45882437"/>
      <w:bookmarkStart w:id="894" w:name="_Toc46329848"/>
      <w:bookmarkStart w:id="895" w:name="_Toc75510541"/>
      <w:bookmarkStart w:id="896" w:name="_Toc128381436"/>
      <w:r>
        <w:t>ORGANISATORISCHE POSITIE</w:t>
      </w:r>
      <w:bookmarkEnd w:id="892"/>
      <w:bookmarkEnd w:id="893"/>
      <w:bookmarkEnd w:id="894"/>
      <w:bookmarkEnd w:id="895"/>
      <w:bookmarkEnd w:id="896"/>
    </w:p>
    <w:p w14:paraId="3BBA3C4F" w14:textId="77777777" w:rsidR="00CC7F7C" w:rsidRDefault="00CC7F7C" w:rsidP="0030648E">
      <w:pPr>
        <w:spacing w:line="276" w:lineRule="auto"/>
      </w:pPr>
      <w:r>
        <w:t xml:space="preserve">De leidinggevende A ressorteert hiërarchisch onder de leidinggevende van de afdeling waarbinnen de functie is gepositioneerd. De leidinggevende A geeft hiërarchisch leiding aan alle medewerkers binnen de betreffende organisatorische eenheid. </w:t>
      </w:r>
    </w:p>
    <w:p w14:paraId="72A870C6" w14:textId="77777777" w:rsidR="00CC7F7C" w:rsidRDefault="00CC7F7C" w:rsidP="0030648E">
      <w:pPr>
        <w:pStyle w:val="Kop2"/>
      </w:pPr>
      <w:bookmarkStart w:id="897" w:name="_Toc39061201"/>
      <w:bookmarkStart w:id="898" w:name="_Toc45882438"/>
      <w:bookmarkStart w:id="899" w:name="_Toc46329849"/>
      <w:bookmarkStart w:id="900" w:name="_Toc75510542"/>
      <w:bookmarkStart w:id="901" w:name="_Toc128381437"/>
      <w:r>
        <w:t>RESULTAATGEBIEDEN</w:t>
      </w:r>
      <w:bookmarkEnd w:id="897"/>
      <w:bookmarkEnd w:id="898"/>
      <w:bookmarkEnd w:id="899"/>
      <w:bookmarkEnd w:id="900"/>
      <w:bookmarkEnd w:id="901"/>
    </w:p>
    <w:p w14:paraId="42FB401C" w14:textId="77777777" w:rsidR="00CC7F7C" w:rsidRDefault="00CC7F7C" w:rsidP="0030648E">
      <w:pPr>
        <w:pStyle w:val="Kop3"/>
      </w:pPr>
      <w:bookmarkStart w:id="902" w:name="_Toc39061202"/>
      <w:bookmarkStart w:id="903" w:name="_Toc45882439"/>
      <w:bookmarkStart w:id="904" w:name="_Toc46329850"/>
      <w:bookmarkStart w:id="905" w:name="_Toc75510543"/>
      <w:bookmarkStart w:id="906" w:name="_Toc128381438"/>
      <w:r>
        <w:t>Beleid implementeren en bewaken</w:t>
      </w:r>
      <w:bookmarkEnd w:id="902"/>
      <w:bookmarkEnd w:id="903"/>
      <w:bookmarkEnd w:id="904"/>
      <w:bookmarkEnd w:id="905"/>
      <w:bookmarkEnd w:id="906"/>
      <w:r>
        <w:t xml:space="preserve"> </w:t>
      </w:r>
    </w:p>
    <w:p w14:paraId="3BD74677" w14:textId="77777777" w:rsidR="00CC7F7C" w:rsidRDefault="00CC7F7C" w:rsidP="00A075A0">
      <w:pPr>
        <w:pStyle w:val="Lijstalinea"/>
        <w:numPr>
          <w:ilvl w:val="0"/>
          <w:numId w:val="221"/>
        </w:numPr>
        <w:spacing w:line="276" w:lineRule="auto"/>
        <w:ind w:left="709" w:hanging="709"/>
      </w:pPr>
      <w:r>
        <w:t>Is verantwoordelijk voor het vertalen van het ondernemingsbeleid naar de medewerkers van de betreffende organisatorische eenheid.</w:t>
      </w:r>
    </w:p>
    <w:p w14:paraId="4CB72A55" w14:textId="77777777" w:rsidR="00CC7F7C" w:rsidRDefault="00CC7F7C" w:rsidP="00A075A0">
      <w:pPr>
        <w:pStyle w:val="Lijstalinea"/>
        <w:numPr>
          <w:ilvl w:val="0"/>
          <w:numId w:val="221"/>
        </w:numPr>
        <w:spacing w:line="276" w:lineRule="auto"/>
        <w:ind w:left="709" w:hanging="709"/>
      </w:pPr>
      <w:r>
        <w:t>Implementeert het tactische en pedagogische beleid van de onderneming en draagt zorg voor de uitvoering ervan.</w:t>
      </w:r>
    </w:p>
    <w:p w14:paraId="29DFD652" w14:textId="77777777" w:rsidR="00CC7F7C" w:rsidRDefault="00CC7F7C" w:rsidP="00A075A0">
      <w:pPr>
        <w:pStyle w:val="Lijstalinea"/>
        <w:numPr>
          <w:ilvl w:val="0"/>
          <w:numId w:val="221"/>
        </w:numPr>
        <w:spacing w:line="276" w:lineRule="auto"/>
        <w:ind w:left="709" w:hanging="709"/>
      </w:pPr>
      <w:r>
        <w:t>Formuleert een (pedagogisch) werkplan voor de betreffende organisatorische eenheid op basis van de door de onderneming uitgezette beleidslijnen/ geformuleerde plannen en voert dit uit conform de door de directie vastgestelde richtlijnen/ afspraken.</w:t>
      </w:r>
    </w:p>
    <w:p w14:paraId="0B2DE0A8" w14:textId="77777777" w:rsidR="00CC7F7C" w:rsidRDefault="00CC7F7C" w:rsidP="00A075A0">
      <w:pPr>
        <w:pStyle w:val="Lijstalinea"/>
        <w:numPr>
          <w:ilvl w:val="0"/>
          <w:numId w:val="221"/>
        </w:numPr>
        <w:spacing w:line="276" w:lineRule="auto"/>
        <w:ind w:left="709" w:hanging="709"/>
      </w:pPr>
      <w:r>
        <w:t>Signaleert en analyseert ontwikkelingen en knelpunten in de uitvoering van het operationeel beleid en overlegt hierover met betrokkenen.</w:t>
      </w:r>
    </w:p>
    <w:p w14:paraId="7A1050D7" w14:textId="77777777" w:rsidR="00CC7F7C" w:rsidRDefault="00CC7F7C" w:rsidP="00A075A0">
      <w:pPr>
        <w:pStyle w:val="Lijstalinea"/>
        <w:numPr>
          <w:ilvl w:val="0"/>
          <w:numId w:val="221"/>
        </w:numPr>
        <w:spacing w:line="276" w:lineRule="auto"/>
        <w:ind w:left="709" w:hanging="709"/>
      </w:pPr>
      <w:r>
        <w:t>Doet verbeteringsvoorstellen ten aanzien van de dienstverlening.</w:t>
      </w:r>
    </w:p>
    <w:p w14:paraId="5EFA30B4" w14:textId="77777777" w:rsidR="00CC7F7C" w:rsidRPr="0030648E" w:rsidRDefault="00CC7F7C" w:rsidP="0030648E">
      <w:pPr>
        <w:spacing w:line="276" w:lineRule="auto"/>
        <w:rPr>
          <w:i/>
          <w:iCs/>
        </w:rPr>
      </w:pPr>
      <w:r w:rsidRPr="0030648E">
        <w:rPr>
          <w:i/>
          <w:iCs/>
        </w:rPr>
        <w:t>Resultaat:</w:t>
      </w:r>
      <w:r w:rsidRPr="0030648E">
        <w:rPr>
          <w:i/>
          <w:iCs/>
        </w:rPr>
        <w:br/>
        <w:t>Beleid geïmplementeerd en bewaakt, zodanig dat de voor de betreffende organisatorische eenheid geformuleerde doelstellingen op het gebied van kinderopvang behaald zijn.</w:t>
      </w:r>
    </w:p>
    <w:p w14:paraId="3F2B591C" w14:textId="77777777" w:rsidR="00CC7F7C" w:rsidRDefault="00CC7F7C" w:rsidP="0030648E">
      <w:pPr>
        <w:pStyle w:val="Kop3"/>
      </w:pPr>
      <w:bookmarkStart w:id="907" w:name="_Toc39061203"/>
      <w:bookmarkStart w:id="908" w:name="_Toc45882440"/>
      <w:bookmarkStart w:id="909" w:name="_Toc46329851"/>
      <w:bookmarkStart w:id="910" w:name="_Toc75510544"/>
      <w:bookmarkStart w:id="911" w:name="_Toc128381439"/>
      <w:r>
        <w:t>Medewerkers aansturen</w:t>
      </w:r>
      <w:bookmarkEnd w:id="907"/>
      <w:bookmarkEnd w:id="908"/>
      <w:bookmarkEnd w:id="909"/>
      <w:bookmarkEnd w:id="910"/>
      <w:bookmarkEnd w:id="911"/>
    </w:p>
    <w:p w14:paraId="7D065A57" w14:textId="77777777" w:rsidR="00CC7F7C" w:rsidRDefault="00CC7F7C" w:rsidP="00A075A0">
      <w:pPr>
        <w:pStyle w:val="Lijstalinea"/>
        <w:numPr>
          <w:ilvl w:val="0"/>
          <w:numId w:val="222"/>
        </w:numPr>
        <w:spacing w:line="276" w:lineRule="auto"/>
        <w:ind w:left="709" w:hanging="709"/>
      </w:pPr>
      <w:r>
        <w:t>Geeft leiding aan medewerkers door de kwaliteit en kwantiteit van de uitvoering van de dagelijkse werkzaamheden te controleren en coördineren en medewerkers te begeleiden, instrueren, coachen en motiveren, waar nodig. Heeft een begeleidende taak ten aanzien van de pedagogisch medewerkers bij de uitvoering van hun dagelijkse werkzaamheden en houdt daartoe periodiek kinder- en/of werkbesprekingen.</w:t>
      </w:r>
    </w:p>
    <w:p w14:paraId="77C4AD45" w14:textId="77777777" w:rsidR="00CC7F7C" w:rsidRDefault="00CC7F7C" w:rsidP="00A075A0">
      <w:pPr>
        <w:pStyle w:val="Lijstalinea"/>
        <w:numPr>
          <w:ilvl w:val="0"/>
          <w:numId w:val="222"/>
        </w:numPr>
        <w:spacing w:line="276" w:lineRule="auto"/>
        <w:ind w:left="709" w:hanging="709"/>
      </w:pPr>
      <w:r>
        <w:lastRenderedPageBreak/>
        <w:t>Zorgt voor de juiste kwantitatieve en kwalitatieve bezetting binnen de betreffende organisatorische eenheid. Maakt hiertoe dienstroosters, overlegt trainingsbehoeften met de leidinggevende en/of P&amp;O en voert (mede) werving- en selectiegesprekken.</w:t>
      </w:r>
    </w:p>
    <w:p w14:paraId="4F381F09" w14:textId="77777777" w:rsidR="00CC7F7C" w:rsidRDefault="00CC7F7C" w:rsidP="00A075A0">
      <w:pPr>
        <w:pStyle w:val="Lijstalinea"/>
        <w:numPr>
          <w:ilvl w:val="0"/>
          <w:numId w:val="222"/>
        </w:numPr>
        <w:spacing w:line="276" w:lineRule="auto"/>
        <w:ind w:left="709" w:hanging="709"/>
      </w:pPr>
      <w:r>
        <w:t>Houdt functioneringsgesprekken.</w:t>
      </w:r>
    </w:p>
    <w:p w14:paraId="370B768F" w14:textId="77777777" w:rsidR="00CC7F7C" w:rsidRPr="0030648E" w:rsidRDefault="00CC7F7C" w:rsidP="0030648E">
      <w:pPr>
        <w:spacing w:line="276" w:lineRule="auto"/>
        <w:rPr>
          <w:i/>
          <w:iCs/>
        </w:rPr>
      </w:pPr>
      <w:r w:rsidRPr="0030648E">
        <w:rPr>
          <w:i/>
          <w:iCs/>
        </w:rPr>
        <w:t>Resultaat:</w:t>
      </w:r>
      <w:r w:rsidRPr="0030648E">
        <w:rPr>
          <w:i/>
          <w:iCs/>
        </w:rPr>
        <w:br/>
        <w:t>Medewerkers aangestuurd, zodanig dat zij de doelstellingen ten aanzien van hun werkzaamheden hebben kunnen realiseren.</w:t>
      </w:r>
    </w:p>
    <w:p w14:paraId="4DD02111" w14:textId="77777777" w:rsidR="00CC7F7C" w:rsidRDefault="00CC7F7C" w:rsidP="0030648E">
      <w:pPr>
        <w:pStyle w:val="Kop3"/>
      </w:pPr>
      <w:bookmarkStart w:id="912" w:name="_Toc39061204"/>
      <w:bookmarkStart w:id="913" w:name="_Toc45882441"/>
      <w:bookmarkStart w:id="914" w:name="_Toc46329852"/>
      <w:bookmarkStart w:id="915" w:name="_Toc75510545"/>
      <w:bookmarkStart w:id="916" w:name="_Toc128381440"/>
      <w:r>
        <w:t>Interne bedrijfsvoering coördineren</w:t>
      </w:r>
      <w:bookmarkEnd w:id="912"/>
      <w:bookmarkEnd w:id="913"/>
      <w:bookmarkEnd w:id="914"/>
      <w:bookmarkEnd w:id="915"/>
      <w:bookmarkEnd w:id="916"/>
    </w:p>
    <w:p w14:paraId="44917034" w14:textId="77777777" w:rsidR="00CC7F7C" w:rsidRDefault="00CC7F7C" w:rsidP="00A075A0">
      <w:pPr>
        <w:pStyle w:val="Lijstalinea"/>
        <w:numPr>
          <w:ilvl w:val="0"/>
          <w:numId w:val="223"/>
        </w:numPr>
        <w:spacing w:line="276" w:lineRule="auto"/>
        <w:ind w:left="709" w:hanging="709"/>
      </w:pPr>
      <w:r>
        <w:t>Coördineert administratieve taken. Houdt budgetten bij.</w:t>
      </w:r>
    </w:p>
    <w:p w14:paraId="1A8A4B5E" w14:textId="77777777" w:rsidR="00CC7F7C" w:rsidRDefault="00CC7F7C" w:rsidP="00A075A0">
      <w:pPr>
        <w:pStyle w:val="Lijstalinea"/>
        <w:numPr>
          <w:ilvl w:val="0"/>
          <w:numId w:val="223"/>
        </w:numPr>
        <w:spacing w:line="276" w:lineRule="auto"/>
        <w:ind w:left="709" w:hanging="709"/>
      </w:pPr>
      <w:r>
        <w:t>Bewaakt de uitvoering van overleg- en samenwerkingsvormen en neemt hieraan deel.</w:t>
      </w:r>
    </w:p>
    <w:p w14:paraId="467A0BC5" w14:textId="77777777" w:rsidR="00CC7F7C" w:rsidRDefault="00CC7F7C" w:rsidP="00A075A0">
      <w:pPr>
        <w:pStyle w:val="Lijstalinea"/>
        <w:numPr>
          <w:ilvl w:val="0"/>
          <w:numId w:val="223"/>
        </w:numPr>
        <w:spacing w:line="276" w:lineRule="auto"/>
        <w:ind w:left="709" w:hanging="709"/>
      </w:pPr>
      <w:r>
        <w:t>Fungeert als aanspreekpunt binnen de betreffende organisatorische eenheid.</w:t>
      </w:r>
    </w:p>
    <w:p w14:paraId="53226E5D" w14:textId="77777777" w:rsidR="00CC7F7C" w:rsidRDefault="00CC7F7C" w:rsidP="00A075A0">
      <w:pPr>
        <w:pStyle w:val="Lijstalinea"/>
        <w:numPr>
          <w:ilvl w:val="0"/>
          <w:numId w:val="223"/>
        </w:numPr>
        <w:spacing w:line="276" w:lineRule="auto"/>
        <w:ind w:left="709" w:hanging="709"/>
      </w:pPr>
      <w:r>
        <w:t>Voert (indien van toepassing) het dagelijks beheer van de in gebruik zijnde accommodatie en inventaris.</w:t>
      </w:r>
    </w:p>
    <w:p w14:paraId="6AF0D1E8" w14:textId="77777777" w:rsidR="00CC7F7C" w:rsidRDefault="00CC7F7C" w:rsidP="00A075A0">
      <w:pPr>
        <w:pStyle w:val="Lijstalinea"/>
        <w:numPr>
          <w:ilvl w:val="0"/>
          <w:numId w:val="223"/>
        </w:numPr>
        <w:spacing w:line="276" w:lineRule="auto"/>
        <w:ind w:left="709" w:hanging="709"/>
      </w:pPr>
      <w:r>
        <w:t xml:space="preserve">Voert het wachtlijst- en plaatsingsbeleid uit conform door het bestuur/ de directie vastgestelde richtlijnen/ afspraken. Voert intakegesprekken met ouders/ verzorgers van kinderen. </w:t>
      </w:r>
    </w:p>
    <w:p w14:paraId="33B18F3E" w14:textId="77777777" w:rsidR="00CC7F7C" w:rsidRDefault="00CC7F7C" w:rsidP="00A075A0">
      <w:pPr>
        <w:pStyle w:val="Lijstalinea"/>
        <w:numPr>
          <w:ilvl w:val="0"/>
          <w:numId w:val="223"/>
        </w:numPr>
        <w:spacing w:line="276" w:lineRule="auto"/>
        <w:ind w:left="709" w:hanging="709"/>
      </w:pPr>
      <w:r>
        <w:t>Behandelt klachten van ouders/ verzorgers volgens richtlijnen en procedures.</w:t>
      </w:r>
    </w:p>
    <w:p w14:paraId="3DD10EF9" w14:textId="77777777" w:rsidR="00CC7F7C" w:rsidRDefault="00CC7F7C" w:rsidP="00A075A0">
      <w:pPr>
        <w:pStyle w:val="Lijstalinea"/>
        <w:numPr>
          <w:ilvl w:val="0"/>
          <w:numId w:val="223"/>
        </w:numPr>
        <w:spacing w:line="276" w:lineRule="auto"/>
        <w:ind w:left="709" w:hanging="709"/>
      </w:pPr>
      <w:r>
        <w:t>Heeft een signalerende, analyserende en rapporterende rol naar collega-leidinggevenden en de naast-hogere leidinggevende met betrekking tot knelpunten in de uitvoering en met betrekking tot ontwikkelingen.</w:t>
      </w:r>
    </w:p>
    <w:p w14:paraId="18382AF2" w14:textId="77777777" w:rsidR="00CC7F7C" w:rsidRPr="0030648E" w:rsidRDefault="00CC7F7C" w:rsidP="0030648E">
      <w:pPr>
        <w:spacing w:line="276" w:lineRule="auto"/>
        <w:rPr>
          <w:i/>
          <w:iCs/>
        </w:rPr>
      </w:pPr>
      <w:r w:rsidRPr="0030648E">
        <w:rPr>
          <w:i/>
          <w:iCs/>
        </w:rPr>
        <w:t>Resultaat:</w:t>
      </w:r>
      <w:r w:rsidRPr="0030648E">
        <w:rPr>
          <w:i/>
          <w:iCs/>
        </w:rPr>
        <w:br/>
        <w:t>Interne bedrijfsvoering is gecoördineerd, zodanig dat de dagelijkse gang van zaken verloopt volgens de richtlijnen die gesteld zijn.</w:t>
      </w:r>
    </w:p>
    <w:p w14:paraId="3DD43A24" w14:textId="77777777" w:rsidR="00CC7F7C" w:rsidRDefault="00CC7F7C" w:rsidP="0030648E">
      <w:pPr>
        <w:pStyle w:val="Kop3"/>
      </w:pPr>
      <w:bookmarkStart w:id="917" w:name="_Toc39061205"/>
      <w:bookmarkStart w:id="918" w:name="_Toc45882442"/>
      <w:bookmarkStart w:id="919" w:name="_Toc46329853"/>
      <w:bookmarkStart w:id="920" w:name="_Toc75510546"/>
      <w:bookmarkStart w:id="921" w:name="_Toc128381441"/>
      <w:r>
        <w:t>Informatie uitwisselen</w:t>
      </w:r>
      <w:bookmarkEnd w:id="917"/>
      <w:bookmarkEnd w:id="918"/>
      <w:bookmarkEnd w:id="919"/>
      <w:bookmarkEnd w:id="920"/>
      <w:bookmarkEnd w:id="921"/>
    </w:p>
    <w:p w14:paraId="11C741B6" w14:textId="77777777" w:rsidR="00CC7F7C" w:rsidRDefault="00CC7F7C" w:rsidP="00A075A0">
      <w:pPr>
        <w:pStyle w:val="Lijstalinea"/>
        <w:numPr>
          <w:ilvl w:val="0"/>
          <w:numId w:val="224"/>
        </w:numPr>
        <w:spacing w:line="276" w:lineRule="auto"/>
        <w:ind w:left="709" w:hanging="709"/>
      </w:pPr>
      <w:r>
        <w:t>Voert intakegesprekken met ouders/ verzorgers van de kinderen.</w:t>
      </w:r>
    </w:p>
    <w:p w14:paraId="2430934C" w14:textId="77777777" w:rsidR="00CC7F7C" w:rsidRDefault="00CC7F7C" w:rsidP="00A075A0">
      <w:pPr>
        <w:pStyle w:val="Lijstalinea"/>
        <w:numPr>
          <w:ilvl w:val="0"/>
          <w:numId w:val="224"/>
        </w:numPr>
        <w:spacing w:line="276" w:lineRule="auto"/>
        <w:ind w:left="709" w:hanging="709"/>
      </w:pPr>
      <w:r>
        <w:t xml:space="preserve">Onderhoudt contacten met ouders/ verzorgers en fungeert als aanspreekpunt. Spreekt in voorkomende gevallen met ouders/ verzorgers over de ontwikkeling van hun kinderen en bemiddelt zonodig in het contact met externe deskundigen. </w:t>
      </w:r>
    </w:p>
    <w:p w14:paraId="768F9C94" w14:textId="77777777" w:rsidR="00CC7F7C" w:rsidRPr="0030648E" w:rsidRDefault="00CC7F7C" w:rsidP="0030648E">
      <w:pPr>
        <w:spacing w:line="276" w:lineRule="auto"/>
        <w:rPr>
          <w:i/>
          <w:iCs/>
        </w:rPr>
      </w:pPr>
      <w:r w:rsidRPr="0030648E">
        <w:rPr>
          <w:i/>
          <w:iCs/>
        </w:rPr>
        <w:t>Resultaat:</w:t>
      </w:r>
      <w:r w:rsidRPr="0030648E">
        <w:rPr>
          <w:i/>
          <w:iCs/>
        </w:rPr>
        <w:br/>
        <w:t>Informatie uitgewisseld, zodanig dat zowel ouders/ verzorgers als pedagogisch medewerkers beschikken over de voor de verzorging en begeleiding relevante informatie, zodat het betreffende kind/ de betreffende kinderen zo optimaal mogelijk opgevangen kan/ kunnen worden en zonodig de juiste externe deskundigen ingeschakeld kunnen worden.</w:t>
      </w:r>
    </w:p>
    <w:p w14:paraId="7E76CF06" w14:textId="77777777" w:rsidR="00CC7F7C" w:rsidRDefault="00CC7F7C" w:rsidP="0030648E">
      <w:pPr>
        <w:pStyle w:val="Kop3"/>
      </w:pPr>
      <w:bookmarkStart w:id="922" w:name="_Toc39061206"/>
      <w:bookmarkStart w:id="923" w:name="_Toc45882443"/>
      <w:bookmarkStart w:id="924" w:name="_Toc46329854"/>
      <w:bookmarkStart w:id="925" w:name="_Toc75510547"/>
      <w:bookmarkStart w:id="926" w:name="_Toc128381442"/>
      <w:r>
        <w:t>Processen interne organisatie faciliteren</w:t>
      </w:r>
      <w:bookmarkEnd w:id="922"/>
      <w:bookmarkEnd w:id="923"/>
      <w:bookmarkEnd w:id="924"/>
      <w:bookmarkEnd w:id="925"/>
      <w:bookmarkEnd w:id="926"/>
    </w:p>
    <w:p w14:paraId="2EF123B9" w14:textId="77777777" w:rsidR="00CC7F7C" w:rsidRDefault="00CC7F7C" w:rsidP="00A075A0">
      <w:pPr>
        <w:pStyle w:val="Lijstalinea"/>
        <w:numPr>
          <w:ilvl w:val="0"/>
          <w:numId w:val="225"/>
        </w:numPr>
        <w:spacing w:line="276" w:lineRule="auto"/>
        <w:ind w:left="709"/>
      </w:pPr>
      <w:r>
        <w:t xml:space="preserve">Heeft een signalerende, analyserende en rapporterende rol naar het hoofdenoverleg en de regiomanager en/of de directie met betrekking tot knelpunten in de uitvoering van het beleid en met betrekking tot ontwikkelingen. </w:t>
      </w:r>
    </w:p>
    <w:p w14:paraId="73F44480" w14:textId="77777777" w:rsidR="00CC7F7C" w:rsidRDefault="00CC7F7C" w:rsidP="00A075A0">
      <w:pPr>
        <w:pStyle w:val="Lijstalinea"/>
        <w:numPr>
          <w:ilvl w:val="0"/>
          <w:numId w:val="225"/>
        </w:numPr>
        <w:spacing w:line="276" w:lineRule="auto"/>
        <w:ind w:left="709"/>
      </w:pPr>
      <w:r>
        <w:t>Draagt zorg voor een correcte klachtenbehandeling.</w:t>
      </w:r>
    </w:p>
    <w:p w14:paraId="7CF4C999" w14:textId="77777777" w:rsidR="00CC7F7C" w:rsidRDefault="00CC7F7C" w:rsidP="00A075A0">
      <w:pPr>
        <w:pStyle w:val="Lijstalinea"/>
        <w:numPr>
          <w:ilvl w:val="0"/>
          <w:numId w:val="225"/>
        </w:numPr>
        <w:spacing w:line="276" w:lineRule="auto"/>
        <w:ind w:left="709"/>
      </w:pPr>
      <w:r>
        <w:t>Onderhoudt in voorkomende gevallen contacten met inspectie/ brandweer/ gemeente.</w:t>
      </w:r>
    </w:p>
    <w:p w14:paraId="55E6F063" w14:textId="77777777" w:rsidR="00CC7F7C" w:rsidRDefault="00CC7F7C" w:rsidP="00A075A0">
      <w:pPr>
        <w:pStyle w:val="Lijstalinea"/>
        <w:numPr>
          <w:ilvl w:val="0"/>
          <w:numId w:val="225"/>
        </w:numPr>
        <w:spacing w:line="276" w:lineRule="auto"/>
        <w:ind w:left="709"/>
      </w:pPr>
      <w:r>
        <w:t>Neemt deel aan of zit voor bij gebruikelijk werkoverleg.</w:t>
      </w:r>
    </w:p>
    <w:p w14:paraId="17A0DEE8" w14:textId="77777777" w:rsidR="00CC7F7C" w:rsidRPr="0030648E" w:rsidRDefault="00CC7F7C" w:rsidP="0030648E">
      <w:pPr>
        <w:spacing w:line="276" w:lineRule="auto"/>
        <w:rPr>
          <w:i/>
          <w:iCs/>
        </w:rPr>
      </w:pPr>
      <w:r w:rsidRPr="0030648E">
        <w:rPr>
          <w:i/>
          <w:iCs/>
        </w:rPr>
        <w:t>Resultaat:</w:t>
      </w:r>
      <w:r w:rsidRPr="0030648E">
        <w:rPr>
          <w:i/>
          <w:iCs/>
        </w:rPr>
        <w:br/>
        <w:t xml:space="preserve">Processen interne organisatie gefaciliteerd, zodanig dat belanghebbenden correct en tijdig </w:t>
      </w:r>
      <w:r w:rsidRPr="0030648E">
        <w:rPr>
          <w:i/>
          <w:iCs/>
        </w:rPr>
        <w:lastRenderedPageBreak/>
        <w:t>geïnformeerd zijn, klachten correct afgehandeld worden en benodigde middelen en voorzieningen aanwezig en in goede staat zijn.</w:t>
      </w:r>
    </w:p>
    <w:p w14:paraId="11943510" w14:textId="77777777" w:rsidR="00CC7F7C" w:rsidRDefault="00CC7F7C" w:rsidP="0030648E">
      <w:pPr>
        <w:pStyle w:val="Kop2"/>
      </w:pPr>
      <w:bookmarkStart w:id="927" w:name="_Toc39061207"/>
      <w:bookmarkStart w:id="928" w:name="_Toc45882444"/>
      <w:bookmarkStart w:id="929" w:name="_Toc46329855"/>
      <w:bookmarkStart w:id="930" w:name="_Toc75510548"/>
      <w:bookmarkStart w:id="931" w:name="_Toc128381443"/>
      <w:r>
        <w:t>PROFIEL VAN DE FUNCTIE</w:t>
      </w:r>
      <w:bookmarkEnd w:id="927"/>
      <w:bookmarkEnd w:id="928"/>
      <w:bookmarkEnd w:id="929"/>
      <w:bookmarkEnd w:id="930"/>
      <w:bookmarkEnd w:id="931"/>
    </w:p>
    <w:p w14:paraId="7DC464ED" w14:textId="77777777" w:rsidR="00CC7F7C" w:rsidRDefault="00CC7F7C" w:rsidP="0030648E">
      <w:pPr>
        <w:pStyle w:val="Kop3"/>
      </w:pPr>
      <w:bookmarkStart w:id="932" w:name="_Toc39061208"/>
      <w:bookmarkStart w:id="933" w:name="_Toc45882445"/>
      <w:bookmarkStart w:id="934" w:name="_Toc46329856"/>
      <w:bookmarkStart w:id="935" w:name="_Toc75510549"/>
      <w:bookmarkStart w:id="936" w:name="_Toc128381444"/>
      <w:r>
        <w:t>Kennis</w:t>
      </w:r>
      <w:bookmarkEnd w:id="932"/>
      <w:bookmarkEnd w:id="933"/>
      <w:bookmarkEnd w:id="934"/>
      <w:bookmarkEnd w:id="935"/>
      <w:bookmarkEnd w:id="936"/>
    </w:p>
    <w:p w14:paraId="7260C830" w14:textId="1985D811" w:rsidR="00CC7F7C" w:rsidRDefault="00C60037" w:rsidP="00A075A0">
      <w:pPr>
        <w:pStyle w:val="Lijstalinea"/>
        <w:numPr>
          <w:ilvl w:val="0"/>
          <w:numId w:val="226"/>
        </w:numPr>
        <w:spacing w:line="276" w:lineRule="auto"/>
        <w:ind w:left="709" w:hanging="709"/>
      </w:pPr>
      <w:r>
        <w:t xml:space="preserve">Hbo </w:t>
      </w:r>
      <w:r w:rsidR="00CC7F7C">
        <w:t>werk- en denkniveau.</w:t>
      </w:r>
    </w:p>
    <w:p w14:paraId="05ECCF74" w14:textId="77777777" w:rsidR="00CC7F7C" w:rsidRDefault="00CC7F7C" w:rsidP="00A075A0">
      <w:pPr>
        <w:pStyle w:val="Lijstalinea"/>
        <w:numPr>
          <w:ilvl w:val="0"/>
          <w:numId w:val="226"/>
        </w:numPr>
        <w:spacing w:line="276" w:lineRule="auto"/>
        <w:ind w:left="709" w:hanging="709"/>
      </w:pPr>
      <w:r>
        <w:t>Pedagogische kennis.</w:t>
      </w:r>
    </w:p>
    <w:p w14:paraId="68DF4BE9" w14:textId="77777777" w:rsidR="00CC7F7C" w:rsidRDefault="00CC7F7C" w:rsidP="00A075A0">
      <w:pPr>
        <w:pStyle w:val="Lijstalinea"/>
        <w:numPr>
          <w:ilvl w:val="0"/>
          <w:numId w:val="226"/>
        </w:numPr>
        <w:spacing w:line="276" w:lineRule="auto"/>
        <w:ind w:left="709" w:hanging="709"/>
      </w:pPr>
      <w:r>
        <w:t xml:space="preserve">Kennis van de organisatorische processen en de richtlijnen van de onderneming. </w:t>
      </w:r>
    </w:p>
    <w:p w14:paraId="59702161" w14:textId="77777777" w:rsidR="00CC7F7C" w:rsidRDefault="00CC7F7C" w:rsidP="00A075A0">
      <w:pPr>
        <w:pStyle w:val="Lijstalinea"/>
        <w:numPr>
          <w:ilvl w:val="0"/>
          <w:numId w:val="226"/>
        </w:numPr>
        <w:spacing w:line="276" w:lineRule="auto"/>
        <w:ind w:left="709" w:hanging="709"/>
      </w:pPr>
      <w:r>
        <w:t>Kennis van en inzicht in groepsdynamische processen.</w:t>
      </w:r>
    </w:p>
    <w:p w14:paraId="3DBD6A1E" w14:textId="77777777" w:rsidR="00CC7F7C" w:rsidRDefault="00CC7F7C" w:rsidP="0030648E">
      <w:pPr>
        <w:pStyle w:val="Kop3"/>
      </w:pPr>
      <w:bookmarkStart w:id="937" w:name="_Toc39061209"/>
      <w:bookmarkStart w:id="938" w:name="_Toc45882446"/>
      <w:bookmarkStart w:id="939" w:name="_Toc46329857"/>
      <w:bookmarkStart w:id="940" w:name="_Toc75510550"/>
      <w:bookmarkStart w:id="941" w:name="_Toc128381445"/>
      <w:r>
        <w:t>Specifieke functiekenmerken</w:t>
      </w:r>
      <w:bookmarkEnd w:id="937"/>
      <w:bookmarkEnd w:id="938"/>
      <w:bookmarkEnd w:id="939"/>
      <w:bookmarkEnd w:id="940"/>
      <w:bookmarkEnd w:id="941"/>
    </w:p>
    <w:p w14:paraId="269CDF9C" w14:textId="77777777" w:rsidR="00CC7F7C" w:rsidRDefault="00CC7F7C" w:rsidP="00A075A0">
      <w:pPr>
        <w:pStyle w:val="Lijstalinea"/>
        <w:numPr>
          <w:ilvl w:val="0"/>
          <w:numId w:val="227"/>
        </w:numPr>
        <w:spacing w:line="276" w:lineRule="auto"/>
        <w:ind w:left="709" w:hanging="709"/>
      </w:pPr>
      <w:r>
        <w:t>Leidinggevende capaciteiten en sociale vaardigheden voor het stimuleren en instrueren van medewerkers.</w:t>
      </w:r>
    </w:p>
    <w:p w14:paraId="6B3B2DEC" w14:textId="77777777" w:rsidR="00CC7F7C" w:rsidRDefault="00CC7F7C" w:rsidP="00A075A0">
      <w:pPr>
        <w:pStyle w:val="Lijstalinea"/>
        <w:numPr>
          <w:ilvl w:val="0"/>
          <w:numId w:val="227"/>
        </w:numPr>
        <w:spacing w:line="276" w:lineRule="auto"/>
        <w:ind w:left="709" w:hanging="709"/>
      </w:pPr>
      <w:r>
        <w:t>Plan- en organisatievermogen voor het coördineren en realiseren van werkzaamheden binnen de betreffende organisatorische eenheid.</w:t>
      </w:r>
    </w:p>
    <w:p w14:paraId="585DB729" w14:textId="77777777" w:rsidR="00CC7F7C" w:rsidRDefault="00CC7F7C" w:rsidP="00A075A0">
      <w:pPr>
        <w:pStyle w:val="Lijstalinea"/>
        <w:numPr>
          <w:ilvl w:val="0"/>
          <w:numId w:val="227"/>
        </w:numPr>
        <w:spacing w:line="276" w:lineRule="auto"/>
        <w:ind w:left="709" w:hanging="709"/>
      </w:pPr>
      <w:r>
        <w:t>Pro-actief en ondernemend in het signaleren en bespreken van consequenties van ontwikkelingen.</w:t>
      </w:r>
    </w:p>
    <w:p w14:paraId="1E4886A0" w14:textId="77777777" w:rsidR="00CC7F7C" w:rsidRDefault="00CC7F7C" w:rsidP="00A075A0">
      <w:pPr>
        <w:pStyle w:val="Lijstalinea"/>
        <w:numPr>
          <w:ilvl w:val="0"/>
          <w:numId w:val="227"/>
        </w:numPr>
        <w:spacing w:line="276" w:lineRule="auto"/>
        <w:ind w:left="709" w:hanging="709"/>
      </w:pPr>
      <w:r>
        <w:t>Mondelinge en schriftelijke uitdrukkingsvaardigheid voor het onderhouden van contacten binnen en buiten de onderneming en voor het opstellen van werkplannen.</w:t>
      </w:r>
    </w:p>
    <w:p w14:paraId="5F615CB9" w14:textId="77777777" w:rsidR="00CC7F7C" w:rsidRDefault="00CC7F7C">
      <w:r>
        <w:br w:type="page"/>
      </w:r>
    </w:p>
    <w:p w14:paraId="352F12AE" w14:textId="77777777" w:rsidR="00CC7F7C" w:rsidRDefault="00CC7F7C" w:rsidP="00571C61">
      <w:pPr>
        <w:pStyle w:val="Kop1"/>
      </w:pPr>
      <w:bookmarkStart w:id="942" w:name="_Toc39061210"/>
      <w:bookmarkStart w:id="943" w:name="_Toc45882447"/>
      <w:bookmarkStart w:id="944" w:name="_Toc46329858"/>
      <w:bookmarkStart w:id="945" w:name="_Toc75510551"/>
      <w:bookmarkStart w:id="946" w:name="_Toc128381446"/>
      <w:r>
        <w:lastRenderedPageBreak/>
        <w:t>8.</w:t>
      </w:r>
      <w:r>
        <w:tab/>
        <w:t>HOOFD GASTOUDERBUREAU</w:t>
      </w:r>
      <w:bookmarkEnd w:id="942"/>
      <w:bookmarkEnd w:id="943"/>
      <w:bookmarkEnd w:id="944"/>
      <w:bookmarkEnd w:id="945"/>
      <w:bookmarkEnd w:id="946"/>
    </w:p>
    <w:p w14:paraId="69EC5F25" w14:textId="77777777" w:rsidR="00CC7F7C" w:rsidRDefault="00CC7F7C" w:rsidP="00260966">
      <w:pPr>
        <w:spacing w:line="276" w:lineRule="auto"/>
      </w:pPr>
    </w:p>
    <w:p w14:paraId="2C0B08A7" w14:textId="77777777" w:rsidR="00CC7F7C" w:rsidRDefault="00CC7F7C" w:rsidP="00571C61">
      <w:pPr>
        <w:pStyle w:val="Kop2"/>
      </w:pPr>
      <w:bookmarkStart w:id="947" w:name="_Toc39061211"/>
      <w:bookmarkStart w:id="948" w:name="_Toc45882448"/>
      <w:bookmarkStart w:id="949" w:name="_Toc46329859"/>
      <w:bookmarkStart w:id="950" w:name="_Toc75510552"/>
      <w:bookmarkStart w:id="951" w:name="_Toc128381447"/>
      <w:r>
        <w:t>ALGEMENE KENMERKEN</w:t>
      </w:r>
      <w:bookmarkEnd w:id="947"/>
      <w:bookmarkEnd w:id="948"/>
      <w:bookmarkEnd w:id="949"/>
      <w:bookmarkEnd w:id="950"/>
      <w:bookmarkEnd w:id="951"/>
    </w:p>
    <w:p w14:paraId="3E57ABF6" w14:textId="77777777" w:rsidR="00CC7F7C" w:rsidRDefault="00CC7F7C" w:rsidP="00260966">
      <w:pPr>
        <w:spacing w:line="276" w:lineRule="auto"/>
      </w:pPr>
      <w:r>
        <w:t>Het gastouderbureau houdt zich bezig met het proces van bemiddeling binnen de gastouderopvang. Gastouders gaan op vrijwillige basis een bemiddelingsovereenkomst met het gastouderbureau aan of zijn in loondienst bij de organisatie. In dat geval is er sprake van een arbeidsovereenkomst. Het hoofd gastouderbureau dat hier beschreven is geeft geen leiding aan gastouders, maar wel aan de bemiddelingsmedewerkers. Indien er sprake is van een hoofd gastouderbureau die wel leiding geeft aan gastouders in loondienst, kan de functie met betrekking tot inschaling het beste vergeleken worden met de functies van (unit-)hoofd en regiomanager.</w:t>
      </w:r>
    </w:p>
    <w:p w14:paraId="446CC62C" w14:textId="77777777" w:rsidR="00CC7F7C" w:rsidRDefault="00CC7F7C" w:rsidP="00571C61">
      <w:pPr>
        <w:pStyle w:val="Kop2"/>
      </w:pPr>
      <w:bookmarkStart w:id="952" w:name="_Toc39061212"/>
      <w:bookmarkStart w:id="953" w:name="_Toc45882449"/>
      <w:bookmarkStart w:id="954" w:name="_Toc46329860"/>
      <w:bookmarkStart w:id="955" w:name="_Toc75510553"/>
      <w:bookmarkStart w:id="956" w:name="_Toc128381448"/>
      <w:r>
        <w:t>DOEL VAN DE FUNCTIE</w:t>
      </w:r>
      <w:bookmarkEnd w:id="952"/>
      <w:bookmarkEnd w:id="953"/>
      <w:bookmarkEnd w:id="954"/>
      <w:bookmarkEnd w:id="955"/>
      <w:bookmarkEnd w:id="956"/>
    </w:p>
    <w:p w14:paraId="1BFB5C9B" w14:textId="77777777" w:rsidR="00CC7F7C" w:rsidRDefault="00CC7F7C" w:rsidP="00260966">
      <w:pPr>
        <w:spacing w:line="276" w:lineRule="auto"/>
      </w:pPr>
      <w:r>
        <w:t>Het leidinggeven aan het gastouderbureau en het eindverantwoordelijk zijn voor het gastouderbureau.</w:t>
      </w:r>
    </w:p>
    <w:p w14:paraId="151C58E3" w14:textId="77777777" w:rsidR="00CC7F7C" w:rsidRDefault="00CC7F7C" w:rsidP="00571C61">
      <w:pPr>
        <w:pStyle w:val="Kop2"/>
      </w:pPr>
      <w:bookmarkStart w:id="957" w:name="_Toc39061213"/>
      <w:bookmarkStart w:id="958" w:name="_Toc45882450"/>
      <w:bookmarkStart w:id="959" w:name="_Toc46329861"/>
      <w:bookmarkStart w:id="960" w:name="_Toc75510554"/>
      <w:bookmarkStart w:id="961" w:name="_Toc128381449"/>
      <w:r>
        <w:t>ORGANISATORISCHE POSITIE</w:t>
      </w:r>
      <w:bookmarkEnd w:id="957"/>
      <w:bookmarkEnd w:id="958"/>
      <w:bookmarkEnd w:id="959"/>
      <w:bookmarkEnd w:id="960"/>
      <w:bookmarkEnd w:id="961"/>
    </w:p>
    <w:p w14:paraId="7B8AC73D" w14:textId="77777777" w:rsidR="00CC7F7C" w:rsidRDefault="00CC7F7C" w:rsidP="00260966">
      <w:pPr>
        <w:spacing w:line="276" w:lineRule="auto"/>
      </w:pPr>
      <w:r>
        <w:t>Het hoofd gastouderbureau ressorteert hiërarchisch onder de directeur c.q. het bestuur en geeft hiërarchisch leiding aan de bemiddelingsmedewerkers.</w:t>
      </w:r>
    </w:p>
    <w:p w14:paraId="160A7A01" w14:textId="77777777" w:rsidR="00CC7F7C" w:rsidRDefault="00CC7F7C" w:rsidP="00571C61">
      <w:pPr>
        <w:pStyle w:val="Kop2"/>
      </w:pPr>
      <w:bookmarkStart w:id="962" w:name="_Toc39061214"/>
      <w:bookmarkStart w:id="963" w:name="_Toc45882451"/>
      <w:bookmarkStart w:id="964" w:name="_Toc46329862"/>
      <w:bookmarkStart w:id="965" w:name="_Toc75510555"/>
      <w:bookmarkStart w:id="966" w:name="_Toc128381450"/>
      <w:r>
        <w:t>RESULTAATGEBIEDEN</w:t>
      </w:r>
      <w:bookmarkEnd w:id="962"/>
      <w:bookmarkEnd w:id="963"/>
      <w:bookmarkEnd w:id="964"/>
      <w:bookmarkEnd w:id="965"/>
      <w:bookmarkEnd w:id="966"/>
    </w:p>
    <w:p w14:paraId="2AF7422B" w14:textId="77777777" w:rsidR="00CC7F7C" w:rsidRDefault="00CC7F7C" w:rsidP="00571C61">
      <w:pPr>
        <w:pStyle w:val="Kop3"/>
      </w:pPr>
      <w:bookmarkStart w:id="967" w:name="_Toc39061215"/>
      <w:bookmarkStart w:id="968" w:name="_Toc45882452"/>
      <w:bookmarkStart w:id="969" w:name="_Toc46329863"/>
      <w:bookmarkStart w:id="970" w:name="_Toc75510556"/>
      <w:bookmarkStart w:id="971" w:name="_Toc128381451"/>
      <w:r>
        <w:t>Beleid voorbereiden</w:t>
      </w:r>
      <w:bookmarkEnd w:id="967"/>
      <w:bookmarkEnd w:id="968"/>
      <w:bookmarkEnd w:id="969"/>
      <w:bookmarkEnd w:id="970"/>
      <w:bookmarkEnd w:id="971"/>
    </w:p>
    <w:p w14:paraId="6AB2423C" w14:textId="77777777" w:rsidR="00CC7F7C" w:rsidRDefault="00CC7F7C" w:rsidP="00A075A0">
      <w:pPr>
        <w:pStyle w:val="Lijstalinea"/>
        <w:numPr>
          <w:ilvl w:val="0"/>
          <w:numId w:val="228"/>
        </w:numPr>
        <w:spacing w:line="276" w:lineRule="auto"/>
        <w:ind w:left="709" w:hanging="709"/>
      </w:pPr>
      <w:r>
        <w:t>Ondersteunt de directie/ het bestuur bij de voorbereiding van het ondernemingsbeleid ten aanzien van de gastouderopvang, door zich op de hoogte te houden van ontwikkelingen met betrekking tot het kinderopvangbeleid.</w:t>
      </w:r>
    </w:p>
    <w:p w14:paraId="53A3F719" w14:textId="77777777" w:rsidR="00CC7F7C" w:rsidRDefault="00CC7F7C" w:rsidP="00A075A0">
      <w:pPr>
        <w:pStyle w:val="Lijstalinea"/>
        <w:numPr>
          <w:ilvl w:val="0"/>
          <w:numId w:val="228"/>
        </w:numPr>
        <w:spacing w:line="276" w:lineRule="auto"/>
        <w:ind w:left="709" w:hanging="709"/>
      </w:pPr>
      <w:r>
        <w:t>Houdt zich op de hoogte van relevante ontwikkelingen met betrekking tot het kinderopvangbeleid en bereidt mede (op hoofdlijnen) het door de onderneming te voeren beleid voor.</w:t>
      </w:r>
    </w:p>
    <w:p w14:paraId="544B6B39" w14:textId="77777777" w:rsidR="00CC7F7C" w:rsidRDefault="00CC7F7C" w:rsidP="00A075A0">
      <w:pPr>
        <w:pStyle w:val="Lijstalinea"/>
        <w:numPr>
          <w:ilvl w:val="0"/>
          <w:numId w:val="228"/>
        </w:numPr>
        <w:spacing w:line="276" w:lineRule="auto"/>
        <w:ind w:left="709" w:hanging="709"/>
      </w:pPr>
      <w:r>
        <w:t>Doet voorstellen voor de begroting, jaarplannen en subsidieaanvragen.</w:t>
      </w:r>
    </w:p>
    <w:p w14:paraId="6C5D4E2F" w14:textId="77777777" w:rsidR="00CC7F7C" w:rsidRPr="00571C61" w:rsidRDefault="00CC7F7C" w:rsidP="00260966">
      <w:pPr>
        <w:spacing w:line="276" w:lineRule="auto"/>
        <w:rPr>
          <w:i/>
          <w:iCs/>
        </w:rPr>
      </w:pPr>
      <w:r w:rsidRPr="00571C61">
        <w:rPr>
          <w:i/>
          <w:iCs/>
        </w:rPr>
        <w:t>Resultaat:</w:t>
      </w:r>
      <w:r w:rsidRPr="00571C61">
        <w:rPr>
          <w:i/>
          <w:iCs/>
        </w:rPr>
        <w:br/>
        <w:t>Beleid (mede) voorbereid, zodanig dat er heldere en concrete doelstellingen geformuleerd kunnen worden voor het gastouderbureau.</w:t>
      </w:r>
    </w:p>
    <w:p w14:paraId="528D512B" w14:textId="77777777" w:rsidR="00CC7F7C" w:rsidRDefault="00CC7F7C" w:rsidP="00571C61">
      <w:pPr>
        <w:pStyle w:val="Kop3"/>
      </w:pPr>
      <w:bookmarkStart w:id="972" w:name="_Toc39061216"/>
      <w:bookmarkStart w:id="973" w:name="_Toc45882453"/>
      <w:bookmarkStart w:id="974" w:name="_Toc46329864"/>
      <w:bookmarkStart w:id="975" w:name="_Toc75510557"/>
      <w:bookmarkStart w:id="976" w:name="_Toc128381452"/>
      <w:r>
        <w:t>Beleid implementeren</w:t>
      </w:r>
      <w:bookmarkEnd w:id="972"/>
      <w:bookmarkEnd w:id="973"/>
      <w:bookmarkEnd w:id="974"/>
      <w:bookmarkEnd w:id="975"/>
      <w:bookmarkEnd w:id="976"/>
    </w:p>
    <w:p w14:paraId="126FAE46" w14:textId="77777777" w:rsidR="00CC7F7C" w:rsidRDefault="00CC7F7C" w:rsidP="00A075A0">
      <w:pPr>
        <w:pStyle w:val="Lijstalinea"/>
        <w:numPr>
          <w:ilvl w:val="0"/>
          <w:numId w:val="229"/>
        </w:numPr>
        <w:spacing w:line="276" w:lineRule="auto"/>
        <w:ind w:left="709" w:hanging="709"/>
      </w:pPr>
      <w:r>
        <w:t>Draagt zorg voor het up-to-date houden van het pedagogisch werkplan voor het gastouderbureau (afgestemd op het pedagogisch beleid binnen de onderneming) en voor de uitvoering daarvan.</w:t>
      </w:r>
    </w:p>
    <w:p w14:paraId="617D6A20" w14:textId="77777777" w:rsidR="00CC7F7C" w:rsidRPr="00571C61" w:rsidRDefault="00CC7F7C" w:rsidP="00260966">
      <w:pPr>
        <w:spacing w:line="276" w:lineRule="auto"/>
        <w:rPr>
          <w:i/>
          <w:iCs/>
        </w:rPr>
      </w:pPr>
      <w:r w:rsidRPr="00571C61">
        <w:rPr>
          <w:i/>
          <w:iCs/>
        </w:rPr>
        <w:t>Resultaat:</w:t>
      </w:r>
      <w:r w:rsidRPr="00571C61">
        <w:rPr>
          <w:i/>
          <w:iCs/>
        </w:rPr>
        <w:br/>
        <w:t>Pedagogisch beleid geïmplementeerd, zodanig dat de voor het gastouderbureau geformuleerde doelstellingen met betrekking tot vraag- en gastouders behaald kunnen worden.</w:t>
      </w:r>
    </w:p>
    <w:p w14:paraId="235D3E65" w14:textId="77777777" w:rsidR="00CC7F7C" w:rsidRDefault="00CC7F7C" w:rsidP="00571C61">
      <w:pPr>
        <w:pStyle w:val="Kop3"/>
      </w:pPr>
      <w:bookmarkStart w:id="977" w:name="_Toc39061217"/>
      <w:bookmarkStart w:id="978" w:name="_Toc45882454"/>
      <w:bookmarkStart w:id="979" w:name="_Toc46329865"/>
      <w:bookmarkStart w:id="980" w:name="_Toc75510558"/>
      <w:bookmarkStart w:id="981" w:name="_Toc128381453"/>
      <w:r>
        <w:t>Interne processen organisatie faciliteren</w:t>
      </w:r>
      <w:bookmarkEnd w:id="977"/>
      <w:bookmarkEnd w:id="978"/>
      <w:bookmarkEnd w:id="979"/>
      <w:bookmarkEnd w:id="980"/>
      <w:bookmarkEnd w:id="981"/>
    </w:p>
    <w:p w14:paraId="4B2F6A54" w14:textId="77777777" w:rsidR="00CC7F7C" w:rsidRDefault="00CC7F7C" w:rsidP="00A075A0">
      <w:pPr>
        <w:pStyle w:val="Lijstalinea"/>
        <w:numPr>
          <w:ilvl w:val="0"/>
          <w:numId w:val="229"/>
        </w:numPr>
        <w:spacing w:line="276" w:lineRule="auto"/>
        <w:ind w:left="709" w:hanging="709"/>
      </w:pPr>
      <w:r>
        <w:t>Draagt zorg voor een bij de marktvraag passend bestand van gastouders.</w:t>
      </w:r>
    </w:p>
    <w:p w14:paraId="750EF6D9" w14:textId="77777777" w:rsidR="00CC7F7C" w:rsidRDefault="00CC7F7C" w:rsidP="00A075A0">
      <w:pPr>
        <w:pStyle w:val="Lijstalinea"/>
        <w:numPr>
          <w:ilvl w:val="0"/>
          <w:numId w:val="229"/>
        </w:numPr>
        <w:spacing w:line="276" w:lineRule="auto"/>
        <w:ind w:left="709" w:hanging="709"/>
      </w:pPr>
      <w:r>
        <w:t>Draagt zorg voor een optimale planning van medewerkers, gastouders en bereikbaarheid van het gastouderbureau.</w:t>
      </w:r>
    </w:p>
    <w:p w14:paraId="5A20D6F8" w14:textId="77777777" w:rsidR="00CC7F7C" w:rsidRDefault="00CC7F7C" w:rsidP="00A075A0">
      <w:pPr>
        <w:pStyle w:val="Lijstalinea"/>
        <w:numPr>
          <w:ilvl w:val="0"/>
          <w:numId w:val="229"/>
        </w:numPr>
        <w:spacing w:line="276" w:lineRule="auto"/>
        <w:ind w:left="709" w:hanging="709"/>
      </w:pPr>
      <w:r>
        <w:t>Draagt zorg voor afstemming met andere gastouderbureaus en andere vormen van kinderopvang.</w:t>
      </w:r>
    </w:p>
    <w:p w14:paraId="38E3D6EA" w14:textId="77777777" w:rsidR="00CC7F7C" w:rsidRDefault="00CC7F7C" w:rsidP="00A075A0">
      <w:pPr>
        <w:pStyle w:val="Lijstalinea"/>
        <w:numPr>
          <w:ilvl w:val="0"/>
          <w:numId w:val="229"/>
        </w:numPr>
        <w:spacing w:line="276" w:lineRule="auto"/>
        <w:ind w:left="709" w:hanging="709"/>
      </w:pPr>
      <w:r>
        <w:lastRenderedPageBreak/>
        <w:t>Evalueert regelmatig en stelt zonodig binnen het gastouderbureau toegepaste werkmethoden en procedures bij. Levert tevens een bijdrage aan de ontwikkeling van methodieken ter ondersteuning van de gastouderopvang en maakt deze voor het gastouderbureau.</w:t>
      </w:r>
    </w:p>
    <w:p w14:paraId="17B89B4A" w14:textId="77777777" w:rsidR="00CC7F7C" w:rsidRDefault="00CC7F7C" w:rsidP="00A075A0">
      <w:pPr>
        <w:pStyle w:val="Lijstalinea"/>
        <w:numPr>
          <w:ilvl w:val="0"/>
          <w:numId w:val="229"/>
        </w:numPr>
        <w:spacing w:line="276" w:lineRule="auto"/>
        <w:ind w:left="709" w:hanging="709"/>
      </w:pPr>
      <w:r>
        <w:t>Draagt zorg voor de inning en betaling van de gastoudervergoedingen.</w:t>
      </w:r>
    </w:p>
    <w:p w14:paraId="202A15EA" w14:textId="77777777" w:rsidR="00CC7F7C" w:rsidRDefault="00CC7F7C" w:rsidP="00A075A0">
      <w:pPr>
        <w:pStyle w:val="Lijstalinea"/>
        <w:numPr>
          <w:ilvl w:val="0"/>
          <w:numId w:val="229"/>
        </w:numPr>
        <w:spacing w:line="276" w:lineRule="auto"/>
        <w:ind w:left="709" w:hanging="709"/>
      </w:pPr>
      <w:r>
        <w:t>Verricht eventueel (een deel van) de werkzaamheden van de bemiddelingsmedewerker.</w:t>
      </w:r>
    </w:p>
    <w:p w14:paraId="0997760C" w14:textId="77777777" w:rsidR="00CC7F7C" w:rsidRDefault="00CC7F7C" w:rsidP="00A075A0">
      <w:pPr>
        <w:pStyle w:val="Lijstalinea"/>
        <w:numPr>
          <w:ilvl w:val="0"/>
          <w:numId w:val="229"/>
        </w:numPr>
        <w:spacing w:line="276" w:lineRule="auto"/>
        <w:ind w:left="709" w:hanging="709"/>
      </w:pPr>
      <w:r>
        <w:t>Neemt deel aan of zit voor bij gebruikelijk werkoverleg.</w:t>
      </w:r>
    </w:p>
    <w:p w14:paraId="12985B24" w14:textId="77777777" w:rsidR="00CC7F7C" w:rsidRPr="00571C61" w:rsidRDefault="00CC7F7C" w:rsidP="00260966">
      <w:pPr>
        <w:spacing w:line="276" w:lineRule="auto"/>
        <w:rPr>
          <w:i/>
          <w:iCs/>
        </w:rPr>
      </w:pPr>
      <w:r w:rsidRPr="00571C61">
        <w:rPr>
          <w:i/>
          <w:iCs/>
        </w:rPr>
        <w:t>Resultaat:</w:t>
      </w:r>
      <w:r w:rsidRPr="00571C61">
        <w:rPr>
          <w:i/>
          <w:iCs/>
        </w:rPr>
        <w:br/>
        <w:t>Processen interne organisatie gefaciliteerd, zodanig dat belanghebbenden correct en tijdig geïnformeerd zijn en benodigde middelen en voorzieningen aanwezig en in goede staat zijn.</w:t>
      </w:r>
    </w:p>
    <w:p w14:paraId="79ED3111" w14:textId="77777777" w:rsidR="00CC7F7C" w:rsidRDefault="00CC7F7C" w:rsidP="00571C61">
      <w:pPr>
        <w:pStyle w:val="Kop3"/>
      </w:pPr>
      <w:bookmarkStart w:id="982" w:name="_Toc39061218"/>
      <w:bookmarkStart w:id="983" w:name="_Toc45882455"/>
      <w:bookmarkStart w:id="984" w:name="_Toc46329866"/>
      <w:bookmarkStart w:id="985" w:name="_Toc75510559"/>
      <w:bookmarkStart w:id="986" w:name="_Toc128381454"/>
      <w:r>
        <w:t>Medewerkers aansturen</w:t>
      </w:r>
      <w:bookmarkEnd w:id="982"/>
      <w:bookmarkEnd w:id="983"/>
      <w:bookmarkEnd w:id="984"/>
      <w:bookmarkEnd w:id="985"/>
      <w:bookmarkEnd w:id="986"/>
      <w:r>
        <w:t xml:space="preserve"> </w:t>
      </w:r>
    </w:p>
    <w:p w14:paraId="1B8053D6" w14:textId="77777777" w:rsidR="00CC7F7C" w:rsidRDefault="00CC7F7C" w:rsidP="00A075A0">
      <w:pPr>
        <w:pStyle w:val="Lijstalinea"/>
        <w:numPr>
          <w:ilvl w:val="0"/>
          <w:numId w:val="230"/>
        </w:numPr>
        <w:spacing w:line="276" w:lineRule="auto"/>
        <w:ind w:left="709" w:hanging="709"/>
      </w:pPr>
      <w:r>
        <w:t>Geeft leiding aan het gastouderbureau in algemene zin op het gebied van personele aangelegenheden, binnen de daartoe gestelde beleidskaders en geldende richtlijnen (Arbo, kwaliteit).</w:t>
      </w:r>
    </w:p>
    <w:p w14:paraId="251CF98F" w14:textId="77777777" w:rsidR="00CC7F7C" w:rsidRDefault="00CC7F7C" w:rsidP="00A075A0">
      <w:pPr>
        <w:pStyle w:val="Lijstalinea"/>
        <w:numPr>
          <w:ilvl w:val="0"/>
          <w:numId w:val="230"/>
        </w:numPr>
        <w:spacing w:line="276" w:lineRule="auto"/>
        <w:ind w:left="709" w:hanging="709"/>
      </w:pPr>
      <w:r>
        <w:t>Zorgt voor een juiste bezetting (kwantitatief en kwalitatief). Dat wil zeggen dat ook het benodigde kennisniveau wordt vastgesteld en dat (eventueel in samenwerking met p&amp;o) zorg wordt gedragen voor het opleiden en trainen van de medewerkers.</w:t>
      </w:r>
    </w:p>
    <w:p w14:paraId="639E9AFE" w14:textId="77777777" w:rsidR="00CC7F7C" w:rsidRDefault="00CC7F7C" w:rsidP="00A075A0">
      <w:pPr>
        <w:pStyle w:val="Lijstalinea"/>
        <w:numPr>
          <w:ilvl w:val="0"/>
          <w:numId w:val="230"/>
        </w:numPr>
        <w:spacing w:line="276" w:lineRule="auto"/>
        <w:ind w:left="709" w:hanging="709"/>
      </w:pPr>
      <w:r>
        <w:t>Houdt functionerings- en beoordelingsgesprekken, bespreekt ontwikkelingen en loopbaanperspectieven.</w:t>
      </w:r>
    </w:p>
    <w:p w14:paraId="56ACFD61" w14:textId="77777777" w:rsidR="00CC7F7C" w:rsidRPr="00571C61" w:rsidRDefault="00CC7F7C" w:rsidP="00260966">
      <w:pPr>
        <w:spacing w:line="276" w:lineRule="auto"/>
        <w:rPr>
          <w:i/>
          <w:iCs/>
        </w:rPr>
      </w:pPr>
      <w:r w:rsidRPr="00571C61">
        <w:rPr>
          <w:i/>
          <w:iCs/>
        </w:rPr>
        <w:t>Resultaat:</w:t>
      </w:r>
      <w:r w:rsidRPr="00571C61">
        <w:rPr>
          <w:i/>
          <w:iCs/>
        </w:rPr>
        <w:br/>
        <w:t>Medewerkers aangestuurd, zodanig dat zij in staat zijn hun bijdrage te leveren aan het realiseren van de doelstellingen.</w:t>
      </w:r>
    </w:p>
    <w:p w14:paraId="45815CC9" w14:textId="77777777" w:rsidR="00CC7F7C" w:rsidRDefault="00CC7F7C" w:rsidP="00571C61">
      <w:pPr>
        <w:pStyle w:val="Kop3"/>
      </w:pPr>
      <w:bookmarkStart w:id="987" w:name="_Toc39061219"/>
      <w:bookmarkStart w:id="988" w:name="_Toc45882456"/>
      <w:bookmarkStart w:id="989" w:name="_Toc46329867"/>
      <w:bookmarkStart w:id="990" w:name="_Toc75510560"/>
      <w:bookmarkStart w:id="991" w:name="_Toc128381455"/>
      <w:r>
        <w:t>Deskundigheid gastouders bevorderen</w:t>
      </w:r>
      <w:bookmarkEnd w:id="987"/>
      <w:bookmarkEnd w:id="988"/>
      <w:bookmarkEnd w:id="989"/>
      <w:bookmarkEnd w:id="990"/>
      <w:bookmarkEnd w:id="991"/>
    </w:p>
    <w:p w14:paraId="0ED1701A" w14:textId="77777777" w:rsidR="00CC7F7C" w:rsidRDefault="00CC7F7C" w:rsidP="00A075A0">
      <w:pPr>
        <w:pStyle w:val="Lijstalinea"/>
        <w:numPr>
          <w:ilvl w:val="0"/>
          <w:numId w:val="231"/>
        </w:numPr>
        <w:spacing w:line="276" w:lineRule="auto"/>
        <w:ind w:left="709" w:hanging="709"/>
      </w:pPr>
      <w:r>
        <w:t>Stelt deskundigheidsbevorderingsprogramma’s ten behoeve van gastouders samen en draagt zorg voor de ontwikkeling van cursusmateriaal.</w:t>
      </w:r>
    </w:p>
    <w:p w14:paraId="13C64A33" w14:textId="77777777" w:rsidR="00CC7F7C" w:rsidRPr="00571C61" w:rsidRDefault="00CC7F7C" w:rsidP="00260966">
      <w:pPr>
        <w:spacing w:line="276" w:lineRule="auto"/>
        <w:rPr>
          <w:i/>
          <w:iCs/>
        </w:rPr>
      </w:pPr>
      <w:r w:rsidRPr="00571C61">
        <w:rPr>
          <w:i/>
          <w:iCs/>
        </w:rPr>
        <w:t>Resultaat:</w:t>
      </w:r>
      <w:r w:rsidRPr="00571C61">
        <w:rPr>
          <w:i/>
          <w:iCs/>
        </w:rPr>
        <w:br/>
        <w:t>Deskundigheid gastouders bevorderd, zodanig dat zij in staat zijn de kinderen volgens de eisen van de onderneming op te vangen.</w:t>
      </w:r>
    </w:p>
    <w:p w14:paraId="39193535" w14:textId="77777777" w:rsidR="00CC7F7C" w:rsidRDefault="00CC7F7C" w:rsidP="00571C61">
      <w:pPr>
        <w:pStyle w:val="Kop2"/>
      </w:pPr>
      <w:bookmarkStart w:id="992" w:name="_Toc39061220"/>
      <w:bookmarkStart w:id="993" w:name="_Toc45882457"/>
      <w:bookmarkStart w:id="994" w:name="_Toc46329868"/>
      <w:bookmarkStart w:id="995" w:name="_Toc75510561"/>
      <w:bookmarkStart w:id="996" w:name="_Toc128381456"/>
      <w:r>
        <w:t>PROFIEL VAN DE FUNCTIE</w:t>
      </w:r>
      <w:bookmarkEnd w:id="992"/>
      <w:bookmarkEnd w:id="993"/>
      <w:bookmarkEnd w:id="994"/>
      <w:bookmarkEnd w:id="995"/>
      <w:bookmarkEnd w:id="996"/>
    </w:p>
    <w:p w14:paraId="171B1251" w14:textId="77777777" w:rsidR="00CC7F7C" w:rsidRDefault="00CC7F7C" w:rsidP="00571C61">
      <w:pPr>
        <w:pStyle w:val="Kop3"/>
      </w:pPr>
      <w:bookmarkStart w:id="997" w:name="_Toc39061221"/>
      <w:bookmarkStart w:id="998" w:name="_Toc45882458"/>
      <w:bookmarkStart w:id="999" w:name="_Toc46329869"/>
      <w:bookmarkStart w:id="1000" w:name="_Toc75510562"/>
      <w:bookmarkStart w:id="1001" w:name="_Toc128381457"/>
      <w:r>
        <w:t>Kennis</w:t>
      </w:r>
      <w:bookmarkEnd w:id="997"/>
      <w:bookmarkEnd w:id="998"/>
      <w:bookmarkEnd w:id="999"/>
      <w:bookmarkEnd w:id="1000"/>
      <w:bookmarkEnd w:id="1001"/>
      <w:r>
        <w:t xml:space="preserve"> </w:t>
      </w:r>
    </w:p>
    <w:p w14:paraId="049A5BA9" w14:textId="3EBECC2F" w:rsidR="00CC7F7C" w:rsidRDefault="00C60037" w:rsidP="00A075A0">
      <w:pPr>
        <w:pStyle w:val="Lijstalinea"/>
        <w:numPr>
          <w:ilvl w:val="0"/>
          <w:numId w:val="231"/>
        </w:numPr>
        <w:spacing w:line="276" w:lineRule="auto"/>
        <w:ind w:left="709" w:hanging="709"/>
      </w:pPr>
      <w:r>
        <w:t xml:space="preserve">Hbo </w:t>
      </w:r>
      <w:r w:rsidR="00CC7F7C">
        <w:t>werk- en denkniveau.</w:t>
      </w:r>
    </w:p>
    <w:p w14:paraId="30BB18A5" w14:textId="77777777" w:rsidR="00CC7F7C" w:rsidRDefault="00CC7F7C" w:rsidP="00A075A0">
      <w:pPr>
        <w:pStyle w:val="Lijstalinea"/>
        <w:numPr>
          <w:ilvl w:val="0"/>
          <w:numId w:val="231"/>
        </w:numPr>
        <w:spacing w:line="276" w:lineRule="auto"/>
        <w:ind w:left="709" w:hanging="709"/>
      </w:pPr>
      <w:r>
        <w:t>Kennis van en inzicht in de processen van gastouderbureaus.</w:t>
      </w:r>
    </w:p>
    <w:p w14:paraId="14AD38E7" w14:textId="77777777" w:rsidR="00CC7F7C" w:rsidRDefault="00CC7F7C" w:rsidP="00A075A0">
      <w:pPr>
        <w:pStyle w:val="Lijstalinea"/>
        <w:numPr>
          <w:ilvl w:val="0"/>
          <w:numId w:val="231"/>
        </w:numPr>
        <w:spacing w:line="276" w:lineRule="auto"/>
        <w:ind w:left="709" w:hanging="709"/>
      </w:pPr>
      <w:r>
        <w:t>Kennis van en inzicht in groepsdynamische processen.</w:t>
      </w:r>
    </w:p>
    <w:p w14:paraId="546CA9EB" w14:textId="77777777" w:rsidR="00CC7F7C" w:rsidRDefault="00CC7F7C" w:rsidP="00A075A0">
      <w:pPr>
        <w:pStyle w:val="Lijstalinea"/>
        <w:numPr>
          <w:ilvl w:val="0"/>
          <w:numId w:val="231"/>
        </w:numPr>
        <w:spacing w:line="276" w:lineRule="auto"/>
        <w:ind w:left="709" w:hanging="709"/>
      </w:pPr>
      <w:r>
        <w:t>Pedagogische kennis.</w:t>
      </w:r>
    </w:p>
    <w:p w14:paraId="67BF7875" w14:textId="77777777" w:rsidR="00CC7F7C" w:rsidRDefault="00CC7F7C" w:rsidP="00571C61">
      <w:pPr>
        <w:pStyle w:val="Kop3"/>
      </w:pPr>
      <w:bookmarkStart w:id="1002" w:name="_Toc39061222"/>
      <w:bookmarkStart w:id="1003" w:name="_Toc45882459"/>
      <w:bookmarkStart w:id="1004" w:name="_Toc46329870"/>
      <w:bookmarkStart w:id="1005" w:name="_Toc75510563"/>
      <w:bookmarkStart w:id="1006" w:name="_Toc128381458"/>
      <w:r>
        <w:t>Specifieke functiekenmerken</w:t>
      </w:r>
      <w:bookmarkEnd w:id="1002"/>
      <w:bookmarkEnd w:id="1003"/>
      <w:bookmarkEnd w:id="1004"/>
      <w:bookmarkEnd w:id="1005"/>
      <w:bookmarkEnd w:id="1006"/>
    </w:p>
    <w:p w14:paraId="377D0369" w14:textId="77777777" w:rsidR="00CC7F7C" w:rsidRDefault="00CC7F7C" w:rsidP="00A075A0">
      <w:pPr>
        <w:pStyle w:val="Lijstalinea"/>
        <w:numPr>
          <w:ilvl w:val="0"/>
          <w:numId w:val="232"/>
        </w:numPr>
        <w:spacing w:line="276" w:lineRule="auto"/>
        <w:ind w:left="709" w:hanging="709"/>
      </w:pPr>
      <w:r>
        <w:t>Sociale vaardigheden voor het motiveren, stimuleren en instrueren van medewerkers.</w:t>
      </w:r>
    </w:p>
    <w:p w14:paraId="51F8A3FE" w14:textId="77777777" w:rsidR="00CC7F7C" w:rsidRDefault="00CC7F7C" w:rsidP="00A075A0">
      <w:pPr>
        <w:pStyle w:val="Lijstalinea"/>
        <w:numPr>
          <w:ilvl w:val="0"/>
          <w:numId w:val="232"/>
        </w:numPr>
        <w:spacing w:line="276" w:lineRule="auto"/>
        <w:ind w:left="709" w:hanging="709"/>
      </w:pPr>
      <w:r>
        <w:t>Managementvaardigheden voor het leidinggeven en aansturen van het gastouderbureau.</w:t>
      </w:r>
    </w:p>
    <w:p w14:paraId="4AB820BD" w14:textId="77777777" w:rsidR="00CC7F7C" w:rsidRDefault="00CC7F7C" w:rsidP="00A075A0">
      <w:pPr>
        <w:pStyle w:val="Lijstalinea"/>
        <w:numPr>
          <w:ilvl w:val="0"/>
          <w:numId w:val="232"/>
        </w:numPr>
        <w:spacing w:line="276" w:lineRule="auto"/>
        <w:ind w:left="709" w:hanging="709"/>
      </w:pPr>
      <w:r>
        <w:t>Plan- en organisatievermogen voor het leidinggeven en het matchen van vraag- en gastouders.</w:t>
      </w:r>
    </w:p>
    <w:p w14:paraId="14CCC7DB" w14:textId="77777777" w:rsidR="00CC7F7C" w:rsidRDefault="00CC7F7C">
      <w:r>
        <w:br w:type="page"/>
      </w:r>
    </w:p>
    <w:p w14:paraId="0F1BE431" w14:textId="77777777" w:rsidR="00CC7F7C" w:rsidRDefault="00CC7F7C" w:rsidP="00C437AC">
      <w:pPr>
        <w:pStyle w:val="Kop1"/>
      </w:pPr>
      <w:bookmarkStart w:id="1007" w:name="_Toc39061223"/>
      <w:bookmarkStart w:id="1008" w:name="_Toc45882460"/>
      <w:bookmarkStart w:id="1009" w:name="_Toc46329871"/>
      <w:bookmarkStart w:id="1010" w:name="_Toc75510564"/>
      <w:bookmarkStart w:id="1011" w:name="_Toc128381459"/>
      <w:r>
        <w:lastRenderedPageBreak/>
        <w:t>9.</w:t>
      </w:r>
      <w:r>
        <w:tab/>
        <w:t>LEIDINGGEVENDE STAFAFDELING</w:t>
      </w:r>
      <w:bookmarkEnd w:id="1007"/>
      <w:bookmarkEnd w:id="1008"/>
      <w:bookmarkEnd w:id="1009"/>
      <w:bookmarkEnd w:id="1010"/>
      <w:bookmarkEnd w:id="1011"/>
    </w:p>
    <w:p w14:paraId="3C0DF827" w14:textId="77777777" w:rsidR="00CC7F7C" w:rsidRDefault="00CC7F7C" w:rsidP="00C437AC">
      <w:pPr>
        <w:spacing w:line="276" w:lineRule="auto"/>
      </w:pPr>
    </w:p>
    <w:p w14:paraId="7EF5CD86" w14:textId="77777777" w:rsidR="00CC7F7C" w:rsidRDefault="00CC7F7C" w:rsidP="00C437AC">
      <w:pPr>
        <w:pStyle w:val="Kop2"/>
      </w:pPr>
      <w:bookmarkStart w:id="1012" w:name="_Toc39061224"/>
      <w:bookmarkStart w:id="1013" w:name="_Toc45882461"/>
      <w:bookmarkStart w:id="1014" w:name="_Toc46329872"/>
      <w:bookmarkStart w:id="1015" w:name="_Toc75510565"/>
      <w:bookmarkStart w:id="1016" w:name="_Toc128381460"/>
      <w:r>
        <w:t>ALGEMENE KENMERKEN</w:t>
      </w:r>
      <w:bookmarkEnd w:id="1012"/>
      <w:bookmarkEnd w:id="1013"/>
      <w:bookmarkEnd w:id="1014"/>
      <w:bookmarkEnd w:id="1015"/>
      <w:bookmarkEnd w:id="1016"/>
      <w:r>
        <w:t xml:space="preserve"> </w:t>
      </w:r>
    </w:p>
    <w:p w14:paraId="36DA9A52" w14:textId="77777777" w:rsidR="00CC7F7C" w:rsidRDefault="00CC7F7C" w:rsidP="00C437AC">
      <w:pPr>
        <w:spacing w:line="276" w:lineRule="auto"/>
      </w:pPr>
      <w:r>
        <w:t>De leidinggevende stafafdeling is onder verantwoordelijkheid van de (algemeen) directeur/ directie belast met leidinggevende taken op één of meerdere beleidsgebieden of organisatie-onderdelen (personeelszaken, ICT, financiën) en verricht, met in achtneming van de gestelde beleidskaders, hieruit voortvloeiende werkzaamheden op het gebied van ontwikkeling, vaststelling en uitvoering binnen de onderneming.</w:t>
      </w:r>
    </w:p>
    <w:p w14:paraId="7B5F1360" w14:textId="77777777" w:rsidR="00CC7F7C" w:rsidRDefault="00CC7F7C" w:rsidP="00C437AC">
      <w:pPr>
        <w:pStyle w:val="Kop2"/>
      </w:pPr>
      <w:bookmarkStart w:id="1017" w:name="_Toc39061225"/>
      <w:bookmarkStart w:id="1018" w:name="_Toc45882462"/>
      <w:bookmarkStart w:id="1019" w:name="_Toc46329873"/>
      <w:bookmarkStart w:id="1020" w:name="_Toc75510566"/>
      <w:bookmarkStart w:id="1021" w:name="_Toc128381461"/>
      <w:r>
        <w:t>DOEL VAN DE FUNCTIE</w:t>
      </w:r>
      <w:bookmarkEnd w:id="1017"/>
      <w:bookmarkEnd w:id="1018"/>
      <w:bookmarkEnd w:id="1019"/>
      <w:bookmarkEnd w:id="1020"/>
      <w:bookmarkEnd w:id="1021"/>
    </w:p>
    <w:p w14:paraId="0977570B" w14:textId="77777777" w:rsidR="00CC7F7C" w:rsidRDefault="00CC7F7C" w:rsidP="00C437AC">
      <w:pPr>
        <w:spacing w:line="276" w:lineRule="auto"/>
      </w:pPr>
      <w:r>
        <w:t>De leidinggevende stafafdeling is belast met de ontwikkeling, de vaststelling en de uitvoering van het beleid van één of meerdere beleidsgebieden met inachtneming van de gestelde beleidskaders en/of met het geven van leiding en sturing aan één of meerdere organisatieonderdelen.</w:t>
      </w:r>
    </w:p>
    <w:p w14:paraId="4252FC90" w14:textId="77777777" w:rsidR="00CC7F7C" w:rsidRDefault="00CC7F7C" w:rsidP="00C437AC">
      <w:pPr>
        <w:pStyle w:val="Kop2"/>
      </w:pPr>
      <w:bookmarkStart w:id="1022" w:name="_Toc39061226"/>
      <w:bookmarkStart w:id="1023" w:name="_Toc45882463"/>
      <w:bookmarkStart w:id="1024" w:name="_Toc46329874"/>
      <w:bookmarkStart w:id="1025" w:name="_Toc75510567"/>
      <w:bookmarkStart w:id="1026" w:name="_Toc128381462"/>
      <w:r>
        <w:t>ORGANISATORISCHE POSITIE</w:t>
      </w:r>
      <w:bookmarkEnd w:id="1022"/>
      <w:bookmarkEnd w:id="1023"/>
      <w:bookmarkEnd w:id="1024"/>
      <w:bookmarkEnd w:id="1025"/>
      <w:bookmarkEnd w:id="1026"/>
    </w:p>
    <w:p w14:paraId="04B009AA" w14:textId="77777777" w:rsidR="00CC7F7C" w:rsidRDefault="00CC7F7C" w:rsidP="00C437AC">
      <w:pPr>
        <w:spacing w:line="276" w:lineRule="auto"/>
      </w:pPr>
      <w:r>
        <w:t>De leidinggevende stafafdeling ressorteert hiërarchisch onder de (algemeen) directeur/ directie. De leidinggevende stafafdeling geeft leiding aan één of meerdere toegewezen beleidsgebieden/ organisatieonderdelen.</w:t>
      </w:r>
    </w:p>
    <w:p w14:paraId="706F8111" w14:textId="77777777" w:rsidR="00CC7F7C" w:rsidRDefault="00CC7F7C" w:rsidP="00C437AC">
      <w:pPr>
        <w:pStyle w:val="Kop2"/>
      </w:pPr>
      <w:bookmarkStart w:id="1027" w:name="_Toc39061227"/>
      <w:bookmarkStart w:id="1028" w:name="_Toc45882464"/>
      <w:bookmarkStart w:id="1029" w:name="_Toc46329875"/>
      <w:bookmarkStart w:id="1030" w:name="_Toc75510568"/>
      <w:bookmarkStart w:id="1031" w:name="_Toc128381463"/>
      <w:r>
        <w:t>RESULTAATGEBIEDEN</w:t>
      </w:r>
      <w:bookmarkEnd w:id="1027"/>
      <w:bookmarkEnd w:id="1028"/>
      <w:bookmarkEnd w:id="1029"/>
      <w:bookmarkEnd w:id="1030"/>
      <w:bookmarkEnd w:id="1031"/>
    </w:p>
    <w:p w14:paraId="00B75FDE" w14:textId="77777777" w:rsidR="00CC7F7C" w:rsidRDefault="00CC7F7C" w:rsidP="00C437AC">
      <w:pPr>
        <w:pStyle w:val="Kop3"/>
      </w:pPr>
      <w:bookmarkStart w:id="1032" w:name="_Toc39061228"/>
      <w:bookmarkStart w:id="1033" w:name="_Toc45882465"/>
      <w:bookmarkStart w:id="1034" w:name="_Toc46329876"/>
      <w:bookmarkStart w:id="1035" w:name="_Toc75510569"/>
      <w:bookmarkStart w:id="1036" w:name="_Toc128381464"/>
      <w:r>
        <w:t>Beleid ontwikkelen en realiseren</w:t>
      </w:r>
      <w:bookmarkEnd w:id="1032"/>
      <w:bookmarkEnd w:id="1033"/>
      <w:bookmarkEnd w:id="1034"/>
      <w:bookmarkEnd w:id="1035"/>
      <w:bookmarkEnd w:id="1036"/>
    </w:p>
    <w:p w14:paraId="15E57056" w14:textId="77777777" w:rsidR="00CC7F7C" w:rsidRDefault="00CC7F7C" w:rsidP="00A075A0">
      <w:pPr>
        <w:pStyle w:val="Lijstalinea"/>
        <w:numPr>
          <w:ilvl w:val="0"/>
          <w:numId w:val="233"/>
        </w:numPr>
        <w:spacing w:line="276" w:lineRule="auto"/>
        <w:ind w:left="709" w:hanging="709"/>
      </w:pPr>
      <w:r>
        <w:t>Ontwikkelt, stelt bij en implementeert het interne ondernemingsbeleid en initieert beleidsrelevant onderzoek.</w:t>
      </w:r>
    </w:p>
    <w:p w14:paraId="1E135EEC" w14:textId="77777777" w:rsidR="00CC7F7C" w:rsidRDefault="00CC7F7C" w:rsidP="00A075A0">
      <w:pPr>
        <w:pStyle w:val="Lijstalinea"/>
        <w:numPr>
          <w:ilvl w:val="0"/>
          <w:numId w:val="233"/>
        </w:numPr>
        <w:spacing w:line="276" w:lineRule="auto"/>
        <w:ind w:left="709" w:hanging="709"/>
      </w:pPr>
      <w:r>
        <w:t>Bereidt mede voor, stuurt aan en draagt zorg voor de totstandkoming van de beleidscyclus aangaande één of meerdere beleidsgebieden/ organisatieonderdelen  met als uitvloeisel daarvan het op- en (doen) vaststellen van het jaarlijkse beleidsplan.</w:t>
      </w:r>
    </w:p>
    <w:p w14:paraId="682D543E" w14:textId="77777777" w:rsidR="00CC7F7C" w:rsidRPr="00C437AC" w:rsidRDefault="00CC7F7C" w:rsidP="00C437AC">
      <w:pPr>
        <w:spacing w:line="276" w:lineRule="auto"/>
        <w:rPr>
          <w:i/>
          <w:iCs/>
        </w:rPr>
      </w:pPr>
      <w:r w:rsidRPr="00C437AC">
        <w:rPr>
          <w:i/>
          <w:iCs/>
        </w:rPr>
        <w:t>Resultaat:</w:t>
      </w:r>
      <w:r w:rsidRPr="00C437AC">
        <w:rPr>
          <w:i/>
          <w:iCs/>
        </w:rPr>
        <w:br/>
        <w:t>Beleid ontwikkeld en gerealiseerd, zodanig dat het in concrete doelstellingen vertaalde beleid uitgevoerd kan worden.</w:t>
      </w:r>
    </w:p>
    <w:p w14:paraId="2E05C22D" w14:textId="77777777" w:rsidR="00CC7F7C" w:rsidRDefault="00CC7F7C" w:rsidP="00C437AC">
      <w:pPr>
        <w:pStyle w:val="Kop3"/>
      </w:pPr>
      <w:bookmarkStart w:id="1037" w:name="_Toc39061229"/>
      <w:bookmarkStart w:id="1038" w:name="_Toc45882466"/>
      <w:bookmarkStart w:id="1039" w:name="_Toc46329877"/>
      <w:bookmarkStart w:id="1040" w:name="_Toc75510570"/>
      <w:bookmarkStart w:id="1041" w:name="_Toc128381465"/>
      <w:r>
        <w:t>Processen (interne) organisatie faciliteren</w:t>
      </w:r>
      <w:bookmarkEnd w:id="1037"/>
      <w:bookmarkEnd w:id="1038"/>
      <w:bookmarkEnd w:id="1039"/>
      <w:bookmarkEnd w:id="1040"/>
      <w:bookmarkEnd w:id="1041"/>
    </w:p>
    <w:p w14:paraId="2DF70CDE" w14:textId="77777777" w:rsidR="00CC7F7C" w:rsidRDefault="00CC7F7C" w:rsidP="00A075A0">
      <w:pPr>
        <w:pStyle w:val="Lijstalinea"/>
        <w:numPr>
          <w:ilvl w:val="0"/>
          <w:numId w:val="234"/>
        </w:numPr>
        <w:spacing w:line="276" w:lineRule="auto"/>
        <w:ind w:left="709" w:hanging="709"/>
      </w:pPr>
      <w:r>
        <w:t>Schept randvoorwaarden voor de werkuitvoering, waaronder het inkopen van materiële voorzieningen/ middelen.</w:t>
      </w:r>
    </w:p>
    <w:p w14:paraId="79B5764A" w14:textId="77777777" w:rsidR="00CC7F7C" w:rsidRDefault="00CC7F7C" w:rsidP="00A075A0">
      <w:pPr>
        <w:pStyle w:val="Lijstalinea"/>
        <w:numPr>
          <w:ilvl w:val="0"/>
          <w:numId w:val="234"/>
        </w:numPr>
        <w:spacing w:line="276" w:lineRule="auto"/>
        <w:ind w:left="709" w:hanging="709"/>
      </w:pPr>
      <w:r>
        <w:t>Rapporteert periodiek aan de (algemeen) directeur/ directie over de voortgang van de betreffende afdeling.</w:t>
      </w:r>
    </w:p>
    <w:p w14:paraId="4187E653" w14:textId="77777777" w:rsidR="00CC7F7C" w:rsidRDefault="00CC7F7C" w:rsidP="00A075A0">
      <w:pPr>
        <w:pStyle w:val="Lijstalinea"/>
        <w:numPr>
          <w:ilvl w:val="0"/>
          <w:numId w:val="234"/>
        </w:numPr>
        <w:spacing w:line="276" w:lineRule="auto"/>
        <w:ind w:left="709" w:hanging="709"/>
      </w:pPr>
      <w:r>
        <w:t>Neemt deel aan of zit voor bij gebruikelijk overleg. Neemt indien gebruikelijk deel aan het directie-/ MT-overleg.</w:t>
      </w:r>
    </w:p>
    <w:p w14:paraId="159BD84B" w14:textId="77777777" w:rsidR="00CC7F7C" w:rsidRDefault="00CC7F7C" w:rsidP="00A075A0">
      <w:pPr>
        <w:pStyle w:val="Lijstalinea"/>
        <w:numPr>
          <w:ilvl w:val="0"/>
          <w:numId w:val="234"/>
        </w:numPr>
        <w:spacing w:line="276" w:lineRule="auto"/>
        <w:ind w:left="709" w:hanging="709"/>
      </w:pPr>
      <w:r>
        <w:t>Vervangt de (algemeen) directeur bij diens afwezigheid.</w:t>
      </w:r>
    </w:p>
    <w:p w14:paraId="16C57C6E" w14:textId="77777777" w:rsidR="00CC7F7C" w:rsidRDefault="00CC7F7C" w:rsidP="00A075A0">
      <w:pPr>
        <w:pStyle w:val="Lijstalinea"/>
        <w:numPr>
          <w:ilvl w:val="0"/>
          <w:numId w:val="234"/>
        </w:numPr>
        <w:spacing w:line="276" w:lineRule="auto"/>
        <w:ind w:left="709" w:hanging="709"/>
      </w:pPr>
      <w:r>
        <w:t>Behartigt de belangen van de onderneming en vertegenwoordigt deze naar buiten.</w:t>
      </w:r>
    </w:p>
    <w:p w14:paraId="314350DE" w14:textId="77777777" w:rsidR="00CC7F7C" w:rsidRPr="00B66983" w:rsidRDefault="00CC7F7C" w:rsidP="00C437AC">
      <w:pPr>
        <w:spacing w:line="276" w:lineRule="auto"/>
        <w:rPr>
          <w:i/>
          <w:iCs/>
        </w:rPr>
      </w:pPr>
      <w:r w:rsidRPr="00B66983">
        <w:rPr>
          <w:i/>
          <w:iCs/>
        </w:rPr>
        <w:t>Resultaat:</w:t>
      </w:r>
      <w:r w:rsidRPr="00B66983">
        <w:rPr>
          <w:i/>
          <w:iCs/>
        </w:rPr>
        <w:br/>
        <w:t>Processen interne organisatie gefaciliteerd, zodanig dat belanghebbenden correct en tijdig geïnformeerd zijn en benodigde middelen en voorzieningen aanwezig en in goede staat zijn.</w:t>
      </w:r>
    </w:p>
    <w:p w14:paraId="7E82245E" w14:textId="77777777" w:rsidR="00CC7F7C" w:rsidRDefault="00CC7F7C" w:rsidP="00C437AC">
      <w:pPr>
        <w:pStyle w:val="Kop3"/>
      </w:pPr>
      <w:bookmarkStart w:id="1042" w:name="_Toc39061230"/>
      <w:bookmarkStart w:id="1043" w:name="_Toc45882467"/>
      <w:bookmarkStart w:id="1044" w:name="_Toc46329878"/>
      <w:bookmarkStart w:id="1045" w:name="_Toc75510571"/>
      <w:bookmarkStart w:id="1046" w:name="_Toc128381466"/>
      <w:r>
        <w:t>Medewerkers aansturen</w:t>
      </w:r>
      <w:bookmarkEnd w:id="1042"/>
      <w:bookmarkEnd w:id="1043"/>
      <w:bookmarkEnd w:id="1044"/>
      <w:bookmarkEnd w:id="1045"/>
      <w:bookmarkEnd w:id="1046"/>
    </w:p>
    <w:p w14:paraId="61BA348A" w14:textId="77777777" w:rsidR="00CC7F7C" w:rsidRDefault="00CC7F7C" w:rsidP="00A075A0">
      <w:pPr>
        <w:pStyle w:val="Lijstalinea"/>
        <w:numPr>
          <w:ilvl w:val="0"/>
          <w:numId w:val="235"/>
        </w:numPr>
        <w:spacing w:line="276" w:lineRule="auto"/>
        <w:ind w:left="709" w:hanging="709"/>
      </w:pPr>
      <w:r>
        <w:t>Geeft leiding aan de afdeling in algemene zin op het gebied van personele aangelegenheden, binnen de geldende richtlijnen (Arbo, kwaliteit).</w:t>
      </w:r>
    </w:p>
    <w:p w14:paraId="3F7E7EDB" w14:textId="77777777" w:rsidR="00CC7F7C" w:rsidRDefault="00CC7F7C" w:rsidP="00A075A0">
      <w:pPr>
        <w:pStyle w:val="Lijstalinea"/>
        <w:numPr>
          <w:ilvl w:val="0"/>
          <w:numId w:val="235"/>
        </w:numPr>
        <w:spacing w:line="276" w:lineRule="auto"/>
        <w:ind w:left="709" w:hanging="709"/>
      </w:pPr>
      <w:r>
        <w:lastRenderedPageBreak/>
        <w:t>Zorgt voor juiste bezetting (kwantitatief en kwalitatief). Dat wil zeggen dat ook het benodigde kennisniveau wordt vastgesteld en dat er (eventueel in samenwerking met P&amp;O) zorg wordt gedragen voor het opleiden en trainen van de medewerkers. Onderhoudt hiertoe werkgerelateerde externe contacten in de regio met bijvoorbeeld welzijnsorganisaties en scholen.</w:t>
      </w:r>
    </w:p>
    <w:p w14:paraId="72D56089" w14:textId="77777777" w:rsidR="00CC7F7C" w:rsidRDefault="00CC7F7C" w:rsidP="00A075A0">
      <w:pPr>
        <w:pStyle w:val="Lijstalinea"/>
        <w:numPr>
          <w:ilvl w:val="0"/>
          <w:numId w:val="235"/>
        </w:numPr>
        <w:spacing w:line="276" w:lineRule="auto"/>
        <w:ind w:left="709" w:hanging="709"/>
      </w:pPr>
      <w:r>
        <w:t>Houdt functionerings- en beoordelingsgesprekken, bespreekt ontwikkelingen en loopbaanperspectieven.</w:t>
      </w:r>
    </w:p>
    <w:p w14:paraId="7EE564D2" w14:textId="77777777" w:rsidR="00CC7F7C" w:rsidRPr="00B66983" w:rsidRDefault="00CC7F7C" w:rsidP="00C437AC">
      <w:pPr>
        <w:spacing w:line="276" w:lineRule="auto"/>
        <w:rPr>
          <w:i/>
          <w:iCs/>
        </w:rPr>
      </w:pPr>
      <w:r w:rsidRPr="00B66983">
        <w:rPr>
          <w:i/>
          <w:iCs/>
        </w:rPr>
        <w:t>Resultaat:</w:t>
      </w:r>
      <w:r w:rsidRPr="00B66983">
        <w:rPr>
          <w:i/>
          <w:iCs/>
        </w:rPr>
        <w:br/>
        <w:t>Medewerkers aangestuurd, zodanig dat zij in staat zijn hun bijdrage te leveren aan het realiseren van de doelstellingen.</w:t>
      </w:r>
    </w:p>
    <w:p w14:paraId="4159D2A3" w14:textId="77777777" w:rsidR="00CC7F7C" w:rsidRDefault="00CC7F7C" w:rsidP="00C437AC">
      <w:pPr>
        <w:pStyle w:val="Kop2"/>
      </w:pPr>
      <w:bookmarkStart w:id="1047" w:name="_Toc39061231"/>
      <w:bookmarkStart w:id="1048" w:name="_Toc45882468"/>
      <w:bookmarkStart w:id="1049" w:name="_Toc46329879"/>
      <w:bookmarkStart w:id="1050" w:name="_Toc75510572"/>
      <w:bookmarkStart w:id="1051" w:name="_Toc128381467"/>
      <w:r>
        <w:t>PROFIEL VAN DE FUNCTIE</w:t>
      </w:r>
      <w:bookmarkEnd w:id="1047"/>
      <w:bookmarkEnd w:id="1048"/>
      <w:bookmarkEnd w:id="1049"/>
      <w:bookmarkEnd w:id="1050"/>
      <w:bookmarkEnd w:id="1051"/>
    </w:p>
    <w:p w14:paraId="2DF284EB" w14:textId="77777777" w:rsidR="00CC7F7C" w:rsidRDefault="00CC7F7C" w:rsidP="00C437AC">
      <w:pPr>
        <w:pStyle w:val="Kop3"/>
      </w:pPr>
      <w:bookmarkStart w:id="1052" w:name="_Toc39061232"/>
      <w:bookmarkStart w:id="1053" w:name="_Toc45882469"/>
      <w:bookmarkStart w:id="1054" w:name="_Toc46329880"/>
      <w:bookmarkStart w:id="1055" w:name="_Toc75510573"/>
      <w:bookmarkStart w:id="1056" w:name="_Toc128381468"/>
      <w:r>
        <w:t>Kennis</w:t>
      </w:r>
      <w:bookmarkEnd w:id="1052"/>
      <w:bookmarkEnd w:id="1053"/>
      <w:bookmarkEnd w:id="1054"/>
      <w:bookmarkEnd w:id="1055"/>
      <w:bookmarkEnd w:id="1056"/>
    </w:p>
    <w:p w14:paraId="4BE1ECB5" w14:textId="371F600A" w:rsidR="00CC7F7C" w:rsidRDefault="005315CB" w:rsidP="00A075A0">
      <w:pPr>
        <w:pStyle w:val="Lijstalinea"/>
        <w:numPr>
          <w:ilvl w:val="0"/>
          <w:numId w:val="236"/>
        </w:numPr>
        <w:spacing w:line="276" w:lineRule="auto"/>
        <w:ind w:left="709" w:hanging="709"/>
      </w:pPr>
      <w:r>
        <w:t>Hbo</w:t>
      </w:r>
      <w:r w:rsidR="00CC7F7C">
        <w:t>/</w:t>
      </w:r>
      <w:r w:rsidR="0034633C">
        <w:t>a</w:t>
      </w:r>
      <w:r w:rsidR="00CC7F7C">
        <w:t>cademisch werk- en denkniveau.</w:t>
      </w:r>
    </w:p>
    <w:p w14:paraId="3542C494" w14:textId="77777777" w:rsidR="00CC7F7C" w:rsidRDefault="00CC7F7C" w:rsidP="00A075A0">
      <w:pPr>
        <w:pStyle w:val="Lijstalinea"/>
        <w:numPr>
          <w:ilvl w:val="0"/>
          <w:numId w:val="236"/>
        </w:numPr>
        <w:spacing w:line="276" w:lineRule="auto"/>
        <w:ind w:left="709" w:hanging="709"/>
      </w:pPr>
      <w:r>
        <w:t>Kennis van managementtechnieken, organisatie-, personeels-, financieel- en zorg-/ kwaliteitsbeleid.</w:t>
      </w:r>
    </w:p>
    <w:p w14:paraId="5D7C4006" w14:textId="77777777" w:rsidR="00CC7F7C" w:rsidRDefault="00CC7F7C" w:rsidP="00C437AC">
      <w:pPr>
        <w:pStyle w:val="Kop3"/>
      </w:pPr>
      <w:bookmarkStart w:id="1057" w:name="_Toc39061233"/>
      <w:bookmarkStart w:id="1058" w:name="_Toc45882470"/>
      <w:bookmarkStart w:id="1059" w:name="_Toc46329881"/>
      <w:bookmarkStart w:id="1060" w:name="_Toc75510574"/>
      <w:bookmarkStart w:id="1061" w:name="_Toc128381469"/>
      <w:r>
        <w:t>Specifieke functiekenmerken</w:t>
      </w:r>
      <w:bookmarkEnd w:id="1057"/>
      <w:bookmarkEnd w:id="1058"/>
      <w:bookmarkEnd w:id="1059"/>
      <w:bookmarkEnd w:id="1060"/>
      <w:bookmarkEnd w:id="1061"/>
    </w:p>
    <w:p w14:paraId="02B1135B" w14:textId="77777777" w:rsidR="00CC7F7C" w:rsidRDefault="00CC7F7C" w:rsidP="00A075A0">
      <w:pPr>
        <w:pStyle w:val="Lijstalinea"/>
        <w:numPr>
          <w:ilvl w:val="0"/>
          <w:numId w:val="237"/>
        </w:numPr>
        <w:spacing w:line="276" w:lineRule="auto"/>
        <w:ind w:left="709" w:hanging="709"/>
      </w:pPr>
      <w:r>
        <w:t>Analytisch vermogen voor het structureren van beleidslijnen uit een complexe hoeveelheid gegevens en het kunnen vertalen van beleidslijnen naar concrete haalbare consistente doelen.</w:t>
      </w:r>
    </w:p>
    <w:p w14:paraId="5E40301F" w14:textId="77777777" w:rsidR="00CC7F7C" w:rsidRDefault="00CC7F7C" w:rsidP="00A075A0">
      <w:pPr>
        <w:pStyle w:val="Lijstalinea"/>
        <w:numPr>
          <w:ilvl w:val="0"/>
          <w:numId w:val="237"/>
        </w:numPr>
        <w:spacing w:line="276" w:lineRule="auto"/>
        <w:ind w:left="709" w:hanging="709"/>
      </w:pPr>
      <w:r>
        <w:t>Sociale vaardigheden voor het motiveren, stimuleren en instrueren van medewerkers.</w:t>
      </w:r>
    </w:p>
    <w:p w14:paraId="5F82F997" w14:textId="77777777" w:rsidR="00CC7F7C" w:rsidRDefault="00CC7F7C" w:rsidP="00A075A0">
      <w:pPr>
        <w:pStyle w:val="Lijstalinea"/>
        <w:numPr>
          <w:ilvl w:val="0"/>
          <w:numId w:val="237"/>
        </w:numPr>
        <w:spacing w:line="276" w:lineRule="auto"/>
        <w:ind w:left="709" w:hanging="709"/>
      </w:pPr>
      <w:r>
        <w:t>Managementvaardigheden voor het leidinggeven en aansturen van de afdeling.</w:t>
      </w:r>
    </w:p>
    <w:p w14:paraId="3EAE0F04" w14:textId="77777777" w:rsidR="00CC7F7C" w:rsidRDefault="00CC7F7C" w:rsidP="00A075A0">
      <w:pPr>
        <w:pStyle w:val="Lijstalinea"/>
        <w:numPr>
          <w:ilvl w:val="0"/>
          <w:numId w:val="237"/>
        </w:numPr>
        <w:spacing w:line="276" w:lineRule="auto"/>
        <w:ind w:left="709" w:hanging="709"/>
      </w:pPr>
      <w:r>
        <w:t>Plan- en organisatievermogen.</w:t>
      </w:r>
    </w:p>
    <w:p w14:paraId="3682DB47" w14:textId="77777777" w:rsidR="00CC7F7C" w:rsidRDefault="00CC7F7C" w:rsidP="00A075A0">
      <w:pPr>
        <w:pStyle w:val="Lijstalinea"/>
        <w:numPr>
          <w:ilvl w:val="0"/>
          <w:numId w:val="237"/>
        </w:numPr>
        <w:spacing w:line="276" w:lineRule="auto"/>
        <w:ind w:left="709" w:hanging="709"/>
      </w:pPr>
      <w:r>
        <w:t>Mondelinge en schriftelijke uitdrukkingsvaardigheid voor het opstellen van beleidsplannen en het onderhouden van contacten met diverse onderdelen van de onderneming.</w:t>
      </w:r>
    </w:p>
    <w:p w14:paraId="55230FEE" w14:textId="77777777" w:rsidR="00CC7F7C" w:rsidRDefault="00CC7F7C">
      <w:r>
        <w:br w:type="page"/>
      </w:r>
    </w:p>
    <w:p w14:paraId="3D26EED5" w14:textId="77777777" w:rsidR="00CC7F7C" w:rsidRDefault="00CC7F7C" w:rsidP="005C6B18">
      <w:pPr>
        <w:pStyle w:val="Kop1"/>
      </w:pPr>
      <w:bookmarkStart w:id="1062" w:name="_Toc39061234"/>
      <w:bookmarkStart w:id="1063" w:name="_Toc45882471"/>
      <w:bookmarkStart w:id="1064" w:name="_Toc46329882"/>
      <w:bookmarkStart w:id="1065" w:name="_Toc75510575"/>
      <w:bookmarkStart w:id="1066" w:name="_Toc128381470"/>
      <w:r>
        <w:lastRenderedPageBreak/>
        <w:t>10.</w:t>
      </w:r>
      <w:r>
        <w:tab/>
        <w:t>LEIDINGGEVENDE B</w:t>
      </w:r>
      <w:bookmarkEnd w:id="1062"/>
      <w:bookmarkEnd w:id="1063"/>
      <w:bookmarkEnd w:id="1064"/>
      <w:bookmarkEnd w:id="1065"/>
      <w:bookmarkEnd w:id="1066"/>
    </w:p>
    <w:p w14:paraId="19A54543" w14:textId="77777777" w:rsidR="00CC7F7C" w:rsidRDefault="00CC7F7C" w:rsidP="005C6B18">
      <w:pPr>
        <w:spacing w:line="276" w:lineRule="auto"/>
      </w:pPr>
    </w:p>
    <w:p w14:paraId="745ED3AF" w14:textId="77777777" w:rsidR="00CC7F7C" w:rsidRDefault="00CC7F7C" w:rsidP="005C6B18">
      <w:pPr>
        <w:pStyle w:val="Kop2"/>
      </w:pPr>
      <w:bookmarkStart w:id="1067" w:name="_Toc39061235"/>
      <w:bookmarkStart w:id="1068" w:name="_Toc45882472"/>
      <w:bookmarkStart w:id="1069" w:name="_Toc46329883"/>
      <w:bookmarkStart w:id="1070" w:name="_Toc75510576"/>
      <w:bookmarkStart w:id="1071" w:name="_Toc128381471"/>
      <w:r>
        <w:t>ALGEMENE KENMERKEN</w:t>
      </w:r>
      <w:bookmarkEnd w:id="1067"/>
      <w:bookmarkEnd w:id="1068"/>
      <w:bookmarkEnd w:id="1069"/>
      <w:bookmarkEnd w:id="1070"/>
      <w:bookmarkEnd w:id="1071"/>
    </w:p>
    <w:p w14:paraId="74EBD130" w14:textId="77777777" w:rsidR="00CC7F7C" w:rsidRDefault="00CC7F7C" w:rsidP="005C6B18">
      <w:pPr>
        <w:spacing w:line="276" w:lineRule="auto"/>
      </w:pPr>
      <w:r>
        <w:t>De Leidinggevende B betreft een functie met een strategisch karakter. Onder strategisch karakter wordt in dit verband verstaan dat de Leidinggevende B belast is met de ontwikkeling, vaststelling en uitvoering van het beleid op een of meerdere beleidsgebieden, zoals het primair proces, personeelsbeheer, kwaliteit en financiën. De Leidinggevende B geeft leiding aan een grote organisatorische eenheid (bijvoorbeeld een regio of sector). Binnen deze organisatorische eenheid bestaan kleinere organisatorische eenheden die onder leiding staan van bijvoorbeeld een Leidinggevende A. In de regio of sector vindt de dagelijkse opvang, ontwikkeling en verzorging van groepen kinderen plaats. Over het algemeen betreft het binnen de regio of sector verschillende doelgroepen en soorten opvang, zoals kinderdagverblijven, buitenschoolse, tussenschoolse en/of naschoolse opvang.</w:t>
      </w:r>
    </w:p>
    <w:p w14:paraId="15C51EF1" w14:textId="77777777" w:rsidR="00CC7F7C" w:rsidRDefault="00CC7F7C" w:rsidP="005C6B18">
      <w:pPr>
        <w:pStyle w:val="Kop2"/>
      </w:pPr>
      <w:bookmarkStart w:id="1072" w:name="_Toc39061236"/>
      <w:bookmarkStart w:id="1073" w:name="_Toc45882473"/>
      <w:bookmarkStart w:id="1074" w:name="_Toc46329884"/>
      <w:bookmarkStart w:id="1075" w:name="_Toc75510577"/>
      <w:bookmarkStart w:id="1076" w:name="_Toc128381472"/>
      <w:r>
        <w:t>DOEL VAN DE FUNCTIE</w:t>
      </w:r>
      <w:bookmarkEnd w:id="1072"/>
      <w:bookmarkEnd w:id="1073"/>
      <w:bookmarkEnd w:id="1074"/>
      <w:bookmarkEnd w:id="1075"/>
      <w:bookmarkEnd w:id="1076"/>
    </w:p>
    <w:p w14:paraId="4640CACF" w14:textId="77777777" w:rsidR="00CC7F7C" w:rsidRDefault="00CC7F7C" w:rsidP="005C6B18">
      <w:pPr>
        <w:spacing w:line="276" w:lineRule="auto"/>
      </w:pPr>
      <w:r>
        <w:t>Het realiseren van de operationele, beleidsmatige, financiële en personele doelstellingen binnen de betreffende organisatorische eenheid en het waarborgen dat de dienstverlening van deze organisatorische eenheid op korte en lange termijn aansluit bij de marktontwikkelingen en -eisen. De Leidinggevende B is verantwoordelijk voor de uitvoering en realisatie van het strategische beleid.</w:t>
      </w:r>
    </w:p>
    <w:p w14:paraId="3EB13713" w14:textId="77777777" w:rsidR="00CC7F7C" w:rsidRDefault="00CC7F7C" w:rsidP="005C6B18">
      <w:pPr>
        <w:pStyle w:val="Kop2"/>
      </w:pPr>
      <w:bookmarkStart w:id="1077" w:name="_Toc39061237"/>
      <w:bookmarkStart w:id="1078" w:name="_Toc45882474"/>
      <w:bookmarkStart w:id="1079" w:name="_Toc46329885"/>
      <w:bookmarkStart w:id="1080" w:name="_Toc75510578"/>
      <w:bookmarkStart w:id="1081" w:name="_Toc128381473"/>
      <w:r>
        <w:t>ORGANISATORISCHE POSITIE</w:t>
      </w:r>
      <w:bookmarkEnd w:id="1077"/>
      <w:bookmarkEnd w:id="1078"/>
      <w:bookmarkEnd w:id="1079"/>
      <w:bookmarkEnd w:id="1080"/>
      <w:bookmarkEnd w:id="1081"/>
    </w:p>
    <w:p w14:paraId="2F9A9F82" w14:textId="77777777" w:rsidR="00CC7F7C" w:rsidRDefault="00CC7F7C" w:rsidP="005C6B18">
      <w:pPr>
        <w:spacing w:line="276" w:lineRule="auto"/>
      </w:pPr>
      <w:r>
        <w:t>De Leidinggevende B ressorteert hiërarchisch onder de Directeur. De Leidinggevende B geeft hiërarchisch leiding aan een grote organisatorische eenheid.</w:t>
      </w:r>
    </w:p>
    <w:p w14:paraId="59E5FC44" w14:textId="77777777" w:rsidR="00CC7F7C" w:rsidRDefault="00CC7F7C" w:rsidP="005C6B18">
      <w:pPr>
        <w:pStyle w:val="Kop2"/>
      </w:pPr>
      <w:bookmarkStart w:id="1082" w:name="_Toc39061238"/>
      <w:bookmarkStart w:id="1083" w:name="_Toc45882475"/>
      <w:bookmarkStart w:id="1084" w:name="_Toc46329886"/>
      <w:bookmarkStart w:id="1085" w:name="_Toc75510579"/>
      <w:bookmarkStart w:id="1086" w:name="_Toc128381474"/>
      <w:r>
        <w:t>RESULTAATGEBIEDEN</w:t>
      </w:r>
      <w:bookmarkEnd w:id="1082"/>
      <w:bookmarkEnd w:id="1083"/>
      <w:bookmarkEnd w:id="1084"/>
      <w:bookmarkEnd w:id="1085"/>
      <w:bookmarkEnd w:id="1086"/>
    </w:p>
    <w:p w14:paraId="670BA5D3" w14:textId="77777777" w:rsidR="00CC7F7C" w:rsidRDefault="00CC7F7C" w:rsidP="005C6B18">
      <w:pPr>
        <w:pStyle w:val="Kop3"/>
      </w:pPr>
      <w:bookmarkStart w:id="1087" w:name="_Toc39061239"/>
      <w:bookmarkStart w:id="1088" w:name="_Toc45882476"/>
      <w:bookmarkStart w:id="1089" w:name="_Toc46329887"/>
      <w:bookmarkStart w:id="1090" w:name="_Toc75510580"/>
      <w:bookmarkStart w:id="1091" w:name="_Toc128381475"/>
      <w:r>
        <w:t>Strategisch beleid voorbereiden en realiseren</w:t>
      </w:r>
      <w:bookmarkEnd w:id="1087"/>
      <w:bookmarkEnd w:id="1088"/>
      <w:bookmarkEnd w:id="1089"/>
      <w:bookmarkEnd w:id="1090"/>
      <w:bookmarkEnd w:id="1091"/>
    </w:p>
    <w:p w14:paraId="44E589C9" w14:textId="77777777" w:rsidR="00CC7F7C" w:rsidRDefault="00CC7F7C" w:rsidP="00A075A0">
      <w:pPr>
        <w:pStyle w:val="Lijstalinea"/>
        <w:numPr>
          <w:ilvl w:val="0"/>
          <w:numId w:val="238"/>
        </w:numPr>
        <w:spacing w:line="276" w:lineRule="auto"/>
        <w:ind w:left="709" w:hanging="709"/>
      </w:pPr>
      <w:r>
        <w:t xml:space="preserve">Draagt bij aan de ontwikkeling en voorbereiding van het totale strategische beleid. </w:t>
      </w:r>
    </w:p>
    <w:p w14:paraId="34E3C0B5" w14:textId="77777777" w:rsidR="00CC7F7C" w:rsidRDefault="00CC7F7C" w:rsidP="00A075A0">
      <w:pPr>
        <w:pStyle w:val="Lijstalinea"/>
        <w:numPr>
          <w:ilvl w:val="0"/>
          <w:numId w:val="238"/>
        </w:numPr>
        <w:spacing w:line="276" w:lineRule="auto"/>
        <w:ind w:left="709" w:hanging="709"/>
      </w:pPr>
      <w:r>
        <w:t>Signaleert ontwikkelingen met betrekking tot kinderopvang en maatschappij en vertaalt deze naar mogelijkheden voor nieuwe dienstverlening en ondernemingsbeleid.</w:t>
      </w:r>
    </w:p>
    <w:p w14:paraId="2064ADAE" w14:textId="77777777" w:rsidR="00CC7F7C" w:rsidRDefault="00CC7F7C" w:rsidP="00A075A0">
      <w:pPr>
        <w:pStyle w:val="Lijstalinea"/>
        <w:numPr>
          <w:ilvl w:val="0"/>
          <w:numId w:val="238"/>
        </w:numPr>
        <w:spacing w:line="276" w:lineRule="auto"/>
        <w:ind w:left="709" w:hanging="709"/>
      </w:pPr>
      <w:r>
        <w:t>Vertaalt het strategische beleid van de onderneming naar specifieke doelstellingen voor de betreffende organisatorische eenheid en voert deze uit.</w:t>
      </w:r>
    </w:p>
    <w:p w14:paraId="5167C274" w14:textId="77777777" w:rsidR="00CC7F7C" w:rsidRDefault="00CC7F7C" w:rsidP="00A075A0">
      <w:pPr>
        <w:pStyle w:val="Lijstalinea"/>
        <w:numPr>
          <w:ilvl w:val="0"/>
          <w:numId w:val="238"/>
        </w:numPr>
        <w:spacing w:line="276" w:lineRule="auto"/>
        <w:ind w:left="709" w:hanging="709"/>
      </w:pPr>
      <w:r>
        <w:t>Stelt (beleids-)plannen en -rapportages op.</w:t>
      </w:r>
    </w:p>
    <w:p w14:paraId="149BB89B" w14:textId="77777777" w:rsidR="00CC7F7C" w:rsidRPr="005C6B18" w:rsidRDefault="00CC7F7C" w:rsidP="005C6B18">
      <w:pPr>
        <w:spacing w:line="276" w:lineRule="auto"/>
        <w:rPr>
          <w:i/>
          <w:iCs/>
        </w:rPr>
      </w:pPr>
      <w:r w:rsidRPr="005C6B18">
        <w:rPr>
          <w:i/>
          <w:iCs/>
        </w:rPr>
        <w:t>Resultaat:</w:t>
      </w:r>
      <w:r w:rsidRPr="005C6B18">
        <w:rPr>
          <w:i/>
          <w:iCs/>
        </w:rPr>
        <w:br/>
        <w:t>Beleid voorbereid en gerealiseerd, zodanig dat heldere en concrete doelstellingen (binnen het verantwoordelijkhedengebied) geformuleerd en behaald zijn op de verschillende (beleids-)terreinen.</w:t>
      </w:r>
    </w:p>
    <w:p w14:paraId="3505CB54" w14:textId="77777777" w:rsidR="00CC7F7C" w:rsidRDefault="00CC7F7C" w:rsidP="005C6B18">
      <w:pPr>
        <w:pStyle w:val="Kop3"/>
      </w:pPr>
      <w:bookmarkStart w:id="1092" w:name="_Toc39061240"/>
      <w:bookmarkStart w:id="1093" w:name="_Toc45882477"/>
      <w:bookmarkStart w:id="1094" w:name="_Toc46329888"/>
      <w:bookmarkStart w:id="1095" w:name="_Toc75510581"/>
      <w:bookmarkStart w:id="1096" w:name="_Toc128381476"/>
      <w:r>
        <w:t>Medewerkers aansturen</w:t>
      </w:r>
      <w:bookmarkEnd w:id="1092"/>
      <w:bookmarkEnd w:id="1093"/>
      <w:bookmarkEnd w:id="1094"/>
      <w:bookmarkEnd w:id="1095"/>
      <w:bookmarkEnd w:id="1096"/>
      <w:r>
        <w:t xml:space="preserve"> </w:t>
      </w:r>
    </w:p>
    <w:p w14:paraId="3A56381F" w14:textId="77777777" w:rsidR="00CC7F7C" w:rsidRDefault="00CC7F7C" w:rsidP="00A075A0">
      <w:pPr>
        <w:pStyle w:val="Lijstalinea"/>
        <w:numPr>
          <w:ilvl w:val="0"/>
          <w:numId w:val="239"/>
        </w:numPr>
        <w:spacing w:line="276" w:lineRule="auto"/>
        <w:ind w:left="709" w:hanging="709"/>
      </w:pPr>
      <w:r>
        <w:t>Geeft leiding aan medewerkers door de kwaliteit en kwantiteit van de uitvoering van de dagelijkse werkzaamheden te controleren en medewerkers te begeleiden, instrueren, coachen en motiveren, waar nodig.</w:t>
      </w:r>
    </w:p>
    <w:p w14:paraId="18B3D89A" w14:textId="77777777" w:rsidR="00CC7F7C" w:rsidRDefault="00CC7F7C" w:rsidP="00A075A0">
      <w:pPr>
        <w:pStyle w:val="Lijstalinea"/>
        <w:numPr>
          <w:ilvl w:val="0"/>
          <w:numId w:val="239"/>
        </w:numPr>
        <w:spacing w:line="276" w:lineRule="auto"/>
        <w:ind w:left="709" w:hanging="709"/>
      </w:pPr>
      <w:r>
        <w:t xml:space="preserve">Zorgt voor de juiste kwantitatieve en kwalitatieve bezetting binnen de betreffende organisatorische eenheid, signaleert trainingsbehoeften en zorgt dat medewerkers getraind worden en voert werving- en selectiegesprekken. </w:t>
      </w:r>
    </w:p>
    <w:p w14:paraId="46894F88" w14:textId="77777777" w:rsidR="00CC7F7C" w:rsidRDefault="00CC7F7C" w:rsidP="00A075A0">
      <w:pPr>
        <w:pStyle w:val="Lijstalinea"/>
        <w:numPr>
          <w:ilvl w:val="0"/>
          <w:numId w:val="239"/>
        </w:numPr>
        <w:spacing w:line="276" w:lineRule="auto"/>
        <w:ind w:left="709" w:hanging="709"/>
      </w:pPr>
      <w:r>
        <w:t xml:space="preserve">Houdt functionerings- en beoordelingsgesprekken en bespreekt loopbaanperspectieven met medewerkers. </w:t>
      </w:r>
    </w:p>
    <w:p w14:paraId="1CBCE81B" w14:textId="77777777" w:rsidR="00CC7F7C" w:rsidRPr="005C6B18" w:rsidRDefault="00CC7F7C" w:rsidP="005C6B18">
      <w:pPr>
        <w:spacing w:line="276" w:lineRule="auto"/>
        <w:rPr>
          <w:i/>
          <w:iCs/>
        </w:rPr>
      </w:pPr>
      <w:r w:rsidRPr="005C6B18">
        <w:rPr>
          <w:i/>
          <w:iCs/>
        </w:rPr>
        <w:lastRenderedPageBreak/>
        <w:t>Resultaat:</w:t>
      </w:r>
      <w:r w:rsidRPr="005C6B18">
        <w:rPr>
          <w:i/>
          <w:iCs/>
        </w:rPr>
        <w:br/>
        <w:t>Medewerkers aangestuurd, zodanig dat zij de doelstellingen ten aanzien van hun werkzaamheden hebben kunnen realiseren.</w:t>
      </w:r>
    </w:p>
    <w:p w14:paraId="1621032B" w14:textId="77777777" w:rsidR="00CC7F7C" w:rsidRDefault="00CC7F7C" w:rsidP="005C6B18">
      <w:pPr>
        <w:pStyle w:val="Kop3"/>
      </w:pPr>
      <w:bookmarkStart w:id="1097" w:name="_Toc39061241"/>
      <w:bookmarkStart w:id="1098" w:name="_Toc45882478"/>
      <w:bookmarkStart w:id="1099" w:name="_Toc46329889"/>
      <w:bookmarkStart w:id="1100" w:name="_Toc75510582"/>
      <w:bookmarkStart w:id="1101" w:name="_Toc128381477"/>
      <w:r>
        <w:t>Processen interne organisatie faciliteren</w:t>
      </w:r>
      <w:bookmarkEnd w:id="1097"/>
      <w:bookmarkEnd w:id="1098"/>
      <w:bookmarkEnd w:id="1099"/>
      <w:bookmarkEnd w:id="1100"/>
      <w:bookmarkEnd w:id="1101"/>
      <w:r>
        <w:t xml:space="preserve"> </w:t>
      </w:r>
    </w:p>
    <w:p w14:paraId="0B83344F" w14:textId="77777777" w:rsidR="00CC7F7C" w:rsidRDefault="00CC7F7C" w:rsidP="00A075A0">
      <w:pPr>
        <w:pStyle w:val="Lijstalinea"/>
        <w:numPr>
          <w:ilvl w:val="0"/>
          <w:numId w:val="240"/>
        </w:numPr>
        <w:spacing w:line="276" w:lineRule="auto"/>
        <w:ind w:left="709" w:hanging="709"/>
      </w:pPr>
      <w:r>
        <w:t xml:space="preserve">Schept randvoorwaarden voor de werkuitvoering, waaronder het inkopen van materiële voorzieningen / middelen. </w:t>
      </w:r>
    </w:p>
    <w:p w14:paraId="437A6A34" w14:textId="77777777" w:rsidR="00CC7F7C" w:rsidRDefault="00CC7F7C" w:rsidP="00A075A0">
      <w:pPr>
        <w:pStyle w:val="Lijstalinea"/>
        <w:numPr>
          <w:ilvl w:val="0"/>
          <w:numId w:val="240"/>
        </w:numPr>
        <w:spacing w:line="276" w:lineRule="auto"/>
        <w:ind w:left="709" w:hanging="709"/>
      </w:pPr>
      <w:r>
        <w:t>Rapporteert periodiek aan de directie over de voortgang van de bedrijfsvoering binnen de regio.</w:t>
      </w:r>
    </w:p>
    <w:p w14:paraId="4A492CE0" w14:textId="77777777" w:rsidR="00CC7F7C" w:rsidRDefault="00CC7F7C" w:rsidP="00A075A0">
      <w:pPr>
        <w:pStyle w:val="Lijstalinea"/>
        <w:numPr>
          <w:ilvl w:val="0"/>
          <w:numId w:val="240"/>
        </w:numPr>
        <w:spacing w:line="276" w:lineRule="auto"/>
        <w:ind w:left="709" w:hanging="709"/>
      </w:pPr>
      <w:r>
        <w:t xml:space="preserve">Is mede verantwoordelijk bij het voorkomen en oplossen van calamiteiten. </w:t>
      </w:r>
    </w:p>
    <w:p w14:paraId="744B5AFF" w14:textId="77777777" w:rsidR="00CC7F7C" w:rsidRDefault="00CC7F7C" w:rsidP="00A075A0">
      <w:pPr>
        <w:pStyle w:val="Lijstalinea"/>
        <w:numPr>
          <w:ilvl w:val="0"/>
          <w:numId w:val="240"/>
        </w:numPr>
        <w:spacing w:line="276" w:lineRule="auto"/>
        <w:ind w:left="709" w:hanging="709"/>
      </w:pPr>
      <w:r>
        <w:t xml:space="preserve">Bewaakt de uitvoering en neemt deel aan overleg- en samenwerkingsvormen. </w:t>
      </w:r>
    </w:p>
    <w:p w14:paraId="09EEEFBC" w14:textId="77777777" w:rsidR="00CC7F7C" w:rsidRPr="005C6B18" w:rsidRDefault="00CC7F7C" w:rsidP="005C6B18">
      <w:pPr>
        <w:spacing w:line="276" w:lineRule="auto"/>
        <w:rPr>
          <w:i/>
          <w:iCs/>
        </w:rPr>
      </w:pPr>
      <w:r w:rsidRPr="005C6B18">
        <w:rPr>
          <w:i/>
          <w:iCs/>
        </w:rPr>
        <w:t xml:space="preserve">Resultaat: </w:t>
      </w:r>
      <w:r w:rsidRPr="005C6B18">
        <w:rPr>
          <w:i/>
          <w:iCs/>
        </w:rPr>
        <w:br/>
        <w:t xml:space="preserve">Processen interne organisatie gefaciliteerd, zodanig dat belanghebbenden correct en tijdig geïnformeerd zijn en benodigde middelen en voorzieningen beschikbaar zijn. </w:t>
      </w:r>
    </w:p>
    <w:p w14:paraId="2E6FC5F5" w14:textId="77777777" w:rsidR="00CC7F7C" w:rsidRDefault="00CC7F7C" w:rsidP="005C6B18">
      <w:pPr>
        <w:pStyle w:val="Kop3"/>
      </w:pPr>
      <w:bookmarkStart w:id="1102" w:name="_Toc39061242"/>
      <w:bookmarkStart w:id="1103" w:name="_Toc45882479"/>
      <w:bookmarkStart w:id="1104" w:name="_Toc46329890"/>
      <w:bookmarkStart w:id="1105" w:name="_Toc75510583"/>
      <w:bookmarkStart w:id="1106" w:name="_Toc128381478"/>
      <w:r>
        <w:t>Financiële doelstellingen behalen</w:t>
      </w:r>
      <w:bookmarkEnd w:id="1102"/>
      <w:bookmarkEnd w:id="1103"/>
      <w:bookmarkEnd w:id="1104"/>
      <w:bookmarkEnd w:id="1105"/>
      <w:bookmarkEnd w:id="1106"/>
    </w:p>
    <w:p w14:paraId="110A067F" w14:textId="77777777" w:rsidR="00CC7F7C" w:rsidRDefault="00CC7F7C" w:rsidP="00A075A0">
      <w:pPr>
        <w:pStyle w:val="Lijstalinea"/>
        <w:numPr>
          <w:ilvl w:val="0"/>
          <w:numId w:val="241"/>
        </w:numPr>
        <w:spacing w:line="276" w:lineRule="auto"/>
        <w:ind w:left="709" w:hanging="709"/>
      </w:pPr>
      <w:r>
        <w:t>Draagt bij aan het vaststellen van de begroting en het budget van meerdere afdelingen.</w:t>
      </w:r>
    </w:p>
    <w:p w14:paraId="48A7FC58" w14:textId="77777777" w:rsidR="00CC7F7C" w:rsidRDefault="00CC7F7C" w:rsidP="00A075A0">
      <w:pPr>
        <w:pStyle w:val="Lijstalinea"/>
        <w:numPr>
          <w:ilvl w:val="0"/>
          <w:numId w:val="241"/>
        </w:numPr>
        <w:spacing w:line="276" w:lineRule="auto"/>
        <w:ind w:left="709" w:hanging="709"/>
      </w:pPr>
      <w:r>
        <w:t>Bewaakt het budget en onderneemt actie bij dreigende tekorten.</w:t>
      </w:r>
    </w:p>
    <w:p w14:paraId="6F889D5F" w14:textId="77777777" w:rsidR="00CC7F7C" w:rsidRPr="005C6B18" w:rsidRDefault="00CC7F7C" w:rsidP="005C6B18">
      <w:pPr>
        <w:spacing w:line="276" w:lineRule="auto"/>
        <w:rPr>
          <w:i/>
          <w:iCs/>
        </w:rPr>
      </w:pPr>
      <w:r w:rsidRPr="005C6B18">
        <w:rPr>
          <w:i/>
          <w:iCs/>
        </w:rPr>
        <w:t>Resultaat:</w:t>
      </w:r>
      <w:r w:rsidRPr="005C6B18">
        <w:rPr>
          <w:i/>
          <w:iCs/>
        </w:rPr>
        <w:br/>
        <w:t>Financiële doelstellingen behaald, zodanig dat voldaan is aan de begroting en het budget niet overschreden is.</w:t>
      </w:r>
    </w:p>
    <w:p w14:paraId="670A4ACF" w14:textId="77777777" w:rsidR="00CC7F7C" w:rsidRDefault="00CC7F7C" w:rsidP="005C6B18">
      <w:pPr>
        <w:pStyle w:val="Kop3"/>
      </w:pPr>
      <w:bookmarkStart w:id="1107" w:name="_Toc39061243"/>
      <w:bookmarkStart w:id="1108" w:name="_Toc45882480"/>
      <w:bookmarkStart w:id="1109" w:name="_Toc46329891"/>
      <w:bookmarkStart w:id="1110" w:name="_Toc75510584"/>
      <w:bookmarkStart w:id="1111" w:name="_Toc128381479"/>
      <w:r>
        <w:t>Onderhouden van contacten</w:t>
      </w:r>
      <w:bookmarkEnd w:id="1107"/>
      <w:bookmarkEnd w:id="1108"/>
      <w:bookmarkEnd w:id="1109"/>
      <w:bookmarkEnd w:id="1110"/>
      <w:bookmarkEnd w:id="1111"/>
    </w:p>
    <w:p w14:paraId="10E4C670" w14:textId="77777777" w:rsidR="00CC7F7C" w:rsidRDefault="00CC7F7C" w:rsidP="00A075A0">
      <w:pPr>
        <w:pStyle w:val="Lijstalinea"/>
        <w:numPr>
          <w:ilvl w:val="0"/>
          <w:numId w:val="242"/>
        </w:numPr>
        <w:spacing w:line="276" w:lineRule="auto"/>
        <w:ind w:left="709" w:hanging="709"/>
      </w:pPr>
      <w:r>
        <w:t xml:space="preserve">Onderhoudt interne en externe werkcontacten en volgt afspraken op tussen de onderneming en betrokken instanties zoals gemeenten en verwante organisaties in de kinderopvang. </w:t>
      </w:r>
    </w:p>
    <w:p w14:paraId="339D64FF" w14:textId="77777777" w:rsidR="00CC7F7C" w:rsidRPr="005C6B18" w:rsidRDefault="00CC7F7C" w:rsidP="005C6B18">
      <w:pPr>
        <w:spacing w:line="276" w:lineRule="auto"/>
        <w:rPr>
          <w:i/>
          <w:iCs/>
        </w:rPr>
      </w:pPr>
      <w:r w:rsidRPr="005C6B18">
        <w:rPr>
          <w:i/>
          <w:iCs/>
        </w:rPr>
        <w:t>Resultaat:</w:t>
      </w:r>
      <w:r w:rsidRPr="005C6B18">
        <w:rPr>
          <w:i/>
          <w:iCs/>
        </w:rPr>
        <w:br/>
        <w:t>Voor de functie relevante interne en externe contacten zijn onderhouden.</w:t>
      </w:r>
    </w:p>
    <w:p w14:paraId="383847DB" w14:textId="77777777" w:rsidR="00CC7F7C" w:rsidRDefault="00CC7F7C" w:rsidP="005C6B18">
      <w:pPr>
        <w:pStyle w:val="Kop2"/>
      </w:pPr>
      <w:bookmarkStart w:id="1112" w:name="_Toc39061244"/>
      <w:bookmarkStart w:id="1113" w:name="_Toc45882481"/>
      <w:bookmarkStart w:id="1114" w:name="_Toc46329892"/>
      <w:bookmarkStart w:id="1115" w:name="_Toc75510585"/>
      <w:bookmarkStart w:id="1116" w:name="_Toc128381480"/>
      <w:r>
        <w:t>PROFIEL VAN DE FUNCTIE</w:t>
      </w:r>
      <w:bookmarkEnd w:id="1112"/>
      <w:bookmarkEnd w:id="1113"/>
      <w:bookmarkEnd w:id="1114"/>
      <w:bookmarkEnd w:id="1115"/>
      <w:bookmarkEnd w:id="1116"/>
    </w:p>
    <w:p w14:paraId="62295F65" w14:textId="77777777" w:rsidR="00CC7F7C" w:rsidRDefault="00CC7F7C" w:rsidP="005C6B18">
      <w:pPr>
        <w:pStyle w:val="Kop3"/>
      </w:pPr>
      <w:bookmarkStart w:id="1117" w:name="_Toc39061245"/>
      <w:bookmarkStart w:id="1118" w:name="_Toc45882482"/>
      <w:bookmarkStart w:id="1119" w:name="_Toc46329893"/>
      <w:bookmarkStart w:id="1120" w:name="_Toc75510586"/>
      <w:bookmarkStart w:id="1121" w:name="_Toc128381481"/>
      <w:r>
        <w:t>Kennis</w:t>
      </w:r>
      <w:bookmarkEnd w:id="1117"/>
      <w:bookmarkEnd w:id="1118"/>
      <w:bookmarkEnd w:id="1119"/>
      <w:bookmarkEnd w:id="1120"/>
      <w:bookmarkEnd w:id="1121"/>
      <w:r>
        <w:t xml:space="preserve"> </w:t>
      </w:r>
    </w:p>
    <w:p w14:paraId="683D806D" w14:textId="1E72F225" w:rsidR="00CC7F7C" w:rsidRDefault="00FF5EC3" w:rsidP="00A075A0">
      <w:pPr>
        <w:pStyle w:val="Lijstalinea"/>
        <w:numPr>
          <w:ilvl w:val="0"/>
          <w:numId w:val="242"/>
        </w:numPr>
        <w:spacing w:line="276" w:lineRule="auto"/>
        <w:ind w:left="709" w:hanging="709"/>
      </w:pPr>
      <w:r>
        <w:t>Hbo</w:t>
      </w:r>
      <w:r w:rsidR="00CC7F7C">
        <w:t>/</w:t>
      </w:r>
      <w:r w:rsidR="00D2435C">
        <w:t xml:space="preserve">academisch </w:t>
      </w:r>
      <w:r w:rsidR="00CC7F7C">
        <w:t>werk- en denkniveau.</w:t>
      </w:r>
    </w:p>
    <w:p w14:paraId="1A74D487" w14:textId="77777777" w:rsidR="00CC7F7C" w:rsidRDefault="00CC7F7C" w:rsidP="00A075A0">
      <w:pPr>
        <w:pStyle w:val="Lijstalinea"/>
        <w:numPr>
          <w:ilvl w:val="0"/>
          <w:numId w:val="242"/>
        </w:numPr>
        <w:spacing w:line="276" w:lineRule="auto"/>
        <w:ind w:left="709" w:hanging="709"/>
      </w:pPr>
      <w:r>
        <w:t>Kennis van dienstverlening op het gebied van kinderopvang.</w:t>
      </w:r>
    </w:p>
    <w:p w14:paraId="0F0A0D59" w14:textId="77777777" w:rsidR="00CC7F7C" w:rsidRDefault="00CC7F7C" w:rsidP="00A075A0">
      <w:pPr>
        <w:pStyle w:val="Lijstalinea"/>
        <w:numPr>
          <w:ilvl w:val="0"/>
          <w:numId w:val="242"/>
        </w:numPr>
        <w:spacing w:line="276" w:lineRule="auto"/>
        <w:ind w:left="709" w:hanging="709"/>
      </w:pPr>
      <w:r>
        <w:t>Kennis van managementtechnieken, organisatie-, personeels-, financieel- en kwaliteitsbeleid.</w:t>
      </w:r>
    </w:p>
    <w:p w14:paraId="0FAEBBB1" w14:textId="77777777" w:rsidR="00CC7F7C" w:rsidRDefault="00CC7F7C" w:rsidP="005C6B18">
      <w:pPr>
        <w:pStyle w:val="Kop3"/>
      </w:pPr>
      <w:bookmarkStart w:id="1122" w:name="_Toc39061246"/>
      <w:bookmarkStart w:id="1123" w:name="_Toc45882483"/>
      <w:bookmarkStart w:id="1124" w:name="_Toc46329894"/>
      <w:bookmarkStart w:id="1125" w:name="_Toc75510587"/>
      <w:bookmarkStart w:id="1126" w:name="_Toc128381482"/>
      <w:r>
        <w:t>Specifieke functiekenmerken</w:t>
      </w:r>
      <w:bookmarkEnd w:id="1122"/>
      <w:bookmarkEnd w:id="1123"/>
      <w:bookmarkEnd w:id="1124"/>
      <w:bookmarkEnd w:id="1125"/>
      <w:bookmarkEnd w:id="1126"/>
    </w:p>
    <w:p w14:paraId="3D633D28" w14:textId="77777777" w:rsidR="00CC7F7C" w:rsidRDefault="00CC7F7C" w:rsidP="00A075A0">
      <w:pPr>
        <w:pStyle w:val="Lijstalinea"/>
        <w:numPr>
          <w:ilvl w:val="0"/>
          <w:numId w:val="243"/>
        </w:numPr>
        <w:spacing w:line="276" w:lineRule="auto"/>
        <w:ind w:left="709" w:hanging="709"/>
      </w:pPr>
      <w:r>
        <w:t>Sociale vaardigheden voor het motiveren, coachen  en instrueren van medewerkers en voor contacten met derden.</w:t>
      </w:r>
    </w:p>
    <w:p w14:paraId="232E08CA" w14:textId="77777777" w:rsidR="00CC7F7C" w:rsidRDefault="00CC7F7C" w:rsidP="00A075A0">
      <w:pPr>
        <w:pStyle w:val="Lijstalinea"/>
        <w:numPr>
          <w:ilvl w:val="0"/>
          <w:numId w:val="243"/>
        </w:numPr>
        <w:spacing w:line="276" w:lineRule="auto"/>
        <w:ind w:left="709" w:hanging="709"/>
      </w:pPr>
      <w:r>
        <w:t>Managementvaardigheden voor het leidinggeven en aansturen van de organisatorische eenheid.</w:t>
      </w:r>
    </w:p>
    <w:p w14:paraId="3813FE62" w14:textId="77777777" w:rsidR="00CC7F7C" w:rsidRDefault="00CC7F7C" w:rsidP="00A075A0">
      <w:pPr>
        <w:pStyle w:val="Lijstalinea"/>
        <w:numPr>
          <w:ilvl w:val="0"/>
          <w:numId w:val="243"/>
        </w:numPr>
        <w:spacing w:line="276" w:lineRule="auto"/>
        <w:ind w:left="709" w:hanging="709"/>
      </w:pPr>
      <w:r>
        <w:t>Pro-actief en ondernemend in het signaleren en inspelen op feitelijke en verwachte (markt)ontwikkelingen en het (mede) vertalen hiervan in beleid.</w:t>
      </w:r>
    </w:p>
    <w:p w14:paraId="7212B6A3" w14:textId="77777777" w:rsidR="00CC7F7C" w:rsidRDefault="00CC7F7C" w:rsidP="00A075A0">
      <w:pPr>
        <w:pStyle w:val="Lijstalinea"/>
        <w:numPr>
          <w:ilvl w:val="0"/>
          <w:numId w:val="243"/>
        </w:numPr>
        <w:spacing w:line="276" w:lineRule="auto"/>
        <w:ind w:left="709" w:hanging="709"/>
      </w:pPr>
      <w:r>
        <w:t>Analytisch vermogen voor het structureren van beleidslijnen naar concrete haalbare, consistente doelen.</w:t>
      </w:r>
    </w:p>
    <w:p w14:paraId="52F57E87" w14:textId="77777777" w:rsidR="00CC7F7C" w:rsidRDefault="00CC7F7C" w:rsidP="00A075A0">
      <w:pPr>
        <w:pStyle w:val="Lijstalinea"/>
        <w:numPr>
          <w:ilvl w:val="0"/>
          <w:numId w:val="243"/>
        </w:numPr>
        <w:spacing w:line="276" w:lineRule="auto"/>
        <w:ind w:left="709" w:hanging="709"/>
      </w:pPr>
      <w:r>
        <w:t>Mondelinge en schriftelijke uitdrukkingsvaardigheid voor het vertalen van beleidsplannen en het onderhouden van contacten met contactpersonen van diverse onderdelen van en buiten de onderneming.</w:t>
      </w:r>
      <w:r>
        <w:br w:type="page"/>
      </w:r>
    </w:p>
    <w:p w14:paraId="2F03EFDD" w14:textId="77777777" w:rsidR="00CC7F7C" w:rsidRDefault="00CC7F7C" w:rsidP="00521FEB">
      <w:pPr>
        <w:pStyle w:val="Kop1"/>
      </w:pPr>
      <w:bookmarkStart w:id="1127" w:name="_Toc39061247"/>
      <w:bookmarkStart w:id="1128" w:name="_Toc45882484"/>
      <w:bookmarkStart w:id="1129" w:name="_Toc75510588"/>
      <w:bookmarkStart w:id="1130" w:name="_Toc128381483"/>
      <w:r>
        <w:lastRenderedPageBreak/>
        <w:t>Facilitair, Staf</w:t>
      </w:r>
      <w:bookmarkEnd w:id="1127"/>
      <w:bookmarkEnd w:id="1128"/>
      <w:bookmarkEnd w:id="1129"/>
      <w:bookmarkEnd w:id="1130"/>
    </w:p>
    <w:p w14:paraId="4515BD90" w14:textId="77777777" w:rsidR="00CC7F7C" w:rsidRDefault="00CC7F7C" w:rsidP="005C6B18">
      <w:pPr>
        <w:spacing w:line="276" w:lineRule="auto"/>
      </w:pPr>
    </w:p>
    <w:p w14:paraId="6E1613B4" w14:textId="77777777" w:rsidR="00CC7F7C" w:rsidRDefault="00CC7F7C" w:rsidP="00521FEB">
      <w:pPr>
        <w:pStyle w:val="Kop1"/>
      </w:pPr>
      <w:bookmarkStart w:id="1131" w:name="_Toc39061248"/>
      <w:bookmarkStart w:id="1132" w:name="_Toc45882485"/>
      <w:bookmarkStart w:id="1133" w:name="_Toc46329896"/>
      <w:bookmarkStart w:id="1134" w:name="_Toc75510589"/>
      <w:bookmarkStart w:id="1135" w:name="_Toc128381484"/>
      <w:r>
        <w:t>11.</w:t>
      </w:r>
      <w:r>
        <w:tab/>
        <w:t>HUISHOUDELIJK MEDEWERKER</w:t>
      </w:r>
      <w:bookmarkEnd w:id="1131"/>
      <w:bookmarkEnd w:id="1132"/>
      <w:bookmarkEnd w:id="1133"/>
      <w:bookmarkEnd w:id="1134"/>
      <w:bookmarkEnd w:id="1135"/>
    </w:p>
    <w:p w14:paraId="5FFECACA" w14:textId="77777777" w:rsidR="00CC7F7C" w:rsidRDefault="00CC7F7C" w:rsidP="00521FEB">
      <w:pPr>
        <w:spacing w:line="276" w:lineRule="auto"/>
      </w:pPr>
    </w:p>
    <w:p w14:paraId="4CB67E86" w14:textId="77777777" w:rsidR="00CC7F7C" w:rsidRDefault="00CC7F7C" w:rsidP="00521FEB">
      <w:pPr>
        <w:pStyle w:val="Kop2"/>
      </w:pPr>
      <w:bookmarkStart w:id="1136" w:name="_Toc39061249"/>
      <w:bookmarkStart w:id="1137" w:name="_Toc45882486"/>
      <w:bookmarkStart w:id="1138" w:name="_Toc46329897"/>
      <w:bookmarkStart w:id="1139" w:name="_Toc75510590"/>
      <w:bookmarkStart w:id="1140" w:name="_Toc128381485"/>
      <w:r>
        <w:t>ALGEMENE KENMERKEN</w:t>
      </w:r>
      <w:bookmarkEnd w:id="1136"/>
      <w:bookmarkEnd w:id="1137"/>
      <w:bookmarkEnd w:id="1138"/>
      <w:bookmarkEnd w:id="1139"/>
      <w:bookmarkEnd w:id="1140"/>
    </w:p>
    <w:p w14:paraId="1020BE0A" w14:textId="77777777" w:rsidR="00CC7F7C" w:rsidRDefault="00CC7F7C" w:rsidP="00521FEB">
      <w:pPr>
        <w:spacing w:line="276" w:lineRule="auto"/>
      </w:pPr>
      <w:r>
        <w:t>De functie huishoudelijk medewerker kenmerkt zich door het verrichten van huishoudelijke werkzaamheden ten behoeve van alle ruimtes in de onderneming, zoals vestiging(en), centraal bureau en locatie(s). De huishoudelijk medewerker heeft, in tegenstelling tot de groepshulp, geen direct contact met de kinderen.</w:t>
      </w:r>
    </w:p>
    <w:p w14:paraId="53273390" w14:textId="77777777" w:rsidR="00CC7F7C" w:rsidRDefault="00CC7F7C" w:rsidP="00521FEB">
      <w:pPr>
        <w:pStyle w:val="Kop2"/>
      </w:pPr>
      <w:bookmarkStart w:id="1141" w:name="_Toc39061250"/>
      <w:bookmarkStart w:id="1142" w:name="_Toc45882487"/>
      <w:bookmarkStart w:id="1143" w:name="_Toc46329898"/>
      <w:bookmarkStart w:id="1144" w:name="_Toc75510591"/>
      <w:bookmarkStart w:id="1145" w:name="_Toc128381486"/>
      <w:r>
        <w:t>DOEL VAN DE FUNCTIE</w:t>
      </w:r>
      <w:bookmarkEnd w:id="1141"/>
      <w:bookmarkEnd w:id="1142"/>
      <w:bookmarkEnd w:id="1143"/>
      <w:bookmarkEnd w:id="1144"/>
      <w:bookmarkEnd w:id="1145"/>
    </w:p>
    <w:p w14:paraId="21F2026A" w14:textId="77777777" w:rsidR="00CC7F7C" w:rsidRDefault="00CC7F7C" w:rsidP="00521FEB">
      <w:pPr>
        <w:spacing w:line="276" w:lineRule="auto"/>
      </w:pPr>
      <w:r>
        <w:t>Het verrichten van huishoudelijke werkzaamheden in alle ruimtes van de organisatie, zoals vestiging(en), centraal bureau en locatie(s).</w:t>
      </w:r>
    </w:p>
    <w:p w14:paraId="5C5373F3" w14:textId="77777777" w:rsidR="00CC7F7C" w:rsidRDefault="00CC7F7C" w:rsidP="00521FEB">
      <w:pPr>
        <w:pStyle w:val="Kop2"/>
      </w:pPr>
      <w:bookmarkStart w:id="1146" w:name="_Toc39061251"/>
      <w:bookmarkStart w:id="1147" w:name="_Toc45882488"/>
      <w:bookmarkStart w:id="1148" w:name="_Toc46329899"/>
      <w:bookmarkStart w:id="1149" w:name="_Toc75510592"/>
      <w:bookmarkStart w:id="1150" w:name="_Toc128381487"/>
      <w:r>
        <w:t>ORGANISATORISCHE POSITIE</w:t>
      </w:r>
      <w:bookmarkEnd w:id="1146"/>
      <w:bookmarkEnd w:id="1147"/>
      <w:bookmarkEnd w:id="1148"/>
      <w:bookmarkEnd w:id="1149"/>
      <w:bookmarkEnd w:id="1150"/>
    </w:p>
    <w:p w14:paraId="08940A25" w14:textId="77777777" w:rsidR="00CC7F7C" w:rsidRDefault="00CC7F7C" w:rsidP="00521FEB">
      <w:pPr>
        <w:spacing w:line="276" w:lineRule="auto"/>
      </w:pPr>
      <w:r>
        <w:t>De huishoudelijk medewerker ressorteert hiërarchisch onder de leidinggevende van de afdeling waarbinnen de functie is gepositioneerd, dan wel de directie. De huishoudelijk medewerker geeft zelf geen leiding aan anderen.</w:t>
      </w:r>
    </w:p>
    <w:p w14:paraId="3255F141" w14:textId="77777777" w:rsidR="00CC7F7C" w:rsidRDefault="00CC7F7C" w:rsidP="00521FEB">
      <w:pPr>
        <w:pStyle w:val="Kop2"/>
      </w:pPr>
      <w:bookmarkStart w:id="1151" w:name="_Toc39061252"/>
      <w:bookmarkStart w:id="1152" w:name="_Toc45882489"/>
      <w:bookmarkStart w:id="1153" w:name="_Toc46329900"/>
      <w:bookmarkStart w:id="1154" w:name="_Toc75510593"/>
      <w:bookmarkStart w:id="1155" w:name="_Toc128381488"/>
      <w:r>
        <w:t>RESULTAATGEBIEDEN</w:t>
      </w:r>
      <w:bookmarkEnd w:id="1151"/>
      <w:bookmarkEnd w:id="1152"/>
      <w:bookmarkEnd w:id="1153"/>
      <w:bookmarkEnd w:id="1154"/>
      <w:bookmarkEnd w:id="1155"/>
    </w:p>
    <w:p w14:paraId="26150CDA" w14:textId="77777777" w:rsidR="00CC7F7C" w:rsidRDefault="00CC7F7C" w:rsidP="00521FEB">
      <w:pPr>
        <w:pStyle w:val="Kop3"/>
      </w:pPr>
      <w:bookmarkStart w:id="1156" w:name="_Toc39061253"/>
      <w:bookmarkStart w:id="1157" w:name="_Toc45882490"/>
      <w:bookmarkStart w:id="1158" w:name="_Toc46329901"/>
      <w:bookmarkStart w:id="1159" w:name="_Toc75510594"/>
      <w:bookmarkStart w:id="1160" w:name="_Toc128381489"/>
      <w:r>
        <w:t>Gebouwen schoonhouden</w:t>
      </w:r>
      <w:bookmarkEnd w:id="1156"/>
      <w:bookmarkEnd w:id="1157"/>
      <w:bookmarkEnd w:id="1158"/>
      <w:bookmarkEnd w:id="1159"/>
      <w:bookmarkEnd w:id="1160"/>
    </w:p>
    <w:p w14:paraId="109AD08E" w14:textId="77777777" w:rsidR="00CC7F7C" w:rsidRDefault="00CC7F7C" w:rsidP="00A075A0">
      <w:pPr>
        <w:pStyle w:val="Lijstalinea"/>
        <w:numPr>
          <w:ilvl w:val="0"/>
          <w:numId w:val="244"/>
        </w:numPr>
        <w:spacing w:line="276" w:lineRule="auto"/>
        <w:ind w:left="709" w:hanging="709"/>
      </w:pPr>
      <w:r>
        <w:t xml:space="preserve">Verricht schoonmaakwerkzaamheden en licht huishoudelijke taken binnen de verschillende algemene ruimten (werkruimten, sanitair, keuken, algemene ruimten) in het (de) gebouw(en), volgens vastgesteld schema. </w:t>
      </w:r>
    </w:p>
    <w:p w14:paraId="1E3F8465" w14:textId="77777777" w:rsidR="00CC7F7C" w:rsidRDefault="00CC7F7C" w:rsidP="00A075A0">
      <w:pPr>
        <w:pStyle w:val="Lijstalinea"/>
        <w:numPr>
          <w:ilvl w:val="0"/>
          <w:numId w:val="244"/>
        </w:numPr>
        <w:spacing w:line="276" w:lineRule="auto"/>
        <w:ind w:left="709" w:hanging="709"/>
      </w:pPr>
      <w:r>
        <w:t xml:space="preserve">Verzamelt afval en vuil en draagt zorg voor de afvoer van het afval en vuil. </w:t>
      </w:r>
    </w:p>
    <w:p w14:paraId="05C6E200" w14:textId="77777777" w:rsidR="00CC7F7C" w:rsidRDefault="00CC7F7C" w:rsidP="00A075A0">
      <w:pPr>
        <w:pStyle w:val="Lijstalinea"/>
        <w:numPr>
          <w:ilvl w:val="0"/>
          <w:numId w:val="244"/>
        </w:numPr>
        <w:spacing w:line="276" w:lineRule="auto"/>
        <w:ind w:left="709" w:hanging="709"/>
      </w:pPr>
      <w:r>
        <w:t xml:space="preserve">Neemt gebruikelijk deel aan werkoverleg. </w:t>
      </w:r>
    </w:p>
    <w:p w14:paraId="39D8BC2B" w14:textId="77777777" w:rsidR="00CC7F7C" w:rsidRPr="00521FEB" w:rsidRDefault="00CC7F7C" w:rsidP="00521FEB">
      <w:pPr>
        <w:spacing w:line="276" w:lineRule="auto"/>
        <w:rPr>
          <w:i/>
          <w:iCs/>
        </w:rPr>
      </w:pPr>
      <w:r w:rsidRPr="00521FEB">
        <w:rPr>
          <w:i/>
          <w:iCs/>
        </w:rPr>
        <w:t>Resultaat:</w:t>
      </w:r>
      <w:r w:rsidRPr="00521FEB">
        <w:rPr>
          <w:i/>
          <w:iCs/>
        </w:rPr>
        <w:br/>
        <w:t>Gebouwen schoongehouden, zodanig dat medewerkers en kinderen van een hygiënische omgeving gebruik kunnen maken.</w:t>
      </w:r>
    </w:p>
    <w:p w14:paraId="4AB790DE" w14:textId="77777777" w:rsidR="00CC7F7C" w:rsidRDefault="00CC7F7C" w:rsidP="00521FEB">
      <w:pPr>
        <w:pStyle w:val="Kop3"/>
      </w:pPr>
      <w:bookmarkStart w:id="1161" w:name="_Toc39061254"/>
      <w:bookmarkStart w:id="1162" w:name="_Toc45882491"/>
      <w:bookmarkStart w:id="1163" w:name="_Toc46329902"/>
      <w:bookmarkStart w:id="1164" w:name="_Toc75510595"/>
      <w:bookmarkStart w:id="1165" w:name="_Toc128381490"/>
      <w:r>
        <w:t>Voorraad bijhouden</w:t>
      </w:r>
      <w:bookmarkEnd w:id="1161"/>
      <w:bookmarkEnd w:id="1162"/>
      <w:bookmarkEnd w:id="1163"/>
      <w:bookmarkEnd w:id="1164"/>
      <w:bookmarkEnd w:id="1165"/>
    </w:p>
    <w:p w14:paraId="7F3D66EB" w14:textId="77777777" w:rsidR="00CC7F7C" w:rsidRDefault="00CC7F7C" w:rsidP="00A075A0">
      <w:pPr>
        <w:pStyle w:val="Lijstalinea"/>
        <w:numPr>
          <w:ilvl w:val="0"/>
          <w:numId w:val="245"/>
        </w:numPr>
        <w:spacing w:line="276" w:lineRule="auto"/>
        <w:ind w:left="709" w:hanging="709"/>
      </w:pPr>
      <w:r>
        <w:t>Houdt de voorraad schoonmaakmaterialen en -middelen (en eventueel andere huishoudelijke artikelen) bij en geeft de benodigdheden door aan de leidinggevende.</w:t>
      </w:r>
    </w:p>
    <w:p w14:paraId="71A23024" w14:textId="77777777" w:rsidR="00CC7F7C" w:rsidRPr="00521FEB" w:rsidRDefault="00CC7F7C" w:rsidP="00521FEB">
      <w:pPr>
        <w:spacing w:line="276" w:lineRule="auto"/>
        <w:rPr>
          <w:i/>
          <w:iCs/>
        </w:rPr>
      </w:pPr>
      <w:r w:rsidRPr="00521FEB">
        <w:rPr>
          <w:i/>
          <w:iCs/>
        </w:rPr>
        <w:t>Resultaat:</w:t>
      </w:r>
      <w:r w:rsidRPr="00521FEB">
        <w:rPr>
          <w:i/>
          <w:iCs/>
        </w:rPr>
        <w:br/>
        <w:t>Voorraad bijgehouden, zodanig dat schoonmaakmaterialen en- middelen (en eventueel andere huishoudelijke artikelen) tijdig en in voldoende mate beschikbaar zijn.</w:t>
      </w:r>
    </w:p>
    <w:p w14:paraId="761DCF22" w14:textId="77777777" w:rsidR="00CC7F7C" w:rsidRDefault="00CC7F7C" w:rsidP="00521FEB">
      <w:pPr>
        <w:pStyle w:val="Kop3"/>
      </w:pPr>
      <w:bookmarkStart w:id="1166" w:name="_Toc39061255"/>
      <w:bookmarkStart w:id="1167" w:name="_Toc45882492"/>
      <w:bookmarkStart w:id="1168" w:name="_Toc46329903"/>
      <w:bookmarkStart w:id="1169" w:name="_Toc75510596"/>
      <w:bookmarkStart w:id="1170" w:name="_Toc128381491"/>
      <w:r>
        <w:t>Gebreken signaleren</w:t>
      </w:r>
      <w:bookmarkEnd w:id="1166"/>
      <w:bookmarkEnd w:id="1167"/>
      <w:bookmarkEnd w:id="1168"/>
      <w:bookmarkEnd w:id="1169"/>
      <w:bookmarkEnd w:id="1170"/>
    </w:p>
    <w:p w14:paraId="70A04781" w14:textId="77777777" w:rsidR="00CC7F7C" w:rsidRDefault="00CC7F7C" w:rsidP="00A075A0">
      <w:pPr>
        <w:pStyle w:val="Lijstalinea"/>
        <w:numPr>
          <w:ilvl w:val="0"/>
          <w:numId w:val="245"/>
        </w:numPr>
        <w:spacing w:line="276" w:lineRule="auto"/>
        <w:ind w:left="709"/>
      </w:pPr>
      <w:r>
        <w:t>Signaleert gebreken aan gebouwen en meldt deze gebreken aan de leidinggevende of de technische dienst (volgens richtlijnen van de onderneming).</w:t>
      </w:r>
    </w:p>
    <w:p w14:paraId="4FE41F51" w14:textId="77777777" w:rsidR="00CC7F7C" w:rsidRPr="00521FEB" w:rsidRDefault="00CC7F7C" w:rsidP="00521FEB">
      <w:pPr>
        <w:spacing w:line="276" w:lineRule="auto"/>
        <w:rPr>
          <w:i/>
          <w:iCs/>
        </w:rPr>
      </w:pPr>
      <w:r w:rsidRPr="00521FEB">
        <w:rPr>
          <w:i/>
          <w:iCs/>
        </w:rPr>
        <w:t>Resultaat:</w:t>
      </w:r>
      <w:r w:rsidRPr="00521FEB">
        <w:rPr>
          <w:i/>
          <w:iCs/>
        </w:rPr>
        <w:br/>
        <w:t>Gebreken gesignaleerd, zodanig dat de leidinggevende of de technische dienst zorg kan dragen voor reparatie.</w:t>
      </w:r>
    </w:p>
    <w:p w14:paraId="7D923F36" w14:textId="77777777" w:rsidR="00CC7F7C" w:rsidRDefault="00CC7F7C" w:rsidP="00521FEB">
      <w:pPr>
        <w:pStyle w:val="Kop2"/>
      </w:pPr>
      <w:bookmarkStart w:id="1171" w:name="_Toc39061256"/>
      <w:bookmarkStart w:id="1172" w:name="_Toc45882493"/>
      <w:bookmarkStart w:id="1173" w:name="_Toc46329904"/>
      <w:bookmarkStart w:id="1174" w:name="_Toc75510597"/>
      <w:bookmarkStart w:id="1175" w:name="_Toc128381492"/>
      <w:r>
        <w:lastRenderedPageBreak/>
        <w:t>PROFIEL VAN DE FUNCTIE</w:t>
      </w:r>
      <w:bookmarkEnd w:id="1171"/>
      <w:bookmarkEnd w:id="1172"/>
      <w:bookmarkEnd w:id="1173"/>
      <w:bookmarkEnd w:id="1174"/>
      <w:bookmarkEnd w:id="1175"/>
    </w:p>
    <w:p w14:paraId="6E90042F" w14:textId="77777777" w:rsidR="00CC7F7C" w:rsidRDefault="00CC7F7C" w:rsidP="00521FEB">
      <w:pPr>
        <w:pStyle w:val="Kop3"/>
      </w:pPr>
      <w:bookmarkStart w:id="1176" w:name="_Toc39061257"/>
      <w:bookmarkStart w:id="1177" w:name="_Toc45882494"/>
      <w:bookmarkStart w:id="1178" w:name="_Toc46329905"/>
      <w:bookmarkStart w:id="1179" w:name="_Toc75510598"/>
      <w:bookmarkStart w:id="1180" w:name="_Toc128381493"/>
      <w:r>
        <w:t>Kennis</w:t>
      </w:r>
      <w:bookmarkEnd w:id="1176"/>
      <w:bookmarkEnd w:id="1177"/>
      <w:bookmarkEnd w:id="1178"/>
      <w:bookmarkEnd w:id="1179"/>
      <w:bookmarkEnd w:id="1180"/>
    </w:p>
    <w:p w14:paraId="25FD6BCC" w14:textId="3AC03AFA" w:rsidR="00CC7F7C" w:rsidRDefault="00287000" w:rsidP="00A075A0">
      <w:pPr>
        <w:pStyle w:val="Lijstalinea"/>
        <w:numPr>
          <w:ilvl w:val="0"/>
          <w:numId w:val="245"/>
        </w:numPr>
        <w:spacing w:line="276" w:lineRule="auto"/>
        <w:ind w:left="709" w:hanging="709"/>
      </w:pPr>
      <w:r>
        <w:t xml:space="preserve">Vmbo </w:t>
      </w:r>
      <w:r w:rsidR="00CC7F7C">
        <w:t>werk- en denkniveau.</w:t>
      </w:r>
    </w:p>
    <w:p w14:paraId="061D3A2B" w14:textId="77777777" w:rsidR="00CC7F7C" w:rsidRDefault="00CC7F7C" w:rsidP="00A075A0">
      <w:pPr>
        <w:pStyle w:val="Lijstalinea"/>
        <w:numPr>
          <w:ilvl w:val="0"/>
          <w:numId w:val="245"/>
        </w:numPr>
        <w:spacing w:line="276" w:lineRule="auto"/>
        <w:ind w:left="709" w:hanging="709"/>
      </w:pPr>
      <w:r>
        <w:t>Kennis van de richtlijnen ten aanzien van veiligheid en hygiëne.</w:t>
      </w:r>
    </w:p>
    <w:p w14:paraId="2A4D3AEB" w14:textId="77777777" w:rsidR="00CC7F7C" w:rsidRDefault="00CC7F7C" w:rsidP="00521FEB">
      <w:pPr>
        <w:pStyle w:val="Kop3"/>
      </w:pPr>
      <w:bookmarkStart w:id="1181" w:name="_Toc39061258"/>
      <w:bookmarkStart w:id="1182" w:name="_Toc45882495"/>
      <w:bookmarkStart w:id="1183" w:name="_Toc46329906"/>
      <w:bookmarkStart w:id="1184" w:name="_Toc75510599"/>
      <w:bookmarkStart w:id="1185" w:name="_Toc128381494"/>
      <w:r>
        <w:t>Specifieke functiekenmerken</w:t>
      </w:r>
      <w:bookmarkEnd w:id="1181"/>
      <w:bookmarkEnd w:id="1182"/>
      <w:bookmarkEnd w:id="1183"/>
      <w:bookmarkEnd w:id="1184"/>
      <w:bookmarkEnd w:id="1185"/>
    </w:p>
    <w:p w14:paraId="6FDA2528" w14:textId="77777777" w:rsidR="00CC7F7C" w:rsidRDefault="00CC7F7C" w:rsidP="00A075A0">
      <w:pPr>
        <w:pStyle w:val="Lijstalinea"/>
        <w:numPr>
          <w:ilvl w:val="0"/>
          <w:numId w:val="246"/>
        </w:numPr>
        <w:spacing w:line="276" w:lineRule="auto"/>
        <w:ind w:left="709" w:hanging="709"/>
      </w:pPr>
      <w:r>
        <w:t>Correct gedrag in persoonlijke contacten.</w:t>
      </w:r>
    </w:p>
    <w:p w14:paraId="1ED05CEE" w14:textId="77777777" w:rsidR="00CC7F7C" w:rsidRDefault="00CC7F7C" w:rsidP="00A075A0">
      <w:pPr>
        <w:pStyle w:val="Lijstalinea"/>
        <w:numPr>
          <w:ilvl w:val="0"/>
          <w:numId w:val="246"/>
        </w:numPr>
        <w:spacing w:line="276" w:lineRule="auto"/>
        <w:ind w:left="709" w:hanging="709"/>
      </w:pPr>
      <w:r>
        <w:t>Zorgdragen voor veiligheid en hygiëne met betrekking tot eigen werkzaamheden.</w:t>
      </w:r>
    </w:p>
    <w:p w14:paraId="3A89D16E" w14:textId="77777777" w:rsidR="00CC7F7C" w:rsidRDefault="00CC7F7C" w:rsidP="00A075A0">
      <w:pPr>
        <w:pStyle w:val="Lijstalinea"/>
        <w:numPr>
          <w:ilvl w:val="0"/>
          <w:numId w:val="246"/>
        </w:numPr>
        <w:spacing w:line="276" w:lineRule="auto"/>
        <w:ind w:left="709" w:hanging="709"/>
      </w:pPr>
      <w:r>
        <w:t>Het zelfstandig kunnen uitvoeren van opgedragen werkzaamheden binnen gestelde richtlijnen.</w:t>
      </w:r>
    </w:p>
    <w:p w14:paraId="543440ED" w14:textId="77777777" w:rsidR="00CC7F7C" w:rsidRDefault="00CC7F7C" w:rsidP="00521FEB">
      <w:pPr>
        <w:pStyle w:val="Kop3"/>
      </w:pPr>
      <w:bookmarkStart w:id="1186" w:name="_Toc39061259"/>
      <w:bookmarkStart w:id="1187" w:name="_Toc45882496"/>
      <w:bookmarkStart w:id="1188" w:name="_Toc46329907"/>
      <w:bookmarkStart w:id="1189" w:name="_Toc75510600"/>
      <w:bookmarkStart w:id="1190" w:name="_Toc128381495"/>
      <w:r>
        <w:t>Bezwarende omstandigheden</w:t>
      </w:r>
      <w:bookmarkEnd w:id="1186"/>
      <w:bookmarkEnd w:id="1187"/>
      <w:bookmarkEnd w:id="1188"/>
      <w:bookmarkEnd w:id="1189"/>
      <w:bookmarkEnd w:id="1190"/>
    </w:p>
    <w:p w14:paraId="73ABA760" w14:textId="77777777" w:rsidR="00CC7F7C" w:rsidRDefault="00CC7F7C" w:rsidP="00A075A0">
      <w:pPr>
        <w:pStyle w:val="Lijstalinea"/>
        <w:numPr>
          <w:ilvl w:val="0"/>
          <w:numId w:val="247"/>
        </w:numPr>
        <w:spacing w:line="276" w:lineRule="auto"/>
        <w:ind w:left="709" w:hanging="709"/>
      </w:pPr>
      <w:r>
        <w:t>Bezwarende omstandigheden kunnen onderdeel uitmaken van de functie (fysieke belasting door langdurig lopen, staan en tillen en lichamelijk risico bij het werken met gevaarlijke stoffen en lopen op vochtige vloeren).</w:t>
      </w:r>
    </w:p>
    <w:p w14:paraId="1B410191" w14:textId="77777777" w:rsidR="00CC7F7C" w:rsidRDefault="00CC7F7C">
      <w:r>
        <w:br w:type="page"/>
      </w:r>
    </w:p>
    <w:p w14:paraId="27E5DC89" w14:textId="77777777" w:rsidR="00CC7F7C" w:rsidRDefault="00CC7F7C" w:rsidP="00790514">
      <w:pPr>
        <w:pStyle w:val="Kop1"/>
      </w:pPr>
      <w:bookmarkStart w:id="1191" w:name="_Toc39061260"/>
      <w:bookmarkStart w:id="1192" w:name="_Toc45882497"/>
      <w:bookmarkStart w:id="1193" w:name="_Toc46329908"/>
      <w:bookmarkStart w:id="1194" w:name="_Toc75510601"/>
      <w:bookmarkStart w:id="1195" w:name="_Toc128381496"/>
      <w:r>
        <w:lastRenderedPageBreak/>
        <w:t>12.</w:t>
      </w:r>
      <w:r>
        <w:tab/>
        <w:t>MEDEWERKER TECHNISCHE DIENST</w:t>
      </w:r>
      <w:bookmarkEnd w:id="1191"/>
      <w:bookmarkEnd w:id="1192"/>
      <w:bookmarkEnd w:id="1193"/>
      <w:bookmarkEnd w:id="1194"/>
      <w:bookmarkEnd w:id="1195"/>
    </w:p>
    <w:p w14:paraId="384A4AD6" w14:textId="77777777" w:rsidR="00CC7F7C" w:rsidRDefault="00CC7F7C" w:rsidP="00790514">
      <w:pPr>
        <w:spacing w:line="276" w:lineRule="auto"/>
      </w:pPr>
    </w:p>
    <w:p w14:paraId="1525D022" w14:textId="77777777" w:rsidR="00CC7F7C" w:rsidRDefault="00CC7F7C" w:rsidP="00790514">
      <w:pPr>
        <w:pStyle w:val="Kop2"/>
      </w:pPr>
      <w:bookmarkStart w:id="1196" w:name="_Toc39061261"/>
      <w:bookmarkStart w:id="1197" w:name="_Toc45882498"/>
      <w:bookmarkStart w:id="1198" w:name="_Toc46329909"/>
      <w:bookmarkStart w:id="1199" w:name="_Toc75510602"/>
      <w:bookmarkStart w:id="1200" w:name="_Toc128381497"/>
      <w:r>
        <w:t>ALGEMENE KENMERKEN</w:t>
      </w:r>
      <w:bookmarkEnd w:id="1196"/>
      <w:bookmarkEnd w:id="1197"/>
      <w:bookmarkEnd w:id="1198"/>
      <w:bookmarkEnd w:id="1199"/>
      <w:bookmarkEnd w:id="1200"/>
    </w:p>
    <w:p w14:paraId="66AE5A67" w14:textId="77777777" w:rsidR="00CC7F7C" w:rsidRDefault="00CC7F7C" w:rsidP="00790514">
      <w:pPr>
        <w:spacing w:line="276" w:lineRule="auto"/>
      </w:pPr>
      <w:r>
        <w:t>De functie medewerker technische dienst kenmerkt zich door het verrichten van onderhouds- en reparatiewerkzaamheden aan gebouwen, inventaris en speelgoed.</w:t>
      </w:r>
    </w:p>
    <w:p w14:paraId="49CF0825" w14:textId="77777777" w:rsidR="00CC7F7C" w:rsidRDefault="00CC7F7C" w:rsidP="00790514">
      <w:pPr>
        <w:pStyle w:val="Kop2"/>
      </w:pPr>
      <w:bookmarkStart w:id="1201" w:name="_Toc39061262"/>
      <w:bookmarkStart w:id="1202" w:name="_Toc45882499"/>
      <w:bookmarkStart w:id="1203" w:name="_Toc46329910"/>
      <w:bookmarkStart w:id="1204" w:name="_Toc75510603"/>
      <w:bookmarkStart w:id="1205" w:name="_Toc128381498"/>
      <w:r>
        <w:t>DOEL VAN DE FUNCTIE</w:t>
      </w:r>
      <w:bookmarkEnd w:id="1201"/>
      <w:bookmarkEnd w:id="1202"/>
      <w:bookmarkEnd w:id="1203"/>
      <w:bookmarkEnd w:id="1204"/>
      <w:bookmarkEnd w:id="1205"/>
    </w:p>
    <w:p w14:paraId="26784E68" w14:textId="77777777" w:rsidR="00CC7F7C" w:rsidRDefault="00CC7F7C" w:rsidP="00790514">
      <w:pPr>
        <w:spacing w:line="276" w:lineRule="auto"/>
      </w:pPr>
      <w:r>
        <w:t>Het verrichten van werkzaamheden verband houdende met het onderhoud en herstel/ reparatie van de gebouwen, inventaris en speelgoed, alsmede het uitvoeren van algemene onderhouds- en tuintaken.</w:t>
      </w:r>
    </w:p>
    <w:p w14:paraId="7064B2E3" w14:textId="77777777" w:rsidR="00CC7F7C" w:rsidRDefault="00CC7F7C" w:rsidP="00790514">
      <w:pPr>
        <w:pStyle w:val="Kop2"/>
      </w:pPr>
      <w:bookmarkStart w:id="1206" w:name="_Toc39061263"/>
      <w:bookmarkStart w:id="1207" w:name="_Toc45882500"/>
      <w:bookmarkStart w:id="1208" w:name="_Toc46329911"/>
      <w:bookmarkStart w:id="1209" w:name="_Toc75510604"/>
      <w:bookmarkStart w:id="1210" w:name="_Toc128381499"/>
      <w:r>
        <w:t>ORGANISATORISCHE POSITIE</w:t>
      </w:r>
      <w:bookmarkEnd w:id="1206"/>
      <w:bookmarkEnd w:id="1207"/>
      <w:bookmarkEnd w:id="1208"/>
      <w:bookmarkEnd w:id="1209"/>
      <w:bookmarkEnd w:id="1210"/>
    </w:p>
    <w:p w14:paraId="622F96C3" w14:textId="77777777" w:rsidR="00CC7F7C" w:rsidRDefault="00CC7F7C" w:rsidP="00790514">
      <w:pPr>
        <w:spacing w:line="276" w:lineRule="auto"/>
      </w:pPr>
      <w:r>
        <w:t>De medewerker technische dienst ressorteert hiërarchisch onder de leidinggevende van de afdeling waarbinnen de functie is gepositioneerd, dan wel de directie. De medewerker technische dienst geeft zelf geen leiding aan anderen.</w:t>
      </w:r>
    </w:p>
    <w:p w14:paraId="56B7B10C" w14:textId="77777777" w:rsidR="00CC7F7C" w:rsidRDefault="00CC7F7C" w:rsidP="00790514">
      <w:pPr>
        <w:pStyle w:val="Kop2"/>
      </w:pPr>
      <w:bookmarkStart w:id="1211" w:name="_Toc39061264"/>
      <w:bookmarkStart w:id="1212" w:name="_Toc45882501"/>
      <w:bookmarkStart w:id="1213" w:name="_Toc46329912"/>
      <w:bookmarkStart w:id="1214" w:name="_Toc75510605"/>
      <w:bookmarkStart w:id="1215" w:name="_Toc128381500"/>
      <w:r>
        <w:t>RESULTAATGEBIEDEN</w:t>
      </w:r>
      <w:bookmarkEnd w:id="1211"/>
      <w:bookmarkEnd w:id="1212"/>
      <w:bookmarkEnd w:id="1213"/>
      <w:bookmarkEnd w:id="1214"/>
      <w:bookmarkEnd w:id="1215"/>
    </w:p>
    <w:p w14:paraId="600FFD03" w14:textId="77777777" w:rsidR="00CC7F7C" w:rsidRDefault="00CC7F7C" w:rsidP="00790514">
      <w:pPr>
        <w:pStyle w:val="Kop3"/>
      </w:pPr>
      <w:bookmarkStart w:id="1216" w:name="_Toc39061265"/>
      <w:bookmarkStart w:id="1217" w:name="_Toc45882502"/>
      <w:bookmarkStart w:id="1218" w:name="_Toc46329913"/>
      <w:bookmarkStart w:id="1219" w:name="_Toc75510606"/>
      <w:bookmarkStart w:id="1220" w:name="_Toc128381501"/>
      <w:r>
        <w:t>Gebouwen en inventaris onderhouden</w:t>
      </w:r>
      <w:bookmarkEnd w:id="1216"/>
      <w:bookmarkEnd w:id="1217"/>
      <w:bookmarkEnd w:id="1218"/>
      <w:bookmarkEnd w:id="1219"/>
      <w:bookmarkEnd w:id="1220"/>
    </w:p>
    <w:p w14:paraId="606A4C41" w14:textId="77777777" w:rsidR="00CC7F7C" w:rsidRDefault="00CC7F7C" w:rsidP="00A075A0">
      <w:pPr>
        <w:pStyle w:val="Lijstalinea"/>
        <w:numPr>
          <w:ilvl w:val="0"/>
          <w:numId w:val="247"/>
        </w:numPr>
        <w:spacing w:line="276" w:lineRule="auto"/>
        <w:ind w:left="709" w:hanging="709"/>
      </w:pPr>
      <w:r>
        <w:t>Voert algemene, reparatie- en onderhoudswerkzaamheden uit (aan gebouwen, inventaris en speelgoed), volgens een vastgesteld schema of op basis van eigen waarneming of melding van gebruikers.</w:t>
      </w:r>
    </w:p>
    <w:p w14:paraId="68FC5697" w14:textId="77777777" w:rsidR="00CC7F7C" w:rsidRDefault="00CC7F7C" w:rsidP="00A075A0">
      <w:pPr>
        <w:pStyle w:val="Lijstalinea"/>
        <w:numPr>
          <w:ilvl w:val="0"/>
          <w:numId w:val="247"/>
        </w:numPr>
        <w:spacing w:line="276" w:lineRule="auto"/>
        <w:ind w:left="709" w:hanging="709"/>
      </w:pPr>
      <w:r>
        <w:t>Verhelpt storingen aan technische installaties, volgens een vastgesteld schema of op basis van eigen waarneming of melding van gebruikers, dan wel schakelt de externe servicedienst in (conform servicecontracten).</w:t>
      </w:r>
    </w:p>
    <w:p w14:paraId="3392DE29" w14:textId="77777777" w:rsidR="00CC7F7C" w:rsidRPr="00790514" w:rsidRDefault="00CC7F7C" w:rsidP="00790514">
      <w:pPr>
        <w:spacing w:line="276" w:lineRule="auto"/>
        <w:rPr>
          <w:i/>
          <w:iCs/>
        </w:rPr>
      </w:pPr>
      <w:r w:rsidRPr="00790514">
        <w:rPr>
          <w:i/>
          <w:iCs/>
        </w:rPr>
        <w:t>Resultaat:</w:t>
      </w:r>
      <w:r w:rsidRPr="00790514">
        <w:rPr>
          <w:i/>
          <w:iCs/>
        </w:rPr>
        <w:br/>
        <w:t>Gebouwen en inventaris onderhouden, zodanig dat medewerkers en klanten van de onderneming op een  veilige wijze van de gebouwen en overige voorzieningen gebruik kunnen maken.</w:t>
      </w:r>
    </w:p>
    <w:p w14:paraId="246195AD" w14:textId="77777777" w:rsidR="00CC7F7C" w:rsidRDefault="00CC7F7C" w:rsidP="00790514">
      <w:pPr>
        <w:pStyle w:val="Kop3"/>
      </w:pPr>
      <w:bookmarkStart w:id="1221" w:name="_Toc39061266"/>
      <w:bookmarkStart w:id="1222" w:name="_Toc45882503"/>
      <w:bookmarkStart w:id="1223" w:name="_Toc46329914"/>
      <w:bookmarkStart w:id="1224" w:name="_Toc75510607"/>
      <w:bookmarkStart w:id="1225" w:name="_Toc128381502"/>
      <w:r>
        <w:t>Terrein onderhouden</w:t>
      </w:r>
      <w:bookmarkEnd w:id="1221"/>
      <w:bookmarkEnd w:id="1222"/>
      <w:bookmarkEnd w:id="1223"/>
      <w:bookmarkEnd w:id="1224"/>
      <w:bookmarkEnd w:id="1225"/>
    </w:p>
    <w:p w14:paraId="4EB7CBF6" w14:textId="77777777" w:rsidR="00CC7F7C" w:rsidRDefault="00CC7F7C" w:rsidP="00A075A0">
      <w:pPr>
        <w:pStyle w:val="Lijstalinea"/>
        <w:numPr>
          <w:ilvl w:val="0"/>
          <w:numId w:val="248"/>
        </w:numPr>
        <w:spacing w:line="276" w:lineRule="auto"/>
        <w:ind w:left="709" w:hanging="709"/>
      </w:pPr>
      <w:r>
        <w:t>Verricht diverse werkzaamheden, waaronder het onderhouden en aanleggen van het niet-verharde terrein rond de gebouwen en het onderhouden van borders en gazonnen. Houdt daarbij rekening met de hiervoor geldende veiligheidseisen.</w:t>
      </w:r>
    </w:p>
    <w:p w14:paraId="7C188C75" w14:textId="77777777" w:rsidR="00CC7F7C" w:rsidRPr="00790514" w:rsidRDefault="00CC7F7C" w:rsidP="00790514">
      <w:pPr>
        <w:spacing w:line="276" w:lineRule="auto"/>
        <w:rPr>
          <w:i/>
          <w:iCs/>
        </w:rPr>
      </w:pPr>
      <w:r w:rsidRPr="00790514">
        <w:rPr>
          <w:i/>
          <w:iCs/>
        </w:rPr>
        <w:t>Resultaat:</w:t>
      </w:r>
      <w:r w:rsidRPr="00790514">
        <w:rPr>
          <w:i/>
          <w:iCs/>
        </w:rPr>
        <w:br/>
        <w:t>Terrein onderhouden, zodanig dat medewerkers en klanten van de organisatie op een veilige wijze zich op het terrein van de organisatie kunnen begeven.</w:t>
      </w:r>
    </w:p>
    <w:p w14:paraId="54D15A84" w14:textId="77777777" w:rsidR="00CC7F7C" w:rsidRDefault="00CC7F7C" w:rsidP="00790514">
      <w:pPr>
        <w:pStyle w:val="Kop3"/>
      </w:pPr>
      <w:bookmarkStart w:id="1226" w:name="_Toc39061267"/>
      <w:bookmarkStart w:id="1227" w:name="_Toc45882504"/>
      <w:bookmarkStart w:id="1228" w:name="_Toc46329915"/>
      <w:bookmarkStart w:id="1229" w:name="_Toc75510608"/>
      <w:bookmarkStart w:id="1230" w:name="_Toc128381503"/>
      <w:r>
        <w:t>Materiaal en gereedschap beheren</w:t>
      </w:r>
      <w:bookmarkEnd w:id="1226"/>
      <w:bookmarkEnd w:id="1227"/>
      <w:bookmarkEnd w:id="1228"/>
      <w:bookmarkEnd w:id="1229"/>
      <w:bookmarkEnd w:id="1230"/>
    </w:p>
    <w:p w14:paraId="7E8A5716" w14:textId="77777777" w:rsidR="00CC7F7C" w:rsidRDefault="00CC7F7C" w:rsidP="00A075A0">
      <w:pPr>
        <w:pStyle w:val="Lijstalinea"/>
        <w:numPr>
          <w:ilvl w:val="0"/>
          <w:numId w:val="248"/>
        </w:numPr>
        <w:spacing w:line="276" w:lineRule="auto"/>
        <w:ind w:left="709" w:hanging="709"/>
      </w:pPr>
      <w:r>
        <w:t>Beheert en onderhoudt het gereedschap.</w:t>
      </w:r>
    </w:p>
    <w:p w14:paraId="1C3BDEBB" w14:textId="77777777" w:rsidR="00CC7F7C" w:rsidRDefault="00CC7F7C" w:rsidP="00A075A0">
      <w:pPr>
        <w:pStyle w:val="Lijstalinea"/>
        <w:numPr>
          <w:ilvl w:val="0"/>
          <w:numId w:val="248"/>
        </w:numPr>
        <w:spacing w:line="276" w:lineRule="auto"/>
        <w:ind w:left="709" w:hanging="709"/>
      </w:pPr>
      <w:r>
        <w:t>Koopt materialen en onderdelen in ten behoeve van eigen werkzaamheden, conform daartoe geldende afspraken.</w:t>
      </w:r>
    </w:p>
    <w:p w14:paraId="3FDC699A" w14:textId="77777777" w:rsidR="00CC7F7C" w:rsidRPr="00790514" w:rsidRDefault="00CC7F7C" w:rsidP="00790514">
      <w:pPr>
        <w:spacing w:line="276" w:lineRule="auto"/>
        <w:rPr>
          <w:i/>
          <w:iCs/>
        </w:rPr>
      </w:pPr>
      <w:r w:rsidRPr="00790514">
        <w:rPr>
          <w:i/>
          <w:iCs/>
        </w:rPr>
        <w:t>Resultaat:</w:t>
      </w:r>
      <w:r w:rsidRPr="00790514">
        <w:rPr>
          <w:i/>
          <w:iCs/>
        </w:rPr>
        <w:br/>
        <w:t>Materiaal en gereedschap beheerd, zodanig dat voldoende materiaal en gereedschap in goede staat aanwezig is.</w:t>
      </w:r>
    </w:p>
    <w:p w14:paraId="05CBFF3B" w14:textId="77777777" w:rsidR="00CC7F7C" w:rsidRDefault="00CC7F7C" w:rsidP="00790514">
      <w:pPr>
        <w:pStyle w:val="Kop3"/>
      </w:pPr>
      <w:bookmarkStart w:id="1231" w:name="_Toc39061268"/>
      <w:bookmarkStart w:id="1232" w:name="_Toc45882505"/>
      <w:bookmarkStart w:id="1233" w:name="_Toc46329916"/>
      <w:bookmarkStart w:id="1234" w:name="_Toc75510609"/>
      <w:bookmarkStart w:id="1235" w:name="_Toc128381504"/>
      <w:r>
        <w:t>Interne activiteiten ondersteunen</w:t>
      </w:r>
      <w:bookmarkEnd w:id="1231"/>
      <w:bookmarkEnd w:id="1232"/>
      <w:bookmarkEnd w:id="1233"/>
      <w:bookmarkEnd w:id="1234"/>
      <w:bookmarkEnd w:id="1235"/>
    </w:p>
    <w:p w14:paraId="7E0B3C71" w14:textId="77777777" w:rsidR="00CC7F7C" w:rsidRDefault="00CC7F7C" w:rsidP="00A075A0">
      <w:pPr>
        <w:pStyle w:val="Lijstalinea"/>
        <w:numPr>
          <w:ilvl w:val="0"/>
          <w:numId w:val="249"/>
        </w:numPr>
        <w:spacing w:line="276" w:lineRule="auto"/>
        <w:ind w:left="709" w:hanging="709"/>
      </w:pPr>
      <w:r>
        <w:t>Verricht werkzaamheden bij interne verhuizingen.</w:t>
      </w:r>
    </w:p>
    <w:p w14:paraId="101ABC3B" w14:textId="77777777" w:rsidR="00CC7F7C" w:rsidRDefault="00CC7F7C" w:rsidP="00A075A0">
      <w:pPr>
        <w:pStyle w:val="Lijstalinea"/>
        <w:numPr>
          <w:ilvl w:val="0"/>
          <w:numId w:val="249"/>
        </w:numPr>
        <w:spacing w:line="276" w:lineRule="auto"/>
        <w:ind w:left="709" w:hanging="709"/>
      </w:pPr>
      <w:r>
        <w:t>Verricht overig voorkomende gerelateerde werkzaamheden.</w:t>
      </w:r>
    </w:p>
    <w:p w14:paraId="6CB3DC9A" w14:textId="77777777" w:rsidR="00CC7F7C" w:rsidRDefault="00CC7F7C" w:rsidP="00A075A0">
      <w:pPr>
        <w:pStyle w:val="Lijstalinea"/>
        <w:numPr>
          <w:ilvl w:val="0"/>
          <w:numId w:val="249"/>
        </w:numPr>
        <w:spacing w:line="276" w:lineRule="auto"/>
        <w:ind w:left="709" w:hanging="709"/>
      </w:pPr>
      <w:r>
        <w:lastRenderedPageBreak/>
        <w:t>Neemt gebruikelijk deel aan werkoverleg.</w:t>
      </w:r>
    </w:p>
    <w:p w14:paraId="4B22F07D" w14:textId="77777777" w:rsidR="00CC7F7C" w:rsidRPr="00790514" w:rsidRDefault="00CC7F7C" w:rsidP="00790514">
      <w:pPr>
        <w:spacing w:line="276" w:lineRule="auto"/>
        <w:rPr>
          <w:i/>
          <w:iCs/>
        </w:rPr>
      </w:pPr>
      <w:r w:rsidRPr="00790514">
        <w:rPr>
          <w:i/>
          <w:iCs/>
        </w:rPr>
        <w:t>Resultaat:</w:t>
      </w:r>
      <w:r w:rsidRPr="00790514">
        <w:rPr>
          <w:i/>
          <w:iCs/>
        </w:rPr>
        <w:br/>
        <w:t xml:space="preserve">Interne activiteiten ondersteund, zodanig dat de werkzaamheden in de onderneming zo goed mogelijk doorgang kunnen vinden. </w:t>
      </w:r>
    </w:p>
    <w:p w14:paraId="1670BEA9" w14:textId="77777777" w:rsidR="00CC7F7C" w:rsidRDefault="00CC7F7C" w:rsidP="00790514">
      <w:pPr>
        <w:pStyle w:val="Kop2"/>
      </w:pPr>
      <w:bookmarkStart w:id="1236" w:name="_Toc39061269"/>
      <w:bookmarkStart w:id="1237" w:name="_Toc45882506"/>
      <w:bookmarkStart w:id="1238" w:name="_Toc46329917"/>
      <w:bookmarkStart w:id="1239" w:name="_Toc75510610"/>
      <w:bookmarkStart w:id="1240" w:name="_Toc128381505"/>
      <w:r>
        <w:t>PROFIEL VAN DE FUNCTIE</w:t>
      </w:r>
      <w:bookmarkEnd w:id="1236"/>
      <w:bookmarkEnd w:id="1237"/>
      <w:bookmarkEnd w:id="1238"/>
      <w:bookmarkEnd w:id="1239"/>
      <w:bookmarkEnd w:id="1240"/>
    </w:p>
    <w:p w14:paraId="7E4F054D" w14:textId="77777777" w:rsidR="00CC7F7C" w:rsidRDefault="00CC7F7C" w:rsidP="00790514">
      <w:pPr>
        <w:pStyle w:val="Kop3"/>
      </w:pPr>
      <w:bookmarkStart w:id="1241" w:name="_Toc39061270"/>
      <w:bookmarkStart w:id="1242" w:name="_Toc45882507"/>
      <w:bookmarkStart w:id="1243" w:name="_Toc46329918"/>
      <w:bookmarkStart w:id="1244" w:name="_Toc75510611"/>
      <w:bookmarkStart w:id="1245" w:name="_Toc128381506"/>
      <w:r>
        <w:t>Kennis</w:t>
      </w:r>
      <w:bookmarkEnd w:id="1241"/>
      <w:bookmarkEnd w:id="1242"/>
      <w:bookmarkEnd w:id="1243"/>
      <w:bookmarkEnd w:id="1244"/>
      <w:bookmarkEnd w:id="1245"/>
    </w:p>
    <w:p w14:paraId="388B45BF" w14:textId="7BA351DF" w:rsidR="00CC7F7C" w:rsidRDefault="00287000" w:rsidP="00A075A0">
      <w:pPr>
        <w:pStyle w:val="Lijstalinea"/>
        <w:numPr>
          <w:ilvl w:val="0"/>
          <w:numId w:val="250"/>
        </w:numPr>
        <w:spacing w:line="276" w:lineRule="auto"/>
        <w:ind w:left="709" w:hanging="709"/>
      </w:pPr>
      <w:r>
        <w:t xml:space="preserve">Vmbo </w:t>
      </w:r>
      <w:r w:rsidR="00CC7F7C">
        <w:t>werk- en denkniveau, eventueel een voor de functie relevante (technische) opleiding.</w:t>
      </w:r>
    </w:p>
    <w:p w14:paraId="51FF8415" w14:textId="77777777" w:rsidR="00CC7F7C" w:rsidRDefault="00CC7F7C" w:rsidP="00A075A0">
      <w:pPr>
        <w:pStyle w:val="Lijstalinea"/>
        <w:numPr>
          <w:ilvl w:val="0"/>
          <w:numId w:val="250"/>
        </w:numPr>
        <w:spacing w:line="276" w:lineRule="auto"/>
        <w:ind w:left="709" w:hanging="709"/>
      </w:pPr>
      <w:r>
        <w:t>Technisch inzicht.</w:t>
      </w:r>
    </w:p>
    <w:p w14:paraId="527AEF59" w14:textId="77777777" w:rsidR="00CC7F7C" w:rsidRDefault="00CC7F7C" w:rsidP="00A075A0">
      <w:pPr>
        <w:pStyle w:val="Lijstalinea"/>
        <w:numPr>
          <w:ilvl w:val="0"/>
          <w:numId w:val="250"/>
        </w:numPr>
        <w:spacing w:line="276" w:lineRule="auto"/>
        <w:ind w:left="709" w:hanging="709"/>
      </w:pPr>
      <w:r>
        <w:t>Kennis van de richtlijnen ten aanzien van veiligheid en hygiëne.</w:t>
      </w:r>
    </w:p>
    <w:p w14:paraId="513CFB61" w14:textId="77777777" w:rsidR="00CC7F7C" w:rsidRDefault="00CC7F7C" w:rsidP="00790514">
      <w:pPr>
        <w:pStyle w:val="Kop3"/>
      </w:pPr>
      <w:bookmarkStart w:id="1246" w:name="_Toc39061271"/>
      <w:bookmarkStart w:id="1247" w:name="_Toc45882508"/>
      <w:bookmarkStart w:id="1248" w:name="_Toc46329919"/>
      <w:bookmarkStart w:id="1249" w:name="_Toc75510612"/>
      <w:bookmarkStart w:id="1250" w:name="_Toc128381507"/>
      <w:r>
        <w:t>Specifieke functiekenmerken</w:t>
      </w:r>
      <w:bookmarkEnd w:id="1246"/>
      <w:bookmarkEnd w:id="1247"/>
      <w:bookmarkEnd w:id="1248"/>
      <w:bookmarkEnd w:id="1249"/>
      <w:bookmarkEnd w:id="1250"/>
    </w:p>
    <w:p w14:paraId="2B848E1C" w14:textId="77777777" w:rsidR="00CC7F7C" w:rsidRDefault="00CC7F7C" w:rsidP="00A075A0">
      <w:pPr>
        <w:pStyle w:val="Lijstalinea"/>
        <w:numPr>
          <w:ilvl w:val="0"/>
          <w:numId w:val="251"/>
        </w:numPr>
        <w:spacing w:line="276" w:lineRule="auto"/>
        <w:ind w:left="709" w:hanging="709"/>
      </w:pPr>
      <w:r>
        <w:t>Affiniteit met materiaal, machines en apparatuur.</w:t>
      </w:r>
    </w:p>
    <w:p w14:paraId="174C81CB" w14:textId="77777777" w:rsidR="00CC7F7C" w:rsidRDefault="00CC7F7C" w:rsidP="00A075A0">
      <w:pPr>
        <w:pStyle w:val="Lijstalinea"/>
        <w:numPr>
          <w:ilvl w:val="0"/>
          <w:numId w:val="251"/>
        </w:numPr>
        <w:spacing w:line="276" w:lineRule="auto"/>
        <w:ind w:left="709" w:hanging="709"/>
      </w:pPr>
      <w:r>
        <w:t>Correct gedrag in persoonlijke contacten.</w:t>
      </w:r>
    </w:p>
    <w:p w14:paraId="6D1C165F" w14:textId="77777777" w:rsidR="00CC7F7C" w:rsidRDefault="00CC7F7C" w:rsidP="00A075A0">
      <w:pPr>
        <w:pStyle w:val="Lijstalinea"/>
        <w:numPr>
          <w:ilvl w:val="0"/>
          <w:numId w:val="251"/>
        </w:numPr>
        <w:spacing w:line="276" w:lineRule="auto"/>
        <w:ind w:left="709" w:hanging="709"/>
      </w:pPr>
      <w:r>
        <w:t>Zorgdragen voor veiligheid en hygiëne met betrekking tot eigen werkzaamheden.</w:t>
      </w:r>
    </w:p>
    <w:p w14:paraId="69931B3E" w14:textId="77777777" w:rsidR="00CC7F7C" w:rsidRDefault="00CC7F7C" w:rsidP="00A075A0">
      <w:pPr>
        <w:pStyle w:val="Lijstalinea"/>
        <w:numPr>
          <w:ilvl w:val="0"/>
          <w:numId w:val="251"/>
        </w:numPr>
        <w:spacing w:line="276" w:lineRule="auto"/>
        <w:ind w:left="709" w:hanging="709"/>
      </w:pPr>
      <w:r>
        <w:t>Het zelfstandig kunnen uitvoeren van opgedragen werkzaamheden binnen gestelde richtlijnen.</w:t>
      </w:r>
    </w:p>
    <w:p w14:paraId="4B89068B" w14:textId="77777777" w:rsidR="00CC7F7C" w:rsidRDefault="00CC7F7C" w:rsidP="00790514">
      <w:pPr>
        <w:pStyle w:val="Kop3"/>
      </w:pPr>
      <w:bookmarkStart w:id="1251" w:name="_Toc39061272"/>
      <w:bookmarkStart w:id="1252" w:name="_Toc45882509"/>
      <w:bookmarkStart w:id="1253" w:name="_Toc46329920"/>
      <w:bookmarkStart w:id="1254" w:name="_Toc75510613"/>
      <w:bookmarkStart w:id="1255" w:name="_Toc128381508"/>
      <w:r>
        <w:t>Bezwarende omstandigheden</w:t>
      </w:r>
      <w:bookmarkEnd w:id="1251"/>
      <w:bookmarkEnd w:id="1252"/>
      <w:bookmarkEnd w:id="1253"/>
      <w:bookmarkEnd w:id="1254"/>
      <w:bookmarkEnd w:id="1255"/>
    </w:p>
    <w:p w14:paraId="62CCE759" w14:textId="77777777" w:rsidR="00CC7F7C" w:rsidRDefault="00CC7F7C" w:rsidP="00A075A0">
      <w:pPr>
        <w:pStyle w:val="Lijstalinea"/>
        <w:numPr>
          <w:ilvl w:val="0"/>
          <w:numId w:val="252"/>
        </w:numPr>
        <w:spacing w:line="276" w:lineRule="auto"/>
        <w:ind w:left="709" w:hanging="709"/>
      </w:pPr>
      <w:r>
        <w:t>Bezwarende omstandigheden kunnen onderdeel uitmaken van de functie (fysieke belasting door langdurig lopen, staan en tillen en lichamelijk risico bij het werken met gereedschappen, machines en gevaarlijke stoffen en lopen op vochtige vloeren).</w:t>
      </w:r>
    </w:p>
    <w:p w14:paraId="69D42DE7" w14:textId="77777777" w:rsidR="00CC7F7C" w:rsidRDefault="00CC7F7C">
      <w:r>
        <w:br w:type="page"/>
      </w:r>
    </w:p>
    <w:p w14:paraId="0BF1D854" w14:textId="77777777" w:rsidR="00CC7F7C" w:rsidRDefault="00CC7F7C" w:rsidP="00DF1996">
      <w:pPr>
        <w:pStyle w:val="Kop1"/>
      </w:pPr>
      <w:bookmarkStart w:id="1256" w:name="_Toc39061273"/>
      <w:bookmarkStart w:id="1257" w:name="_Toc45882510"/>
      <w:bookmarkStart w:id="1258" w:name="_Toc46329921"/>
      <w:bookmarkStart w:id="1259" w:name="_Toc75510614"/>
      <w:bookmarkStart w:id="1260" w:name="_Toc128381509"/>
      <w:r>
        <w:lastRenderedPageBreak/>
        <w:t>13.</w:t>
      </w:r>
      <w:r>
        <w:tab/>
        <w:t>TELEFONIST/ RECEPTIONIST</w:t>
      </w:r>
      <w:bookmarkEnd w:id="1256"/>
      <w:bookmarkEnd w:id="1257"/>
      <w:bookmarkEnd w:id="1258"/>
      <w:bookmarkEnd w:id="1259"/>
      <w:bookmarkEnd w:id="1260"/>
    </w:p>
    <w:p w14:paraId="5804C716" w14:textId="77777777" w:rsidR="00CC7F7C" w:rsidRDefault="00CC7F7C" w:rsidP="00DF1996">
      <w:pPr>
        <w:spacing w:line="276" w:lineRule="auto"/>
      </w:pPr>
    </w:p>
    <w:p w14:paraId="4A567627" w14:textId="77777777" w:rsidR="00CC7F7C" w:rsidRDefault="00CC7F7C" w:rsidP="00DF1996">
      <w:pPr>
        <w:pStyle w:val="Kop2"/>
      </w:pPr>
      <w:bookmarkStart w:id="1261" w:name="_Toc39061274"/>
      <w:bookmarkStart w:id="1262" w:name="_Toc45882511"/>
      <w:bookmarkStart w:id="1263" w:name="_Toc46329922"/>
      <w:bookmarkStart w:id="1264" w:name="_Toc75510615"/>
      <w:bookmarkStart w:id="1265" w:name="_Toc128381510"/>
      <w:r>
        <w:t>ALGEMENE KENMERKEN</w:t>
      </w:r>
      <w:bookmarkEnd w:id="1261"/>
      <w:bookmarkEnd w:id="1262"/>
      <w:bookmarkEnd w:id="1263"/>
      <w:bookmarkEnd w:id="1264"/>
      <w:bookmarkEnd w:id="1265"/>
      <w:r>
        <w:t xml:space="preserve"> </w:t>
      </w:r>
    </w:p>
    <w:p w14:paraId="71FF83DE" w14:textId="77777777" w:rsidR="00CC7F7C" w:rsidRDefault="00CC7F7C" w:rsidP="00DF1996">
      <w:pPr>
        <w:spacing w:line="276" w:lineRule="auto"/>
      </w:pPr>
      <w:r>
        <w:t>De functie van telefonist/ receptionist komt voor bij diverse ondernemingen en kenmerkt zich door het ondersteunende karakter: het bieden van algemene ondersteuning aan het kantoor en de medewerkers op het gebied van receptie, telefoon, informatievoorziening, en administratieve werkzaamheden.</w:t>
      </w:r>
    </w:p>
    <w:p w14:paraId="7272C359" w14:textId="77777777" w:rsidR="00CC7F7C" w:rsidRDefault="00CC7F7C" w:rsidP="00DF1996">
      <w:pPr>
        <w:pStyle w:val="Kop2"/>
      </w:pPr>
      <w:bookmarkStart w:id="1266" w:name="_Toc39061275"/>
      <w:bookmarkStart w:id="1267" w:name="_Toc45882512"/>
      <w:bookmarkStart w:id="1268" w:name="_Toc46329923"/>
      <w:bookmarkStart w:id="1269" w:name="_Toc75510616"/>
      <w:bookmarkStart w:id="1270" w:name="_Toc128381511"/>
      <w:r>
        <w:t>DOEL VAN DE FUNCTIE</w:t>
      </w:r>
      <w:bookmarkEnd w:id="1266"/>
      <w:bookmarkEnd w:id="1267"/>
      <w:bookmarkEnd w:id="1268"/>
      <w:bookmarkEnd w:id="1269"/>
      <w:bookmarkEnd w:id="1270"/>
    </w:p>
    <w:p w14:paraId="37BD1628" w14:textId="77777777" w:rsidR="00CC7F7C" w:rsidRDefault="00CC7F7C" w:rsidP="00DF1996">
      <w:pPr>
        <w:spacing w:line="276" w:lineRule="auto"/>
      </w:pPr>
      <w:r>
        <w:t>Het zorgdragen voor de afhandeling van het inkomend telefoonverkeer en het ontvangen van bezoekers.</w:t>
      </w:r>
    </w:p>
    <w:p w14:paraId="6C07DADD" w14:textId="77777777" w:rsidR="00CC7F7C" w:rsidRDefault="00CC7F7C" w:rsidP="00DF1996">
      <w:pPr>
        <w:pStyle w:val="Kop2"/>
      </w:pPr>
      <w:bookmarkStart w:id="1271" w:name="_Toc39061276"/>
      <w:bookmarkStart w:id="1272" w:name="_Toc45882513"/>
      <w:bookmarkStart w:id="1273" w:name="_Toc46329924"/>
      <w:bookmarkStart w:id="1274" w:name="_Toc75510617"/>
      <w:bookmarkStart w:id="1275" w:name="_Toc128381512"/>
      <w:r>
        <w:t>ORGANISATORISCHE POSITIE</w:t>
      </w:r>
      <w:bookmarkEnd w:id="1271"/>
      <w:bookmarkEnd w:id="1272"/>
      <w:bookmarkEnd w:id="1273"/>
      <w:bookmarkEnd w:id="1274"/>
      <w:bookmarkEnd w:id="1275"/>
    </w:p>
    <w:p w14:paraId="0464446E" w14:textId="77777777" w:rsidR="00CC7F7C" w:rsidRDefault="00CC7F7C" w:rsidP="00DF1996">
      <w:pPr>
        <w:spacing w:line="276" w:lineRule="auto"/>
      </w:pPr>
      <w:r>
        <w:t>De telefonist/ receptionist ressorteert hiërarchisch onder de leidinggevende van de afdeling waarbinnen de functie is gepositioneerd. De telefonist/ receptionist geeft zelf geen leiding aan anderen.</w:t>
      </w:r>
    </w:p>
    <w:p w14:paraId="15A1D20E" w14:textId="77777777" w:rsidR="00CC7F7C" w:rsidRDefault="00CC7F7C" w:rsidP="00DF1996">
      <w:pPr>
        <w:pStyle w:val="Kop2"/>
      </w:pPr>
      <w:bookmarkStart w:id="1276" w:name="_Toc39061277"/>
      <w:bookmarkStart w:id="1277" w:name="_Toc45882514"/>
      <w:bookmarkStart w:id="1278" w:name="_Toc46329925"/>
      <w:bookmarkStart w:id="1279" w:name="_Toc75510618"/>
      <w:bookmarkStart w:id="1280" w:name="_Toc128381513"/>
      <w:r>
        <w:t>RESULTAATGEBIEDEN</w:t>
      </w:r>
      <w:bookmarkEnd w:id="1276"/>
      <w:bookmarkEnd w:id="1277"/>
      <w:bookmarkEnd w:id="1278"/>
      <w:bookmarkEnd w:id="1279"/>
      <w:bookmarkEnd w:id="1280"/>
      <w:r>
        <w:t xml:space="preserve"> </w:t>
      </w:r>
    </w:p>
    <w:p w14:paraId="7C042F5C" w14:textId="77777777" w:rsidR="00CC7F7C" w:rsidRDefault="00CC7F7C" w:rsidP="00DF1996">
      <w:pPr>
        <w:pStyle w:val="Kop3"/>
      </w:pPr>
      <w:bookmarkStart w:id="1281" w:name="_Toc39061278"/>
      <w:bookmarkStart w:id="1282" w:name="_Toc45882515"/>
      <w:bookmarkStart w:id="1283" w:name="_Toc46329926"/>
      <w:bookmarkStart w:id="1284" w:name="_Toc75510619"/>
      <w:bookmarkStart w:id="1285" w:name="_Toc128381514"/>
      <w:r>
        <w:t>Informatie verstrekken</w:t>
      </w:r>
      <w:bookmarkEnd w:id="1281"/>
      <w:bookmarkEnd w:id="1282"/>
      <w:bookmarkEnd w:id="1283"/>
      <w:bookmarkEnd w:id="1284"/>
      <w:bookmarkEnd w:id="1285"/>
    </w:p>
    <w:p w14:paraId="4799D92D" w14:textId="77777777" w:rsidR="00CC7F7C" w:rsidRDefault="00CC7F7C" w:rsidP="00A075A0">
      <w:pPr>
        <w:pStyle w:val="Lijstalinea"/>
        <w:numPr>
          <w:ilvl w:val="0"/>
          <w:numId w:val="252"/>
        </w:numPr>
        <w:spacing w:line="276" w:lineRule="auto"/>
        <w:ind w:left="709" w:hanging="709"/>
      </w:pPr>
      <w:r>
        <w:t xml:space="preserve">Neemt eenvoudige boodschappen en/of informatie aan en geeft deze door. </w:t>
      </w:r>
    </w:p>
    <w:p w14:paraId="742D7DD1" w14:textId="77777777" w:rsidR="00CC7F7C" w:rsidRDefault="00CC7F7C" w:rsidP="00A075A0">
      <w:pPr>
        <w:pStyle w:val="Lijstalinea"/>
        <w:numPr>
          <w:ilvl w:val="0"/>
          <w:numId w:val="252"/>
        </w:numPr>
        <w:spacing w:line="276" w:lineRule="auto"/>
        <w:ind w:left="709" w:hanging="709"/>
      </w:pPr>
      <w:r>
        <w:t xml:space="preserve">Verstrekt eenvoudige boodschappen/ informatie, zoals bijvoorbeeld telefoonnummers en adressen, aan externen/ interne medewerkers volgens voorschriften. </w:t>
      </w:r>
    </w:p>
    <w:p w14:paraId="1040BF67" w14:textId="77777777" w:rsidR="00CC7F7C" w:rsidRDefault="00CC7F7C" w:rsidP="00A075A0">
      <w:pPr>
        <w:pStyle w:val="Lijstalinea"/>
        <w:numPr>
          <w:ilvl w:val="0"/>
          <w:numId w:val="252"/>
        </w:numPr>
        <w:spacing w:line="276" w:lineRule="auto"/>
        <w:ind w:left="709" w:hanging="709"/>
      </w:pPr>
      <w:r>
        <w:t>Neemt gebruikelijk deel aan werkoverleg.</w:t>
      </w:r>
    </w:p>
    <w:p w14:paraId="1EFB8B4A" w14:textId="77777777" w:rsidR="00CC7F7C" w:rsidRPr="00DF1996" w:rsidRDefault="00CC7F7C" w:rsidP="00DF1996">
      <w:pPr>
        <w:spacing w:line="276" w:lineRule="auto"/>
        <w:rPr>
          <w:i/>
          <w:iCs/>
        </w:rPr>
      </w:pPr>
      <w:r w:rsidRPr="00DF1996">
        <w:rPr>
          <w:i/>
          <w:iCs/>
        </w:rPr>
        <w:t>Resultaat:</w:t>
      </w:r>
      <w:r w:rsidRPr="00DF1996">
        <w:rPr>
          <w:i/>
          <w:iCs/>
        </w:rPr>
        <w:br/>
        <w:t>Informatie tijdig verstrekt, zodanig dat zowel interne medewerkers als externen snel en juist geïnformeerd zijn.</w:t>
      </w:r>
    </w:p>
    <w:p w14:paraId="331B6A8E" w14:textId="77777777" w:rsidR="00CC7F7C" w:rsidRDefault="00CC7F7C" w:rsidP="00DF1996">
      <w:pPr>
        <w:pStyle w:val="Kop3"/>
      </w:pPr>
      <w:bookmarkStart w:id="1286" w:name="_Toc39061279"/>
      <w:bookmarkStart w:id="1287" w:name="_Toc45882516"/>
      <w:bookmarkStart w:id="1288" w:name="_Toc46329927"/>
      <w:bookmarkStart w:id="1289" w:name="_Toc75510620"/>
      <w:bookmarkStart w:id="1290" w:name="_Toc128381515"/>
      <w:r>
        <w:t>Telefoonverkeer afhandelen</w:t>
      </w:r>
      <w:bookmarkEnd w:id="1286"/>
      <w:bookmarkEnd w:id="1287"/>
      <w:bookmarkEnd w:id="1288"/>
      <w:bookmarkEnd w:id="1289"/>
      <w:bookmarkEnd w:id="1290"/>
    </w:p>
    <w:p w14:paraId="3DD386CE" w14:textId="77777777" w:rsidR="00CC7F7C" w:rsidRDefault="00CC7F7C" w:rsidP="00A075A0">
      <w:pPr>
        <w:pStyle w:val="Lijstalinea"/>
        <w:numPr>
          <w:ilvl w:val="0"/>
          <w:numId w:val="253"/>
        </w:numPr>
        <w:spacing w:line="276" w:lineRule="auto"/>
        <w:ind w:left="709" w:hanging="709"/>
      </w:pPr>
      <w:r>
        <w:t>Neemt inkomende gesprekken aan en beoordeelt aan de hand van de aard van het onderwerp van het gesprek met welke afdeling of persoon het gesprek moet worden doorverbonden.</w:t>
      </w:r>
    </w:p>
    <w:p w14:paraId="76E74FAB" w14:textId="77777777" w:rsidR="00CC7F7C" w:rsidRDefault="00CC7F7C" w:rsidP="00A075A0">
      <w:pPr>
        <w:pStyle w:val="Lijstalinea"/>
        <w:numPr>
          <w:ilvl w:val="0"/>
          <w:numId w:val="253"/>
        </w:numPr>
        <w:spacing w:line="276" w:lineRule="auto"/>
        <w:ind w:left="709" w:hanging="709"/>
      </w:pPr>
      <w:r>
        <w:t>Bewaakt het brand- en storingspaneel en handelt volgens voorschrift bij calamiteiten.</w:t>
      </w:r>
    </w:p>
    <w:p w14:paraId="22E8543A" w14:textId="77777777" w:rsidR="00CC7F7C" w:rsidRDefault="00CC7F7C" w:rsidP="00A075A0">
      <w:pPr>
        <w:pStyle w:val="Lijstalinea"/>
        <w:numPr>
          <w:ilvl w:val="0"/>
          <w:numId w:val="253"/>
        </w:numPr>
        <w:spacing w:line="276" w:lineRule="auto"/>
        <w:ind w:left="709" w:hanging="709"/>
      </w:pPr>
      <w:r>
        <w:t>Brengt op aanvraag telefonische verbindingen tot stand.</w:t>
      </w:r>
    </w:p>
    <w:p w14:paraId="45F3E759" w14:textId="77777777" w:rsidR="00CC7F7C" w:rsidRPr="00DF1996" w:rsidRDefault="00CC7F7C" w:rsidP="00DF1996">
      <w:pPr>
        <w:spacing w:line="276" w:lineRule="auto"/>
        <w:rPr>
          <w:i/>
          <w:iCs/>
        </w:rPr>
      </w:pPr>
      <w:r w:rsidRPr="00DF1996">
        <w:rPr>
          <w:i/>
          <w:iCs/>
        </w:rPr>
        <w:t>Resultaat:</w:t>
      </w:r>
      <w:r w:rsidRPr="00DF1996">
        <w:rPr>
          <w:i/>
          <w:iCs/>
        </w:rPr>
        <w:br/>
        <w:t>Telefoonverkeer afgehandeld, zodanig dat inkomende gesprekken snel en accuraat afgehandeld zijn, verbindingen op correcte wijze tot stand zijn gebracht en bij brand of calamiteiten volgens voorschrift gehandeld wordt.</w:t>
      </w:r>
    </w:p>
    <w:p w14:paraId="38FF169A" w14:textId="77777777" w:rsidR="00CC7F7C" w:rsidRDefault="00CC7F7C" w:rsidP="00DF1996">
      <w:pPr>
        <w:pStyle w:val="Kop3"/>
      </w:pPr>
      <w:bookmarkStart w:id="1291" w:name="_Toc39061280"/>
      <w:bookmarkStart w:id="1292" w:name="_Toc45882517"/>
      <w:bookmarkStart w:id="1293" w:name="_Toc46329928"/>
      <w:bookmarkStart w:id="1294" w:name="_Toc75510621"/>
      <w:bookmarkStart w:id="1295" w:name="_Toc128381516"/>
      <w:r>
        <w:t>Bezoekers ontvangen</w:t>
      </w:r>
      <w:bookmarkEnd w:id="1291"/>
      <w:bookmarkEnd w:id="1292"/>
      <w:bookmarkEnd w:id="1293"/>
      <w:bookmarkEnd w:id="1294"/>
      <w:bookmarkEnd w:id="1295"/>
    </w:p>
    <w:p w14:paraId="2D12E08C" w14:textId="77777777" w:rsidR="00CC7F7C" w:rsidRDefault="00CC7F7C" w:rsidP="00A075A0">
      <w:pPr>
        <w:pStyle w:val="Lijstalinea"/>
        <w:numPr>
          <w:ilvl w:val="0"/>
          <w:numId w:val="254"/>
        </w:numPr>
        <w:spacing w:line="276" w:lineRule="auto"/>
        <w:ind w:left="709" w:hanging="709"/>
      </w:pPr>
      <w:r>
        <w:t>Ontvangt bezoekers en informeert medewerkers over de komst van het bezoek. Verwijst bezoekers eventueel door naar de te bezoeken afdeling of persoon.</w:t>
      </w:r>
    </w:p>
    <w:p w14:paraId="483D2317" w14:textId="77777777" w:rsidR="00CC7F7C" w:rsidRDefault="00CC7F7C" w:rsidP="00A075A0">
      <w:pPr>
        <w:pStyle w:val="Lijstalinea"/>
        <w:numPr>
          <w:ilvl w:val="0"/>
          <w:numId w:val="254"/>
        </w:numPr>
        <w:spacing w:line="276" w:lineRule="auto"/>
        <w:ind w:left="709" w:hanging="709"/>
      </w:pPr>
      <w:r>
        <w:t xml:space="preserve">Registreert de aanwezigheid van bezoekers. </w:t>
      </w:r>
    </w:p>
    <w:p w14:paraId="6C780717" w14:textId="77777777" w:rsidR="00CC7F7C" w:rsidRPr="00DF1996" w:rsidRDefault="00CC7F7C" w:rsidP="00DF1996">
      <w:pPr>
        <w:spacing w:line="276" w:lineRule="auto"/>
        <w:rPr>
          <w:i/>
          <w:iCs/>
        </w:rPr>
      </w:pPr>
      <w:r w:rsidRPr="00DF1996">
        <w:rPr>
          <w:i/>
          <w:iCs/>
        </w:rPr>
        <w:t>Resultaat:</w:t>
      </w:r>
      <w:r w:rsidRPr="00DF1996">
        <w:rPr>
          <w:i/>
          <w:iCs/>
        </w:rPr>
        <w:br/>
        <w:t>Bezoekers ontvangen, zodanig dat zij bij de juiste persoon of afdeling terecht komen en het bezoek correct is vastgelegd in het administratieve systeem.</w:t>
      </w:r>
    </w:p>
    <w:p w14:paraId="53B4E01C" w14:textId="77777777" w:rsidR="00CC7F7C" w:rsidRDefault="00CC7F7C" w:rsidP="00DF1996">
      <w:pPr>
        <w:pStyle w:val="Kop3"/>
      </w:pPr>
      <w:bookmarkStart w:id="1296" w:name="_Toc39061281"/>
      <w:bookmarkStart w:id="1297" w:name="_Toc45882518"/>
      <w:bookmarkStart w:id="1298" w:name="_Toc46329929"/>
      <w:bookmarkStart w:id="1299" w:name="_Toc75510622"/>
      <w:bookmarkStart w:id="1300" w:name="_Toc128381517"/>
      <w:r>
        <w:t>Werkprocessen faciliteren</w:t>
      </w:r>
      <w:bookmarkEnd w:id="1296"/>
      <w:bookmarkEnd w:id="1297"/>
      <w:bookmarkEnd w:id="1298"/>
      <w:bookmarkEnd w:id="1299"/>
      <w:bookmarkEnd w:id="1300"/>
    </w:p>
    <w:p w14:paraId="5D067B98" w14:textId="77777777" w:rsidR="00CC7F7C" w:rsidRDefault="00CC7F7C" w:rsidP="00A075A0">
      <w:pPr>
        <w:pStyle w:val="Lijstalinea"/>
        <w:numPr>
          <w:ilvl w:val="0"/>
          <w:numId w:val="255"/>
        </w:numPr>
        <w:spacing w:line="276" w:lineRule="auto"/>
        <w:ind w:left="709" w:hanging="709"/>
      </w:pPr>
      <w:r>
        <w:t xml:space="preserve">Houdt reserveringen van de vergaderruimtes bij. </w:t>
      </w:r>
    </w:p>
    <w:p w14:paraId="5CC065DC" w14:textId="77777777" w:rsidR="00CC7F7C" w:rsidRDefault="00CC7F7C" w:rsidP="00A075A0">
      <w:pPr>
        <w:pStyle w:val="Lijstalinea"/>
        <w:numPr>
          <w:ilvl w:val="0"/>
          <w:numId w:val="255"/>
        </w:numPr>
        <w:spacing w:line="276" w:lineRule="auto"/>
        <w:ind w:left="709" w:hanging="709"/>
      </w:pPr>
      <w:r>
        <w:lastRenderedPageBreak/>
        <w:t>Verricht kopieerwerkzaamheden, neemt binnenkomende post en faxen, waaronder aangetekende- en exprespost e.d., in ontvangst en registreert en distribueert deze.</w:t>
      </w:r>
    </w:p>
    <w:p w14:paraId="5C109B7C" w14:textId="77777777" w:rsidR="00CC7F7C" w:rsidRPr="00DF1996" w:rsidRDefault="00CC7F7C" w:rsidP="00DF1996">
      <w:pPr>
        <w:spacing w:line="276" w:lineRule="auto"/>
        <w:rPr>
          <w:i/>
          <w:iCs/>
        </w:rPr>
      </w:pPr>
      <w:r w:rsidRPr="00DF1996">
        <w:rPr>
          <w:i/>
          <w:iCs/>
        </w:rPr>
        <w:t>Resultaat:</w:t>
      </w:r>
      <w:r w:rsidRPr="00DF1996">
        <w:rPr>
          <w:i/>
          <w:iCs/>
        </w:rPr>
        <w:br/>
        <w:t>Werkprocessen gefaciliteerd, zodanig dat kopieerwerkzaamheden tijdig en correct worden uitgevoerd, post tijdig en correct wordt verwerkt, reserveringen van vergaderruimtes bijgehouden zijn etc.</w:t>
      </w:r>
    </w:p>
    <w:p w14:paraId="0429D9D7" w14:textId="77777777" w:rsidR="00CC7F7C" w:rsidRDefault="00CC7F7C" w:rsidP="00DF1996">
      <w:pPr>
        <w:pStyle w:val="Kop2"/>
      </w:pPr>
      <w:bookmarkStart w:id="1301" w:name="_Toc39061282"/>
      <w:bookmarkStart w:id="1302" w:name="_Toc45882519"/>
      <w:bookmarkStart w:id="1303" w:name="_Toc46329930"/>
      <w:bookmarkStart w:id="1304" w:name="_Toc75510623"/>
      <w:bookmarkStart w:id="1305" w:name="_Toc128381518"/>
      <w:r>
        <w:t>PROFIEL VAN DE FUNCTIE</w:t>
      </w:r>
      <w:bookmarkEnd w:id="1301"/>
      <w:bookmarkEnd w:id="1302"/>
      <w:bookmarkEnd w:id="1303"/>
      <w:bookmarkEnd w:id="1304"/>
      <w:bookmarkEnd w:id="1305"/>
    </w:p>
    <w:p w14:paraId="5496AEE6" w14:textId="77777777" w:rsidR="00CC7F7C" w:rsidRDefault="00CC7F7C" w:rsidP="00DF1996">
      <w:pPr>
        <w:pStyle w:val="Kop3"/>
      </w:pPr>
      <w:bookmarkStart w:id="1306" w:name="_Toc39061283"/>
      <w:bookmarkStart w:id="1307" w:name="_Toc45882520"/>
      <w:bookmarkStart w:id="1308" w:name="_Toc46329931"/>
      <w:bookmarkStart w:id="1309" w:name="_Toc75510624"/>
      <w:bookmarkStart w:id="1310" w:name="_Toc128381519"/>
      <w:r>
        <w:t>Kennis</w:t>
      </w:r>
      <w:bookmarkEnd w:id="1306"/>
      <w:bookmarkEnd w:id="1307"/>
      <w:bookmarkEnd w:id="1308"/>
      <w:bookmarkEnd w:id="1309"/>
      <w:bookmarkEnd w:id="1310"/>
    </w:p>
    <w:p w14:paraId="33C08453" w14:textId="4388DC09" w:rsidR="00CC7F7C" w:rsidRDefault="00287000" w:rsidP="00A075A0">
      <w:pPr>
        <w:pStyle w:val="Lijstalinea"/>
        <w:numPr>
          <w:ilvl w:val="0"/>
          <w:numId w:val="256"/>
        </w:numPr>
        <w:spacing w:line="276" w:lineRule="auto"/>
        <w:ind w:left="709" w:hanging="709"/>
      </w:pPr>
      <w:r>
        <w:t xml:space="preserve">Vmbo </w:t>
      </w:r>
      <w:r w:rsidR="00CC7F7C">
        <w:t xml:space="preserve">werk- en denkniveau. </w:t>
      </w:r>
    </w:p>
    <w:p w14:paraId="7BA124AA" w14:textId="77777777" w:rsidR="00CC7F7C" w:rsidRDefault="00CC7F7C" w:rsidP="00A075A0">
      <w:pPr>
        <w:pStyle w:val="Lijstalinea"/>
        <w:numPr>
          <w:ilvl w:val="0"/>
          <w:numId w:val="256"/>
        </w:numPr>
        <w:spacing w:line="276" w:lineRule="auto"/>
        <w:ind w:left="709" w:hanging="709"/>
      </w:pPr>
      <w:r>
        <w:t>Kennis van de organisatie en van de taakstelling van de afdelingen.</w:t>
      </w:r>
    </w:p>
    <w:p w14:paraId="700876A8" w14:textId="77777777" w:rsidR="00CC7F7C" w:rsidRDefault="00CC7F7C" w:rsidP="00DF1996">
      <w:pPr>
        <w:pStyle w:val="Kop3"/>
      </w:pPr>
      <w:bookmarkStart w:id="1311" w:name="_Toc39061284"/>
      <w:bookmarkStart w:id="1312" w:name="_Toc45882521"/>
      <w:bookmarkStart w:id="1313" w:name="_Toc46329932"/>
      <w:bookmarkStart w:id="1314" w:name="_Toc75510625"/>
      <w:bookmarkStart w:id="1315" w:name="_Toc128381520"/>
      <w:r>
        <w:t>Specifieke functiekenmerken</w:t>
      </w:r>
      <w:bookmarkEnd w:id="1311"/>
      <w:bookmarkEnd w:id="1312"/>
      <w:bookmarkEnd w:id="1313"/>
      <w:bookmarkEnd w:id="1314"/>
      <w:bookmarkEnd w:id="1315"/>
    </w:p>
    <w:p w14:paraId="0FBCF043" w14:textId="77777777" w:rsidR="00CC7F7C" w:rsidRDefault="00CC7F7C" w:rsidP="00A075A0">
      <w:pPr>
        <w:pStyle w:val="Lijstalinea"/>
        <w:numPr>
          <w:ilvl w:val="0"/>
          <w:numId w:val="257"/>
        </w:numPr>
        <w:spacing w:line="276" w:lineRule="auto"/>
        <w:ind w:left="709" w:hanging="709"/>
      </w:pPr>
      <w:r>
        <w:t>Oplettendheid is nodig voor het werken in een omgeving waarin diverse zaken zich tegelijkertijd kunnen aandienen.</w:t>
      </w:r>
    </w:p>
    <w:p w14:paraId="5E59FD19" w14:textId="77777777" w:rsidR="00CC7F7C" w:rsidRDefault="00CC7F7C" w:rsidP="00A075A0">
      <w:pPr>
        <w:pStyle w:val="Lijstalinea"/>
        <w:numPr>
          <w:ilvl w:val="0"/>
          <w:numId w:val="257"/>
        </w:numPr>
        <w:spacing w:line="276" w:lineRule="auto"/>
        <w:ind w:left="709" w:hanging="709"/>
      </w:pPr>
      <w:r>
        <w:t>Klantvriendelijkheid en representativiteit is van belang met het oog op interne en externe contacten.</w:t>
      </w:r>
    </w:p>
    <w:p w14:paraId="3D4FA237" w14:textId="77777777" w:rsidR="00CC7F7C" w:rsidRDefault="00CC7F7C" w:rsidP="00A075A0">
      <w:pPr>
        <w:pStyle w:val="Lijstalinea"/>
        <w:numPr>
          <w:ilvl w:val="0"/>
          <w:numId w:val="257"/>
        </w:numPr>
        <w:spacing w:line="276" w:lineRule="auto"/>
        <w:ind w:left="709" w:hanging="709"/>
      </w:pPr>
      <w:r>
        <w:t>Mondelinge uitdrukkingsvaardigheid is van belang voor het op eenduidige wijze overbrengen van concrete informatie en voor het opvragen van informatie.</w:t>
      </w:r>
    </w:p>
    <w:p w14:paraId="330EF4AB" w14:textId="77777777" w:rsidR="00CC7F7C" w:rsidRDefault="00CC7F7C" w:rsidP="00A075A0">
      <w:pPr>
        <w:pStyle w:val="Lijstalinea"/>
        <w:numPr>
          <w:ilvl w:val="0"/>
          <w:numId w:val="257"/>
        </w:numPr>
        <w:spacing w:line="276" w:lineRule="auto"/>
        <w:ind w:left="709" w:hanging="709"/>
      </w:pPr>
      <w:r>
        <w:t>Integriteit bij het omgaan met vertrouwelijke informatie.</w:t>
      </w:r>
    </w:p>
    <w:p w14:paraId="5FCD120B" w14:textId="77777777" w:rsidR="00CC7F7C" w:rsidRDefault="00CC7F7C">
      <w:r>
        <w:br w:type="page"/>
      </w:r>
    </w:p>
    <w:p w14:paraId="593A2C9A" w14:textId="77777777" w:rsidR="00CC7F7C" w:rsidRDefault="00CC7F7C" w:rsidP="00FC30EC">
      <w:pPr>
        <w:pStyle w:val="Kop1"/>
      </w:pPr>
      <w:bookmarkStart w:id="1316" w:name="_Toc39061285"/>
      <w:bookmarkStart w:id="1317" w:name="_Toc45882522"/>
      <w:bookmarkStart w:id="1318" w:name="_Toc46329933"/>
      <w:bookmarkStart w:id="1319" w:name="_Toc75510626"/>
      <w:bookmarkStart w:id="1320" w:name="_Toc128381521"/>
      <w:r>
        <w:lastRenderedPageBreak/>
        <w:t>14.</w:t>
      </w:r>
      <w:r>
        <w:tab/>
        <w:t>ADMINISTRATIEF-SECRETARIEEL MEDEWERKER A</w:t>
      </w:r>
      <w:bookmarkEnd w:id="1316"/>
      <w:bookmarkEnd w:id="1317"/>
      <w:bookmarkEnd w:id="1318"/>
      <w:bookmarkEnd w:id="1319"/>
      <w:bookmarkEnd w:id="1320"/>
    </w:p>
    <w:p w14:paraId="27CDEC69" w14:textId="77777777" w:rsidR="00CC7F7C" w:rsidRDefault="00CC7F7C" w:rsidP="00FC30EC">
      <w:pPr>
        <w:spacing w:line="276" w:lineRule="auto"/>
      </w:pPr>
    </w:p>
    <w:p w14:paraId="21F3312B" w14:textId="77777777" w:rsidR="00CC7F7C" w:rsidRDefault="00CC7F7C" w:rsidP="00FC30EC">
      <w:pPr>
        <w:pStyle w:val="Kop2"/>
      </w:pPr>
      <w:bookmarkStart w:id="1321" w:name="_Toc39061286"/>
      <w:bookmarkStart w:id="1322" w:name="_Toc45882523"/>
      <w:bookmarkStart w:id="1323" w:name="_Toc46329934"/>
      <w:bookmarkStart w:id="1324" w:name="_Toc75510627"/>
      <w:bookmarkStart w:id="1325" w:name="_Toc128381522"/>
      <w:r>
        <w:t>ALGEMENE KENMERKEN</w:t>
      </w:r>
      <w:bookmarkEnd w:id="1321"/>
      <w:bookmarkEnd w:id="1322"/>
      <w:bookmarkEnd w:id="1323"/>
      <w:bookmarkEnd w:id="1324"/>
      <w:bookmarkEnd w:id="1325"/>
      <w:r>
        <w:t xml:space="preserve"> </w:t>
      </w:r>
    </w:p>
    <w:p w14:paraId="09B1FADE" w14:textId="77777777" w:rsidR="00CC7F7C" w:rsidRDefault="00CC7F7C" w:rsidP="00FC30EC">
      <w:pPr>
        <w:spacing w:line="276" w:lineRule="auto"/>
      </w:pPr>
      <w:r>
        <w:t>In de praktijk zijn vele varianten ten aanzien van de samenstelling van het takenpakket op niveau A mogelijk. De administratief-secretarieel medewerker A is belast met het verrichten van type- en/of verificatie- en/of registratiewerkzaamheden ter ondersteuning van (een) afdeling(en).</w:t>
      </w:r>
    </w:p>
    <w:p w14:paraId="0BF1CBA0" w14:textId="77777777" w:rsidR="00CC7F7C" w:rsidRDefault="00CC7F7C" w:rsidP="00FC30EC">
      <w:pPr>
        <w:pStyle w:val="Kop2"/>
      </w:pPr>
      <w:bookmarkStart w:id="1326" w:name="_Toc39061287"/>
      <w:bookmarkStart w:id="1327" w:name="_Toc45882524"/>
      <w:bookmarkStart w:id="1328" w:name="_Toc46329935"/>
      <w:bookmarkStart w:id="1329" w:name="_Toc75510628"/>
      <w:bookmarkStart w:id="1330" w:name="_Toc128381523"/>
      <w:r>
        <w:t>DOEL VAN DE FUNCTIE</w:t>
      </w:r>
      <w:bookmarkEnd w:id="1326"/>
      <w:bookmarkEnd w:id="1327"/>
      <w:bookmarkEnd w:id="1328"/>
      <w:bookmarkEnd w:id="1329"/>
      <w:bookmarkEnd w:id="1330"/>
    </w:p>
    <w:p w14:paraId="561D7CB6" w14:textId="77777777" w:rsidR="00CC7F7C" w:rsidRDefault="00CC7F7C" w:rsidP="00FC30EC">
      <w:pPr>
        <w:spacing w:line="276" w:lineRule="auto"/>
      </w:pPr>
      <w:r>
        <w:t>Het verzamelen, vastleggen en verwerken van gegevens van administratieve en/of secretariële aard, zodanig dat tijdig informatie aan belanghebbenden kan worden verstrekt.</w:t>
      </w:r>
    </w:p>
    <w:p w14:paraId="444625D0" w14:textId="77777777" w:rsidR="00CC7F7C" w:rsidRDefault="00CC7F7C" w:rsidP="00FC30EC">
      <w:pPr>
        <w:pStyle w:val="Kop2"/>
      </w:pPr>
      <w:bookmarkStart w:id="1331" w:name="_Toc39061288"/>
      <w:bookmarkStart w:id="1332" w:name="_Toc45882525"/>
      <w:bookmarkStart w:id="1333" w:name="_Toc46329936"/>
      <w:bookmarkStart w:id="1334" w:name="_Toc75510629"/>
      <w:bookmarkStart w:id="1335" w:name="_Toc128381524"/>
      <w:r>
        <w:t>ORGANISATORISCHE POSITIE</w:t>
      </w:r>
      <w:bookmarkEnd w:id="1331"/>
      <w:bookmarkEnd w:id="1332"/>
      <w:bookmarkEnd w:id="1333"/>
      <w:bookmarkEnd w:id="1334"/>
      <w:bookmarkEnd w:id="1335"/>
    </w:p>
    <w:p w14:paraId="52257248" w14:textId="77777777" w:rsidR="00CC7F7C" w:rsidRDefault="00CC7F7C" w:rsidP="00FC30EC">
      <w:pPr>
        <w:spacing w:line="276" w:lineRule="auto"/>
      </w:pPr>
      <w:r>
        <w:t>De administratief-secretarieel medewerker A ressorteert hiërarchisch onder de leidinggevende van de afdeling waarbinnen de functie is gepositioneerd. De administratief-secretarieel medewerker A geeft zelf geen leiding aan anderen.</w:t>
      </w:r>
    </w:p>
    <w:p w14:paraId="019E0635" w14:textId="77777777" w:rsidR="00CC7F7C" w:rsidRDefault="00CC7F7C" w:rsidP="00FC30EC">
      <w:pPr>
        <w:pStyle w:val="Kop2"/>
      </w:pPr>
      <w:bookmarkStart w:id="1336" w:name="_Toc39061289"/>
      <w:bookmarkStart w:id="1337" w:name="_Toc45882526"/>
      <w:bookmarkStart w:id="1338" w:name="_Toc46329937"/>
      <w:bookmarkStart w:id="1339" w:name="_Toc75510630"/>
      <w:bookmarkStart w:id="1340" w:name="_Toc128381525"/>
      <w:r>
        <w:t>RESULTAATGEBIEDEN</w:t>
      </w:r>
      <w:bookmarkEnd w:id="1336"/>
      <w:bookmarkEnd w:id="1337"/>
      <w:bookmarkEnd w:id="1338"/>
      <w:bookmarkEnd w:id="1339"/>
      <w:bookmarkEnd w:id="1340"/>
    </w:p>
    <w:p w14:paraId="2660CEC3" w14:textId="77777777" w:rsidR="00CC7F7C" w:rsidRDefault="00CC7F7C" w:rsidP="00FC30EC">
      <w:pPr>
        <w:pStyle w:val="Kop3"/>
      </w:pPr>
      <w:bookmarkStart w:id="1341" w:name="_Toc39061290"/>
      <w:bookmarkStart w:id="1342" w:name="_Toc45882527"/>
      <w:bookmarkStart w:id="1343" w:name="_Toc46329938"/>
      <w:bookmarkStart w:id="1344" w:name="_Toc75510631"/>
      <w:bookmarkStart w:id="1345" w:name="_Toc128381526"/>
      <w:r>
        <w:t>(Financiële) gegevens verwerken</w:t>
      </w:r>
      <w:bookmarkEnd w:id="1341"/>
      <w:bookmarkEnd w:id="1342"/>
      <w:bookmarkEnd w:id="1343"/>
      <w:bookmarkEnd w:id="1344"/>
      <w:bookmarkEnd w:id="1345"/>
    </w:p>
    <w:p w14:paraId="6AE8C875" w14:textId="77777777" w:rsidR="00CC7F7C" w:rsidRDefault="00CC7F7C" w:rsidP="00A075A0">
      <w:pPr>
        <w:pStyle w:val="Lijstalinea"/>
        <w:numPr>
          <w:ilvl w:val="0"/>
          <w:numId w:val="258"/>
        </w:numPr>
        <w:spacing w:line="276" w:lineRule="auto"/>
        <w:ind w:left="709" w:hanging="709"/>
      </w:pPr>
      <w:r>
        <w:t>Verricht typewerkzaamheden: typen van Nederlandse teksten aan de hand van een onvolledig concept (verkortingen, weglatingen van bij te zoeken verwijzingen, namen e.d.) c.q. van handgeschreven stukken in vreemde talen.</w:t>
      </w:r>
    </w:p>
    <w:p w14:paraId="7F5F2FFE" w14:textId="77777777" w:rsidR="00CC7F7C" w:rsidRDefault="00CC7F7C" w:rsidP="00A075A0">
      <w:pPr>
        <w:pStyle w:val="Lijstalinea"/>
        <w:numPr>
          <w:ilvl w:val="0"/>
          <w:numId w:val="258"/>
        </w:numPr>
        <w:spacing w:line="276" w:lineRule="auto"/>
        <w:ind w:left="709" w:hanging="709"/>
      </w:pPr>
      <w:r>
        <w:t>Verricht verificatiewerkzaamheden met betrekking tot declaraties, rekeningen en facturen, beperkt naar soort en/of complexiteit, inclusief controle op vereiste parafen en verklaringen.</w:t>
      </w:r>
    </w:p>
    <w:p w14:paraId="01C112B2" w14:textId="77777777" w:rsidR="00CC7F7C" w:rsidRDefault="00CC7F7C" w:rsidP="00A075A0">
      <w:pPr>
        <w:pStyle w:val="Lijstalinea"/>
        <w:numPr>
          <w:ilvl w:val="0"/>
          <w:numId w:val="258"/>
        </w:numPr>
        <w:spacing w:line="276" w:lineRule="auto"/>
        <w:ind w:left="709" w:hanging="709"/>
      </w:pPr>
      <w:r>
        <w:t>Legt op aanwijzing (wijzigingen in) gegevens (financieel en niet-financieel) in het geautomatiseerd systeem vast, aan de hand van brondocumenten en volgens vastgestelde procedures, alsmede controleert gegevens op de juiste verwerking.</w:t>
      </w:r>
    </w:p>
    <w:p w14:paraId="66F6EE09" w14:textId="77777777" w:rsidR="00CC7F7C" w:rsidRPr="00FC30EC" w:rsidRDefault="00CC7F7C" w:rsidP="00FC30EC">
      <w:pPr>
        <w:spacing w:line="276" w:lineRule="auto"/>
        <w:rPr>
          <w:i/>
          <w:iCs/>
        </w:rPr>
      </w:pPr>
      <w:r w:rsidRPr="00FC30EC">
        <w:rPr>
          <w:i/>
          <w:iCs/>
        </w:rPr>
        <w:t>Resultaat:</w:t>
      </w:r>
      <w:r w:rsidRPr="00FC30EC">
        <w:rPr>
          <w:i/>
          <w:iCs/>
        </w:rPr>
        <w:br/>
        <w:t>(Financiële) gegevens verwerkt, zodanig dat gegevens correct, actueel en tijdig zijn opgenomen in de daartoe bestemde systemen.</w:t>
      </w:r>
    </w:p>
    <w:p w14:paraId="2A16B207" w14:textId="77777777" w:rsidR="00CC7F7C" w:rsidRDefault="00CC7F7C" w:rsidP="00FC30EC">
      <w:pPr>
        <w:pStyle w:val="Kop3"/>
      </w:pPr>
      <w:bookmarkStart w:id="1346" w:name="_Toc39061291"/>
      <w:bookmarkStart w:id="1347" w:name="_Toc45882528"/>
      <w:bookmarkStart w:id="1348" w:name="_Toc46329939"/>
      <w:bookmarkStart w:id="1349" w:name="_Toc75510632"/>
      <w:bookmarkStart w:id="1350" w:name="_Toc128381527"/>
      <w:r>
        <w:t>Informatie beschikbaar stellen</w:t>
      </w:r>
      <w:bookmarkEnd w:id="1346"/>
      <w:bookmarkEnd w:id="1347"/>
      <w:bookmarkEnd w:id="1348"/>
      <w:bookmarkEnd w:id="1349"/>
      <w:bookmarkEnd w:id="1350"/>
    </w:p>
    <w:p w14:paraId="43B89075" w14:textId="77777777" w:rsidR="00CC7F7C" w:rsidRDefault="00CC7F7C" w:rsidP="00A075A0">
      <w:pPr>
        <w:pStyle w:val="Lijstalinea"/>
        <w:numPr>
          <w:ilvl w:val="0"/>
          <w:numId w:val="259"/>
        </w:numPr>
        <w:spacing w:line="276" w:lineRule="auto"/>
        <w:ind w:left="709" w:hanging="709"/>
      </w:pPr>
      <w:r>
        <w:t>Vraagt op verzoek informatie op en verstrekt informatie aan belanghebbenden (interne organisatie, externe instanties).</w:t>
      </w:r>
    </w:p>
    <w:p w14:paraId="1A8AB126" w14:textId="77777777" w:rsidR="00CC7F7C" w:rsidRDefault="00CC7F7C" w:rsidP="00A075A0">
      <w:pPr>
        <w:pStyle w:val="Lijstalinea"/>
        <w:numPr>
          <w:ilvl w:val="0"/>
          <w:numId w:val="259"/>
        </w:numPr>
        <w:spacing w:line="276" w:lineRule="auto"/>
        <w:ind w:left="709" w:hanging="709"/>
      </w:pPr>
      <w:r>
        <w:t xml:space="preserve">Neemt inkomende telefoongesprekken aan en verbindt deze, na beoordeling van de aard van het gesprek, door naar de desbetreffende personen en/of verstrekt ‘standaard’-inlichtingen. </w:t>
      </w:r>
    </w:p>
    <w:p w14:paraId="55BAADB5" w14:textId="77777777" w:rsidR="00CC7F7C" w:rsidRDefault="00CC7F7C" w:rsidP="00A075A0">
      <w:pPr>
        <w:pStyle w:val="Lijstalinea"/>
        <w:numPr>
          <w:ilvl w:val="0"/>
          <w:numId w:val="259"/>
        </w:numPr>
        <w:spacing w:line="276" w:lineRule="auto"/>
        <w:ind w:left="709" w:hanging="709"/>
      </w:pPr>
      <w:r>
        <w:t>Verricht archiefwerkzaamheden, waaronder het opbergen/ opzoeken van stukken volgens eenvoudige ingangen of codes, alsmede verstrekt op aanvraag dossiers/ stukken.</w:t>
      </w:r>
    </w:p>
    <w:p w14:paraId="75A6EDB7" w14:textId="77777777" w:rsidR="00CC7F7C" w:rsidRPr="00FC30EC" w:rsidRDefault="00CC7F7C" w:rsidP="00FC30EC">
      <w:pPr>
        <w:spacing w:line="276" w:lineRule="auto"/>
        <w:rPr>
          <w:i/>
          <w:iCs/>
        </w:rPr>
      </w:pPr>
      <w:r w:rsidRPr="00FC30EC">
        <w:rPr>
          <w:i/>
          <w:iCs/>
        </w:rPr>
        <w:t>Resultaat:</w:t>
      </w:r>
      <w:r w:rsidRPr="00FC30EC">
        <w:rPr>
          <w:i/>
          <w:iCs/>
        </w:rPr>
        <w:br/>
        <w:t>Informatie beschikbaar gesteld, zodanig dat voor de belanghebbenden tijdig actuele, complete en correcte informatie beschikbaar en toegankelijk is.</w:t>
      </w:r>
    </w:p>
    <w:p w14:paraId="1FFA7414" w14:textId="77777777" w:rsidR="00CC7F7C" w:rsidRDefault="00CC7F7C" w:rsidP="00FC30EC">
      <w:pPr>
        <w:pStyle w:val="Kop3"/>
      </w:pPr>
      <w:bookmarkStart w:id="1351" w:name="_Toc39061292"/>
      <w:bookmarkStart w:id="1352" w:name="_Toc45882529"/>
      <w:bookmarkStart w:id="1353" w:name="_Toc46329940"/>
      <w:bookmarkStart w:id="1354" w:name="_Toc75510633"/>
      <w:bookmarkStart w:id="1355" w:name="_Toc128381528"/>
      <w:r>
        <w:t>Werkprocessen faciliteren</w:t>
      </w:r>
      <w:bookmarkEnd w:id="1351"/>
      <w:bookmarkEnd w:id="1352"/>
      <w:bookmarkEnd w:id="1353"/>
      <w:bookmarkEnd w:id="1354"/>
      <w:bookmarkEnd w:id="1355"/>
    </w:p>
    <w:p w14:paraId="6643DAA3" w14:textId="77777777" w:rsidR="00CC7F7C" w:rsidRDefault="00CC7F7C" w:rsidP="00A075A0">
      <w:pPr>
        <w:pStyle w:val="Lijstalinea"/>
        <w:numPr>
          <w:ilvl w:val="0"/>
          <w:numId w:val="260"/>
        </w:numPr>
        <w:spacing w:line="276" w:lineRule="auto"/>
        <w:ind w:left="709" w:hanging="709"/>
      </w:pPr>
      <w:r>
        <w:t>Verricht diverse werkzaamheden, die afwisselend of in vaste combinatie zelfstandigheid, inzicht en eigen oordeel vereisen, zoals onder meer kopieerwerkzaamheden, het verzorgen van de post binnen de daartoe geldende richtlijnen, het bijhouden van de voorraad kantoorbenodigdheden, het samenstellen van documentatie- en circulatiemappen.</w:t>
      </w:r>
    </w:p>
    <w:p w14:paraId="542781F8" w14:textId="77777777" w:rsidR="00CC7F7C" w:rsidRDefault="00CC7F7C" w:rsidP="00A075A0">
      <w:pPr>
        <w:pStyle w:val="Lijstalinea"/>
        <w:numPr>
          <w:ilvl w:val="0"/>
          <w:numId w:val="260"/>
        </w:numPr>
        <w:spacing w:line="276" w:lineRule="auto"/>
        <w:ind w:left="709" w:hanging="709"/>
      </w:pPr>
      <w:r>
        <w:lastRenderedPageBreak/>
        <w:t>Deelt op aanwijzing/ in overleg agenda in, maakt afspraken, maakt vergaderstukken gereed, bewaakt de afhandelingsvoortgang van lopende zaken en verricht eenvoudige notuleerwerkzaamheden.</w:t>
      </w:r>
    </w:p>
    <w:p w14:paraId="0AB1F05F" w14:textId="77777777" w:rsidR="00CC7F7C" w:rsidRDefault="00CC7F7C" w:rsidP="00A075A0">
      <w:pPr>
        <w:pStyle w:val="Lijstalinea"/>
        <w:numPr>
          <w:ilvl w:val="0"/>
          <w:numId w:val="260"/>
        </w:numPr>
        <w:spacing w:line="276" w:lineRule="auto"/>
        <w:ind w:left="709" w:hanging="709"/>
      </w:pPr>
      <w:r>
        <w:t>Informeert, rappelleert en zorgt voor het tijdig (doen) verzamelen en verzenden van gegevens, inclusief het vragen om en verstrekken van inlichtingen over de administratieve gang en stand van zaken.</w:t>
      </w:r>
    </w:p>
    <w:p w14:paraId="675F27DA" w14:textId="77777777" w:rsidR="00CC7F7C" w:rsidRDefault="00CC7F7C" w:rsidP="00A075A0">
      <w:pPr>
        <w:pStyle w:val="Lijstalinea"/>
        <w:numPr>
          <w:ilvl w:val="0"/>
          <w:numId w:val="260"/>
        </w:numPr>
        <w:spacing w:line="276" w:lineRule="auto"/>
        <w:ind w:left="709" w:hanging="709"/>
      </w:pPr>
      <w:r>
        <w:t>Neemt gebruikelijk deel aan werkoverleg.</w:t>
      </w:r>
    </w:p>
    <w:p w14:paraId="4888D101" w14:textId="77777777" w:rsidR="00CC7F7C" w:rsidRPr="00FC30EC" w:rsidRDefault="00CC7F7C" w:rsidP="00FC30EC">
      <w:pPr>
        <w:spacing w:line="276" w:lineRule="auto"/>
        <w:rPr>
          <w:i/>
          <w:iCs/>
        </w:rPr>
      </w:pPr>
      <w:r w:rsidRPr="00FC30EC">
        <w:rPr>
          <w:i/>
          <w:iCs/>
        </w:rPr>
        <w:t>Resultaat:</w:t>
      </w:r>
      <w:r w:rsidRPr="00FC30EC">
        <w:rPr>
          <w:i/>
          <w:iCs/>
        </w:rPr>
        <w:br/>
        <w:t>Werkprocessen gefaciliteerd, zodanig dat kopieerwerkzaamheden tijdig en correct worden uitgevoerd, post tijdig en correct wordt verwerkt, kantoorbenodigdheden beschikbaar zijn etc.</w:t>
      </w:r>
    </w:p>
    <w:p w14:paraId="43C6E20A" w14:textId="77777777" w:rsidR="00CC7F7C" w:rsidRDefault="00CC7F7C" w:rsidP="00FC30EC">
      <w:pPr>
        <w:pStyle w:val="Kop2"/>
      </w:pPr>
      <w:bookmarkStart w:id="1356" w:name="_Toc39061293"/>
      <w:bookmarkStart w:id="1357" w:name="_Toc45882530"/>
      <w:bookmarkStart w:id="1358" w:name="_Toc46329941"/>
      <w:bookmarkStart w:id="1359" w:name="_Toc75510634"/>
      <w:bookmarkStart w:id="1360" w:name="_Toc128381529"/>
      <w:r>
        <w:t>PROFIEL VAN DE FUNCTIE</w:t>
      </w:r>
      <w:bookmarkEnd w:id="1356"/>
      <w:bookmarkEnd w:id="1357"/>
      <w:bookmarkEnd w:id="1358"/>
      <w:bookmarkEnd w:id="1359"/>
      <w:bookmarkEnd w:id="1360"/>
    </w:p>
    <w:p w14:paraId="3FDA68D5" w14:textId="77777777" w:rsidR="00CC7F7C" w:rsidRDefault="00CC7F7C" w:rsidP="00FC30EC">
      <w:pPr>
        <w:pStyle w:val="Kop3"/>
      </w:pPr>
      <w:bookmarkStart w:id="1361" w:name="_Toc39061294"/>
      <w:bookmarkStart w:id="1362" w:name="_Toc45882531"/>
      <w:bookmarkStart w:id="1363" w:name="_Toc46329942"/>
      <w:bookmarkStart w:id="1364" w:name="_Toc75510635"/>
      <w:bookmarkStart w:id="1365" w:name="_Toc128381530"/>
      <w:r>
        <w:t>Kennis</w:t>
      </w:r>
      <w:bookmarkEnd w:id="1361"/>
      <w:bookmarkEnd w:id="1362"/>
      <w:bookmarkEnd w:id="1363"/>
      <w:bookmarkEnd w:id="1364"/>
      <w:bookmarkEnd w:id="1365"/>
    </w:p>
    <w:p w14:paraId="38F48CFE" w14:textId="746E2134" w:rsidR="00CC7F7C" w:rsidRDefault="00287000" w:rsidP="00A075A0">
      <w:pPr>
        <w:pStyle w:val="Lijstalinea"/>
        <w:numPr>
          <w:ilvl w:val="0"/>
          <w:numId w:val="261"/>
        </w:numPr>
        <w:spacing w:line="276" w:lineRule="auto"/>
        <w:ind w:left="709" w:hanging="709"/>
      </w:pPr>
      <w:r>
        <w:t xml:space="preserve">Vmbo </w:t>
      </w:r>
      <w:r w:rsidR="00CC7F7C">
        <w:t>werk- en denkniveau, eventueel een voor de functie relevante opleiding (administratief/ secretarieel).</w:t>
      </w:r>
    </w:p>
    <w:p w14:paraId="18D1CF68" w14:textId="77777777" w:rsidR="00CC7F7C" w:rsidRDefault="00CC7F7C" w:rsidP="00A075A0">
      <w:pPr>
        <w:pStyle w:val="Lijstalinea"/>
        <w:numPr>
          <w:ilvl w:val="0"/>
          <w:numId w:val="261"/>
        </w:numPr>
        <w:spacing w:line="276" w:lineRule="auto"/>
        <w:ind w:left="709" w:hanging="709"/>
      </w:pPr>
      <w:r>
        <w:t>Kennis van de administratieve procedures binnen het werkgebied.</w:t>
      </w:r>
    </w:p>
    <w:p w14:paraId="440E882C" w14:textId="77777777" w:rsidR="00CC7F7C" w:rsidRDefault="00CC7F7C" w:rsidP="00A075A0">
      <w:pPr>
        <w:pStyle w:val="Lijstalinea"/>
        <w:numPr>
          <w:ilvl w:val="0"/>
          <w:numId w:val="261"/>
        </w:numPr>
        <w:spacing w:line="276" w:lineRule="auto"/>
        <w:ind w:left="709" w:hanging="709"/>
      </w:pPr>
      <w:r>
        <w:t>Kennis van geautomatiseerde gegevensverwerking en bestandsbeheer.</w:t>
      </w:r>
    </w:p>
    <w:p w14:paraId="7C8ACD15" w14:textId="77777777" w:rsidR="00CC7F7C" w:rsidRDefault="00CC7F7C" w:rsidP="00FC30EC">
      <w:pPr>
        <w:pStyle w:val="Kop3"/>
      </w:pPr>
      <w:bookmarkStart w:id="1366" w:name="_Toc39061295"/>
      <w:bookmarkStart w:id="1367" w:name="_Toc45882532"/>
      <w:bookmarkStart w:id="1368" w:name="_Toc46329943"/>
      <w:bookmarkStart w:id="1369" w:name="_Toc75510636"/>
      <w:bookmarkStart w:id="1370" w:name="_Toc128381531"/>
      <w:r>
        <w:t>Specifieke functiekenmerken</w:t>
      </w:r>
      <w:bookmarkEnd w:id="1366"/>
      <w:bookmarkEnd w:id="1367"/>
      <w:bookmarkEnd w:id="1368"/>
      <w:bookmarkEnd w:id="1369"/>
      <w:bookmarkEnd w:id="1370"/>
    </w:p>
    <w:p w14:paraId="73EA9B4F" w14:textId="77777777" w:rsidR="00CC7F7C" w:rsidRDefault="00CC7F7C" w:rsidP="00A075A0">
      <w:pPr>
        <w:pStyle w:val="Lijstalinea"/>
        <w:numPr>
          <w:ilvl w:val="0"/>
          <w:numId w:val="262"/>
        </w:numPr>
        <w:spacing w:line="276" w:lineRule="auto"/>
        <w:ind w:left="709" w:hanging="709"/>
      </w:pPr>
      <w:r>
        <w:t>Mondelinge uitdrukkingsvaardigheid voor het vragen en geven van concrete informatie.</w:t>
      </w:r>
    </w:p>
    <w:p w14:paraId="0A550922" w14:textId="77777777" w:rsidR="00CC7F7C" w:rsidRDefault="00CC7F7C" w:rsidP="00A075A0">
      <w:pPr>
        <w:pStyle w:val="Lijstalinea"/>
        <w:numPr>
          <w:ilvl w:val="0"/>
          <w:numId w:val="262"/>
        </w:numPr>
        <w:spacing w:line="276" w:lineRule="auto"/>
        <w:ind w:left="709" w:hanging="709"/>
      </w:pPr>
      <w:r>
        <w:t>Schriftelijke uitdrukkingsvaardigheid voor het opstellen van standaardcorrespondentie.</w:t>
      </w:r>
    </w:p>
    <w:p w14:paraId="7B4C1253" w14:textId="77777777" w:rsidR="00CC7F7C" w:rsidRDefault="00CC7F7C" w:rsidP="00A075A0">
      <w:pPr>
        <w:pStyle w:val="Lijstalinea"/>
        <w:numPr>
          <w:ilvl w:val="0"/>
          <w:numId w:val="262"/>
        </w:numPr>
        <w:spacing w:line="276" w:lineRule="auto"/>
        <w:ind w:left="709" w:hanging="709"/>
      </w:pPr>
      <w:r>
        <w:t>Accuratesse en nauwkeurigheid bij het registreren, muteren en archiveren van gegevens.</w:t>
      </w:r>
    </w:p>
    <w:p w14:paraId="3067E41A" w14:textId="77777777" w:rsidR="00CC7F7C" w:rsidRDefault="00CC7F7C" w:rsidP="00A075A0">
      <w:pPr>
        <w:pStyle w:val="Lijstalinea"/>
        <w:numPr>
          <w:ilvl w:val="0"/>
          <w:numId w:val="262"/>
        </w:numPr>
        <w:spacing w:line="276" w:lineRule="auto"/>
        <w:ind w:left="709" w:hanging="709"/>
      </w:pPr>
      <w:r>
        <w:t>Integriteit bij het verwerken van financiële of persoonsgegevens.</w:t>
      </w:r>
    </w:p>
    <w:p w14:paraId="1CA68D4B" w14:textId="77777777" w:rsidR="00CC7F7C" w:rsidRDefault="00CC7F7C" w:rsidP="00A075A0">
      <w:pPr>
        <w:pStyle w:val="Lijstalinea"/>
        <w:numPr>
          <w:ilvl w:val="0"/>
          <w:numId w:val="262"/>
        </w:numPr>
        <w:spacing w:line="276" w:lineRule="auto"/>
        <w:ind w:left="709" w:hanging="709"/>
      </w:pPr>
      <w:r>
        <w:t>Dienstverlenende en klantgerichte instelling.</w:t>
      </w:r>
    </w:p>
    <w:p w14:paraId="3C87338A" w14:textId="77777777" w:rsidR="00CC7F7C" w:rsidRDefault="00CC7F7C">
      <w:r>
        <w:br w:type="page"/>
      </w:r>
    </w:p>
    <w:p w14:paraId="29D0FEF0" w14:textId="77777777" w:rsidR="00CC7F7C" w:rsidRDefault="00CC7F7C" w:rsidP="00CC1E31">
      <w:pPr>
        <w:pStyle w:val="Kop1"/>
      </w:pPr>
      <w:bookmarkStart w:id="1371" w:name="_Toc39061296"/>
      <w:bookmarkStart w:id="1372" w:name="_Toc45882533"/>
      <w:bookmarkStart w:id="1373" w:name="_Toc46329944"/>
      <w:bookmarkStart w:id="1374" w:name="_Toc75510637"/>
      <w:bookmarkStart w:id="1375" w:name="_Toc128381532"/>
      <w:r>
        <w:lastRenderedPageBreak/>
        <w:t>15.</w:t>
      </w:r>
      <w:r>
        <w:tab/>
        <w:t>ADMINISTRATIEF MEDEWERKER B</w:t>
      </w:r>
      <w:bookmarkEnd w:id="1371"/>
      <w:bookmarkEnd w:id="1372"/>
      <w:bookmarkEnd w:id="1373"/>
      <w:bookmarkEnd w:id="1374"/>
      <w:bookmarkEnd w:id="1375"/>
    </w:p>
    <w:p w14:paraId="51D113CE" w14:textId="77777777" w:rsidR="00CC7F7C" w:rsidRDefault="00CC7F7C" w:rsidP="00CC1E31">
      <w:pPr>
        <w:spacing w:line="276" w:lineRule="auto"/>
      </w:pPr>
    </w:p>
    <w:p w14:paraId="5CF19EC6" w14:textId="77777777" w:rsidR="00CC7F7C" w:rsidRDefault="00CC7F7C" w:rsidP="00CC1E31">
      <w:pPr>
        <w:pStyle w:val="Kop2"/>
      </w:pPr>
      <w:bookmarkStart w:id="1376" w:name="_Toc39061297"/>
      <w:bookmarkStart w:id="1377" w:name="_Toc45882534"/>
      <w:bookmarkStart w:id="1378" w:name="_Toc46329945"/>
      <w:bookmarkStart w:id="1379" w:name="_Toc75510638"/>
      <w:bookmarkStart w:id="1380" w:name="_Toc128381533"/>
      <w:r>
        <w:t>ALGEMENE KENMERKEN</w:t>
      </w:r>
      <w:bookmarkEnd w:id="1376"/>
      <w:bookmarkEnd w:id="1377"/>
      <w:bookmarkEnd w:id="1378"/>
      <w:bookmarkEnd w:id="1379"/>
      <w:bookmarkEnd w:id="1380"/>
    </w:p>
    <w:p w14:paraId="3C650312" w14:textId="77777777" w:rsidR="00CC7F7C" w:rsidRDefault="00CC7F7C" w:rsidP="00CC1E31">
      <w:pPr>
        <w:spacing w:line="276" w:lineRule="auto"/>
      </w:pPr>
      <w:r>
        <w:t>De zwaarte van de functie is afhankelijk van de complexiteit van de administratieve stromen en de mate van zelfstandigheid die benodigd is om de werkzaamheden te verrichten. In de praktijk zijn diverse varianten ten aanzien van de samenstelling van het takenpakket op niveau B mogelijk. Onderstaand zijn 2 varianten beschreven.</w:t>
      </w:r>
    </w:p>
    <w:p w14:paraId="0A33AE06" w14:textId="77777777" w:rsidR="00CC7F7C" w:rsidRDefault="00CC7F7C" w:rsidP="00CC1E31">
      <w:pPr>
        <w:pStyle w:val="Kop2"/>
      </w:pPr>
      <w:bookmarkStart w:id="1381" w:name="_Toc39061298"/>
      <w:bookmarkStart w:id="1382" w:name="_Toc45882535"/>
      <w:bookmarkStart w:id="1383" w:name="_Toc46329946"/>
      <w:bookmarkStart w:id="1384" w:name="_Toc75510639"/>
      <w:bookmarkStart w:id="1385" w:name="_Toc128381534"/>
      <w:r>
        <w:t>DOEL VAN DE FUNCTIE</w:t>
      </w:r>
      <w:bookmarkEnd w:id="1381"/>
      <w:bookmarkEnd w:id="1382"/>
      <w:bookmarkEnd w:id="1383"/>
      <w:bookmarkEnd w:id="1384"/>
      <w:bookmarkEnd w:id="1385"/>
    </w:p>
    <w:p w14:paraId="7BA7BF8B" w14:textId="77777777" w:rsidR="00CC7F7C" w:rsidRDefault="00CC7F7C" w:rsidP="00CC1E31">
      <w:pPr>
        <w:spacing w:line="276" w:lineRule="auto"/>
      </w:pPr>
      <w:r>
        <w:t xml:space="preserve">Het verrichten van (financieel-)administratieve activiteiten en het verstrekken van informatie aan belanghebbenden met betrekking tot de financiële positie van de onderneming. </w:t>
      </w:r>
    </w:p>
    <w:p w14:paraId="6D6C2D81" w14:textId="77777777" w:rsidR="00CC7F7C" w:rsidRDefault="00CC7F7C" w:rsidP="00CC1E31">
      <w:pPr>
        <w:pStyle w:val="Kop2"/>
      </w:pPr>
      <w:bookmarkStart w:id="1386" w:name="_Toc39061299"/>
      <w:bookmarkStart w:id="1387" w:name="_Toc45882536"/>
      <w:bookmarkStart w:id="1388" w:name="_Toc46329947"/>
      <w:bookmarkStart w:id="1389" w:name="_Toc75510640"/>
      <w:bookmarkStart w:id="1390" w:name="_Toc128381535"/>
      <w:r>
        <w:t>ORGANISATORISCHE POSITIE</w:t>
      </w:r>
      <w:bookmarkEnd w:id="1386"/>
      <w:bookmarkEnd w:id="1387"/>
      <w:bookmarkEnd w:id="1388"/>
      <w:bookmarkEnd w:id="1389"/>
      <w:bookmarkEnd w:id="1390"/>
    </w:p>
    <w:p w14:paraId="6A1AB15C" w14:textId="77777777" w:rsidR="00CC7F7C" w:rsidRDefault="00CC7F7C" w:rsidP="00CC1E31">
      <w:pPr>
        <w:spacing w:line="276" w:lineRule="auto"/>
      </w:pPr>
      <w:r>
        <w:t>De administratief medewerker B ressorteert hiërarchisch onder de leidinggevende van de afdeling waarbinnen de functie is gepositioneerd. De administratief medewerker B geeft, in voorkomende gevallen, functionele aanwijzingen aan één of enkele medewerker(s).</w:t>
      </w:r>
    </w:p>
    <w:p w14:paraId="1D130E3C" w14:textId="77777777" w:rsidR="00CC7F7C" w:rsidRDefault="00CC7F7C" w:rsidP="00CC1E31">
      <w:pPr>
        <w:pStyle w:val="Kop2"/>
      </w:pPr>
      <w:bookmarkStart w:id="1391" w:name="_Toc39061300"/>
      <w:bookmarkStart w:id="1392" w:name="_Toc45882537"/>
      <w:bookmarkStart w:id="1393" w:name="_Toc46329948"/>
      <w:bookmarkStart w:id="1394" w:name="_Toc75510641"/>
      <w:bookmarkStart w:id="1395" w:name="_Toc128381536"/>
      <w:r>
        <w:t>RESULTAATGEBIEDEN</w:t>
      </w:r>
      <w:bookmarkEnd w:id="1391"/>
      <w:bookmarkEnd w:id="1392"/>
      <w:bookmarkEnd w:id="1393"/>
      <w:bookmarkEnd w:id="1394"/>
      <w:bookmarkEnd w:id="1395"/>
    </w:p>
    <w:p w14:paraId="7F15D847" w14:textId="77777777" w:rsidR="00CC7F7C" w:rsidRPr="00CC1E31" w:rsidRDefault="00CC7F7C" w:rsidP="00CC1E31">
      <w:pPr>
        <w:spacing w:after="0" w:line="240" w:lineRule="auto"/>
      </w:pPr>
    </w:p>
    <w:p w14:paraId="04171CC0" w14:textId="77777777" w:rsidR="00CC7F7C" w:rsidRPr="00CC1E31" w:rsidRDefault="00CC7F7C" w:rsidP="00CC1E31">
      <w:pPr>
        <w:pStyle w:val="Kop2"/>
        <w:rPr>
          <w:i/>
          <w:iCs/>
        </w:rPr>
      </w:pPr>
      <w:bookmarkStart w:id="1396" w:name="_Toc39061301"/>
      <w:bookmarkStart w:id="1397" w:name="_Toc45882538"/>
      <w:bookmarkStart w:id="1398" w:name="_Toc46329949"/>
      <w:bookmarkStart w:id="1399" w:name="_Toc75510642"/>
      <w:bookmarkStart w:id="1400" w:name="_Toc128381537"/>
      <w:r w:rsidRPr="00CC1E31">
        <w:rPr>
          <w:i/>
          <w:iCs/>
        </w:rPr>
        <w:t>VARIANT FINANCIEEL-ADMINISTRATIEF MEDEWERKER</w:t>
      </w:r>
      <w:bookmarkEnd w:id="1396"/>
      <w:bookmarkEnd w:id="1397"/>
      <w:bookmarkEnd w:id="1398"/>
      <w:bookmarkEnd w:id="1399"/>
      <w:bookmarkEnd w:id="1400"/>
    </w:p>
    <w:p w14:paraId="05B69618" w14:textId="77777777" w:rsidR="00CC7F7C" w:rsidRDefault="00CC7F7C" w:rsidP="00CC1E31">
      <w:pPr>
        <w:pStyle w:val="Kop3"/>
      </w:pPr>
      <w:bookmarkStart w:id="1401" w:name="_Toc39061302"/>
      <w:bookmarkStart w:id="1402" w:name="_Toc45882539"/>
      <w:bookmarkStart w:id="1403" w:name="_Toc46329950"/>
      <w:bookmarkStart w:id="1404" w:name="_Toc75510643"/>
      <w:bookmarkStart w:id="1405" w:name="_Toc128381538"/>
      <w:r>
        <w:t>Financiële gegevens verwerken</w:t>
      </w:r>
      <w:bookmarkEnd w:id="1401"/>
      <w:bookmarkEnd w:id="1402"/>
      <w:bookmarkEnd w:id="1403"/>
      <w:bookmarkEnd w:id="1404"/>
      <w:bookmarkEnd w:id="1405"/>
    </w:p>
    <w:p w14:paraId="48A8CDDE" w14:textId="77777777" w:rsidR="00CC7F7C" w:rsidRDefault="00CC7F7C" w:rsidP="00A075A0">
      <w:pPr>
        <w:pStyle w:val="Lijstalinea"/>
        <w:numPr>
          <w:ilvl w:val="0"/>
          <w:numId w:val="263"/>
        </w:numPr>
        <w:spacing w:line="276" w:lineRule="auto"/>
        <w:ind w:left="709" w:hanging="709"/>
      </w:pPr>
      <w:r>
        <w:t>Verwerkt gegevens van financiële aard in de financiële administratie (declaraties, facturen, boekingen).</w:t>
      </w:r>
    </w:p>
    <w:p w14:paraId="0EEE8B81" w14:textId="77777777" w:rsidR="00CC7F7C" w:rsidRDefault="00CC7F7C" w:rsidP="00A075A0">
      <w:pPr>
        <w:pStyle w:val="Lijstalinea"/>
        <w:numPr>
          <w:ilvl w:val="0"/>
          <w:numId w:val="263"/>
        </w:numPr>
        <w:spacing w:line="276" w:lineRule="auto"/>
        <w:ind w:left="709" w:hanging="709"/>
      </w:pPr>
      <w:r>
        <w:t>Controleert de dagelijkse verwerking van financiële gegevens.</w:t>
      </w:r>
    </w:p>
    <w:p w14:paraId="706A7CC6" w14:textId="77777777" w:rsidR="00CC7F7C" w:rsidRDefault="00CC7F7C" w:rsidP="00A075A0">
      <w:pPr>
        <w:pStyle w:val="Lijstalinea"/>
        <w:numPr>
          <w:ilvl w:val="0"/>
          <w:numId w:val="263"/>
        </w:numPr>
        <w:spacing w:line="276" w:lineRule="auto"/>
        <w:ind w:left="709" w:hanging="709"/>
      </w:pPr>
      <w:r>
        <w:t>Controleert de aansluiting tussen de boekhouding (het grootboek) en sub administraties zoals debiteuren, crediteuren en activa.</w:t>
      </w:r>
    </w:p>
    <w:p w14:paraId="40419883" w14:textId="77777777" w:rsidR="00CC7F7C" w:rsidRDefault="00CC7F7C" w:rsidP="00A075A0">
      <w:pPr>
        <w:pStyle w:val="Lijstalinea"/>
        <w:numPr>
          <w:ilvl w:val="0"/>
          <w:numId w:val="263"/>
        </w:numPr>
        <w:spacing w:line="276" w:lineRule="auto"/>
        <w:ind w:left="709" w:hanging="709"/>
      </w:pPr>
      <w:r>
        <w:t>Stelt de facturen betaalbaar en controleert betalingen aan crediteuren en de specificatie van de debiteurenposten.</w:t>
      </w:r>
    </w:p>
    <w:p w14:paraId="2F84B8AD" w14:textId="77777777" w:rsidR="00CC7F7C" w:rsidRDefault="00CC7F7C" w:rsidP="00A075A0">
      <w:pPr>
        <w:pStyle w:val="Lijstalinea"/>
        <w:numPr>
          <w:ilvl w:val="0"/>
          <w:numId w:val="263"/>
        </w:numPr>
        <w:spacing w:line="276" w:lineRule="auto"/>
        <w:ind w:left="709" w:hanging="709"/>
      </w:pPr>
      <w:r>
        <w:t>Beperkt, waar mogelijk en binnen de daartoe gestelde kaders en procedures, het debiteurensaldo door het versturen van aanmaningen en het treffen van betalingsregelingen.</w:t>
      </w:r>
    </w:p>
    <w:p w14:paraId="11AD8B95" w14:textId="77777777" w:rsidR="00CC7F7C" w:rsidRPr="00CC1E31" w:rsidRDefault="00CC7F7C" w:rsidP="00CC1E31">
      <w:pPr>
        <w:spacing w:line="276" w:lineRule="auto"/>
        <w:rPr>
          <w:i/>
          <w:iCs/>
        </w:rPr>
      </w:pPr>
      <w:r w:rsidRPr="00CC1E31">
        <w:rPr>
          <w:i/>
          <w:iCs/>
        </w:rPr>
        <w:t>Resultaat:</w:t>
      </w:r>
      <w:r w:rsidRPr="00CC1E31">
        <w:rPr>
          <w:i/>
          <w:iCs/>
        </w:rPr>
        <w:br/>
        <w:t>Financiële gegevens verwerkt, zodanig dat de gegevens bestemd voor zowel crediteuren- als debiteurenadministratie correct en tijdig zijn verwerkt en betalingen correct en tijdig hebben plaatsgevonden en het debiteurensaldo zoveel mogelijk beperkt is gehouden.</w:t>
      </w:r>
    </w:p>
    <w:p w14:paraId="49D09896" w14:textId="77777777" w:rsidR="00CC7F7C" w:rsidRDefault="00CC7F7C" w:rsidP="00CC1E31">
      <w:pPr>
        <w:pStyle w:val="Kop3"/>
      </w:pPr>
      <w:bookmarkStart w:id="1406" w:name="_Toc39061303"/>
      <w:bookmarkStart w:id="1407" w:name="_Toc45882540"/>
      <w:bookmarkStart w:id="1408" w:name="_Toc46329951"/>
      <w:bookmarkStart w:id="1409" w:name="_Toc75510644"/>
      <w:bookmarkStart w:id="1410" w:name="_Toc128381539"/>
      <w:r>
        <w:t>Informatie beschikbaar stellen</w:t>
      </w:r>
      <w:bookmarkEnd w:id="1406"/>
      <w:bookmarkEnd w:id="1407"/>
      <w:bookmarkEnd w:id="1408"/>
      <w:bookmarkEnd w:id="1409"/>
      <w:bookmarkEnd w:id="1410"/>
    </w:p>
    <w:p w14:paraId="627A9AF1" w14:textId="77777777" w:rsidR="00CC7F7C" w:rsidRDefault="00CC7F7C" w:rsidP="00A075A0">
      <w:pPr>
        <w:pStyle w:val="Lijstalinea"/>
        <w:numPr>
          <w:ilvl w:val="0"/>
          <w:numId w:val="264"/>
        </w:numPr>
        <w:spacing w:line="276" w:lineRule="auto"/>
        <w:ind w:left="709" w:hanging="709"/>
      </w:pPr>
      <w:r>
        <w:t>Beantwoordt telefonisch vragen van debiteuren.</w:t>
      </w:r>
    </w:p>
    <w:p w14:paraId="1496F156" w14:textId="77777777" w:rsidR="00CC7F7C" w:rsidRDefault="00CC7F7C" w:rsidP="00A075A0">
      <w:pPr>
        <w:pStyle w:val="Lijstalinea"/>
        <w:numPr>
          <w:ilvl w:val="0"/>
          <w:numId w:val="264"/>
        </w:numPr>
        <w:spacing w:line="276" w:lineRule="auto"/>
        <w:ind w:left="709" w:hanging="709"/>
      </w:pPr>
      <w:r>
        <w:t>Stelt fiscale aangiften op.</w:t>
      </w:r>
    </w:p>
    <w:p w14:paraId="7DB5254A" w14:textId="77777777" w:rsidR="00CC7F7C" w:rsidRDefault="00CC7F7C" w:rsidP="00A075A0">
      <w:pPr>
        <w:pStyle w:val="Lijstalinea"/>
        <w:numPr>
          <w:ilvl w:val="0"/>
          <w:numId w:val="264"/>
        </w:numPr>
        <w:spacing w:line="276" w:lineRule="auto"/>
        <w:ind w:left="709" w:hanging="709"/>
      </w:pPr>
      <w:r>
        <w:t>Maakt periodieke rapportages en ad hoc analyses van financiële aard.</w:t>
      </w:r>
    </w:p>
    <w:p w14:paraId="296478CD" w14:textId="77777777" w:rsidR="00CC7F7C" w:rsidRDefault="00CC7F7C" w:rsidP="00A075A0">
      <w:pPr>
        <w:pStyle w:val="Lijstalinea"/>
        <w:numPr>
          <w:ilvl w:val="0"/>
          <w:numId w:val="264"/>
        </w:numPr>
        <w:spacing w:line="276" w:lineRule="auto"/>
        <w:ind w:left="709" w:hanging="709"/>
      </w:pPr>
      <w:r>
        <w:t>Verstrekt, op verzoek, mondeling en/of schriftelijk informatie uit de financiële administratie aan het management (intern) en belanghebbenden (in- en extern).</w:t>
      </w:r>
    </w:p>
    <w:p w14:paraId="0E7B2020" w14:textId="77777777" w:rsidR="00CC7F7C" w:rsidRDefault="00CC7F7C" w:rsidP="00A075A0">
      <w:pPr>
        <w:pStyle w:val="Lijstalinea"/>
        <w:numPr>
          <w:ilvl w:val="0"/>
          <w:numId w:val="264"/>
        </w:numPr>
        <w:spacing w:line="276" w:lineRule="auto"/>
        <w:ind w:left="709" w:hanging="709"/>
      </w:pPr>
      <w:r>
        <w:t>Verzamelt gegevens voor het opstellen van de begroting, de jaarrekening en periodieke financiële overzichten.</w:t>
      </w:r>
    </w:p>
    <w:p w14:paraId="248C2253" w14:textId="77777777" w:rsidR="00CC7F7C" w:rsidRDefault="00CC7F7C" w:rsidP="00A075A0">
      <w:pPr>
        <w:pStyle w:val="Lijstalinea"/>
        <w:numPr>
          <w:ilvl w:val="0"/>
          <w:numId w:val="264"/>
        </w:numPr>
        <w:spacing w:line="276" w:lineRule="auto"/>
        <w:ind w:left="709" w:hanging="709"/>
      </w:pPr>
      <w:r>
        <w:t>Archiveert financiële brondocumenten.</w:t>
      </w:r>
    </w:p>
    <w:p w14:paraId="2F0D948F" w14:textId="77777777" w:rsidR="00CC7F7C" w:rsidRDefault="00CC7F7C" w:rsidP="00A075A0">
      <w:pPr>
        <w:pStyle w:val="Lijstalinea"/>
        <w:numPr>
          <w:ilvl w:val="0"/>
          <w:numId w:val="264"/>
        </w:numPr>
        <w:spacing w:line="276" w:lineRule="auto"/>
        <w:ind w:left="709" w:hanging="709"/>
      </w:pPr>
      <w:r>
        <w:t>Stelt, ten behoeve van de kredietbewaking, cijferoverzichten op met betrekking tot aan te gane en aangegane verplichtingen en het verloop van uitgaven en ontvangsten.</w:t>
      </w:r>
    </w:p>
    <w:p w14:paraId="3708F396" w14:textId="77777777" w:rsidR="00CC7F7C" w:rsidRDefault="00CC7F7C" w:rsidP="00A075A0">
      <w:pPr>
        <w:pStyle w:val="Lijstalinea"/>
        <w:numPr>
          <w:ilvl w:val="0"/>
          <w:numId w:val="264"/>
        </w:numPr>
        <w:spacing w:line="276" w:lineRule="auto"/>
        <w:ind w:left="709" w:hanging="709"/>
      </w:pPr>
      <w:r>
        <w:t>Neemt gebruikelijk deel aan werkoverleg.</w:t>
      </w:r>
    </w:p>
    <w:p w14:paraId="6D759FD3" w14:textId="77777777" w:rsidR="00CC7F7C" w:rsidRPr="00CC1E31" w:rsidRDefault="00CC7F7C" w:rsidP="00CC1E31">
      <w:pPr>
        <w:spacing w:line="276" w:lineRule="auto"/>
        <w:rPr>
          <w:i/>
          <w:iCs/>
        </w:rPr>
      </w:pPr>
      <w:r w:rsidRPr="00CC1E31">
        <w:rPr>
          <w:i/>
          <w:iCs/>
        </w:rPr>
        <w:lastRenderedPageBreak/>
        <w:t>Resultaat:</w:t>
      </w:r>
      <w:r w:rsidRPr="00CC1E31">
        <w:rPr>
          <w:i/>
          <w:iCs/>
        </w:rPr>
        <w:br/>
        <w:t>Informatie beschikbaar gesteld, zodanig dat betrokkenen op tijd, volledig en correct geïnformeerd kunnen worden en benodigde overzichten beschikbaar zijn voor het nemen van actie.</w:t>
      </w:r>
    </w:p>
    <w:p w14:paraId="548155CA" w14:textId="77777777" w:rsidR="00CC7F7C" w:rsidRDefault="00CC7F7C" w:rsidP="00CC1E31">
      <w:pPr>
        <w:pStyle w:val="Kop3"/>
      </w:pPr>
      <w:bookmarkStart w:id="1411" w:name="_Toc39061304"/>
      <w:bookmarkStart w:id="1412" w:name="_Toc45882541"/>
      <w:bookmarkStart w:id="1413" w:name="_Toc46329952"/>
      <w:bookmarkStart w:id="1414" w:name="_Toc75510645"/>
      <w:bookmarkStart w:id="1415" w:name="_Toc128381540"/>
      <w:r>
        <w:t>Werkprocessen verbeteren</w:t>
      </w:r>
      <w:bookmarkEnd w:id="1411"/>
      <w:bookmarkEnd w:id="1412"/>
      <w:bookmarkEnd w:id="1413"/>
      <w:bookmarkEnd w:id="1414"/>
      <w:bookmarkEnd w:id="1415"/>
    </w:p>
    <w:p w14:paraId="00C51535" w14:textId="77777777" w:rsidR="00CC7F7C" w:rsidRDefault="00CC7F7C" w:rsidP="00A075A0">
      <w:pPr>
        <w:pStyle w:val="Lijstalinea"/>
        <w:numPr>
          <w:ilvl w:val="0"/>
          <w:numId w:val="265"/>
        </w:numPr>
        <w:spacing w:line="276" w:lineRule="auto"/>
        <w:ind w:left="709" w:hanging="709"/>
      </w:pPr>
      <w:r>
        <w:t>Signaleert mogelijkheden tot verbetering in werkmethoden en procedures binnen de administratieve organisatie.</w:t>
      </w:r>
    </w:p>
    <w:p w14:paraId="23CB382B" w14:textId="77777777" w:rsidR="00CC7F7C" w:rsidRDefault="00CC7F7C" w:rsidP="00CC1E31">
      <w:pPr>
        <w:spacing w:line="276" w:lineRule="auto"/>
        <w:rPr>
          <w:i/>
          <w:iCs/>
        </w:rPr>
      </w:pPr>
      <w:r w:rsidRPr="00CC1E31">
        <w:rPr>
          <w:i/>
          <w:iCs/>
        </w:rPr>
        <w:t>Resultaat:</w:t>
      </w:r>
      <w:r w:rsidRPr="00CC1E31">
        <w:rPr>
          <w:i/>
          <w:iCs/>
        </w:rPr>
        <w:br/>
        <w:t>Werkprocessen verbeterd, zodanig dat werkzaamheden efficiënter en met een zo hoog mogelijke kwaliteit uitgevoerd kunnen worden.</w:t>
      </w:r>
    </w:p>
    <w:p w14:paraId="4636A004" w14:textId="77777777" w:rsidR="00CC7F7C" w:rsidRPr="00CC1E31" w:rsidRDefault="00CC7F7C" w:rsidP="00CC1E31">
      <w:pPr>
        <w:spacing w:after="0" w:line="240" w:lineRule="auto"/>
      </w:pPr>
    </w:p>
    <w:p w14:paraId="38A588FE" w14:textId="77777777" w:rsidR="00CC7F7C" w:rsidRPr="00CC1E31" w:rsidRDefault="00CC7F7C" w:rsidP="00CC1E31">
      <w:pPr>
        <w:pStyle w:val="Kop2"/>
        <w:rPr>
          <w:i/>
          <w:iCs/>
        </w:rPr>
      </w:pPr>
      <w:bookmarkStart w:id="1416" w:name="_Toc39061305"/>
      <w:bookmarkStart w:id="1417" w:name="_Toc45882542"/>
      <w:bookmarkStart w:id="1418" w:name="_Toc46329953"/>
      <w:bookmarkStart w:id="1419" w:name="_Toc75510646"/>
      <w:bookmarkStart w:id="1420" w:name="_Toc128381541"/>
      <w:r w:rsidRPr="00CC1E31">
        <w:rPr>
          <w:i/>
          <w:iCs/>
        </w:rPr>
        <w:t>VARIANT MEDEWERKER SALARISADMINISTRATIE</w:t>
      </w:r>
      <w:bookmarkEnd w:id="1416"/>
      <w:bookmarkEnd w:id="1417"/>
      <w:bookmarkEnd w:id="1418"/>
      <w:bookmarkEnd w:id="1419"/>
      <w:bookmarkEnd w:id="1420"/>
    </w:p>
    <w:p w14:paraId="418537AA" w14:textId="77777777" w:rsidR="00CC7F7C" w:rsidRDefault="00CC7F7C" w:rsidP="00CC1E31">
      <w:pPr>
        <w:pStyle w:val="Kop3"/>
      </w:pPr>
      <w:bookmarkStart w:id="1421" w:name="_Toc39061306"/>
      <w:bookmarkStart w:id="1422" w:name="_Toc45882543"/>
      <w:bookmarkStart w:id="1423" w:name="_Toc46329954"/>
      <w:bookmarkStart w:id="1424" w:name="_Toc75510647"/>
      <w:bookmarkStart w:id="1425" w:name="_Toc128381542"/>
      <w:r>
        <w:t>Salarisgegevens verwerken</w:t>
      </w:r>
      <w:bookmarkEnd w:id="1421"/>
      <w:bookmarkEnd w:id="1422"/>
      <w:bookmarkEnd w:id="1423"/>
      <w:bookmarkEnd w:id="1424"/>
      <w:bookmarkEnd w:id="1425"/>
    </w:p>
    <w:p w14:paraId="2EB541DC" w14:textId="77777777" w:rsidR="00CC7F7C" w:rsidRDefault="00CC7F7C" w:rsidP="00A075A0">
      <w:pPr>
        <w:pStyle w:val="Lijstalinea"/>
        <w:numPr>
          <w:ilvl w:val="0"/>
          <w:numId w:val="265"/>
        </w:numPr>
        <w:spacing w:line="276" w:lineRule="auto"/>
        <w:ind w:left="709" w:hanging="709"/>
      </w:pPr>
      <w:r>
        <w:t xml:space="preserve">Ontvangt (indien van toepassing van de afdeling P&amp;O) en/of verzamelt informatie over </w:t>
      </w:r>
      <w:r>
        <w:tab/>
        <w:t>(mutaties in) betalingen van salarissen, inhoudingen, premies en belastingen, declaraties en onkostenvergoedingen.</w:t>
      </w:r>
    </w:p>
    <w:p w14:paraId="7AAC6B3C" w14:textId="77777777" w:rsidR="00CC7F7C" w:rsidRDefault="00CC7F7C" w:rsidP="00A075A0">
      <w:pPr>
        <w:pStyle w:val="Lijstalinea"/>
        <w:numPr>
          <w:ilvl w:val="0"/>
          <w:numId w:val="265"/>
        </w:numPr>
        <w:spacing w:line="276" w:lineRule="auto"/>
        <w:ind w:left="709" w:hanging="709"/>
      </w:pPr>
      <w:r>
        <w:t>Registreert en verwerkt deze gegevens en maakt ze gereed voor de geautomatiseerde verwerking, door eventueel een extern salarisverwerkingsbureau.</w:t>
      </w:r>
    </w:p>
    <w:p w14:paraId="439AE697" w14:textId="77777777" w:rsidR="00CC7F7C" w:rsidRDefault="00CC7F7C" w:rsidP="00A075A0">
      <w:pPr>
        <w:pStyle w:val="Lijstalinea"/>
        <w:numPr>
          <w:ilvl w:val="0"/>
          <w:numId w:val="265"/>
        </w:numPr>
        <w:spacing w:line="276" w:lineRule="auto"/>
        <w:ind w:left="709" w:hanging="709"/>
      </w:pPr>
      <w:r>
        <w:t>Controleert outputlijsten en brengt zonodig correcties aan.</w:t>
      </w:r>
    </w:p>
    <w:p w14:paraId="288D0A32" w14:textId="77777777" w:rsidR="00CC7F7C" w:rsidRPr="00460E94" w:rsidRDefault="00CC7F7C" w:rsidP="00CC1E31">
      <w:pPr>
        <w:spacing w:line="276" w:lineRule="auto"/>
        <w:rPr>
          <w:i/>
          <w:iCs/>
        </w:rPr>
      </w:pPr>
      <w:r w:rsidRPr="00460E94">
        <w:rPr>
          <w:i/>
          <w:iCs/>
        </w:rPr>
        <w:t>Resultaat:</w:t>
      </w:r>
      <w:r w:rsidRPr="00460E94">
        <w:rPr>
          <w:i/>
          <w:iCs/>
        </w:rPr>
        <w:br/>
        <w:t>Salarisgegevens verwerkt, zodanig dat salarissen correct en tijdig uitbetaald kunnen worden.</w:t>
      </w:r>
    </w:p>
    <w:p w14:paraId="45CCE3C0" w14:textId="77777777" w:rsidR="00CC7F7C" w:rsidRDefault="00CC7F7C" w:rsidP="00CC1E31">
      <w:pPr>
        <w:pStyle w:val="Kop3"/>
      </w:pPr>
      <w:bookmarkStart w:id="1426" w:name="_Toc39061307"/>
      <w:bookmarkStart w:id="1427" w:name="_Toc45882544"/>
      <w:bookmarkStart w:id="1428" w:name="_Toc46329955"/>
      <w:bookmarkStart w:id="1429" w:name="_Toc75510648"/>
      <w:bookmarkStart w:id="1430" w:name="_Toc128381543"/>
      <w:r>
        <w:t>Betalingsopdrachten verzorgen</w:t>
      </w:r>
      <w:bookmarkEnd w:id="1426"/>
      <w:bookmarkEnd w:id="1427"/>
      <w:bookmarkEnd w:id="1428"/>
      <w:bookmarkEnd w:id="1429"/>
      <w:bookmarkEnd w:id="1430"/>
    </w:p>
    <w:p w14:paraId="604A1071" w14:textId="77777777" w:rsidR="00CC7F7C" w:rsidRDefault="00CC7F7C" w:rsidP="00A075A0">
      <w:pPr>
        <w:pStyle w:val="Lijstalinea"/>
        <w:numPr>
          <w:ilvl w:val="0"/>
          <w:numId w:val="266"/>
        </w:numPr>
        <w:spacing w:line="276" w:lineRule="auto"/>
        <w:ind w:left="709" w:hanging="709"/>
      </w:pPr>
      <w:r>
        <w:t>Stelt betalingsopdrachten op en verzendt deze voor de betaling van de netto-salarisbedragen en voor de afdracht loonbelasting en sociale premies. Draagt zorg voor journalisering.</w:t>
      </w:r>
    </w:p>
    <w:p w14:paraId="1465BB23" w14:textId="77777777" w:rsidR="00CC7F7C" w:rsidRDefault="00CC7F7C" w:rsidP="00A075A0">
      <w:pPr>
        <w:pStyle w:val="Lijstalinea"/>
        <w:numPr>
          <w:ilvl w:val="0"/>
          <w:numId w:val="266"/>
        </w:numPr>
        <w:spacing w:line="276" w:lineRule="auto"/>
        <w:ind w:left="709" w:hanging="709"/>
      </w:pPr>
      <w:r>
        <w:t>Draagt zorg voor afzonderlijke salarisbetalingen, zoals verrekening bij uitdiensttreding, alsmede verzorgt contante betalingen en onkostenvergoedingen door middel van kaskwitanties.</w:t>
      </w:r>
    </w:p>
    <w:p w14:paraId="1DC8D967" w14:textId="77777777" w:rsidR="00CC7F7C" w:rsidRPr="00460E94" w:rsidRDefault="00CC7F7C" w:rsidP="00CC1E31">
      <w:pPr>
        <w:spacing w:line="276" w:lineRule="auto"/>
        <w:rPr>
          <w:i/>
          <w:iCs/>
        </w:rPr>
      </w:pPr>
      <w:r w:rsidRPr="00460E94">
        <w:rPr>
          <w:i/>
          <w:iCs/>
        </w:rPr>
        <w:t>Resultaat:</w:t>
      </w:r>
      <w:r w:rsidRPr="00460E94">
        <w:rPr>
          <w:i/>
          <w:iCs/>
        </w:rPr>
        <w:br/>
        <w:t>Betalingsopdrachten verzorgd, zodanig dat betalingen (reguliere of afzonderlijke salarissen) uitgevoerd worden.</w:t>
      </w:r>
    </w:p>
    <w:p w14:paraId="3D48F3EC" w14:textId="77777777" w:rsidR="00CC7F7C" w:rsidRDefault="00CC7F7C" w:rsidP="00CC1E31">
      <w:pPr>
        <w:pStyle w:val="Kop3"/>
      </w:pPr>
      <w:bookmarkStart w:id="1431" w:name="_Toc39061308"/>
      <w:bookmarkStart w:id="1432" w:name="_Toc45882545"/>
      <w:bookmarkStart w:id="1433" w:name="_Toc46329956"/>
      <w:bookmarkStart w:id="1434" w:name="_Toc75510649"/>
      <w:bookmarkStart w:id="1435" w:name="_Toc128381544"/>
      <w:r>
        <w:t>Ziektekosten- en pensioenadministratie bijhouden</w:t>
      </w:r>
      <w:bookmarkEnd w:id="1431"/>
      <w:bookmarkEnd w:id="1432"/>
      <w:bookmarkEnd w:id="1433"/>
      <w:bookmarkEnd w:id="1434"/>
      <w:bookmarkEnd w:id="1435"/>
    </w:p>
    <w:p w14:paraId="32C284B8" w14:textId="77777777" w:rsidR="00CC7F7C" w:rsidRDefault="00CC7F7C" w:rsidP="00A075A0">
      <w:pPr>
        <w:pStyle w:val="Lijstalinea"/>
        <w:numPr>
          <w:ilvl w:val="0"/>
          <w:numId w:val="267"/>
        </w:numPr>
        <w:spacing w:line="276" w:lineRule="auto"/>
        <w:ind w:left="709" w:hanging="709"/>
      </w:pPr>
      <w:r>
        <w:t>Verricht werkzaamheden inzake de ziektekosten- en pensioenadministratie, zoals het aanmelden van deelnemers, het doorgeven van mutaties en het samenstellen van de opgave voor de inhouding van de premies.</w:t>
      </w:r>
    </w:p>
    <w:p w14:paraId="6B6A5478" w14:textId="77777777" w:rsidR="00CC7F7C" w:rsidRDefault="00CC7F7C" w:rsidP="00A075A0">
      <w:pPr>
        <w:pStyle w:val="Lijstalinea"/>
        <w:numPr>
          <w:ilvl w:val="0"/>
          <w:numId w:val="267"/>
        </w:numPr>
        <w:spacing w:line="276" w:lineRule="auto"/>
        <w:ind w:left="709" w:hanging="709"/>
      </w:pPr>
      <w:r>
        <w:t>Controleert de betaalde c.q. ontvangen premies en uitkeringen in verband met pensioen, arbeidsongeschiktheid en onderhoudt contact met betrokken uitvoeringsinstanties.</w:t>
      </w:r>
    </w:p>
    <w:p w14:paraId="69376053" w14:textId="77777777" w:rsidR="00CC7F7C" w:rsidRPr="00460E94" w:rsidRDefault="00CC7F7C" w:rsidP="00CC1E31">
      <w:pPr>
        <w:spacing w:line="276" w:lineRule="auto"/>
        <w:rPr>
          <w:i/>
          <w:iCs/>
        </w:rPr>
      </w:pPr>
      <w:r w:rsidRPr="00460E94">
        <w:rPr>
          <w:i/>
          <w:iCs/>
        </w:rPr>
        <w:t>Resultaat:</w:t>
      </w:r>
      <w:r w:rsidRPr="00460E94">
        <w:rPr>
          <w:i/>
          <w:iCs/>
        </w:rPr>
        <w:br/>
        <w:t>Ziektekosten- en pensioenadministratie bijgehouden, zodat gegevens volledig, correct en actueel zijn en de betaalde c.q. ontvangen premies en uitkeringen correct zijn.</w:t>
      </w:r>
    </w:p>
    <w:p w14:paraId="0C773D2D" w14:textId="77777777" w:rsidR="00CC7F7C" w:rsidRDefault="00CC7F7C" w:rsidP="00CC1E31">
      <w:pPr>
        <w:pStyle w:val="Kop3"/>
      </w:pPr>
      <w:bookmarkStart w:id="1436" w:name="_Toc39061309"/>
      <w:bookmarkStart w:id="1437" w:name="_Toc45882546"/>
      <w:bookmarkStart w:id="1438" w:name="_Toc46329957"/>
      <w:bookmarkStart w:id="1439" w:name="_Toc75510650"/>
      <w:bookmarkStart w:id="1440" w:name="_Toc128381545"/>
      <w:r>
        <w:lastRenderedPageBreak/>
        <w:t>Informatie beschikbaar stellen</w:t>
      </w:r>
      <w:bookmarkEnd w:id="1436"/>
      <w:bookmarkEnd w:id="1437"/>
      <w:bookmarkEnd w:id="1438"/>
      <w:bookmarkEnd w:id="1439"/>
      <w:bookmarkEnd w:id="1440"/>
    </w:p>
    <w:p w14:paraId="5572A5D6" w14:textId="77777777" w:rsidR="00CC7F7C" w:rsidRDefault="00CC7F7C" w:rsidP="00A075A0">
      <w:pPr>
        <w:pStyle w:val="Lijstalinea"/>
        <w:numPr>
          <w:ilvl w:val="0"/>
          <w:numId w:val="268"/>
        </w:numPr>
        <w:spacing w:line="276" w:lineRule="auto"/>
        <w:ind w:left="709" w:hanging="709"/>
      </w:pPr>
      <w:r>
        <w:t>Verstrekt algemene en individuele toelichtingen op de salarisafrekeningen (met betrekking tot inhoudingen sociale wetgeving e.d. en over pensioen- en ziektekostenverzekeringen voor zover het de berekening van uit te betalen en in te houden bedragen betreft).</w:t>
      </w:r>
    </w:p>
    <w:p w14:paraId="2A50EF51" w14:textId="77777777" w:rsidR="00CC7F7C" w:rsidRDefault="00CC7F7C" w:rsidP="00A075A0">
      <w:pPr>
        <w:pStyle w:val="Lijstalinea"/>
        <w:numPr>
          <w:ilvl w:val="0"/>
          <w:numId w:val="268"/>
        </w:numPr>
        <w:spacing w:line="276" w:lineRule="auto"/>
        <w:ind w:left="709" w:hanging="709"/>
      </w:pPr>
      <w:r>
        <w:t>Draagt zorg voor werkgeversverklaringen.</w:t>
      </w:r>
    </w:p>
    <w:p w14:paraId="7DF9B177" w14:textId="77777777" w:rsidR="00CC7F7C" w:rsidRDefault="00CC7F7C" w:rsidP="00A075A0">
      <w:pPr>
        <w:pStyle w:val="Lijstalinea"/>
        <w:numPr>
          <w:ilvl w:val="0"/>
          <w:numId w:val="268"/>
        </w:numPr>
        <w:spacing w:line="276" w:lineRule="auto"/>
        <w:ind w:left="709" w:hanging="709"/>
      </w:pPr>
      <w:r>
        <w:t>Neemt gebruikelijk deel aan werkoverleg.</w:t>
      </w:r>
    </w:p>
    <w:p w14:paraId="6F1A2786" w14:textId="77777777" w:rsidR="00CC7F7C" w:rsidRPr="00460E94" w:rsidRDefault="00CC7F7C" w:rsidP="00CC1E31">
      <w:pPr>
        <w:spacing w:line="276" w:lineRule="auto"/>
        <w:rPr>
          <w:i/>
          <w:iCs/>
        </w:rPr>
      </w:pPr>
      <w:r w:rsidRPr="00460E94">
        <w:rPr>
          <w:i/>
          <w:iCs/>
        </w:rPr>
        <w:t>Resultaat:</w:t>
      </w:r>
      <w:r w:rsidRPr="00460E94">
        <w:rPr>
          <w:i/>
          <w:iCs/>
        </w:rPr>
        <w:br/>
        <w:t>Informatie beschikbaar gesteld, zodanig dat betrokkenen op tijd volledig en correct geïnformeerd kunnen worden.</w:t>
      </w:r>
    </w:p>
    <w:p w14:paraId="596B4547" w14:textId="77777777" w:rsidR="00CC7F7C" w:rsidRDefault="00CC7F7C" w:rsidP="00CC1E31">
      <w:pPr>
        <w:pStyle w:val="Kop2"/>
      </w:pPr>
      <w:bookmarkStart w:id="1441" w:name="_Toc39061310"/>
      <w:bookmarkStart w:id="1442" w:name="_Toc45882547"/>
      <w:bookmarkStart w:id="1443" w:name="_Toc46329958"/>
      <w:bookmarkStart w:id="1444" w:name="_Toc75510651"/>
      <w:bookmarkStart w:id="1445" w:name="_Toc128381546"/>
      <w:r>
        <w:t>PROFIEL VAN DE FUNCTIE</w:t>
      </w:r>
      <w:bookmarkEnd w:id="1441"/>
      <w:bookmarkEnd w:id="1442"/>
      <w:bookmarkEnd w:id="1443"/>
      <w:bookmarkEnd w:id="1444"/>
      <w:bookmarkEnd w:id="1445"/>
    </w:p>
    <w:p w14:paraId="034D898A" w14:textId="77777777" w:rsidR="00CC7F7C" w:rsidRDefault="00CC7F7C" w:rsidP="00CC1E31">
      <w:pPr>
        <w:pStyle w:val="Kop3"/>
      </w:pPr>
      <w:bookmarkStart w:id="1446" w:name="_Toc39061311"/>
      <w:bookmarkStart w:id="1447" w:name="_Toc45882548"/>
      <w:bookmarkStart w:id="1448" w:name="_Toc46329959"/>
      <w:bookmarkStart w:id="1449" w:name="_Toc75510652"/>
      <w:bookmarkStart w:id="1450" w:name="_Toc128381547"/>
      <w:r>
        <w:t>Kennis</w:t>
      </w:r>
      <w:bookmarkEnd w:id="1446"/>
      <w:bookmarkEnd w:id="1447"/>
      <w:bookmarkEnd w:id="1448"/>
      <w:bookmarkEnd w:id="1449"/>
      <w:bookmarkEnd w:id="1450"/>
    </w:p>
    <w:p w14:paraId="50A23751" w14:textId="3FFCC339" w:rsidR="00CC7F7C" w:rsidRDefault="00287000" w:rsidP="00A075A0">
      <w:pPr>
        <w:pStyle w:val="Lijstalinea"/>
        <w:numPr>
          <w:ilvl w:val="0"/>
          <w:numId w:val="269"/>
        </w:numPr>
        <w:spacing w:line="276" w:lineRule="auto"/>
        <w:ind w:left="709" w:hanging="709"/>
      </w:pPr>
      <w:r>
        <w:t xml:space="preserve">Mbo </w:t>
      </w:r>
      <w:r w:rsidR="00CC7F7C">
        <w:t>werk- en denkniveau.</w:t>
      </w:r>
    </w:p>
    <w:p w14:paraId="7A310381" w14:textId="77777777" w:rsidR="00CC7F7C" w:rsidRDefault="00CC7F7C" w:rsidP="00A075A0">
      <w:pPr>
        <w:pStyle w:val="Lijstalinea"/>
        <w:numPr>
          <w:ilvl w:val="0"/>
          <w:numId w:val="269"/>
        </w:numPr>
        <w:spacing w:line="276" w:lineRule="auto"/>
        <w:ind w:left="709" w:hanging="709"/>
      </w:pPr>
      <w:r>
        <w:t>Kennis van de toepassing van relevante (financiële) applicaties en automatiseringspakketten.</w:t>
      </w:r>
    </w:p>
    <w:p w14:paraId="45605DFB" w14:textId="77777777" w:rsidR="00CC7F7C" w:rsidRDefault="00CC7F7C" w:rsidP="00A075A0">
      <w:pPr>
        <w:pStyle w:val="Lijstalinea"/>
        <w:numPr>
          <w:ilvl w:val="0"/>
          <w:numId w:val="269"/>
        </w:numPr>
        <w:spacing w:line="276" w:lineRule="auto"/>
        <w:ind w:left="709" w:hanging="709"/>
      </w:pPr>
      <w:r>
        <w:t xml:space="preserve">Kennis van en inzicht in de administratieve processen en inrichting van de afdeling(en), alsmede in (het begrippenkader van) de administratieve organisatie. </w:t>
      </w:r>
    </w:p>
    <w:p w14:paraId="1D02323D" w14:textId="77777777" w:rsidR="00CC7F7C" w:rsidRDefault="00CC7F7C" w:rsidP="00CC1E31">
      <w:pPr>
        <w:pStyle w:val="Kop3"/>
      </w:pPr>
      <w:bookmarkStart w:id="1451" w:name="_Toc39061312"/>
      <w:bookmarkStart w:id="1452" w:name="_Toc45882549"/>
      <w:bookmarkStart w:id="1453" w:name="_Toc46329960"/>
      <w:bookmarkStart w:id="1454" w:name="_Toc75510653"/>
      <w:bookmarkStart w:id="1455" w:name="_Toc128381548"/>
      <w:r>
        <w:t>Specifieke functiekenmerken</w:t>
      </w:r>
      <w:bookmarkEnd w:id="1451"/>
      <w:bookmarkEnd w:id="1452"/>
      <w:bookmarkEnd w:id="1453"/>
      <w:bookmarkEnd w:id="1454"/>
      <w:bookmarkEnd w:id="1455"/>
    </w:p>
    <w:p w14:paraId="784E0FA5" w14:textId="77777777" w:rsidR="00CC7F7C" w:rsidRDefault="00CC7F7C" w:rsidP="00A075A0">
      <w:pPr>
        <w:pStyle w:val="Lijstalinea"/>
        <w:numPr>
          <w:ilvl w:val="0"/>
          <w:numId w:val="270"/>
        </w:numPr>
        <w:spacing w:line="276" w:lineRule="auto"/>
        <w:ind w:left="709" w:hanging="709"/>
      </w:pPr>
      <w:r>
        <w:t xml:space="preserve">Mondelinge en schriftelijke uitdrukkingsvaardigheid voor het overdragen van informatie en het verzorgen van correspondentie. </w:t>
      </w:r>
    </w:p>
    <w:p w14:paraId="65BB23B3" w14:textId="77777777" w:rsidR="00CC7F7C" w:rsidRDefault="00CC7F7C" w:rsidP="00A075A0">
      <w:pPr>
        <w:pStyle w:val="Lijstalinea"/>
        <w:numPr>
          <w:ilvl w:val="0"/>
          <w:numId w:val="270"/>
        </w:numPr>
        <w:spacing w:line="276" w:lineRule="auto"/>
        <w:ind w:left="709" w:hanging="709"/>
      </w:pPr>
      <w:r>
        <w:t>Ordelijkheid en systematisch werken en nauwkeurigheid voor het op de juiste wijze verwerken van een diversiteit aan gegevens.</w:t>
      </w:r>
    </w:p>
    <w:p w14:paraId="5755867B" w14:textId="77777777" w:rsidR="00CC7F7C" w:rsidRDefault="00CC7F7C" w:rsidP="00A075A0">
      <w:pPr>
        <w:pStyle w:val="Lijstalinea"/>
        <w:numPr>
          <w:ilvl w:val="0"/>
          <w:numId w:val="270"/>
        </w:numPr>
        <w:spacing w:line="276" w:lineRule="auto"/>
        <w:ind w:left="709" w:hanging="709"/>
      </w:pPr>
      <w:r>
        <w:t>Stressbestendigheid in verband met werkzaamheden die onder tijdsdruk staan en waarbij verstoring een rol kan spelen.</w:t>
      </w:r>
    </w:p>
    <w:p w14:paraId="07151193" w14:textId="77777777" w:rsidR="00CC7F7C" w:rsidRDefault="00CC7F7C" w:rsidP="00A075A0">
      <w:pPr>
        <w:pStyle w:val="Lijstalinea"/>
        <w:numPr>
          <w:ilvl w:val="0"/>
          <w:numId w:val="270"/>
        </w:numPr>
        <w:spacing w:line="276" w:lineRule="auto"/>
        <w:ind w:left="709" w:hanging="709"/>
      </w:pPr>
      <w:r>
        <w:t>Integriteit bij het verwerken van financiële en/of persoonsgegevens.</w:t>
      </w:r>
    </w:p>
    <w:p w14:paraId="4E4FF5AA" w14:textId="77777777" w:rsidR="00CC7F7C" w:rsidRDefault="00CC7F7C" w:rsidP="00A075A0">
      <w:pPr>
        <w:pStyle w:val="Lijstalinea"/>
        <w:numPr>
          <w:ilvl w:val="0"/>
          <w:numId w:val="270"/>
        </w:numPr>
        <w:spacing w:line="276" w:lineRule="auto"/>
        <w:ind w:left="709" w:hanging="709"/>
      </w:pPr>
      <w:r>
        <w:t>Dienstverlenende en klantgerichte instelling.</w:t>
      </w:r>
    </w:p>
    <w:p w14:paraId="6C905C9D" w14:textId="77777777" w:rsidR="00CC7F7C" w:rsidRDefault="00CC7F7C">
      <w:r>
        <w:br w:type="page"/>
      </w:r>
    </w:p>
    <w:p w14:paraId="793DD56A" w14:textId="77777777" w:rsidR="00CC7F7C" w:rsidRDefault="00CC7F7C" w:rsidP="00886437">
      <w:pPr>
        <w:pStyle w:val="Kop1"/>
      </w:pPr>
      <w:bookmarkStart w:id="1456" w:name="_Toc39061313"/>
      <w:bookmarkStart w:id="1457" w:name="_Toc45882550"/>
      <w:bookmarkStart w:id="1458" w:name="_Toc46329961"/>
      <w:bookmarkStart w:id="1459" w:name="_Toc75510654"/>
      <w:bookmarkStart w:id="1460" w:name="_Toc128381549"/>
      <w:r>
        <w:lastRenderedPageBreak/>
        <w:t>16.</w:t>
      </w:r>
      <w:r>
        <w:tab/>
        <w:t>SECRETARESSE B</w:t>
      </w:r>
      <w:bookmarkEnd w:id="1456"/>
      <w:bookmarkEnd w:id="1457"/>
      <w:bookmarkEnd w:id="1458"/>
      <w:bookmarkEnd w:id="1459"/>
      <w:bookmarkEnd w:id="1460"/>
    </w:p>
    <w:p w14:paraId="54313061" w14:textId="77777777" w:rsidR="00CC7F7C" w:rsidRDefault="00CC7F7C" w:rsidP="00886437">
      <w:pPr>
        <w:spacing w:line="276" w:lineRule="auto"/>
      </w:pPr>
    </w:p>
    <w:p w14:paraId="7E19D03A" w14:textId="77777777" w:rsidR="00CC7F7C" w:rsidRDefault="00CC7F7C" w:rsidP="00886437">
      <w:pPr>
        <w:pStyle w:val="Kop2"/>
      </w:pPr>
      <w:bookmarkStart w:id="1461" w:name="_Toc39061314"/>
      <w:bookmarkStart w:id="1462" w:name="_Toc45882551"/>
      <w:bookmarkStart w:id="1463" w:name="_Toc46329962"/>
      <w:bookmarkStart w:id="1464" w:name="_Toc75510655"/>
      <w:bookmarkStart w:id="1465" w:name="_Toc128381550"/>
      <w:r>
        <w:t>ALGEMENE KENMERKEN</w:t>
      </w:r>
      <w:bookmarkEnd w:id="1461"/>
      <w:bookmarkEnd w:id="1462"/>
      <w:bookmarkEnd w:id="1463"/>
      <w:bookmarkEnd w:id="1464"/>
      <w:bookmarkEnd w:id="1465"/>
      <w:r>
        <w:t xml:space="preserve"> </w:t>
      </w:r>
    </w:p>
    <w:p w14:paraId="3F563CDA" w14:textId="77777777" w:rsidR="00CC7F7C" w:rsidRDefault="00CC7F7C" w:rsidP="00886437">
      <w:pPr>
        <w:spacing w:line="276" w:lineRule="auto"/>
      </w:pPr>
      <w:r>
        <w:t>De zwaarte van de functie is afhankelijk van de complexiteit van de werkzaamheden en de mate van zelfstandigheid die benodigd is om de werkzaamheden te verrichten.</w:t>
      </w:r>
    </w:p>
    <w:p w14:paraId="6A6953BB" w14:textId="77777777" w:rsidR="00CC7F7C" w:rsidRDefault="00CC7F7C" w:rsidP="00886437">
      <w:pPr>
        <w:pStyle w:val="Kop2"/>
      </w:pPr>
      <w:bookmarkStart w:id="1466" w:name="_Toc39061315"/>
      <w:bookmarkStart w:id="1467" w:name="_Toc45882552"/>
      <w:bookmarkStart w:id="1468" w:name="_Toc46329963"/>
      <w:bookmarkStart w:id="1469" w:name="_Toc75510656"/>
      <w:bookmarkStart w:id="1470" w:name="_Toc128381551"/>
      <w:r>
        <w:t>DOEL VAN DE FUNCTIE</w:t>
      </w:r>
      <w:bookmarkEnd w:id="1466"/>
      <w:bookmarkEnd w:id="1467"/>
      <w:bookmarkEnd w:id="1468"/>
      <w:bookmarkEnd w:id="1469"/>
      <w:bookmarkEnd w:id="1470"/>
    </w:p>
    <w:p w14:paraId="65BE1349" w14:textId="77777777" w:rsidR="00CC7F7C" w:rsidRDefault="00CC7F7C" w:rsidP="00886437">
      <w:pPr>
        <w:spacing w:line="276" w:lineRule="auto"/>
      </w:pPr>
      <w:r>
        <w:t xml:space="preserve">Het verrichten van secretariële activiteiten en het verstrekken van informatie aan belanghebbenden met betrekking tot secretariële/ organisatorische activiteiten. </w:t>
      </w:r>
    </w:p>
    <w:p w14:paraId="47F6B601" w14:textId="77777777" w:rsidR="00CC7F7C" w:rsidRDefault="00CC7F7C" w:rsidP="00886437">
      <w:pPr>
        <w:pStyle w:val="Kop2"/>
      </w:pPr>
      <w:bookmarkStart w:id="1471" w:name="_Toc39061316"/>
      <w:bookmarkStart w:id="1472" w:name="_Toc45882553"/>
      <w:bookmarkStart w:id="1473" w:name="_Toc46329964"/>
      <w:bookmarkStart w:id="1474" w:name="_Toc75510657"/>
      <w:bookmarkStart w:id="1475" w:name="_Toc128381552"/>
      <w:r>
        <w:t>ORGANISATORISCHE POSITIE</w:t>
      </w:r>
      <w:bookmarkEnd w:id="1471"/>
      <w:bookmarkEnd w:id="1472"/>
      <w:bookmarkEnd w:id="1473"/>
      <w:bookmarkEnd w:id="1474"/>
      <w:bookmarkEnd w:id="1475"/>
    </w:p>
    <w:p w14:paraId="5EB12013" w14:textId="77777777" w:rsidR="00CC7F7C" w:rsidRDefault="00CC7F7C" w:rsidP="00886437">
      <w:pPr>
        <w:spacing w:line="276" w:lineRule="auto"/>
      </w:pPr>
      <w:r>
        <w:t>De secretaresse B ressorteert hiërarchisch onder de leidinggevende van de afdeling waarbinnen de functie is gepositioneerd. De secretaresse B geeft, in voorkomende gevallen, functionele aanwijzingen aan één of enkele medewerker(s).</w:t>
      </w:r>
    </w:p>
    <w:p w14:paraId="4C285F54" w14:textId="77777777" w:rsidR="00CC7F7C" w:rsidRDefault="00CC7F7C" w:rsidP="00886437">
      <w:pPr>
        <w:pStyle w:val="Kop2"/>
      </w:pPr>
      <w:bookmarkStart w:id="1476" w:name="_Toc39061317"/>
      <w:bookmarkStart w:id="1477" w:name="_Toc45882554"/>
      <w:bookmarkStart w:id="1478" w:name="_Toc46329965"/>
      <w:bookmarkStart w:id="1479" w:name="_Toc75510658"/>
      <w:bookmarkStart w:id="1480" w:name="_Toc128381553"/>
      <w:r>
        <w:t>RESULTAATGEBIEDEN</w:t>
      </w:r>
      <w:bookmarkEnd w:id="1476"/>
      <w:bookmarkEnd w:id="1477"/>
      <w:bookmarkEnd w:id="1478"/>
      <w:bookmarkEnd w:id="1479"/>
      <w:bookmarkEnd w:id="1480"/>
    </w:p>
    <w:p w14:paraId="43DDFEF8" w14:textId="77777777" w:rsidR="00CC7F7C" w:rsidRDefault="00CC7F7C" w:rsidP="00886437">
      <w:pPr>
        <w:pStyle w:val="Kop3"/>
      </w:pPr>
      <w:bookmarkStart w:id="1481" w:name="_Toc39061318"/>
      <w:bookmarkStart w:id="1482" w:name="_Toc45882555"/>
      <w:bookmarkStart w:id="1483" w:name="_Toc46329966"/>
      <w:bookmarkStart w:id="1484" w:name="_Toc75510659"/>
      <w:bookmarkStart w:id="1485" w:name="_Toc128381554"/>
      <w:r>
        <w:t>Correspondentie en stukken opstellen en verwerken</w:t>
      </w:r>
      <w:bookmarkEnd w:id="1481"/>
      <w:bookmarkEnd w:id="1482"/>
      <w:bookmarkEnd w:id="1483"/>
      <w:bookmarkEnd w:id="1484"/>
      <w:bookmarkEnd w:id="1485"/>
      <w:r>
        <w:t xml:space="preserve"> </w:t>
      </w:r>
    </w:p>
    <w:p w14:paraId="368B47B0" w14:textId="77777777" w:rsidR="00CC7F7C" w:rsidRDefault="00CC7F7C" w:rsidP="00A075A0">
      <w:pPr>
        <w:pStyle w:val="Lijstalinea"/>
        <w:numPr>
          <w:ilvl w:val="0"/>
          <w:numId w:val="271"/>
        </w:numPr>
        <w:spacing w:line="276" w:lineRule="auto"/>
        <w:ind w:left="709" w:hanging="709"/>
      </w:pPr>
      <w:r>
        <w:t>Verricht typewerkzaamheden aan de hand van een onvolledig concept, waarin globale verwijzingen naar bij te zoeken gegevens voorkomen.</w:t>
      </w:r>
    </w:p>
    <w:p w14:paraId="1849EB61" w14:textId="77777777" w:rsidR="00CC7F7C" w:rsidRDefault="00CC7F7C" w:rsidP="00A075A0">
      <w:pPr>
        <w:pStyle w:val="Lijstalinea"/>
        <w:numPr>
          <w:ilvl w:val="0"/>
          <w:numId w:val="271"/>
        </w:numPr>
        <w:spacing w:line="276" w:lineRule="auto"/>
        <w:ind w:left="709" w:hanging="709"/>
      </w:pPr>
      <w:r>
        <w:t>Concipieert en verwerkt zelfstandig correspondentie en andere bescheiden aan de hand van aanwijzingen met betrekking tot de inhoud (mededelingen, verzoeken om informatie e.d.).</w:t>
      </w:r>
    </w:p>
    <w:p w14:paraId="66D7A3CE" w14:textId="77777777" w:rsidR="00CC7F7C" w:rsidRDefault="00CC7F7C" w:rsidP="00A075A0">
      <w:pPr>
        <w:pStyle w:val="Lijstalinea"/>
        <w:numPr>
          <w:ilvl w:val="0"/>
          <w:numId w:val="271"/>
        </w:numPr>
        <w:spacing w:line="276" w:lineRule="auto"/>
        <w:ind w:left="709" w:hanging="709"/>
      </w:pPr>
      <w:r>
        <w:t xml:space="preserve">Handelt de correspondentie (kopiëren, registreren, distribueren en/of verzenden) en documenten (bijvoorbeeld het grafisch vormgeven met behulp van daarvoor bestemde software) af. </w:t>
      </w:r>
    </w:p>
    <w:p w14:paraId="79B3FF2F" w14:textId="77777777" w:rsidR="00CC7F7C" w:rsidRDefault="00CC7F7C" w:rsidP="00A075A0">
      <w:pPr>
        <w:pStyle w:val="Lijstalinea"/>
        <w:numPr>
          <w:ilvl w:val="0"/>
          <w:numId w:val="271"/>
        </w:numPr>
        <w:spacing w:line="276" w:lineRule="auto"/>
        <w:ind w:left="709" w:hanging="709"/>
      </w:pPr>
      <w:r>
        <w:t>Notuleert bijeenkomsten, maakt verslagen en/of samenvattingen.</w:t>
      </w:r>
    </w:p>
    <w:p w14:paraId="095196C1" w14:textId="77777777" w:rsidR="00CC7F7C" w:rsidRPr="00886437" w:rsidRDefault="00CC7F7C" w:rsidP="00886437">
      <w:pPr>
        <w:spacing w:line="276" w:lineRule="auto"/>
        <w:rPr>
          <w:i/>
          <w:iCs/>
        </w:rPr>
      </w:pPr>
      <w:r w:rsidRPr="00886437">
        <w:rPr>
          <w:i/>
          <w:iCs/>
        </w:rPr>
        <w:t>Resultaat:</w:t>
      </w:r>
      <w:r w:rsidRPr="00886437">
        <w:rPr>
          <w:i/>
          <w:iCs/>
        </w:rPr>
        <w:br/>
        <w:t>Correspondentie en stukken opgesteld en verwerkt, zodanig dat deze na fiat van de leidinggevende/ betreffende opdrachtgever correct en op tijd naar de juiste bestemming kunnen.</w:t>
      </w:r>
    </w:p>
    <w:p w14:paraId="1A111427" w14:textId="77777777" w:rsidR="00CC7F7C" w:rsidRDefault="00CC7F7C" w:rsidP="00886437">
      <w:pPr>
        <w:pStyle w:val="Kop3"/>
      </w:pPr>
      <w:bookmarkStart w:id="1486" w:name="_Toc39061319"/>
      <w:bookmarkStart w:id="1487" w:name="_Toc45882556"/>
      <w:bookmarkStart w:id="1488" w:name="_Toc46329967"/>
      <w:bookmarkStart w:id="1489" w:name="_Toc75510660"/>
      <w:bookmarkStart w:id="1490" w:name="_Toc128381555"/>
      <w:r>
        <w:t>Overlegmomenten realiseren</w:t>
      </w:r>
      <w:bookmarkEnd w:id="1486"/>
      <w:bookmarkEnd w:id="1487"/>
      <w:bookmarkEnd w:id="1488"/>
      <w:bookmarkEnd w:id="1489"/>
      <w:bookmarkEnd w:id="1490"/>
    </w:p>
    <w:p w14:paraId="1C3ECBD3" w14:textId="77777777" w:rsidR="00CC7F7C" w:rsidRDefault="00CC7F7C" w:rsidP="00A075A0">
      <w:pPr>
        <w:pStyle w:val="Lijstalinea"/>
        <w:numPr>
          <w:ilvl w:val="0"/>
          <w:numId w:val="272"/>
        </w:numPr>
        <w:spacing w:line="276" w:lineRule="auto"/>
        <w:ind w:left="709" w:hanging="709"/>
      </w:pPr>
      <w:r>
        <w:t>Organiseert op verzoek van betrokkene(n) in- en externe bijeenkomsten en vergaderingen.</w:t>
      </w:r>
    </w:p>
    <w:p w14:paraId="301E2536" w14:textId="77777777" w:rsidR="00CC7F7C" w:rsidRDefault="00CC7F7C" w:rsidP="00A075A0">
      <w:pPr>
        <w:pStyle w:val="Lijstalinea"/>
        <w:numPr>
          <w:ilvl w:val="0"/>
          <w:numId w:val="272"/>
        </w:numPr>
        <w:spacing w:line="276" w:lineRule="auto"/>
        <w:ind w:left="709" w:hanging="709"/>
      </w:pPr>
      <w:r>
        <w:t>Bereidt bijeenkomsten/ vergaderingen voor door het concipiëren van de agenda en maakt vergaderstukken gereed en distribueert deze.</w:t>
      </w:r>
    </w:p>
    <w:p w14:paraId="0F864E01" w14:textId="77777777" w:rsidR="00CC7F7C" w:rsidRDefault="00CC7F7C" w:rsidP="00A075A0">
      <w:pPr>
        <w:pStyle w:val="Lijstalinea"/>
        <w:numPr>
          <w:ilvl w:val="0"/>
          <w:numId w:val="272"/>
        </w:numPr>
        <w:spacing w:line="276" w:lineRule="auto"/>
        <w:ind w:left="709" w:hanging="709"/>
      </w:pPr>
      <w:r>
        <w:t>Maakt afspraken ten behoeve van de leidinggevende en (eventueel) de medewerkers, bewaakt de agenda en attendeert op gemaakte afspraken.</w:t>
      </w:r>
    </w:p>
    <w:p w14:paraId="2E6B377C" w14:textId="77777777" w:rsidR="00CC7F7C" w:rsidRDefault="00CC7F7C" w:rsidP="00A075A0">
      <w:pPr>
        <w:pStyle w:val="Lijstalinea"/>
        <w:numPr>
          <w:ilvl w:val="0"/>
          <w:numId w:val="272"/>
        </w:numPr>
        <w:spacing w:line="276" w:lineRule="auto"/>
        <w:ind w:left="709" w:hanging="709"/>
      </w:pPr>
      <w:r>
        <w:t>Bewaakt de afhandeling van besluiten en stelt planningen op.</w:t>
      </w:r>
    </w:p>
    <w:p w14:paraId="623C4F96" w14:textId="77777777" w:rsidR="00CC7F7C" w:rsidRDefault="00CC7F7C" w:rsidP="00A075A0">
      <w:pPr>
        <w:pStyle w:val="Lijstalinea"/>
        <w:numPr>
          <w:ilvl w:val="0"/>
          <w:numId w:val="272"/>
        </w:numPr>
        <w:spacing w:line="276" w:lineRule="auto"/>
        <w:ind w:left="709" w:hanging="709"/>
      </w:pPr>
      <w:r>
        <w:t>Neemt gebruikelijk deel aan werkoverleg.</w:t>
      </w:r>
    </w:p>
    <w:p w14:paraId="3EC60888" w14:textId="77777777" w:rsidR="00CC7F7C" w:rsidRPr="00886437" w:rsidRDefault="00CC7F7C" w:rsidP="00886437">
      <w:pPr>
        <w:spacing w:line="276" w:lineRule="auto"/>
        <w:rPr>
          <w:i/>
          <w:iCs/>
        </w:rPr>
      </w:pPr>
      <w:r w:rsidRPr="00886437">
        <w:rPr>
          <w:i/>
          <w:iCs/>
        </w:rPr>
        <w:t>Resultaat:</w:t>
      </w:r>
      <w:r w:rsidRPr="00886437">
        <w:rPr>
          <w:i/>
          <w:iCs/>
        </w:rPr>
        <w:br/>
        <w:t>Overlegmomenten gerealiseerd, zodanig dat de juiste mensen op tijd op goed voorbereide bijeenkomsten komen en de juiste stukken beschikbaar zijn.</w:t>
      </w:r>
    </w:p>
    <w:p w14:paraId="4E42177B" w14:textId="77777777" w:rsidR="00CC7F7C" w:rsidRDefault="00CC7F7C" w:rsidP="00886437">
      <w:pPr>
        <w:pStyle w:val="Kop3"/>
      </w:pPr>
      <w:bookmarkStart w:id="1491" w:name="_Toc39061320"/>
      <w:bookmarkStart w:id="1492" w:name="_Toc45882557"/>
      <w:bookmarkStart w:id="1493" w:name="_Toc46329968"/>
      <w:bookmarkStart w:id="1494" w:name="_Toc75510661"/>
      <w:bookmarkStart w:id="1495" w:name="_Toc128381556"/>
      <w:r>
        <w:t>Informatie verstrekken</w:t>
      </w:r>
      <w:bookmarkEnd w:id="1491"/>
      <w:bookmarkEnd w:id="1492"/>
      <w:bookmarkEnd w:id="1493"/>
      <w:bookmarkEnd w:id="1494"/>
      <w:bookmarkEnd w:id="1495"/>
    </w:p>
    <w:p w14:paraId="588BADDD" w14:textId="77777777" w:rsidR="00CC7F7C" w:rsidRDefault="00CC7F7C" w:rsidP="00A075A0">
      <w:pPr>
        <w:pStyle w:val="Lijstalinea"/>
        <w:numPr>
          <w:ilvl w:val="0"/>
          <w:numId w:val="273"/>
        </w:numPr>
        <w:spacing w:line="276" w:lineRule="auto"/>
        <w:ind w:left="709" w:hanging="709"/>
      </w:pPr>
      <w:r>
        <w:t>Neemt inkomende telefoongesprekken aan voor de afdeling en handelt deze gesprekken zoveel mogelijk zelfstandig af (informatie verstrekken, doorverbinden).</w:t>
      </w:r>
    </w:p>
    <w:p w14:paraId="0199CB82" w14:textId="77777777" w:rsidR="00CC7F7C" w:rsidRPr="00886437" w:rsidRDefault="00CC7F7C" w:rsidP="00886437">
      <w:pPr>
        <w:spacing w:line="276" w:lineRule="auto"/>
        <w:rPr>
          <w:i/>
          <w:iCs/>
        </w:rPr>
      </w:pPr>
      <w:r w:rsidRPr="00886437">
        <w:rPr>
          <w:i/>
          <w:iCs/>
        </w:rPr>
        <w:t>Resultaat:</w:t>
      </w:r>
      <w:r w:rsidRPr="00886437">
        <w:rPr>
          <w:i/>
          <w:iCs/>
        </w:rPr>
        <w:br/>
        <w:t xml:space="preserve">Informatie verstrekt, zodanig dat betrokkenen goed geïnformeerd worden en de leidinggevende/ </w:t>
      </w:r>
      <w:r w:rsidRPr="00886437">
        <w:rPr>
          <w:i/>
          <w:iCs/>
        </w:rPr>
        <w:lastRenderedPageBreak/>
        <w:t>afdeling zo min mogelijk belast wordt, of de leidinggevende/ afdeling zo goed mogelijk de betrokkene te woord kan staan.</w:t>
      </w:r>
    </w:p>
    <w:p w14:paraId="0420F400" w14:textId="77777777" w:rsidR="00CC7F7C" w:rsidRDefault="00CC7F7C" w:rsidP="00886437">
      <w:pPr>
        <w:pStyle w:val="Kop3"/>
      </w:pPr>
      <w:bookmarkStart w:id="1496" w:name="_Toc39061321"/>
      <w:bookmarkStart w:id="1497" w:name="_Toc45882558"/>
      <w:bookmarkStart w:id="1498" w:name="_Toc46329969"/>
      <w:bookmarkStart w:id="1499" w:name="_Toc75510662"/>
      <w:bookmarkStart w:id="1500" w:name="_Toc128381557"/>
      <w:r>
        <w:t>Werkprocessen faciliteren</w:t>
      </w:r>
      <w:bookmarkEnd w:id="1496"/>
      <w:bookmarkEnd w:id="1497"/>
      <w:bookmarkEnd w:id="1498"/>
      <w:bookmarkEnd w:id="1499"/>
      <w:bookmarkEnd w:id="1500"/>
    </w:p>
    <w:p w14:paraId="7F3D5932" w14:textId="77777777" w:rsidR="00CC7F7C" w:rsidRDefault="00CC7F7C" w:rsidP="00A075A0">
      <w:pPr>
        <w:pStyle w:val="Lijstalinea"/>
        <w:numPr>
          <w:ilvl w:val="0"/>
          <w:numId w:val="273"/>
        </w:numPr>
        <w:spacing w:line="276" w:lineRule="auto"/>
        <w:ind w:left="709" w:hanging="709"/>
      </w:pPr>
      <w:r>
        <w:t xml:space="preserve">Selecteert de inkomende post naar prioriteit, zoekt eventueel dossiers/ stukken erbij en legt de stukken ter afhandeling voor aan de betreffende medewerker. </w:t>
      </w:r>
    </w:p>
    <w:p w14:paraId="6F93DD83" w14:textId="77777777" w:rsidR="00CC7F7C" w:rsidRDefault="00CC7F7C" w:rsidP="00A075A0">
      <w:pPr>
        <w:pStyle w:val="Lijstalinea"/>
        <w:numPr>
          <w:ilvl w:val="0"/>
          <w:numId w:val="273"/>
        </w:numPr>
        <w:spacing w:line="276" w:lineRule="auto"/>
        <w:ind w:left="709" w:hanging="709"/>
      </w:pPr>
      <w:r>
        <w:t>Verricht archiefwerkzaamheden, waaronder het opbergen/ opzoeken van (vertrouwelijke) stukken en het toekennen van ingangen of codes conform de daarvoor geldende (centrale) richtlijnen.</w:t>
      </w:r>
    </w:p>
    <w:p w14:paraId="16A5DF68" w14:textId="77777777" w:rsidR="00CC7F7C" w:rsidRDefault="00CC7F7C" w:rsidP="00A075A0">
      <w:pPr>
        <w:pStyle w:val="Lijstalinea"/>
        <w:numPr>
          <w:ilvl w:val="0"/>
          <w:numId w:val="273"/>
        </w:numPr>
        <w:spacing w:line="276" w:lineRule="auto"/>
        <w:ind w:left="709" w:hanging="709"/>
      </w:pPr>
      <w:r>
        <w:t>Verricht diverse ondersteunende werkzaamheden, zoals het bijhouden van de afdelingsvoorraad kantoorbenodigdheden, het samenstellen van documentatie- en circulatiemappen, het bijhouden van losbladige handboeken e.d..</w:t>
      </w:r>
    </w:p>
    <w:p w14:paraId="74785326" w14:textId="77777777" w:rsidR="00CC7F7C" w:rsidRPr="00886437" w:rsidRDefault="00CC7F7C" w:rsidP="00886437">
      <w:pPr>
        <w:spacing w:line="276" w:lineRule="auto"/>
        <w:rPr>
          <w:i/>
          <w:iCs/>
        </w:rPr>
      </w:pPr>
      <w:r w:rsidRPr="00886437">
        <w:rPr>
          <w:i/>
          <w:iCs/>
        </w:rPr>
        <w:t>Resultaat:</w:t>
      </w:r>
      <w:r w:rsidRPr="00886437">
        <w:rPr>
          <w:i/>
          <w:iCs/>
        </w:rPr>
        <w:br/>
        <w:t>Werkprocessen gefaciliteerd, zodanig dat post tijdig en correct wordt verwerkt, documenten en kantoorbenodigdheden beschikbaar zijn etc..</w:t>
      </w:r>
    </w:p>
    <w:p w14:paraId="471AC5C0" w14:textId="77777777" w:rsidR="00CC7F7C" w:rsidRDefault="00CC7F7C" w:rsidP="00886437">
      <w:pPr>
        <w:pStyle w:val="Kop2"/>
      </w:pPr>
      <w:bookmarkStart w:id="1501" w:name="_Toc39061322"/>
      <w:bookmarkStart w:id="1502" w:name="_Toc45882559"/>
      <w:bookmarkStart w:id="1503" w:name="_Toc46329970"/>
      <w:bookmarkStart w:id="1504" w:name="_Toc75510663"/>
      <w:bookmarkStart w:id="1505" w:name="_Toc128381558"/>
      <w:r>
        <w:t>PROFIEL VAN DE FUNCTIE</w:t>
      </w:r>
      <w:bookmarkEnd w:id="1501"/>
      <w:bookmarkEnd w:id="1502"/>
      <w:bookmarkEnd w:id="1503"/>
      <w:bookmarkEnd w:id="1504"/>
      <w:bookmarkEnd w:id="1505"/>
    </w:p>
    <w:p w14:paraId="692134C8" w14:textId="77777777" w:rsidR="00CC7F7C" w:rsidRDefault="00CC7F7C" w:rsidP="00886437">
      <w:pPr>
        <w:pStyle w:val="Kop3"/>
      </w:pPr>
      <w:bookmarkStart w:id="1506" w:name="_Toc39061323"/>
      <w:bookmarkStart w:id="1507" w:name="_Toc45882560"/>
      <w:bookmarkStart w:id="1508" w:name="_Toc46329971"/>
      <w:bookmarkStart w:id="1509" w:name="_Toc75510664"/>
      <w:bookmarkStart w:id="1510" w:name="_Toc128381559"/>
      <w:r>
        <w:t>Kennis</w:t>
      </w:r>
      <w:bookmarkEnd w:id="1506"/>
      <w:bookmarkEnd w:id="1507"/>
      <w:bookmarkEnd w:id="1508"/>
      <w:bookmarkEnd w:id="1509"/>
      <w:bookmarkEnd w:id="1510"/>
    </w:p>
    <w:p w14:paraId="39F2DB49" w14:textId="5EDA3AF2" w:rsidR="00CC7F7C" w:rsidRDefault="00287000" w:rsidP="00A075A0">
      <w:pPr>
        <w:pStyle w:val="Lijstalinea"/>
        <w:numPr>
          <w:ilvl w:val="0"/>
          <w:numId w:val="274"/>
        </w:numPr>
        <w:spacing w:line="276" w:lineRule="auto"/>
        <w:ind w:left="709" w:hanging="709"/>
      </w:pPr>
      <w:r>
        <w:t xml:space="preserve">Mbo </w:t>
      </w:r>
      <w:r w:rsidR="00CC7F7C">
        <w:t>werk- en denkniveau.</w:t>
      </w:r>
    </w:p>
    <w:p w14:paraId="34D35850" w14:textId="77777777" w:rsidR="00CC7F7C" w:rsidRDefault="00CC7F7C" w:rsidP="00A075A0">
      <w:pPr>
        <w:pStyle w:val="Lijstalinea"/>
        <w:numPr>
          <w:ilvl w:val="0"/>
          <w:numId w:val="274"/>
        </w:numPr>
        <w:spacing w:line="276" w:lineRule="auto"/>
        <w:ind w:left="709" w:hanging="709"/>
      </w:pPr>
      <w:r>
        <w:t>Kennis van de toepassing van relevante applicaties en automatiseringspakketten.</w:t>
      </w:r>
    </w:p>
    <w:p w14:paraId="2AEFB1E8" w14:textId="77777777" w:rsidR="00CC7F7C" w:rsidRDefault="00CC7F7C" w:rsidP="00886437">
      <w:pPr>
        <w:pStyle w:val="Kop3"/>
      </w:pPr>
      <w:bookmarkStart w:id="1511" w:name="_Toc39061324"/>
      <w:bookmarkStart w:id="1512" w:name="_Toc45882561"/>
      <w:bookmarkStart w:id="1513" w:name="_Toc46329972"/>
      <w:bookmarkStart w:id="1514" w:name="_Toc75510665"/>
      <w:bookmarkStart w:id="1515" w:name="_Toc128381560"/>
      <w:r>
        <w:t>Specifieke functiekenmerken</w:t>
      </w:r>
      <w:bookmarkEnd w:id="1511"/>
      <w:bookmarkEnd w:id="1512"/>
      <w:bookmarkEnd w:id="1513"/>
      <w:bookmarkEnd w:id="1514"/>
      <w:bookmarkEnd w:id="1515"/>
    </w:p>
    <w:p w14:paraId="4888D7A4" w14:textId="77777777" w:rsidR="00CC7F7C" w:rsidRDefault="00CC7F7C" w:rsidP="00A075A0">
      <w:pPr>
        <w:pStyle w:val="Lijstalinea"/>
        <w:numPr>
          <w:ilvl w:val="0"/>
          <w:numId w:val="275"/>
        </w:numPr>
        <w:spacing w:line="276" w:lineRule="auto"/>
        <w:ind w:left="709" w:hanging="709"/>
      </w:pPr>
      <w:r>
        <w:t>Mondelinge en schriftelijke uitdrukkingsvaardigheid voor het overdragen van informatie en het verzorgen van correspondentie.</w:t>
      </w:r>
    </w:p>
    <w:p w14:paraId="44C5778F" w14:textId="77777777" w:rsidR="00CC7F7C" w:rsidRDefault="00CC7F7C" w:rsidP="00A075A0">
      <w:pPr>
        <w:pStyle w:val="Lijstalinea"/>
        <w:numPr>
          <w:ilvl w:val="0"/>
          <w:numId w:val="275"/>
        </w:numPr>
        <w:spacing w:line="276" w:lineRule="auto"/>
        <w:ind w:left="709" w:hanging="709"/>
      </w:pPr>
      <w:r>
        <w:t>Ordelijkheid en systematisch werken en nauwkeurigheid voor het op de juiste wijze verwerken van een diversiteit aan gegevens.</w:t>
      </w:r>
    </w:p>
    <w:p w14:paraId="66887FA4" w14:textId="77777777" w:rsidR="00CC7F7C" w:rsidRDefault="00CC7F7C" w:rsidP="00A075A0">
      <w:pPr>
        <w:pStyle w:val="Lijstalinea"/>
        <w:numPr>
          <w:ilvl w:val="0"/>
          <w:numId w:val="275"/>
        </w:numPr>
        <w:spacing w:line="276" w:lineRule="auto"/>
        <w:ind w:left="709" w:hanging="709"/>
      </w:pPr>
      <w:r>
        <w:t>Stressbestendigheid in verband met werkzaamheden die onder tijdsdruk staan en waarbij verstoring een rol kan spelen.</w:t>
      </w:r>
    </w:p>
    <w:p w14:paraId="1D95967D" w14:textId="77777777" w:rsidR="00CC7F7C" w:rsidRDefault="00CC7F7C" w:rsidP="00A075A0">
      <w:pPr>
        <w:pStyle w:val="Lijstalinea"/>
        <w:numPr>
          <w:ilvl w:val="0"/>
          <w:numId w:val="275"/>
        </w:numPr>
        <w:spacing w:line="276" w:lineRule="auto"/>
        <w:ind w:left="709" w:hanging="709"/>
      </w:pPr>
      <w:r>
        <w:t>Organisatorische vaardigheden voor het organiseren van het werk binnen de afdeling en/ of het organiseren van bijeenkomsten etc.</w:t>
      </w:r>
    </w:p>
    <w:p w14:paraId="0EBB0012" w14:textId="77777777" w:rsidR="00CC7F7C" w:rsidRDefault="00CC7F7C" w:rsidP="00A075A0">
      <w:pPr>
        <w:pStyle w:val="Lijstalinea"/>
        <w:numPr>
          <w:ilvl w:val="0"/>
          <w:numId w:val="275"/>
        </w:numPr>
        <w:spacing w:line="276" w:lineRule="auto"/>
        <w:ind w:left="709" w:hanging="709"/>
      </w:pPr>
      <w:r>
        <w:t>Integriteit bij het verwerken van vertrouwelijke gegevens.</w:t>
      </w:r>
    </w:p>
    <w:p w14:paraId="36FE7108" w14:textId="77777777" w:rsidR="00CC7F7C" w:rsidRDefault="00CC7F7C" w:rsidP="00A075A0">
      <w:pPr>
        <w:pStyle w:val="Lijstalinea"/>
        <w:numPr>
          <w:ilvl w:val="0"/>
          <w:numId w:val="275"/>
        </w:numPr>
        <w:spacing w:line="276" w:lineRule="auto"/>
        <w:ind w:left="709" w:hanging="709"/>
      </w:pPr>
      <w:r>
        <w:t>Dienstverlenende en klantgerichte instelling.</w:t>
      </w:r>
    </w:p>
    <w:p w14:paraId="5A43061D" w14:textId="77777777" w:rsidR="00CC7F7C" w:rsidRDefault="00CC7F7C">
      <w:r>
        <w:br w:type="page"/>
      </w:r>
    </w:p>
    <w:p w14:paraId="584E67F1" w14:textId="77777777" w:rsidR="00CC7F7C" w:rsidRDefault="00CC7F7C" w:rsidP="007B37BB">
      <w:pPr>
        <w:pStyle w:val="Kop1"/>
      </w:pPr>
      <w:bookmarkStart w:id="1516" w:name="_Toc39061325"/>
      <w:bookmarkStart w:id="1517" w:name="_Toc45882562"/>
      <w:bookmarkStart w:id="1518" w:name="_Toc46329973"/>
      <w:bookmarkStart w:id="1519" w:name="_Toc75510666"/>
      <w:bookmarkStart w:id="1520" w:name="_Toc128381561"/>
      <w:r>
        <w:lastRenderedPageBreak/>
        <w:t>17.</w:t>
      </w:r>
      <w:r>
        <w:tab/>
        <w:t>ADMINISTRATIEF MEDEWERKER C</w:t>
      </w:r>
      <w:bookmarkEnd w:id="1516"/>
      <w:bookmarkEnd w:id="1517"/>
      <w:bookmarkEnd w:id="1518"/>
      <w:bookmarkEnd w:id="1519"/>
      <w:bookmarkEnd w:id="1520"/>
    </w:p>
    <w:p w14:paraId="52F6677C" w14:textId="77777777" w:rsidR="00CC7F7C" w:rsidRDefault="00CC7F7C" w:rsidP="007B37BB">
      <w:pPr>
        <w:spacing w:line="276" w:lineRule="auto"/>
      </w:pPr>
    </w:p>
    <w:p w14:paraId="51ECDF34" w14:textId="77777777" w:rsidR="00CC7F7C" w:rsidRDefault="00CC7F7C" w:rsidP="007B37BB">
      <w:pPr>
        <w:pStyle w:val="Kop2"/>
      </w:pPr>
      <w:bookmarkStart w:id="1521" w:name="_Toc39061326"/>
      <w:bookmarkStart w:id="1522" w:name="_Toc45882563"/>
      <w:bookmarkStart w:id="1523" w:name="_Toc46329974"/>
      <w:bookmarkStart w:id="1524" w:name="_Toc75510667"/>
      <w:bookmarkStart w:id="1525" w:name="_Toc128381562"/>
      <w:r>
        <w:t>ALGEMENE KENMERKEN</w:t>
      </w:r>
      <w:bookmarkEnd w:id="1521"/>
      <w:bookmarkEnd w:id="1522"/>
      <w:bookmarkEnd w:id="1523"/>
      <w:bookmarkEnd w:id="1524"/>
      <w:bookmarkEnd w:id="1525"/>
    </w:p>
    <w:p w14:paraId="073BC1F5" w14:textId="77777777" w:rsidR="00CC7F7C" w:rsidRDefault="00CC7F7C" w:rsidP="007B37BB">
      <w:pPr>
        <w:spacing w:line="276" w:lineRule="auto"/>
      </w:pPr>
      <w:r>
        <w:t>De zwaarte van de functie is afhankelijk van de complexiteit van de administratieve stromen en de mate van zelfstandigheid die benodigd is om de werkzaamheden te verrichten. In de praktijk zijn diverse varianten ten aanzien van de samenstelling van het takenpakket op niveau C mogelijk.</w:t>
      </w:r>
    </w:p>
    <w:p w14:paraId="1A8C9558" w14:textId="77777777" w:rsidR="00CC7F7C" w:rsidRDefault="00CC7F7C" w:rsidP="007B37BB">
      <w:pPr>
        <w:spacing w:line="276" w:lineRule="auto"/>
      </w:pPr>
      <w:r>
        <w:t>De hier beschreven functie betreft een medewerker met zowel interne als externe contacten.</w:t>
      </w:r>
    </w:p>
    <w:p w14:paraId="1E4A136F" w14:textId="77777777" w:rsidR="00CC7F7C" w:rsidRDefault="00CC7F7C" w:rsidP="007B37BB">
      <w:pPr>
        <w:pStyle w:val="Kop2"/>
      </w:pPr>
      <w:bookmarkStart w:id="1526" w:name="_Toc39061327"/>
      <w:bookmarkStart w:id="1527" w:name="_Toc45882564"/>
      <w:bookmarkStart w:id="1528" w:name="_Toc46329975"/>
      <w:bookmarkStart w:id="1529" w:name="_Toc75510668"/>
      <w:bookmarkStart w:id="1530" w:name="_Toc128381563"/>
      <w:r>
        <w:t>DOEL VAN DE FUNCTIE</w:t>
      </w:r>
      <w:bookmarkEnd w:id="1526"/>
      <w:bookmarkEnd w:id="1527"/>
      <w:bookmarkEnd w:id="1528"/>
      <w:bookmarkEnd w:id="1529"/>
      <w:bookmarkEnd w:id="1530"/>
    </w:p>
    <w:p w14:paraId="1AD84139" w14:textId="77777777" w:rsidR="00CC7F7C" w:rsidRDefault="00CC7F7C" w:rsidP="007B37BB">
      <w:pPr>
        <w:spacing w:line="276" w:lineRule="auto"/>
      </w:pPr>
      <w:r>
        <w:t>Het organiseren/ of coördineren dan wel het bieden van secretariële, administratieve, financiële en organisatorische ondersteuning aan leidinggevende(n), afdeling(en) en directie.</w:t>
      </w:r>
    </w:p>
    <w:p w14:paraId="754AEE83" w14:textId="77777777" w:rsidR="00CC7F7C" w:rsidRDefault="00CC7F7C" w:rsidP="007B37BB">
      <w:pPr>
        <w:pStyle w:val="Kop2"/>
      </w:pPr>
      <w:bookmarkStart w:id="1531" w:name="_Toc39061328"/>
      <w:bookmarkStart w:id="1532" w:name="_Toc45882565"/>
      <w:bookmarkStart w:id="1533" w:name="_Toc46329976"/>
      <w:bookmarkStart w:id="1534" w:name="_Toc75510669"/>
      <w:bookmarkStart w:id="1535" w:name="_Toc128381564"/>
      <w:r>
        <w:t>ORGANISATORISCHE POSITIE</w:t>
      </w:r>
      <w:bookmarkEnd w:id="1531"/>
      <w:bookmarkEnd w:id="1532"/>
      <w:bookmarkEnd w:id="1533"/>
      <w:bookmarkEnd w:id="1534"/>
      <w:bookmarkEnd w:id="1535"/>
    </w:p>
    <w:p w14:paraId="56AD0A61" w14:textId="77777777" w:rsidR="00CC7F7C" w:rsidRDefault="00CC7F7C" w:rsidP="007B37BB">
      <w:pPr>
        <w:spacing w:line="276" w:lineRule="auto"/>
      </w:pPr>
      <w:r>
        <w:t>De administratief medewerker C ressorteert hiërarchisch onder de leidinggevende van de afdeling waarbinnen de functie is gepositioneerd, dan wel de directie. De administratief medewerker C kan in voorkomende gevallen leiding geven aan medewerkers.</w:t>
      </w:r>
    </w:p>
    <w:p w14:paraId="47740F91" w14:textId="77777777" w:rsidR="00CC7F7C" w:rsidRDefault="00CC7F7C" w:rsidP="007B37BB">
      <w:pPr>
        <w:pStyle w:val="Kop2"/>
      </w:pPr>
      <w:bookmarkStart w:id="1536" w:name="_Toc39061329"/>
      <w:bookmarkStart w:id="1537" w:name="_Toc45882566"/>
      <w:bookmarkStart w:id="1538" w:name="_Toc46329977"/>
      <w:bookmarkStart w:id="1539" w:name="_Toc75510670"/>
      <w:bookmarkStart w:id="1540" w:name="_Toc128381565"/>
      <w:r>
        <w:t>RESULTAATGEBIEDEN</w:t>
      </w:r>
      <w:bookmarkEnd w:id="1536"/>
      <w:bookmarkEnd w:id="1537"/>
      <w:bookmarkEnd w:id="1538"/>
      <w:bookmarkEnd w:id="1539"/>
      <w:bookmarkEnd w:id="1540"/>
    </w:p>
    <w:p w14:paraId="4A860FD5" w14:textId="77777777" w:rsidR="00CC7F7C" w:rsidRDefault="00CC7F7C" w:rsidP="007B37BB">
      <w:pPr>
        <w:pStyle w:val="Kop3"/>
      </w:pPr>
      <w:bookmarkStart w:id="1541" w:name="_Toc39061330"/>
      <w:bookmarkStart w:id="1542" w:name="_Toc45882567"/>
      <w:bookmarkStart w:id="1543" w:name="_Toc46329978"/>
      <w:bookmarkStart w:id="1544" w:name="_Toc75510671"/>
      <w:bookmarkStart w:id="1545" w:name="_Toc128381566"/>
      <w:r>
        <w:t>Financiële gegevens verwerken</w:t>
      </w:r>
      <w:bookmarkEnd w:id="1541"/>
      <w:bookmarkEnd w:id="1542"/>
      <w:bookmarkEnd w:id="1543"/>
      <w:bookmarkEnd w:id="1544"/>
      <w:bookmarkEnd w:id="1545"/>
    </w:p>
    <w:p w14:paraId="141A3646" w14:textId="77777777" w:rsidR="00CC7F7C" w:rsidRDefault="00CC7F7C" w:rsidP="00A075A0">
      <w:pPr>
        <w:pStyle w:val="Lijstalinea"/>
        <w:numPr>
          <w:ilvl w:val="0"/>
          <w:numId w:val="276"/>
        </w:numPr>
        <w:spacing w:line="276" w:lineRule="auto"/>
        <w:ind w:left="709" w:hanging="709"/>
      </w:pPr>
      <w:r>
        <w:t>Verwerkt gegevens van financiële aard in de financiële administratie (declaraties, facturen, boekingen).</w:t>
      </w:r>
    </w:p>
    <w:p w14:paraId="4CA0D161" w14:textId="77777777" w:rsidR="00CC7F7C" w:rsidRDefault="00CC7F7C" w:rsidP="00A075A0">
      <w:pPr>
        <w:pStyle w:val="Lijstalinea"/>
        <w:numPr>
          <w:ilvl w:val="0"/>
          <w:numId w:val="276"/>
        </w:numPr>
        <w:spacing w:line="276" w:lineRule="auto"/>
        <w:ind w:left="709" w:hanging="709"/>
      </w:pPr>
      <w:r>
        <w:t>Controleert de dagelijkse verwerking van financiële gegevens.</w:t>
      </w:r>
    </w:p>
    <w:p w14:paraId="508D47AF" w14:textId="77777777" w:rsidR="00CC7F7C" w:rsidRDefault="00CC7F7C" w:rsidP="00A075A0">
      <w:pPr>
        <w:pStyle w:val="Lijstalinea"/>
        <w:numPr>
          <w:ilvl w:val="0"/>
          <w:numId w:val="276"/>
        </w:numPr>
        <w:spacing w:line="276" w:lineRule="auto"/>
        <w:ind w:left="709" w:hanging="709"/>
      </w:pPr>
      <w:r>
        <w:t>Controleert de aansluiting tussen de boekhouding (het grootboek) en sub administraties zoals debiteuren, crediteuren en activa.</w:t>
      </w:r>
    </w:p>
    <w:p w14:paraId="5703EF6C" w14:textId="77777777" w:rsidR="00CC7F7C" w:rsidRDefault="00CC7F7C" w:rsidP="00A075A0">
      <w:pPr>
        <w:pStyle w:val="Lijstalinea"/>
        <w:numPr>
          <w:ilvl w:val="0"/>
          <w:numId w:val="276"/>
        </w:numPr>
        <w:spacing w:line="276" w:lineRule="auto"/>
        <w:ind w:left="709" w:hanging="709"/>
      </w:pPr>
      <w:r>
        <w:t>Stelt de facturen betaalbaar en controleert/ doet controleren betalingen aan crediteuren en de specificatie van de debiteurenposten.</w:t>
      </w:r>
    </w:p>
    <w:p w14:paraId="4D04DCD2" w14:textId="77777777" w:rsidR="00CC7F7C" w:rsidRDefault="00CC7F7C" w:rsidP="00A075A0">
      <w:pPr>
        <w:pStyle w:val="Lijstalinea"/>
        <w:numPr>
          <w:ilvl w:val="0"/>
          <w:numId w:val="276"/>
        </w:numPr>
        <w:spacing w:line="276" w:lineRule="auto"/>
        <w:ind w:left="709" w:hanging="709"/>
      </w:pPr>
      <w:r>
        <w:t>Beperkt, waar mogelijk en binnen de daartoe gestelde kaders en procedures, het debiteurensaldo door het versturen van aanmaningen en het treffen van betalingsregelingen.</w:t>
      </w:r>
    </w:p>
    <w:p w14:paraId="4E985548" w14:textId="77777777" w:rsidR="00CC7F7C" w:rsidRPr="007B37BB" w:rsidRDefault="00CC7F7C" w:rsidP="007B37BB">
      <w:pPr>
        <w:spacing w:line="276" w:lineRule="auto"/>
        <w:rPr>
          <w:i/>
          <w:iCs/>
        </w:rPr>
      </w:pPr>
      <w:r w:rsidRPr="007B37BB">
        <w:rPr>
          <w:i/>
          <w:iCs/>
        </w:rPr>
        <w:t>Resultaat:</w:t>
      </w:r>
      <w:r w:rsidRPr="007B37BB">
        <w:rPr>
          <w:i/>
          <w:iCs/>
        </w:rPr>
        <w:br/>
        <w:t>Financiële gegevens verwerkt, zodanig dat gegevens voor alle betreffende financiële administraties correct en tijdig verwerkt zijn en betalingen correct en tijdig hebben plaatsgevonden.</w:t>
      </w:r>
    </w:p>
    <w:p w14:paraId="450C81B3" w14:textId="77777777" w:rsidR="00CC7F7C" w:rsidRDefault="00CC7F7C" w:rsidP="007B37BB">
      <w:pPr>
        <w:pStyle w:val="Kop3"/>
      </w:pPr>
      <w:bookmarkStart w:id="1546" w:name="_Toc39061331"/>
      <w:bookmarkStart w:id="1547" w:name="_Toc45882568"/>
      <w:bookmarkStart w:id="1548" w:name="_Toc46329979"/>
      <w:bookmarkStart w:id="1549" w:name="_Toc75510672"/>
      <w:bookmarkStart w:id="1550" w:name="_Toc128381567"/>
      <w:r>
        <w:t>Informatie beschikbaar stellen</w:t>
      </w:r>
      <w:bookmarkEnd w:id="1546"/>
      <w:bookmarkEnd w:id="1547"/>
      <w:bookmarkEnd w:id="1548"/>
      <w:bookmarkEnd w:id="1549"/>
      <w:bookmarkEnd w:id="1550"/>
    </w:p>
    <w:p w14:paraId="0BD88201" w14:textId="77777777" w:rsidR="00CC7F7C" w:rsidRDefault="00CC7F7C" w:rsidP="00A075A0">
      <w:pPr>
        <w:pStyle w:val="Lijstalinea"/>
        <w:numPr>
          <w:ilvl w:val="0"/>
          <w:numId w:val="277"/>
        </w:numPr>
        <w:spacing w:line="276" w:lineRule="auto"/>
        <w:ind w:left="709" w:hanging="709"/>
      </w:pPr>
      <w:r>
        <w:t>Stelt, ten behoeve van de kredietbewaking, cijferoverzichten op met betrekking tot aan te gane en aangegane verplichtingen en het verloop van uitgaven en ontvangsten.</w:t>
      </w:r>
    </w:p>
    <w:p w14:paraId="0C0008E7" w14:textId="77777777" w:rsidR="00CC7F7C" w:rsidRDefault="00CC7F7C" w:rsidP="00A075A0">
      <w:pPr>
        <w:pStyle w:val="Lijstalinea"/>
        <w:numPr>
          <w:ilvl w:val="0"/>
          <w:numId w:val="277"/>
        </w:numPr>
        <w:spacing w:line="276" w:lineRule="auto"/>
        <w:ind w:left="709" w:hanging="709"/>
      </w:pPr>
      <w:r>
        <w:t>Stelt fiscale aangiften op.</w:t>
      </w:r>
    </w:p>
    <w:p w14:paraId="786243A8" w14:textId="77777777" w:rsidR="00CC7F7C" w:rsidRDefault="00CC7F7C" w:rsidP="00A075A0">
      <w:pPr>
        <w:pStyle w:val="Lijstalinea"/>
        <w:numPr>
          <w:ilvl w:val="0"/>
          <w:numId w:val="277"/>
        </w:numPr>
        <w:spacing w:line="276" w:lineRule="auto"/>
        <w:ind w:left="709" w:hanging="709"/>
      </w:pPr>
      <w:r>
        <w:t>Maakt periodieke rapportages en ad hoc analyses van financiële aard.</w:t>
      </w:r>
    </w:p>
    <w:p w14:paraId="6CCA77A5" w14:textId="77777777" w:rsidR="00CC7F7C" w:rsidRDefault="00CC7F7C" w:rsidP="00A075A0">
      <w:pPr>
        <w:pStyle w:val="Lijstalinea"/>
        <w:numPr>
          <w:ilvl w:val="0"/>
          <w:numId w:val="277"/>
        </w:numPr>
        <w:spacing w:line="276" w:lineRule="auto"/>
        <w:ind w:left="709" w:hanging="709"/>
      </w:pPr>
      <w:r>
        <w:t>Verstrekt, op verzoek, mondeling en/of schriftelijk informatie uit de financiële administratie aan het management (intern) en belanghebbenden (in- en extern).</w:t>
      </w:r>
    </w:p>
    <w:p w14:paraId="2E5CD946" w14:textId="77777777" w:rsidR="00CC7F7C" w:rsidRDefault="00CC7F7C" w:rsidP="00A075A0">
      <w:pPr>
        <w:pStyle w:val="Lijstalinea"/>
        <w:numPr>
          <w:ilvl w:val="0"/>
          <w:numId w:val="277"/>
        </w:numPr>
        <w:spacing w:line="276" w:lineRule="auto"/>
        <w:ind w:left="709" w:hanging="709"/>
      </w:pPr>
      <w:r>
        <w:t>Verzamelt gegevens voor het opstellen van de begroting, de jaarrekening en periodieke financiële overzichten.</w:t>
      </w:r>
    </w:p>
    <w:p w14:paraId="3B080E4C" w14:textId="77777777" w:rsidR="00CC7F7C" w:rsidRDefault="00CC7F7C" w:rsidP="00A075A0">
      <w:pPr>
        <w:pStyle w:val="Lijstalinea"/>
        <w:numPr>
          <w:ilvl w:val="0"/>
          <w:numId w:val="277"/>
        </w:numPr>
        <w:spacing w:line="276" w:lineRule="auto"/>
        <w:ind w:left="709" w:hanging="709"/>
      </w:pPr>
      <w:r>
        <w:t>Archiveert financiële brondocumenten.</w:t>
      </w:r>
    </w:p>
    <w:p w14:paraId="3F195878" w14:textId="77777777" w:rsidR="00CC7F7C" w:rsidRDefault="00CC7F7C" w:rsidP="00A075A0">
      <w:pPr>
        <w:pStyle w:val="Lijstalinea"/>
        <w:numPr>
          <w:ilvl w:val="0"/>
          <w:numId w:val="277"/>
        </w:numPr>
        <w:spacing w:line="276" w:lineRule="auto"/>
        <w:ind w:left="709" w:hanging="709"/>
      </w:pPr>
      <w:r>
        <w:t>Neemt gebruikelijk deel aan werkoverleg.</w:t>
      </w:r>
    </w:p>
    <w:p w14:paraId="4A63CBC9" w14:textId="77777777" w:rsidR="00CC7F7C" w:rsidRPr="007B37BB" w:rsidRDefault="00CC7F7C" w:rsidP="007B37BB">
      <w:pPr>
        <w:spacing w:line="276" w:lineRule="auto"/>
        <w:rPr>
          <w:i/>
          <w:iCs/>
        </w:rPr>
      </w:pPr>
      <w:r w:rsidRPr="007B37BB">
        <w:rPr>
          <w:i/>
          <w:iCs/>
        </w:rPr>
        <w:t>Resultaat:</w:t>
      </w:r>
      <w:r w:rsidRPr="007B37BB">
        <w:rPr>
          <w:i/>
          <w:iCs/>
        </w:rPr>
        <w:br/>
        <w:t>Informatie beschikbaar gesteld, zodanig dat betrokkenen op tijd, volledig en correct geïnformeerd kunnen worden en het management op tijd beschikt over de juiste overzichten.</w:t>
      </w:r>
    </w:p>
    <w:p w14:paraId="718DAFD7" w14:textId="77777777" w:rsidR="00CC7F7C" w:rsidRDefault="00CC7F7C" w:rsidP="007B37BB">
      <w:pPr>
        <w:pStyle w:val="Kop3"/>
      </w:pPr>
      <w:bookmarkStart w:id="1551" w:name="_Toc39061332"/>
      <w:bookmarkStart w:id="1552" w:name="_Toc45882569"/>
      <w:bookmarkStart w:id="1553" w:name="_Toc46329980"/>
      <w:bookmarkStart w:id="1554" w:name="_Toc75510673"/>
      <w:bookmarkStart w:id="1555" w:name="_Toc128381568"/>
      <w:r>
        <w:lastRenderedPageBreak/>
        <w:t>Werkprocessen verbeteren</w:t>
      </w:r>
      <w:bookmarkEnd w:id="1551"/>
      <w:bookmarkEnd w:id="1552"/>
      <w:bookmarkEnd w:id="1553"/>
      <w:bookmarkEnd w:id="1554"/>
      <w:bookmarkEnd w:id="1555"/>
    </w:p>
    <w:p w14:paraId="639FB26E" w14:textId="77777777" w:rsidR="00CC7F7C" w:rsidRDefault="00CC7F7C" w:rsidP="00A075A0">
      <w:pPr>
        <w:pStyle w:val="Lijstalinea"/>
        <w:numPr>
          <w:ilvl w:val="0"/>
          <w:numId w:val="278"/>
        </w:numPr>
        <w:spacing w:line="276" w:lineRule="auto"/>
        <w:ind w:left="709" w:hanging="709"/>
      </w:pPr>
      <w:r>
        <w:t>Signaleert mogelijkheden tot verbetering in werkmethoden en procedures binnen de administratieve organisatie.</w:t>
      </w:r>
    </w:p>
    <w:p w14:paraId="008D1263" w14:textId="77777777" w:rsidR="00CC7F7C" w:rsidRPr="007B37BB" w:rsidRDefault="00CC7F7C" w:rsidP="007B37BB">
      <w:pPr>
        <w:spacing w:line="276" w:lineRule="auto"/>
        <w:rPr>
          <w:i/>
          <w:iCs/>
        </w:rPr>
      </w:pPr>
      <w:r w:rsidRPr="007B37BB">
        <w:rPr>
          <w:i/>
          <w:iCs/>
        </w:rPr>
        <w:t>Resultaat:</w:t>
      </w:r>
      <w:r w:rsidRPr="007B37BB">
        <w:rPr>
          <w:i/>
          <w:iCs/>
        </w:rPr>
        <w:br/>
        <w:t>Werkprocessen verbeterd, zodanig dat werkzaamheden efficiënter en met een zo hoog mogelijke kwaliteit uitgevoerd kunnen worden.</w:t>
      </w:r>
    </w:p>
    <w:p w14:paraId="3F070D12" w14:textId="77777777" w:rsidR="00CC7F7C" w:rsidRDefault="00CC7F7C" w:rsidP="007B37BB">
      <w:pPr>
        <w:pStyle w:val="Kop2"/>
      </w:pPr>
      <w:bookmarkStart w:id="1556" w:name="_Toc39061333"/>
      <w:bookmarkStart w:id="1557" w:name="_Toc45882570"/>
      <w:bookmarkStart w:id="1558" w:name="_Toc46329981"/>
      <w:bookmarkStart w:id="1559" w:name="_Toc75510674"/>
      <w:bookmarkStart w:id="1560" w:name="_Toc128381569"/>
      <w:r>
        <w:t>PROFIEL VAN DE FUNCTIE</w:t>
      </w:r>
      <w:bookmarkEnd w:id="1556"/>
      <w:bookmarkEnd w:id="1557"/>
      <w:bookmarkEnd w:id="1558"/>
      <w:bookmarkEnd w:id="1559"/>
      <w:bookmarkEnd w:id="1560"/>
    </w:p>
    <w:p w14:paraId="0C8D52B8" w14:textId="77777777" w:rsidR="00CC7F7C" w:rsidRDefault="00CC7F7C" w:rsidP="007B37BB">
      <w:pPr>
        <w:pStyle w:val="Kop3"/>
      </w:pPr>
      <w:bookmarkStart w:id="1561" w:name="_Toc39061334"/>
      <w:bookmarkStart w:id="1562" w:name="_Toc45882571"/>
      <w:bookmarkStart w:id="1563" w:name="_Toc46329982"/>
      <w:bookmarkStart w:id="1564" w:name="_Toc75510675"/>
      <w:bookmarkStart w:id="1565" w:name="_Toc128381570"/>
      <w:r>
        <w:t>Kennis</w:t>
      </w:r>
      <w:bookmarkEnd w:id="1561"/>
      <w:bookmarkEnd w:id="1562"/>
      <w:bookmarkEnd w:id="1563"/>
      <w:bookmarkEnd w:id="1564"/>
      <w:bookmarkEnd w:id="1565"/>
    </w:p>
    <w:p w14:paraId="24AB205B" w14:textId="75143C90" w:rsidR="00CC7F7C" w:rsidRDefault="00C60037" w:rsidP="00A075A0">
      <w:pPr>
        <w:pStyle w:val="Lijstalinea"/>
        <w:numPr>
          <w:ilvl w:val="0"/>
          <w:numId w:val="278"/>
        </w:numPr>
        <w:spacing w:line="276" w:lineRule="auto"/>
        <w:ind w:left="709" w:hanging="709"/>
      </w:pPr>
      <w:r>
        <w:t xml:space="preserve">Hbo </w:t>
      </w:r>
      <w:r w:rsidR="00CC7F7C">
        <w:t>werk- en denkniveau.</w:t>
      </w:r>
    </w:p>
    <w:p w14:paraId="54050FC9" w14:textId="77777777" w:rsidR="00CC7F7C" w:rsidRDefault="00CC7F7C" w:rsidP="00A075A0">
      <w:pPr>
        <w:pStyle w:val="Lijstalinea"/>
        <w:numPr>
          <w:ilvl w:val="0"/>
          <w:numId w:val="278"/>
        </w:numPr>
        <w:spacing w:line="276" w:lineRule="auto"/>
        <w:ind w:left="709" w:hanging="709"/>
      </w:pPr>
      <w:r>
        <w:t>Kennis van de toepassing van relevante (financiële) applicaties en automatiseringspakketten.</w:t>
      </w:r>
    </w:p>
    <w:p w14:paraId="613B6BDB" w14:textId="77777777" w:rsidR="00CC7F7C" w:rsidRDefault="00CC7F7C" w:rsidP="00A075A0">
      <w:pPr>
        <w:pStyle w:val="Lijstalinea"/>
        <w:numPr>
          <w:ilvl w:val="0"/>
          <w:numId w:val="278"/>
        </w:numPr>
        <w:spacing w:line="276" w:lineRule="auto"/>
        <w:ind w:left="709" w:hanging="709"/>
      </w:pPr>
      <w:r>
        <w:t>Kennis van de administratieve procedures en relevante wetgeving.</w:t>
      </w:r>
    </w:p>
    <w:p w14:paraId="3FA5A898" w14:textId="77777777" w:rsidR="00CC7F7C" w:rsidRDefault="00CC7F7C" w:rsidP="00A075A0">
      <w:pPr>
        <w:pStyle w:val="Lijstalinea"/>
        <w:numPr>
          <w:ilvl w:val="0"/>
          <w:numId w:val="278"/>
        </w:numPr>
        <w:spacing w:line="276" w:lineRule="auto"/>
        <w:ind w:left="709" w:hanging="709"/>
      </w:pPr>
      <w:r>
        <w:t>Kennis van en inzicht in de administratieve processen en inrichting van de afdeling(en), alsmede in (het begrippenkader van) de administratieve organisatie.</w:t>
      </w:r>
    </w:p>
    <w:p w14:paraId="5141A89C" w14:textId="77777777" w:rsidR="00CC7F7C" w:rsidRDefault="00CC7F7C" w:rsidP="007B37BB">
      <w:pPr>
        <w:pStyle w:val="Kop3"/>
      </w:pPr>
      <w:bookmarkStart w:id="1566" w:name="_Toc39061335"/>
      <w:bookmarkStart w:id="1567" w:name="_Toc45882572"/>
      <w:bookmarkStart w:id="1568" w:name="_Toc46329983"/>
      <w:bookmarkStart w:id="1569" w:name="_Toc75510676"/>
      <w:bookmarkStart w:id="1570" w:name="_Toc128381571"/>
      <w:r>
        <w:t>Specifieke functiekenmerken</w:t>
      </w:r>
      <w:bookmarkEnd w:id="1566"/>
      <w:bookmarkEnd w:id="1567"/>
      <w:bookmarkEnd w:id="1568"/>
      <w:bookmarkEnd w:id="1569"/>
      <w:bookmarkEnd w:id="1570"/>
    </w:p>
    <w:p w14:paraId="5EEE36E5" w14:textId="77777777" w:rsidR="00CC7F7C" w:rsidRDefault="00CC7F7C" w:rsidP="00A075A0">
      <w:pPr>
        <w:pStyle w:val="Lijstalinea"/>
        <w:numPr>
          <w:ilvl w:val="0"/>
          <w:numId w:val="279"/>
        </w:numPr>
        <w:spacing w:line="276" w:lineRule="auto"/>
        <w:ind w:left="709" w:hanging="709"/>
      </w:pPr>
      <w:r>
        <w:t>Analytisch vermogen.</w:t>
      </w:r>
    </w:p>
    <w:p w14:paraId="73BCE14E" w14:textId="77777777" w:rsidR="00CC7F7C" w:rsidRDefault="00CC7F7C" w:rsidP="00A075A0">
      <w:pPr>
        <w:pStyle w:val="Lijstalinea"/>
        <w:numPr>
          <w:ilvl w:val="0"/>
          <w:numId w:val="279"/>
        </w:numPr>
        <w:spacing w:line="276" w:lineRule="auto"/>
        <w:ind w:left="709" w:hanging="709"/>
      </w:pPr>
      <w:r>
        <w:t>Mondelinge en schriftelijke uitdrukkingsvaardigheid voor het communiceren op alle niveaus en het geven van werkopdrachten.</w:t>
      </w:r>
    </w:p>
    <w:p w14:paraId="301C5FAE" w14:textId="77777777" w:rsidR="00CC7F7C" w:rsidRDefault="00CC7F7C" w:rsidP="00A075A0">
      <w:pPr>
        <w:pStyle w:val="Lijstalinea"/>
        <w:numPr>
          <w:ilvl w:val="0"/>
          <w:numId w:val="279"/>
        </w:numPr>
        <w:spacing w:line="276" w:lineRule="auto"/>
        <w:ind w:left="709" w:hanging="709"/>
      </w:pPr>
      <w:r>
        <w:t>Ordelijkheid en systematisch werken en nauwkeurigheid voor het op de juiste wijze verwerken van een diversiteit aan gegevens.</w:t>
      </w:r>
    </w:p>
    <w:p w14:paraId="4B8F50E1" w14:textId="77777777" w:rsidR="00CC7F7C" w:rsidRDefault="00CC7F7C" w:rsidP="00A075A0">
      <w:pPr>
        <w:pStyle w:val="Lijstalinea"/>
        <w:numPr>
          <w:ilvl w:val="0"/>
          <w:numId w:val="279"/>
        </w:numPr>
        <w:spacing w:line="276" w:lineRule="auto"/>
        <w:ind w:left="709" w:hanging="709"/>
      </w:pPr>
      <w:r>
        <w:t>Stressbestendigheid in verband met werkzaamheden die onder tijdsdruk staan en waarbij verstoring een rol kan spelen.</w:t>
      </w:r>
    </w:p>
    <w:p w14:paraId="541EAA31" w14:textId="77777777" w:rsidR="00CC7F7C" w:rsidRDefault="00CC7F7C">
      <w:r>
        <w:br w:type="page"/>
      </w:r>
    </w:p>
    <w:p w14:paraId="37740D91" w14:textId="77777777" w:rsidR="00CC7F7C" w:rsidRDefault="00CC7F7C" w:rsidP="00AC38F5">
      <w:pPr>
        <w:pStyle w:val="Kop1"/>
      </w:pPr>
      <w:bookmarkStart w:id="1571" w:name="_Toc39061336"/>
      <w:bookmarkStart w:id="1572" w:name="_Toc45882573"/>
      <w:bookmarkStart w:id="1573" w:name="_Toc46329984"/>
      <w:bookmarkStart w:id="1574" w:name="_Toc75510677"/>
      <w:bookmarkStart w:id="1575" w:name="_Toc128381572"/>
      <w:r>
        <w:lastRenderedPageBreak/>
        <w:t>18.</w:t>
      </w:r>
      <w:r>
        <w:tab/>
        <w:t>SECRETARESSE C</w:t>
      </w:r>
      <w:bookmarkEnd w:id="1571"/>
      <w:bookmarkEnd w:id="1572"/>
      <w:bookmarkEnd w:id="1573"/>
      <w:bookmarkEnd w:id="1574"/>
      <w:bookmarkEnd w:id="1575"/>
    </w:p>
    <w:p w14:paraId="7A393F80" w14:textId="77777777" w:rsidR="00CC7F7C" w:rsidRDefault="00CC7F7C" w:rsidP="00AC38F5">
      <w:pPr>
        <w:spacing w:line="276" w:lineRule="auto"/>
      </w:pPr>
    </w:p>
    <w:p w14:paraId="01460AD0" w14:textId="77777777" w:rsidR="00CC7F7C" w:rsidRDefault="00CC7F7C" w:rsidP="00AC38F5">
      <w:pPr>
        <w:pStyle w:val="Kop2"/>
      </w:pPr>
      <w:bookmarkStart w:id="1576" w:name="_Toc39061337"/>
      <w:bookmarkStart w:id="1577" w:name="_Toc45882574"/>
      <w:bookmarkStart w:id="1578" w:name="_Toc46329985"/>
      <w:bookmarkStart w:id="1579" w:name="_Toc75510678"/>
      <w:bookmarkStart w:id="1580" w:name="_Toc128381573"/>
      <w:r>
        <w:t>ALGEMENE KENMERKEN</w:t>
      </w:r>
      <w:bookmarkEnd w:id="1576"/>
      <w:bookmarkEnd w:id="1577"/>
      <w:bookmarkEnd w:id="1578"/>
      <w:bookmarkEnd w:id="1579"/>
      <w:bookmarkEnd w:id="1580"/>
      <w:r>
        <w:t xml:space="preserve"> </w:t>
      </w:r>
    </w:p>
    <w:p w14:paraId="77198408" w14:textId="77777777" w:rsidR="00CC7F7C" w:rsidRDefault="00CC7F7C" w:rsidP="00AC38F5">
      <w:pPr>
        <w:spacing w:line="276" w:lineRule="auto"/>
      </w:pPr>
      <w:r>
        <w:t>De zwaarte van de functie is afhankelijk van de complexiteit van de werkzaamheden en de mate van zelfstandigheid die benodigd is om de werkzaamheden te verrichten.</w:t>
      </w:r>
    </w:p>
    <w:p w14:paraId="28EB2922" w14:textId="77777777" w:rsidR="00CC7F7C" w:rsidRDefault="00CC7F7C" w:rsidP="00AC38F5">
      <w:pPr>
        <w:pStyle w:val="Kop2"/>
      </w:pPr>
      <w:bookmarkStart w:id="1581" w:name="_Toc39061338"/>
      <w:bookmarkStart w:id="1582" w:name="_Toc45882575"/>
      <w:bookmarkStart w:id="1583" w:name="_Toc46329986"/>
      <w:bookmarkStart w:id="1584" w:name="_Toc75510679"/>
      <w:bookmarkStart w:id="1585" w:name="_Toc128381574"/>
      <w:r>
        <w:t>DOEL VAN DE FUNCTIE</w:t>
      </w:r>
      <w:bookmarkEnd w:id="1581"/>
      <w:bookmarkEnd w:id="1582"/>
      <w:bookmarkEnd w:id="1583"/>
      <w:bookmarkEnd w:id="1584"/>
      <w:bookmarkEnd w:id="1585"/>
    </w:p>
    <w:p w14:paraId="6095D6E4" w14:textId="77777777" w:rsidR="00CC7F7C" w:rsidRDefault="00CC7F7C" w:rsidP="00AC38F5">
      <w:pPr>
        <w:spacing w:line="276" w:lineRule="auto"/>
      </w:pPr>
      <w:r>
        <w:t>Het verrichten van secretariële activiteiten en het verstrekken van informatie aan belanghebbenden met betrekking tot secretariële en/of organisatorische activiteiten.</w:t>
      </w:r>
    </w:p>
    <w:p w14:paraId="6F61C4FD" w14:textId="77777777" w:rsidR="00CC7F7C" w:rsidRDefault="00CC7F7C" w:rsidP="00AC38F5">
      <w:pPr>
        <w:pStyle w:val="Kop2"/>
      </w:pPr>
      <w:bookmarkStart w:id="1586" w:name="_Toc39061339"/>
      <w:bookmarkStart w:id="1587" w:name="_Toc45882576"/>
      <w:bookmarkStart w:id="1588" w:name="_Toc46329987"/>
      <w:bookmarkStart w:id="1589" w:name="_Toc75510680"/>
      <w:bookmarkStart w:id="1590" w:name="_Toc128381575"/>
      <w:r>
        <w:t>ORGANISATORISCHE POSITIE</w:t>
      </w:r>
      <w:bookmarkEnd w:id="1586"/>
      <w:bookmarkEnd w:id="1587"/>
      <w:bookmarkEnd w:id="1588"/>
      <w:bookmarkEnd w:id="1589"/>
      <w:bookmarkEnd w:id="1590"/>
    </w:p>
    <w:p w14:paraId="14CF07C9" w14:textId="77777777" w:rsidR="00CC7F7C" w:rsidRDefault="00CC7F7C" w:rsidP="00AC38F5">
      <w:pPr>
        <w:spacing w:line="276" w:lineRule="auto"/>
      </w:pPr>
      <w:r>
        <w:t>De secretaresse C ressorteert hiërarchisch onder de leidinggevende van de afdeling waarbinnen de functie is gepositioneerd. De secretaresse C geeft functionele aanwijzingen aan één of enkele medewerker(s).</w:t>
      </w:r>
    </w:p>
    <w:p w14:paraId="656A76D2" w14:textId="77777777" w:rsidR="00CC7F7C" w:rsidRDefault="00CC7F7C" w:rsidP="00AC38F5">
      <w:pPr>
        <w:pStyle w:val="Kop2"/>
      </w:pPr>
      <w:bookmarkStart w:id="1591" w:name="_Toc39061340"/>
      <w:bookmarkStart w:id="1592" w:name="_Toc45882577"/>
      <w:bookmarkStart w:id="1593" w:name="_Toc46329988"/>
      <w:bookmarkStart w:id="1594" w:name="_Toc75510681"/>
      <w:bookmarkStart w:id="1595" w:name="_Toc128381576"/>
      <w:r>
        <w:t>RESULTAATGEBIEDEN</w:t>
      </w:r>
      <w:bookmarkEnd w:id="1591"/>
      <w:bookmarkEnd w:id="1592"/>
      <w:bookmarkEnd w:id="1593"/>
      <w:bookmarkEnd w:id="1594"/>
      <w:bookmarkEnd w:id="1595"/>
    </w:p>
    <w:p w14:paraId="405D3719" w14:textId="77777777" w:rsidR="00CC7F7C" w:rsidRDefault="00CC7F7C" w:rsidP="00AC38F5">
      <w:pPr>
        <w:pStyle w:val="Kop3"/>
      </w:pPr>
      <w:bookmarkStart w:id="1596" w:name="_Toc39061341"/>
      <w:bookmarkStart w:id="1597" w:name="_Toc45882578"/>
      <w:bookmarkStart w:id="1598" w:name="_Toc46329989"/>
      <w:bookmarkStart w:id="1599" w:name="_Toc75510682"/>
      <w:bookmarkStart w:id="1600" w:name="_Toc128381577"/>
      <w:r>
        <w:t>Stukken opstellen en verwerken</w:t>
      </w:r>
      <w:bookmarkEnd w:id="1596"/>
      <w:bookmarkEnd w:id="1597"/>
      <w:bookmarkEnd w:id="1598"/>
      <w:bookmarkEnd w:id="1599"/>
      <w:bookmarkEnd w:id="1600"/>
    </w:p>
    <w:p w14:paraId="531787A2" w14:textId="77777777" w:rsidR="00CC7F7C" w:rsidRDefault="00CC7F7C" w:rsidP="00A075A0">
      <w:pPr>
        <w:pStyle w:val="Lijstalinea"/>
        <w:numPr>
          <w:ilvl w:val="0"/>
          <w:numId w:val="280"/>
        </w:numPr>
        <w:spacing w:line="276" w:lineRule="auto"/>
        <w:ind w:left="709" w:hanging="709"/>
      </w:pPr>
      <w:r>
        <w:t>Concipieert en verwerkt zelfstandig correspondentie en andere bescheiden van inhoudelijke aard aan de hand van summiere aanwijzingen.</w:t>
      </w:r>
    </w:p>
    <w:p w14:paraId="48BB2B9E" w14:textId="77777777" w:rsidR="00CC7F7C" w:rsidRDefault="00CC7F7C" w:rsidP="00A075A0">
      <w:pPr>
        <w:pStyle w:val="Lijstalinea"/>
        <w:numPr>
          <w:ilvl w:val="0"/>
          <w:numId w:val="280"/>
        </w:numPr>
        <w:spacing w:line="276" w:lineRule="auto"/>
        <w:ind w:left="709" w:hanging="709"/>
      </w:pPr>
      <w:r>
        <w:t>Notuleert bijeenkomsten, maakt verslagen en/of samenvattingen en neemt die acties die nodig zijn om de voortgang van de gemaakte afspraken te bewerkstelligen.</w:t>
      </w:r>
    </w:p>
    <w:p w14:paraId="4F85171A" w14:textId="77777777" w:rsidR="00CC7F7C" w:rsidRDefault="00CC7F7C" w:rsidP="00A075A0">
      <w:pPr>
        <w:pStyle w:val="Lijstalinea"/>
        <w:numPr>
          <w:ilvl w:val="0"/>
          <w:numId w:val="280"/>
        </w:numPr>
        <w:spacing w:line="276" w:lineRule="auto"/>
        <w:ind w:left="709" w:hanging="709"/>
      </w:pPr>
      <w:r>
        <w:t>Bereidt (beleid)notities voor door het ordenen, selecteren en be-/ verwerken van relevant materiaal.</w:t>
      </w:r>
    </w:p>
    <w:p w14:paraId="3FD41DF5" w14:textId="77777777" w:rsidR="00CC7F7C" w:rsidRDefault="00CC7F7C" w:rsidP="00A075A0">
      <w:pPr>
        <w:pStyle w:val="Lijstalinea"/>
        <w:numPr>
          <w:ilvl w:val="0"/>
          <w:numId w:val="280"/>
        </w:numPr>
        <w:spacing w:line="276" w:lineRule="auto"/>
        <w:ind w:left="709" w:hanging="709"/>
      </w:pPr>
      <w:r>
        <w:t>Beoordeelt inkomende post/ stukken op het belang van overleg of besluitvorming en handelt deze post/ stukken, waar mogelijk, af.</w:t>
      </w:r>
    </w:p>
    <w:p w14:paraId="478E0DDB" w14:textId="77777777" w:rsidR="00CC7F7C" w:rsidRPr="00AF7EF1" w:rsidRDefault="00CC7F7C" w:rsidP="00AC38F5">
      <w:pPr>
        <w:spacing w:line="276" w:lineRule="auto"/>
        <w:rPr>
          <w:i/>
          <w:iCs/>
        </w:rPr>
      </w:pPr>
      <w:r w:rsidRPr="00AF7EF1">
        <w:rPr>
          <w:i/>
          <w:iCs/>
        </w:rPr>
        <w:t>Resultaat:</w:t>
      </w:r>
      <w:r w:rsidRPr="00AF7EF1">
        <w:rPr>
          <w:i/>
          <w:iCs/>
        </w:rPr>
        <w:br/>
        <w:t>Correspondentie en stukken opgesteld en verwerkt, zodanig dat deze na fiat van de leidinggevende/ betreffende opdrachtgever correct en op tijd naar de juiste bestemming kunnen.</w:t>
      </w:r>
    </w:p>
    <w:p w14:paraId="2FB659D6" w14:textId="77777777" w:rsidR="00CC7F7C" w:rsidRDefault="00CC7F7C" w:rsidP="00AC38F5">
      <w:pPr>
        <w:pStyle w:val="Kop3"/>
      </w:pPr>
      <w:bookmarkStart w:id="1601" w:name="_Toc39061342"/>
      <w:bookmarkStart w:id="1602" w:name="_Toc45882579"/>
      <w:bookmarkStart w:id="1603" w:name="_Toc46329990"/>
      <w:bookmarkStart w:id="1604" w:name="_Toc75510683"/>
      <w:bookmarkStart w:id="1605" w:name="_Toc128381578"/>
      <w:r>
        <w:t>Overlegmomenten realiseren</w:t>
      </w:r>
      <w:bookmarkEnd w:id="1601"/>
      <w:bookmarkEnd w:id="1602"/>
      <w:bookmarkEnd w:id="1603"/>
      <w:bookmarkEnd w:id="1604"/>
      <w:bookmarkEnd w:id="1605"/>
    </w:p>
    <w:p w14:paraId="01A120F7" w14:textId="77777777" w:rsidR="00CC7F7C" w:rsidRDefault="00CC7F7C" w:rsidP="00A075A0">
      <w:pPr>
        <w:pStyle w:val="Lijstalinea"/>
        <w:numPr>
          <w:ilvl w:val="0"/>
          <w:numId w:val="281"/>
        </w:numPr>
        <w:spacing w:line="276" w:lineRule="auto"/>
        <w:ind w:left="709" w:hanging="709"/>
      </w:pPr>
      <w:r>
        <w:t>Organiseert en voert het secretariaat van bestuurs-/ directievergaderingen, alsmede secretariaten van commissies, overleg- en werkgroepen.</w:t>
      </w:r>
    </w:p>
    <w:p w14:paraId="1D7A5C61" w14:textId="77777777" w:rsidR="00CC7F7C" w:rsidRDefault="00CC7F7C" w:rsidP="00A075A0">
      <w:pPr>
        <w:pStyle w:val="Lijstalinea"/>
        <w:numPr>
          <w:ilvl w:val="0"/>
          <w:numId w:val="281"/>
        </w:numPr>
        <w:spacing w:line="276" w:lineRule="auto"/>
        <w:ind w:left="709" w:hanging="709"/>
      </w:pPr>
      <w:r>
        <w:t>Beheert en bewaakt de agenda ten behoeve van de directie.</w:t>
      </w:r>
    </w:p>
    <w:p w14:paraId="7A36B500" w14:textId="77777777" w:rsidR="00CC7F7C" w:rsidRDefault="00CC7F7C" w:rsidP="00A075A0">
      <w:pPr>
        <w:pStyle w:val="Lijstalinea"/>
        <w:numPr>
          <w:ilvl w:val="0"/>
          <w:numId w:val="281"/>
        </w:numPr>
        <w:spacing w:line="276" w:lineRule="auto"/>
        <w:ind w:left="709" w:hanging="709"/>
      </w:pPr>
      <w:r>
        <w:t>Biedt administratieve en procedurele ondersteuning bij de uitvoering van besluiten.</w:t>
      </w:r>
    </w:p>
    <w:p w14:paraId="1FCABC72" w14:textId="77777777" w:rsidR="00CC7F7C" w:rsidRDefault="00CC7F7C" w:rsidP="00A075A0">
      <w:pPr>
        <w:pStyle w:val="Lijstalinea"/>
        <w:numPr>
          <w:ilvl w:val="0"/>
          <w:numId w:val="281"/>
        </w:numPr>
        <w:spacing w:line="276" w:lineRule="auto"/>
        <w:ind w:left="709" w:hanging="709"/>
      </w:pPr>
      <w:r>
        <w:t>Bereidt besluiten voor en voert ze uit/ doet ze uitvoeren en verzorgt de informatie hieromtrent eventueel in samenwerking met anderen.</w:t>
      </w:r>
    </w:p>
    <w:p w14:paraId="3FAC31D0" w14:textId="77777777" w:rsidR="00CC7F7C" w:rsidRDefault="00CC7F7C" w:rsidP="00A075A0">
      <w:pPr>
        <w:pStyle w:val="Lijstalinea"/>
        <w:numPr>
          <w:ilvl w:val="0"/>
          <w:numId w:val="281"/>
        </w:numPr>
        <w:spacing w:line="276" w:lineRule="auto"/>
        <w:ind w:left="709" w:hanging="709"/>
      </w:pPr>
      <w:r>
        <w:t>Ontvangt bezoekers.</w:t>
      </w:r>
    </w:p>
    <w:p w14:paraId="4BFFCE94" w14:textId="77777777" w:rsidR="00CC7F7C" w:rsidRDefault="00CC7F7C" w:rsidP="00A075A0">
      <w:pPr>
        <w:pStyle w:val="Lijstalinea"/>
        <w:numPr>
          <w:ilvl w:val="0"/>
          <w:numId w:val="281"/>
        </w:numPr>
        <w:spacing w:line="276" w:lineRule="auto"/>
        <w:ind w:left="709" w:hanging="709"/>
      </w:pPr>
      <w:r>
        <w:t>Fungeert als eerste aanspreekpunt van leidinggevenden/ directie ten behoeve van in- en externe relaties.</w:t>
      </w:r>
    </w:p>
    <w:p w14:paraId="2FA4F1B0" w14:textId="77777777" w:rsidR="00CC7F7C" w:rsidRDefault="00CC7F7C" w:rsidP="00A075A0">
      <w:pPr>
        <w:pStyle w:val="Lijstalinea"/>
        <w:numPr>
          <w:ilvl w:val="0"/>
          <w:numId w:val="281"/>
        </w:numPr>
        <w:spacing w:line="276" w:lineRule="auto"/>
        <w:ind w:left="709" w:hanging="709"/>
      </w:pPr>
      <w:r>
        <w:t>Neemt gebruikelijk deel aan werkoverleg.</w:t>
      </w:r>
    </w:p>
    <w:p w14:paraId="65D8B252" w14:textId="77777777" w:rsidR="00CC7F7C" w:rsidRPr="00AF7EF1" w:rsidRDefault="00CC7F7C" w:rsidP="00AC38F5">
      <w:pPr>
        <w:spacing w:line="276" w:lineRule="auto"/>
        <w:rPr>
          <w:i/>
          <w:iCs/>
        </w:rPr>
      </w:pPr>
      <w:r w:rsidRPr="00AF7EF1">
        <w:rPr>
          <w:i/>
          <w:iCs/>
        </w:rPr>
        <w:t>Resultaat:</w:t>
      </w:r>
      <w:r w:rsidRPr="00AF7EF1">
        <w:rPr>
          <w:i/>
          <w:iCs/>
        </w:rPr>
        <w:br/>
        <w:t>Overlegmomenten gerealiseerd, zodanig dat de juiste mensen op tijd op goed voorbereide bijeenkomsten komen en de juiste stukken beschikbaar zijn.</w:t>
      </w:r>
    </w:p>
    <w:p w14:paraId="453DD545" w14:textId="77777777" w:rsidR="00CC7F7C" w:rsidRDefault="00CC7F7C" w:rsidP="00AC38F5">
      <w:pPr>
        <w:pStyle w:val="Kop3"/>
      </w:pPr>
      <w:bookmarkStart w:id="1606" w:name="_Toc39061343"/>
      <w:bookmarkStart w:id="1607" w:name="_Toc45882580"/>
      <w:bookmarkStart w:id="1608" w:name="_Toc46329991"/>
      <w:bookmarkStart w:id="1609" w:name="_Toc75510684"/>
      <w:bookmarkStart w:id="1610" w:name="_Toc128381579"/>
      <w:r>
        <w:t>Collega’s aansturen</w:t>
      </w:r>
      <w:bookmarkEnd w:id="1606"/>
      <w:bookmarkEnd w:id="1607"/>
      <w:bookmarkEnd w:id="1608"/>
      <w:bookmarkEnd w:id="1609"/>
      <w:bookmarkEnd w:id="1610"/>
    </w:p>
    <w:p w14:paraId="702B9DF7" w14:textId="77777777" w:rsidR="00CC7F7C" w:rsidRDefault="00CC7F7C" w:rsidP="00A075A0">
      <w:pPr>
        <w:pStyle w:val="Lijstalinea"/>
        <w:numPr>
          <w:ilvl w:val="0"/>
          <w:numId w:val="282"/>
        </w:numPr>
        <w:spacing w:line="276" w:lineRule="auto"/>
        <w:ind w:left="709" w:hanging="709"/>
      </w:pPr>
      <w:r>
        <w:t>Coördineert en bewaakt de voortgang van de dagelijkse werkzaamheden en controleert de uitvoering en kwaliteit van de werkzaamheden.</w:t>
      </w:r>
    </w:p>
    <w:p w14:paraId="54580E21" w14:textId="77777777" w:rsidR="00CC7F7C" w:rsidRDefault="00CC7F7C" w:rsidP="00A075A0">
      <w:pPr>
        <w:pStyle w:val="Lijstalinea"/>
        <w:numPr>
          <w:ilvl w:val="0"/>
          <w:numId w:val="282"/>
        </w:numPr>
        <w:spacing w:line="276" w:lineRule="auto"/>
        <w:ind w:left="709" w:hanging="709"/>
      </w:pPr>
      <w:r>
        <w:lastRenderedPageBreak/>
        <w:t>Geeft inhoudelijke aanwijzingen aan collega’s.</w:t>
      </w:r>
    </w:p>
    <w:p w14:paraId="5122FC80" w14:textId="77777777" w:rsidR="00CC7F7C" w:rsidRPr="00AF7EF1" w:rsidRDefault="00CC7F7C" w:rsidP="00AC38F5">
      <w:pPr>
        <w:spacing w:line="276" w:lineRule="auto"/>
        <w:rPr>
          <w:i/>
          <w:iCs/>
        </w:rPr>
      </w:pPr>
      <w:r w:rsidRPr="00AF7EF1">
        <w:rPr>
          <w:i/>
          <w:iCs/>
        </w:rPr>
        <w:t>Resultaat:</w:t>
      </w:r>
      <w:r w:rsidRPr="00AF7EF1">
        <w:rPr>
          <w:i/>
          <w:iCs/>
        </w:rPr>
        <w:br/>
        <w:t>Collega’s aangestuurd, zodat werkzaamheden op tijd worden uitgevoerd volgens de geldende kwaliteitseisen.</w:t>
      </w:r>
    </w:p>
    <w:p w14:paraId="463DA5A6" w14:textId="77777777" w:rsidR="00CC7F7C" w:rsidRDefault="00CC7F7C" w:rsidP="00AC38F5">
      <w:pPr>
        <w:pStyle w:val="Kop2"/>
      </w:pPr>
      <w:bookmarkStart w:id="1611" w:name="_Toc39061344"/>
      <w:bookmarkStart w:id="1612" w:name="_Toc45882581"/>
      <w:bookmarkStart w:id="1613" w:name="_Toc46329992"/>
      <w:bookmarkStart w:id="1614" w:name="_Toc75510685"/>
      <w:bookmarkStart w:id="1615" w:name="_Toc128381580"/>
      <w:r>
        <w:t>PROFIEL VAN DE FUNCTIE</w:t>
      </w:r>
      <w:bookmarkEnd w:id="1611"/>
      <w:bookmarkEnd w:id="1612"/>
      <w:bookmarkEnd w:id="1613"/>
      <w:bookmarkEnd w:id="1614"/>
      <w:bookmarkEnd w:id="1615"/>
    </w:p>
    <w:p w14:paraId="4608A167" w14:textId="77777777" w:rsidR="00CC7F7C" w:rsidRDefault="00CC7F7C" w:rsidP="00AC38F5">
      <w:pPr>
        <w:pStyle w:val="Kop3"/>
      </w:pPr>
      <w:bookmarkStart w:id="1616" w:name="_Toc39061345"/>
      <w:bookmarkStart w:id="1617" w:name="_Toc45882582"/>
      <w:bookmarkStart w:id="1618" w:name="_Toc46329993"/>
      <w:bookmarkStart w:id="1619" w:name="_Toc75510686"/>
      <w:bookmarkStart w:id="1620" w:name="_Toc128381581"/>
      <w:r>
        <w:t>Kennis</w:t>
      </w:r>
      <w:bookmarkEnd w:id="1616"/>
      <w:bookmarkEnd w:id="1617"/>
      <w:bookmarkEnd w:id="1618"/>
      <w:bookmarkEnd w:id="1619"/>
      <w:bookmarkEnd w:id="1620"/>
    </w:p>
    <w:p w14:paraId="5424CCED" w14:textId="24645AAC" w:rsidR="00CC7F7C" w:rsidRDefault="00E06069" w:rsidP="00A075A0">
      <w:pPr>
        <w:pStyle w:val="Lijstalinea"/>
        <w:numPr>
          <w:ilvl w:val="0"/>
          <w:numId w:val="283"/>
        </w:numPr>
        <w:spacing w:line="276" w:lineRule="auto"/>
        <w:ind w:left="709" w:hanging="709"/>
      </w:pPr>
      <w:r>
        <w:t xml:space="preserve">Hbo </w:t>
      </w:r>
      <w:r w:rsidR="00CC7F7C">
        <w:t>werk- en denkniveau.</w:t>
      </w:r>
    </w:p>
    <w:p w14:paraId="22D67824" w14:textId="77777777" w:rsidR="00CC7F7C" w:rsidRDefault="00CC7F7C" w:rsidP="00A075A0">
      <w:pPr>
        <w:pStyle w:val="Lijstalinea"/>
        <w:numPr>
          <w:ilvl w:val="0"/>
          <w:numId w:val="283"/>
        </w:numPr>
        <w:spacing w:line="276" w:lineRule="auto"/>
        <w:ind w:left="709" w:hanging="709"/>
      </w:pPr>
      <w:r>
        <w:t>Kennis van de toepassing van relevante (financiële) applicaties en automatiseringspakketten.</w:t>
      </w:r>
    </w:p>
    <w:p w14:paraId="18CBC0F7" w14:textId="77777777" w:rsidR="00CC7F7C" w:rsidRDefault="00CC7F7C" w:rsidP="00AC38F5">
      <w:pPr>
        <w:pStyle w:val="Kop3"/>
      </w:pPr>
      <w:bookmarkStart w:id="1621" w:name="_Toc39061346"/>
      <w:bookmarkStart w:id="1622" w:name="_Toc45882583"/>
      <w:bookmarkStart w:id="1623" w:name="_Toc46329994"/>
      <w:bookmarkStart w:id="1624" w:name="_Toc75510687"/>
      <w:bookmarkStart w:id="1625" w:name="_Toc128381582"/>
      <w:r>
        <w:t>Specifieke functiekenmerken</w:t>
      </w:r>
      <w:bookmarkEnd w:id="1621"/>
      <w:bookmarkEnd w:id="1622"/>
      <w:bookmarkEnd w:id="1623"/>
      <w:bookmarkEnd w:id="1624"/>
      <w:bookmarkEnd w:id="1625"/>
    </w:p>
    <w:p w14:paraId="5BB68CEF" w14:textId="77777777" w:rsidR="00CC7F7C" w:rsidRDefault="00CC7F7C" w:rsidP="00A075A0">
      <w:pPr>
        <w:pStyle w:val="Lijstalinea"/>
        <w:numPr>
          <w:ilvl w:val="0"/>
          <w:numId w:val="284"/>
        </w:numPr>
        <w:spacing w:line="276" w:lineRule="auto"/>
        <w:ind w:left="709" w:hanging="709"/>
      </w:pPr>
      <w:r>
        <w:t>Analytisch vermogen.</w:t>
      </w:r>
    </w:p>
    <w:p w14:paraId="0549986D" w14:textId="77777777" w:rsidR="00CC7F7C" w:rsidRDefault="00CC7F7C" w:rsidP="00A075A0">
      <w:pPr>
        <w:pStyle w:val="Lijstalinea"/>
        <w:numPr>
          <w:ilvl w:val="0"/>
          <w:numId w:val="284"/>
        </w:numPr>
        <w:spacing w:line="276" w:lineRule="auto"/>
        <w:ind w:left="709" w:hanging="709"/>
      </w:pPr>
      <w:r>
        <w:t>Mondelinge en schriftelijke uitdrukkingsvaardigheid voor het communiceren op alle niveaus en het geven van werkopdrachten.</w:t>
      </w:r>
    </w:p>
    <w:p w14:paraId="73693AC7" w14:textId="77777777" w:rsidR="00CC7F7C" w:rsidRDefault="00CC7F7C" w:rsidP="00A075A0">
      <w:pPr>
        <w:pStyle w:val="Lijstalinea"/>
        <w:numPr>
          <w:ilvl w:val="0"/>
          <w:numId w:val="284"/>
        </w:numPr>
        <w:spacing w:line="276" w:lineRule="auto"/>
        <w:ind w:left="709" w:hanging="709"/>
      </w:pPr>
      <w:r>
        <w:t>Ordelijkheid en systematisch werken en nauwkeurigheid voor het op de juiste wijze verwerken van een diversiteit aan gegevens.</w:t>
      </w:r>
    </w:p>
    <w:p w14:paraId="2700D270" w14:textId="77777777" w:rsidR="00CC7F7C" w:rsidRDefault="00CC7F7C" w:rsidP="00A075A0">
      <w:pPr>
        <w:pStyle w:val="Lijstalinea"/>
        <w:numPr>
          <w:ilvl w:val="0"/>
          <w:numId w:val="284"/>
        </w:numPr>
        <w:spacing w:line="276" w:lineRule="auto"/>
        <w:ind w:left="709" w:hanging="709"/>
      </w:pPr>
      <w:r>
        <w:t>Stressbestendigheid in verband met werkzaamheden die onder tijdsdruk staan en waarbij verstoring een rol kan spelen.</w:t>
      </w:r>
    </w:p>
    <w:p w14:paraId="6595ED20" w14:textId="77777777" w:rsidR="00CC7F7C" w:rsidRDefault="00CC7F7C" w:rsidP="00A075A0">
      <w:pPr>
        <w:pStyle w:val="Lijstalinea"/>
        <w:numPr>
          <w:ilvl w:val="0"/>
          <w:numId w:val="284"/>
        </w:numPr>
        <w:spacing w:line="276" w:lineRule="auto"/>
        <w:ind w:left="709" w:hanging="709"/>
      </w:pPr>
      <w:r>
        <w:t>Organisatorische vaardigheden voor het organiseren van het werk binnen de afdeling en/of het organiseren van bijeenkomsten etc..</w:t>
      </w:r>
    </w:p>
    <w:p w14:paraId="43B6C7AE" w14:textId="77777777" w:rsidR="00CC7F7C" w:rsidRDefault="00CC7F7C" w:rsidP="00A075A0">
      <w:pPr>
        <w:pStyle w:val="Lijstalinea"/>
        <w:numPr>
          <w:ilvl w:val="0"/>
          <w:numId w:val="284"/>
        </w:numPr>
        <w:spacing w:line="276" w:lineRule="auto"/>
        <w:ind w:left="709" w:hanging="709"/>
      </w:pPr>
      <w:r>
        <w:t>Integriteit bij het verwerken van financiële en/of persoonsgegevens.</w:t>
      </w:r>
    </w:p>
    <w:p w14:paraId="56173CFF" w14:textId="77777777" w:rsidR="00CC7F7C" w:rsidRDefault="00CC7F7C" w:rsidP="00A075A0">
      <w:pPr>
        <w:pStyle w:val="Lijstalinea"/>
        <w:numPr>
          <w:ilvl w:val="0"/>
          <w:numId w:val="284"/>
        </w:numPr>
        <w:spacing w:line="276" w:lineRule="auto"/>
        <w:ind w:left="709" w:hanging="709"/>
      </w:pPr>
      <w:r>
        <w:t>Dienstverlenende en klantgerichte instelling.</w:t>
      </w:r>
    </w:p>
    <w:p w14:paraId="548BD3DC" w14:textId="77777777" w:rsidR="00CC7F7C" w:rsidRDefault="00CC7F7C">
      <w:r>
        <w:br w:type="page"/>
      </w:r>
    </w:p>
    <w:p w14:paraId="134B74DE" w14:textId="77777777" w:rsidR="00CC7F7C" w:rsidRDefault="00CC7F7C" w:rsidP="00EF3B89">
      <w:pPr>
        <w:pStyle w:val="Kop1"/>
      </w:pPr>
      <w:bookmarkStart w:id="1626" w:name="_Toc39061347"/>
      <w:bookmarkStart w:id="1627" w:name="_Toc45882584"/>
      <w:bookmarkStart w:id="1628" w:name="_Toc46329995"/>
      <w:bookmarkStart w:id="1629" w:name="_Toc75510688"/>
      <w:bookmarkStart w:id="1630" w:name="_Toc128381583"/>
      <w:r>
        <w:lastRenderedPageBreak/>
        <w:t>19.</w:t>
      </w:r>
      <w:r>
        <w:tab/>
        <w:t>FINANCIEEL-ADMINISTRATIEF MEDEWERKER D</w:t>
      </w:r>
      <w:bookmarkEnd w:id="1626"/>
      <w:bookmarkEnd w:id="1627"/>
      <w:bookmarkEnd w:id="1628"/>
      <w:bookmarkEnd w:id="1629"/>
      <w:bookmarkEnd w:id="1630"/>
    </w:p>
    <w:p w14:paraId="50CF293C" w14:textId="77777777" w:rsidR="00CC7F7C" w:rsidRDefault="00CC7F7C" w:rsidP="00EF3B89">
      <w:pPr>
        <w:spacing w:line="276" w:lineRule="auto"/>
      </w:pPr>
    </w:p>
    <w:p w14:paraId="366DD2AA" w14:textId="77777777" w:rsidR="00CC7F7C" w:rsidRDefault="00CC7F7C" w:rsidP="00EF3B89">
      <w:pPr>
        <w:pStyle w:val="Kop2"/>
      </w:pPr>
      <w:bookmarkStart w:id="1631" w:name="_Toc39061348"/>
      <w:bookmarkStart w:id="1632" w:name="_Toc45882585"/>
      <w:bookmarkStart w:id="1633" w:name="_Toc46329996"/>
      <w:bookmarkStart w:id="1634" w:name="_Toc75510689"/>
      <w:bookmarkStart w:id="1635" w:name="_Toc128381584"/>
      <w:r>
        <w:t>ALGEMENE KENMERKEN</w:t>
      </w:r>
      <w:bookmarkEnd w:id="1631"/>
      <w:bookmarkEnd w:id="1632"/>
      <w:bookmarkEnd w:id="1633"/>
      <w:bookmarkEnd w:id="1634"/>
      <w:bookmarkEnd w:id="1635"/>
    </w:p>
    <w:p w14:paraId="2E37A4DE" w14:textId="77777777" w:rsidR="00CC7F7C" w:rsidRDefault="00CC7F7C" w:rsidP="00EF3B89">
      <w:pPr>
        <w:spacing w:line="276" w:lineRule="auto"/>
      </w:pPr>
      <w:r>
        <w:t>De functie van financieel-administratief medewerker D wordt in sterke mate bepaald door de complexiteit van de administratieve stromen, de mate van zelfstandigheid die benodigd is om de werkzaamheden te verrichten, de controlerende taak en het opleveren van managementinformatie.</w:t>
      </w:r>
    </w:p>
    <w:p w14:paraId="27BC9BB6" w14:textId="77777777" w:rsidR="00CC7F7C" w:rsidRDefault="00CC7F7C" w:rsidP="00EF3B89">
      <w:pPr>
        <w:pStyle w:val="Kop2"/>
      </w:pPr>
      <w:bookmarkStart w:id="1636" w:name="_Toc39061349"/>
      <w:bookmarkStart w:id="1637" w:name="_Toc45882586"/>
      <w:bookmarkStart w:id="1638" w:name="_Toc46329997"/>
      <w:bookmarkStart w:id="1639" w:name="_Toc75510690"/>
      <w:bookmarkStart w:id="1640" w:name="_Toc128381585"/>
      <w:r>
        <w:t>DOEL VAN DE FUNCTIE</w:t>
      </w:r>
      <w:bookmarkEnd w:id="1636"/>
      <w:bookmarkEnd w:id="1637"/>
      <w:bookmarkEnd w:id="1638"/>
      <w:bookmarkEnd w:id="1639"/>
      <w:bookmarkEnd w:id="1640"/>
    </w:p>
    <w:p w14:paraId="09AE5E67" w14:textId="77777777" w:rsidR="00CC7F7C" w:rsidRDefault="00CC7F7C" w:rsidP="00EF3B89">
      <w:pPr>
        <w:spacing w:line="276" w:lineRule="auto"/>
      </w:pPr>
      <w:r>
        <w:t>Het zorgdragen voor en bewaken van de administratieve organisatie, het beheren van de (complexe) geldstromen en het opleveren van managementinformatie.</w:t>
      </w:r>
    </w:p>
    <w:p w14:paraId="01683B43" w14:textId="77777777" w:rsidR="00CC7F7C" w:rsidRDefault="00CC7F7C" w:rsidP="00EF3B89">
      <w:pPr>
        <w:pStyle w:val="Kop2"/>
      </w:pPr>
      <w:bookmarkStart w:id="1641" w:name="_Toc39061350"/>
      <w:bookmarkStart w:id="1642" w:name="_Toc45882587"/>
      <w:bookmarkStart w:id="1643" w:name="_Toc46329998"/>
      <w:bookmarkStart w:id="1644" w:name="_Toc75510691"/>
      <w:bookmarkStart w:id="1645" w:name="_Toc128381586"/>
      <w:r>
        <w:t>ORGANISATORISCHE POSITIE</w:t>
      </w:r>
      <w:bookmarkEnd w:id="1641"/>
      <w:bookmarkEnd w:id="1642"/>
      <w:bookmarkEnd w:id="1643"/>
      <w:bookmarkEnd w:id="1644"/>
      <w:bookmarkEnd w:id="1645"/>
    </w:p>
    <w:p w14:paraId="16B62267" w14:textId="77777777" w:rsidR="00CC7F7C" w:rsidRDefault="00CC7F7C" w:rsidP="00EF3B89">
      <w:pPr>
        <w:spacing w:line="276" w:lineRule="auto"/>
      </w:pPr>
      <w:r>
        <w:t>De financieel-administratief medewerker D ressorteert hiërarchisch onder de leidinggevende van de afdeling waarbinnen de functie is gepositioneerd, dan wel de directie. De financieel-administratief medewerker D kan in voorkomende gevallen leiding geven aan medewerkers.</w:t>
      </w:r>
    </w:p>
    <w:p w14:paraId="64529193" w14:textId="77777777" w:rsidR="00CC7F7C" w:rsidRDefault="00CC7F7C" w:rsidP="00EF3B89">
      <w:pPr>
        <w:pStyle w:val="Kop2"/>
      </w:pPr>
      <w:bookmarkStart w:id="1646" w:name="_Toc39061351"/>
      <w:bookmarkStart w:id="1647" w:name="_Toc45882588"/>
      <w:bookmarkStart w:id="1648" w:name="_Toc46329999"/>
      <w:bookmarkStart w:id="1649" w:name="_Toc75510692"/>
      <w:bookmarkStart w:id="1650" w:name="_Toc128381587"/>
      <w:r>
        <w:t>RESULTAATGEBIEDEN</w:t>
      </w:r>
      <w:bookmarkEnd w:id="1646"/>
      <w:bookmarkEnd w:id="1647"/>
      <w:bookmarkEnd w:id="1648"/>
      <w:bookmarkEnd w:id="1649"/>
      <w:bookmarkEnd w:id="1650"/>
    </w:p>
    <w:p w14:paraId="4EA796AC" w14:textId="77777777" w:rsidR="00CC7F7C" w:rsidRDefault="00CC7F7C" w:rsidP="00EF3B89">
      <w:pPr>
        <w:pStyle w:val="Kop3"/>
      </w:pPr>
      <w:bookmarkStart w:id="1651" w:name="_Toc39061352"/>
      <w:bookmarkStart w:id="1652" w:name="_Toc45882589"/>
      <w:bookmarkStart w:id="1653" w:name="_Toc46330000"/>
      <w:bookmarkStart w:id="1654" w:name="_Toc75510693"/>
      <w:bookmarkStart w:id="1655" w:name="_Toc128381588"/>
      <w:r>
        <w:t>Financieel beleid realiseren</w:t>
      </w:r>
      <w:bookmarkEnd w:id="1651"/>
      <w:bookmarkEnd w:id="1652"/>
      <w:bookmarkEnd w:id="1653"/>
      <w:bookmarkEnd w:id="1654"/>
      <w:bookmarkEnd w:id="1655"/>
    </w:p>
    <w:p w14:paraId="0E4C139D" w14:textId="77777777" w:rsidR="00CC7F7C" w:rsidRDefault="00CC7F7C" w:rsidP="00A075A0">
      <w:pPr>
        <w:pStyle w:val="Lijstalinea"/>
        <w:numPr>
          <w:ilvl w:val="0"/>
          <w:numId w:val="285"/>
        </w:numPr>
        <w:spacing w:line="276" w:lineRule="auto"/>
        <w:ind w:left="709" w:hanging="709"/>
      </w:pPr>
      <w:r>
        <w:t>Adviseert over c.q. ontwikkelt, in overleg met de directie, het te voeren financiële beleid.</w:t>
      </w:r>
    </w:p>
    <w:p w14:paraId="17991A52" w14:textId="77777777" w:rsidR="00CC7F7C" w:rsidRDefault="00CC7F7C" w:rsidP="00A075A0">
      <w:pPr>
        <w:pStyle w:val="Lijstalinea"/>
        <w:numPr>
          <w:ilvl w:val="0"/>
          <w:numId w:val="285"/>
        </w:numPr>
        <w:spacing w:line="276" w:lineRule="auto"/>
        <w:ind w:left="709" w:hanging="709"/>
      </w:pPr>
      <w:r>
        <w:t>Draagt zorg voor de uitvoering en realisatie van het financiële beleid.</w:t>
      </w:r>
    </w:p>
    <w:p w14:paraId="67937CAD" w14:textId="77777777" w:rsidR="00CC7F7C" w:rsidRPr="00EF3B89" w:rsidRDefault="00CC7F7C" w:rsidP="00EF3B89">
      <w:pPr>
        <w:spacing w:line="276" w:lineRule="auto"/>
        <w:rPr>
          <w:i/>
          <w:iCs/>
        </w:rPr>
      </w:pPr>
      <w:r w:rsidRPr="00EF3B89">
        <w:rPr>
          <w:i/>
          <w:iCs/>
        </w:rPr>
        <w:t>Resultaat:</w:t>
      </w:r>
      <w:r w:rsidRPr="00EF3B89">
        <w:rPr>
          <w:i/>
          <w:iCs/>
        </w:rPr>
        <w:br/>
        <w:t>Financieel beleid gerealiseerd, zodanig dat de concreet en helder geformuleerde doelstellingen behaald worden.</w:t>
      </w:r>
    </w:p>
    <w:p w14:paraId="2022DE3A" w14:textId="77777777" w:rsidR="00CC7F7C" w:rsidRDefault="00CC7F7C" w:rsidP="00EF3B89">
      <w:pPr>
        <w:pStyle w:val="Kop3"/>
      </w:pPr>
      <w:bookmarkStart w:id="1656" w:name="_Toc39061353"/>
      <w:bookmarkStart w:id="1657" w:name="_Toc45882590"/>
      <w:bookmarkStart w:id="1658" w:name="_Toc46330001"/>
      <w:bookmarkStart w:id="1659" w:name="_Toc75510694"/>
      <w:bookmarkStart w:id="1660" w:name="_Toc128381589"/>
      <w:r>
        <w:t>Financiële positie beheren</w:t>
      </w:r>
      <w:bookmarkEnd w:id="1656"/>
      <w:bookmarkEnd w:id="1657"/>
      <w:bookmarkEnd w:id="1658"/>
      <w:bookmarkEnd w:id="1659"/>
      <w:bookmarkEnd w:id="1660"/>
    </w:p>
    <w:p w14:paraId="74B427B1" w14:textId="77777777" w:rsidR="00CC7F7C" w:rsidRDefault="00CC7F7C" w:rsidP="00A075A0">
      <w:pPr>
        <w:pStyle w:val="Lijstalinea"/>
        <w:numPr>
          <w:ilvl w:val="0"/>
          <w:numId w:val="286"/>
        </w:numPr>
        <w:spacing w:line="276" w:lineRule="auto"/>
        <w:ind w:left="709" w:hanging="709"/>
      </w:pPr>
      <w:r>
        <w:t>Bewaakt de financiële (liquiditeits-)positie van de onderneming. Belegt middelen op korte/ lange termijn.</w:t>
      </w:r>
    </w:p>
    <w:p w14:paraId="3E639C39" w14:textId="77777777" w:rsidR="00CC7F7C" w:rsidRDefault="00CC7F7C" w:rsidP="00A075A0">
      <w:pPr>
        <w:pStyle w:val="Lijstalinea"/>
        <w:numPr>
          <w:ilvl w:val="0"/>
          <w:numId w:val="286"/>
        </w:numPr>
        <w:spacing w:line="276" w:lineRule="auto"/>
        <w:ind w:left="709" w:hanging="709"/>
      </w:pPr>
      <w:r>
        <w:t>Levert een bijdrage aan het verwerven van alternatieve financiering (subsidies en fondsen) door het onderhouden van contacten met subsidiegevers en financiers.</w:t>
      </w:r>
    </w:p>
    <w:p w14:paraId="0E6D1858" w14:textId="77777777" w:rsidR="00CC7F7C" w:rsidRDefault="00CC7F7C" w:rsidP="00A075A0">
      <w:pPr>
        <w:pStyle w:val="Lijstalinea"/>
        <w:numPr>
          <w:ilvl w:val="0"/>
          <w:numId w:val="286"/>
        </w:numPr>
        <w:spacing w:line="276" w:lineRule="auto"/>
        <w:ind w:left="709" w:hanging="709"/>
      </w:pPr>
      <w:r>
        <w:t>Stuurt de begrotingscyclus aan en bewaakt de toegekende budgetten.</w:t>
      </w:r>
    </w:p>
    <w:p w14:paraId="0A4B8F16" w14:textId="77777777" w:rsidR="00CC7F7C" w:rsidRDefault="00CC7F7C" w:rsidP="00A075A0">
      <w:pPr>
        <w:pStyle w:val="Lijstalinea"/>
        <w:numPr>
          <w:ilvl w:val="0"/>
          <w:numId w:val="286"/>
        </w:numPr>
        <w:spacing w:line="276" w:lineRule="auto"/>
        <w:ind w:left="709" w:hanging="709"/>
      </w:pPr>
      <w:r>
        <w:t>Beheert de verzekeringsportefeuille.</w:t>
      </w:r>
    </w:p>
    <w:p w14:paraId="0FBCEB6E" w14:textId="77777777" w:rsidR="00CC7F7C" w:rsidRPr="00EF3B89" w:rsidRDefault="00CC7F7C" w:rsidP="00EF3B89">
      <w:pPr>
        <w:spacing w:line="276" w:lineRule="auto"/>
        <w:rPr>
          <w:i/>
          <w:iCs/>
        </w:rPr>
      </w:pPr>
      <w:r w:rsidRPr="00EF3B89">
        <w:rPr>
          <w:i/>
          <w:iCs/>
        </w:rPr>
        <w:t>Resultaat:</w:t>
      </w:r>
      <w:r w:rsidRPr="00EF3B89">
        <w:rPr>
          <w:i/>
          <w:iCs/>
        </w:rPr>
        <w:br/>
        <w:t>Financiële positie beheerd, zodanig dat de onderneming over voldoende financiële middelen beschikt en de verzekeringsportefeuille actueel is.</w:t>
      </w:r>
    </w:p>
    <w:p w14:paraId="5DA0836C" w14:textId="77777777" w:rsidR="00CC7F7C" w:rsidRDefault="00CC7F7C" w:rsidP="00EF3B89">
      <w:pPr>
        <w:pStyle w:val="Kop3"/>
      </w:pPr>
      <w:bookmarkStart w:id="1661" w:name="_Toc39061354"/>
      <w:bookmarkStart w:id="1662" w:name="_Toc45882591"/>
      <w:bookmarkStart w:id="1663" w:name="_Toc46330002"/>
      <w:bookmarkStart w:id="1664" w:name="_Toc75510695"/>
      <w:bookmarkStart w:id="1665" w:name="_Toc128381590"/>
      <w:r>
        <w:t>Bedrijfsadministratieve processen inrichten en aansturen</w:t>
      </w:r>
      <w:bookmarkEnd w:id="1661"/>
      <w:bookmarkEnd w:id="1662"/>
      <w:bookmarkEnd w:id="1663"/>
      <w:bookmarkEnd w:id="1664"/>
      <w:bookmarkEnd w:id="1665"/>
    </w:p>
    <w:p w14:paraId="71DEA35E" w14:textId="77777777" w:rsidR="00CC7F7C" w:rsidRDefault="00CC7F7C" w:rsidP="00A075A0">
      <w:pPr>
        <w:pStyle w:val="Lijstalinea"/>
        <w:numPr>
          <w:ilvl w:val="0"/>
          <w:numId w:val="287"/>
        </w:numPr>
        <w:spacing w:line="276" w:lineRule="auto"/>
        <w:ind w:left="709" w:hanging="709"/>
      </w:pPr>
      <w:r>
        <w:t>Evalueert de bedrijfsadministratieve processen en rapporteert de resultaten. Adviseert over eventuele verbeteringsmaatregelen aan de directie.</w:t>
      </w:r>
    </w:p>
    <w:p w14:paraId="052E44E3" w14:textId="77777777" w:rsidR="00CC7F7C" w:rsidRDefault="00CC7F7C" w:rsidP="00A075A0">
      <w:pPr>
        <w:pStyle w:val="Lijstalinea"/>
        <w:numPr>
          <w:ilvl w:val="0"/>
          <w:numId w:val="287"/>
        </w:numPr>
        <w:spacing w:line="276" w:lineRule="auto"/>
        <w:ind w:left="709" w:hanging="709"/>
      </w:pPr>
      <w:r>
        <w:t>Richt de werkprocessen van de financiële administratie in en stuurt deze aan. Bevordert daarbij de kwaliteit en bewaakt de afstemming hiervan.</w:t>
      </w:r>
    </w:p>
    <w:p w14:paraId="5B157621" w14:textId="77777777" w:rsidR="00CC7F7C" w:rsidRPr="00EF3B89" w:rsidRDefault="00CC7F7C" w:rsidP="00EF3B89">
      <w:pPr>
        <w:spacing w:line="276" w:lineRule="auto"/>
        <w:rPr>
          <w:i/>
          <w:iCs/>
        </w:rPr>
      </w:pPr>
      <w:r w:rsidRPr="00EF3B89">
        <w:rPr>
          <w:i/>
          <w:iCs/>
        </w:rPr>
        <w:t>Resultaat:</w:t>
      </w:r>
      <w:r w:rsidRPr="00EF3B89">
        <w:rPr>
          <w:i/>
          <w:iCs/>
        </w:rPr>
        <w:br/>
        <w:t>Bedrijfsadministratieve processen zodanig ingericht en aangestuurd, dat de financiële gegevens op juiste en efficiënte wijze in de grootboekadministratie zijn verwerkt.</w:t>
      </w:r>
    </w:p>
    <w:p w14:paraId="6161BCA2" w14:textId="77777777" w:rsidR="00CC7F7C" w:rsidRDefault="00CC7F7C" w:rsidP="00EF3B89">
      <w:pPr>
        <w:pStyle w:val="Kop3"/>
      </w:pPr>
      <w:bookmarkStart w:id="1666" w:name="_Toc39061355"/>
      <w:bookmarkStart w:id="1667" w:name="_Toc45882592"/>
      <w:bookmarkStart w:id="1668" w:name="_Toc46330003"/>
      <w:bookmarkStart w:id="1669" w:name="_Toc75510696"/>
      <w:bookmarkStart w:id="1670" w:name="_Toc128381591"/>
      <w:r>
        <w:t>Verslaglegging verzorgen</w:t>
      </w:r>
      <w:bookmarkEnd w:id="1666"/>
      <w:bookmarkEnd w:id="1667"/>
      <w:bookmarkEnd w:id="1668"/>
      <w:bookmarkEnd w:id="1669"/>
      <w:bookmarkEnd w:id="1670"/>
    </w:p>
    <w:p w14:paraId="7D8E7B39" w14:textId="77777777" w:rsidR="00CC7F7C" w:rsidRDefault="00CC7F7C" w:rsidP="00A075A0">
      <w:pPr>
        <w:pStyle w:val="Lijstalinea"/>
        <w:numPr>
          <w:ilvl w:val="0"/>
          <w:numId w:val="288"/>
        </w:numPr>
        <w:spacing w:line="276" w:lineRule="auto"/>
        <w:ind w:left="709" w:hanging="709"/>
      </w:pPr>
      <w:r>
        <w:t>Draagt zorg voor de verslaglegging van de financieel-economische positie van deonderneming.</w:t>
      </w:r>
    </w:p>
    <w:p w14:paraId="5E1A3AE2" w14:textId="77777777" w:rsidR="00CC7F7C" w:rsidRDefault="00CC7F7C" w:rsidP="00A075A0">
      <w:pPr>
        <w:pStyle w:val="Lijstalinea"/>
        <w:numPr>
          <w:ilvl w:val="0"/>
          <w:numId w:val="288"/>
        </w:numPr>
        <w:spacing w:line="276" w:lineRule="auto"/>
        <w:ind w:left="709" w:hanging="709"/>
      </w:pPr>
      <w:r>
        <w:lastRenderedPageBreak/>
        <w:t>Onderhoudt ten aanzien van de verslaglegging contacten met accountants.</w:t>
      </w:r>
    </w:p>
    <w:p w14:paraId="2F51CFA3" w14:textId="77777777" w:rsidR="00CC7F7C" w:rsidRPr="00EF3B89" w:rsidRDefault="00CC7F7C" w:rsidP="00EF3B89">
      <w:pPr>
        <w:spacing w:line="276" w:lineRule="auto"/>
        <w:rPr>
          <w:i/>
          <w:iCs/>
        </w:rPr>
      </w:pPr>
      <w:r w:rsidRPr="00EF3B89">
        <w:rPr>
          <w:i/>
          <w:iCs/>
        </w:rPr>
        <w:t>Resultaat:</w:t>
      </w:r>
      <w:r w:rsidRPr="00EF3B89">
        <w:rPr>
          <w:i/>
          <w:iCs/>
        </w:rPr>
        <w:br/>
        <w:t>Verslaglegging verzorgd, zodanig dat de financieel-economische positie van de onderneming inzichtelijk is.</w:t>
      </w:r>
    </w:p>
    <w:p w14:paraId="70976A64" w14:textId="77777777" w:rsidR="00CC7F7C" w:rsidRDefault="00CC7F7C" w:rsidP="00EF3B89">
      <w:pPr>
        <w:spacing w:line="276" w:lineRule="auto"/>
      </w:pPr>
      <w:r>
        <w:t>Neemt gebruikelijk deel aan werkoverleg.</w:t>
      </w:r>
    </w:p>
    <w:p w14:paraId="7BD977C9" w14:textId="77777777" w:rsidR="00CC7F7C" w:rsidRDefault="00CC7F7C" w:rsidP="00EF3B89">
      <w:pPr>
        <w:pStyle w:val="Kop2"/>
      </w:pPr>
      <w:bookmarkStart w:id="1671" w:name="_Toc39061356"/>
      <w:bookmarkStart w:id="1672" w:name="_Toc45882593"/>
      <w:bookmarkStart w:id="1673" w:name="_Toc46330004"/>
      <w:bookmarkStart w:id="1674" w:name="_Toc75510697"/>
      <w:bookmarkStart w:id="1675" w:name="_Toc128381592"/>
      <w:r>
        <w:t>PROFIEL VAN DE FUNCTIE</w:t>
      </w:r>
      <w:bookmarkEnd w:id="1671"/>
      <w:bookmarkEnd w:id="1672"/>
      <w:bookmarkEnd w:id="1673"/>
      <w:bookmarkEnd w:id="1674"/>
      <w:bookmarkEnd w:id="1675"/>
    </w:p>
    <w:p w14:paraId="60D544CA" w14:textId="77777777" w:rsidR="00CC7F7C" w:rsidRDefault="00CC7F7C" w:rsidP="00EF3B89">
      <w:pPr>
        <w:pStyle w:val="Kop3"/>
      </w:pPr>
      <w:bookmarkStart w:id="1676" w:name="_Toc39061357"/>
      <w:bookmarkStart w:id="1677" w:name="_Toc45882594"/>
      <w:bookmarkStart w:id="1678" w:name="_Toc46330005"/>
      <w:bookmarkStart w:id="1679" w:name="_Toc75510698"/>
      <w:bookmarkStart w:id="1680" w:name="_Toc128381593"/>
      <w:r>
        <w:t>Kennis</w:t>
      </w:r>
      <w:bookmarkEnd w:id="1676"/>
      <w:bookmarkEnd w:id="1677"/>
      <w:bookmarkEnd w:id="1678"/>
      <w:bookmarkEnd w:id="1679"/>
      <w:bookmarkEnd w:id="1680"/>
    </w:p>
    <w:p w14:paraId="70BCF370" w14:textId="38F743CA" w:rsidR="00CC7F7C" w:rsidRDefault="00E06069" w:rsidP="00A075A0">
      <w:pPr>
        <w:pStyle w:val="Lijstalinea"/>
        <w:numPr>
          <w:ilvl w:val="0"/>
          <w:numId w:val="289"/>
        </w:numPr>
        <w:spacing w:line="276" w:lineRule="auto"/>
        <w:ind w:left="709" w:hanging="709"/>
      </w:pPr>
      <w:r>
        <w:t xml:space="preserve">Hbo </w:t>
      </w:r>
      <w:r w:rsidR="00CC7F7C">
        <w:t>werk- en denkniveau.</w:t>
      </w:r>
    </w:p>
    <w:p w14:paraId="1BD40BC5" w14:textId="77777777" w:rsidR="00CC7F7C" w:rsidRDefault="00CC7F7C" w:rsidP="00A075A0">
      <w:pPr>
        <w:pStyle w:val="Lijstalinea"/>
        <w:numPr>
          <w:ilvl w:val="0"/>
          <w:numId w:val="289"/>
        </w:numPr>
        <w:spacing w:line="276" w:lineRule="auto"/>
        <w:ind w:left="709" w:hanging="709"/>
      </w:pPr>
      <w:r>
        <w:t>Kennis van de toepassing van relevante (financiële) applicaties en automatiseringspakketten.</w:t>
      </w:r>
    </w:p>
    <w:p w14:paraId="30D4569D" w14:textId="77777777" w:rsidR="00CC7F7C" w:rsidRDefault="00CC7F7C" w:rsidP="00A075A0">
      <w:pPr>
        <w:pStyle w:val="Lijstalinea"/>
        <w:numPr>
          <w:ilvl w:val="0"/>
          <w:numId w:val="289"/>
        </w:numPr>
        <w:spacing w:line="276" w:lineRule="auto"/>
        <w:ind w:left="709" w:hanging="709"/>
      </w:pPr>
      <w:r>
        <w:t>Kennis van de administratieve procedures en relevante wetgeving.</w:t>
      </w:r>
    </w:p>
    <w:p w14:paraId="5D0B9AE7" w14:textId="77777777" w:rsidR="00CC7F7C" w:rsidRDefault="00CC7F7C" w:rsidP="00A075A0">
      <w:pPr>
        <w:pStyle w:val="Lijstalinea"/>
        <w:numPr>
          <w:ilvl w:val="0"/>
          <w:numId w:val="289"/>
        </w:numPr>
        <w:spacing w:line="276" w:lineRule="auto"/>
        <w:ind w:left="709" w:hanging="709"/>
      </w:pPr>
      <w:r>
        <w:t>Kennis van en inzicht in de administratieve processen en inrichting van de afdeling(en), alsmede in (het begrippenkader van) de administratieve organisatie.</w:t>
      </w:r>
    </w:p>
    <w:p w14:paraId="21426FE7" w14:textId="77777777" w:rsidR="00CC7F7C" w:rsidRDefault="00CC7F7C" w:rsidP="00EF3B89">
      <w:pPr>
        <w:pStyle w:val="Kop3"/>
      </w:pPr>
      <w:bookmarkStart w:id="1681" w:name="_Toc39061358"/>
      <w:bookmarkStart w:id="1682" w:name="_Toc45882595"/>
      <w:bookmarkStart w:id="1683" w:name="_Toc46330006"/>
      <w:bookmarkStart w:id="1684" w:name="_Toc75510699"/>
      <w:bookmarkStart w:id="1685" w:name="_Toc128381594"/>
      <w:r>
        <w:t>Specifieke functiekenmerken</w:t>
      </w:r>
      <w:bookmarkEnd w:id="1681"/>
      <w:bookmarkEnd w:id="1682"/>
      <w:bookmarkEnd w:id="1683"/>
      <w:bookmarkEnd w:id="1684"/>
      <w:bookmarkEnd w:id="1685"/>
    </w:p>
    <w:p w14:paraId="0CCBBE8C" w14:textId="77777777" w:rsidR="00CC7F7C" w:rsidRDefault="00CC7F7C" w:rsidP="00A075A0">
      <w:pPr>
        <w:pStyle w:val="Lijstalinea"/>
        <w:numPr>
          <w:ilvl w:val="0"/>
          <w:numId w:val="290"/>
        </w:numPr>
        <w:spacing w:line="276" w:lineRule="auto"/>
        <w:ind w:left="709" w:hanging="709"/>
      </w:pPr>
      <w:r>
        <w:t>Analytisch vermogen.</w:t>
      </w:r>
    </w:p>
    <w:p w14:paraId="7F59BB3A" w14:textId="77777777" w:rsidR="00CC7F7C" w:rsidRDefault="00CC7F7C" w:rsidP="00A075A0">
      <w:pPr>
        <w:pStyle w:val="Lijstalinea"/>
        <w:numPr>
          <w:ilvl w:val="0"/>
          <w:numId w:val="290"/>
        </w:numPr>
        <w:spacing w:line="276" w:lineRule="auto"/>
        <w:ind w:left="709" w:hanging="709"/>
      </w:pPr>
      <w:r>
        <w:t>Mondelinge en schriftelijke uitdrukkingsvaardigheid voor het communiceren op alle niveaus en het geven van werkopdrachten.</w:t>
      </w:r>
    </w:p>
    <w:p w14:paraId="30708D04" w14:textId="77777777" w:rsidR="00CC7F7C" w:rsidRDefault="00CC7F7C" w:rsidP="00A075A0">
      <w:pPr>
        <w:pStyle w:val="Lijstalinea"/>
        <w:numPr>
          <w:ilvl w:val="0"/>
          <w:numId w:val="290"/>
        </w:numPr>
        <w:spacing w:line="276" w:lineRule="auto"/>
        <w:ind w:left="709" w:hanging="709"/>
      </w:pPr>
      <w:r>
        <w:t>Ordelijkheid en systematisch werken en nauwkeurigheid voor het op de juiste wijze verwerken van een diversiteit aan gegevens.</w:t>
      </w:r>
    </w:p>
    <w:p w14:paraId="68DEB07C" w14:textId="77777777" w:rsidR="00CC7F7C" w:rsidRDefault="00CC7F7C" w:rsidP="00A075A0">
      <w:pPr>
        <w:pStyle w:val="Lijstalinea"/>
        <w:numPr>
          <w:ilvl w:val="0"/>
          <w:numId w:val="290"/>
        </w:numPr>
        <w:spacing w:line="276" w:lineRule="auto"/>
        <w:ind w:left="709" w:hanging="709"/>
      </w:pPr>
      <w:r>
        <w:t>Stressbestendigheid in verband met werkzaamheden die onder tijdsdruk staan en waarbij verstoring een rol kan spelen.</w:t>
      </w:r>
    </w:p>
    <w:p w14:paraId="422583AD" w14:textId="77777777" w:rsidR="00CC7F7C" w:rsidRDefault="00CC7F7C" w:rsidP="00A075A0">
      <w:pPr>
        <w:pStyle w:val="Lijstalinea"/>
        <w:numPr>
          <w:ilvl w:val="0"/>
          <w:numId w:val="290"/>
        </w:numPr>
        <w:spacing w:line="276" w:lineRule="auto"/>
        <w:ind w:left="709" w:hanging="709"/>
      </w:pPr>
      <w:r>
        <w:t>Integriteit bij het verwerken van financiële en/of persoonsgegevens.</w:t>
      </w:r>
    </w:p>
    <w:p w14:paraId="34395CA4" w14:textId="77777777" w:rsidR="00CC7F7C" w:rsidRDefault="00CC7F7C">
      <w:r>
        <w:br w:type="page"/>
      </w:r>
    </w:p>
    <w:p w14:paraId="17A3BC6C" w14:textId="77777777" w:rsidR="00CC7F7C" w:rsidRDefault="00CC7F7C" w:rsidP="005D4EC1">
      <w:pPr>
        <w:pStyle w:val="Kop1"/>
      </w:pPr>
      <w:bookmarkStart w:id="1686" w:name="_Toc39061359"/>
      <w:bookmarkStart w:id="1687" w:name="_Toc45882596"/>
      <w:bookmarkStart w:id="1688" w:name="_Toc46330007"/>
      <w:bookmarkStart w:id="1689" w:name="_Toc75510700"/>
      <w:bookmarkStart w:id="1690" w:name="_Toc128381595"/>
      <w:r>
        <w:lastRenderedPageBreak/>
        <w:t>20.</w:t>
      </w:r>
      <w:r>
        <w:tab/>
        <w:t>RELATIEBEHEERDER</w:t>
      </w:r>
      <w:bookmarkEnd w:id="1686"/>
      <w:bookmarkEnd w:id="1687"/>
      <w:bookmarkEnd w:id="1688"/>
      <w:bookmarkEnd w:id="1689"/>
      <w:bookmarkEnd w:id="1690"/>
    </w:p>
    <w:p w14:paraId="7F804197" w14:textId="77777777" w:rsidR="00CC7F7C" w:rsidRDefault="00CC7F7C" w:rsidP="005D4EC1">
      <w:pPr>
        <w:spacing w:line="276" w:lineRule="auto"/>
      </w:pPr>
    </w:p>
    <w:p w14:paraId="76612D32" w14:textId="77777777" w:rsidR="00CC7F7C" w:rsidRDefault="00CC7F7C" w:rsidP="005D4EC1">
      <w:pPr>
        <w:pStyle w:val="Kop2"/>
      </w:pPr>
      <w:bookmarkStart w:id="1691" w:name="_Toc39061360"/>
      <w:bookmarkStart w:id="1692" w:name="_Toc45882597"/>
      <w:bookmarkStart w:id="1693" w:name="_Toc46330008"/>
      <w:bookmarkStart w:id="1694" w:name="_Toc75510701"/>
      <w:bookmarkStart w:id="1695" w:name="_Toc128381596"/>
      <w:r>
        <w:t>ALGEMENE KENMERKEN</w:t>
      </w:r>
      <w:bookmarkEnd w:id="1691"/>
      <w:bookmarkEnd w:id="1692"/>
      <w:bookmarkEnd w:id="1693"/>
      <w:bookmarkEnd w:id="1694"/>
      <w:bookmarkEnd w:id="1695"/>
    </w:p>
    <w:p w14:paraId="090FD45F" w14:textId="77777777" w:rsidR="00CC7F7C" w:rsidRDefault="00CC7F7C" w:rsidP="005D4EC1">
      <w:pPr>
        <w:spacing w:line="276" w:lineRule="auto"/>
      </w:pPr>
      <w:r>
        <w:t>De relatiebeheerder houdt zich bezig met werkzaamheden op het gebied van relatiebeheer (PR, marketing en acquisitie) voor zakelijke relaties (bedrijven en/of instellingen of particulieren).</w:t>
      </w:r>
    </w:p>
    <w:p w14:paraId="3F530812" w14:textId="77777777" w:rsidR="00CC7F7C" w:rsidRDefault="00CC7F7C" w:rsidP="005D4EC1">
      <w:pPr>
        <w:pStyle w:val="Kop2"/>
      </w:pPr>
      <w:bookmarkStart w:id="1696" w:name="_Toc39061361"/>
      <w:bookmarkStart w:id="1697" w:name="_Toc45882598"/>
      <w:bookmarkStart w:id="1698" w:name="_Toc46330009"/>
      <w:bookmarkStart w:id="1699" w:name="_Toc75510702"/>
      <w:bookmarkStart w:id="1700" w:name="_Toc128381597"/>
      <w:r>
        <w:t>DOEL VAN DE FUNCTIE</w:t>
      </w:r>
      <w:bookmarkEnd w:id="1696"/>
      <w:bookmarkEnd w:id="1697"/>
      <w:bookmarkEnd w:id="1698"/>
      <w:bookmarkEnd w:id="1699"/>
      <w:bookmarkEnd w:id="1700"/>
    </w:p>
    <w:p w14:paraId="6F695FEC" w14:textId="77777777" w:rsidR="00CC7F7C" w:rsidRDefault="00CC7F7C" w:rsidP="005D4EC1">
      <w:pPr>
        <w:spacing w:line="276" w:lineRule="auto"/>
      </w:pPr>
      <w:r>
        <w:t>Het informeren van het relaties en het leveren van een bijdrage aan de uitbreiding van het relatiebestand.</w:t>
      </w:r>
    </w:p>
    <w:p w14:paraId="3891C238" w14:textId="77777777" w:rsidR="00CC7F7C" w:rsidRDefault="00CC7F7C" w:rsidP="005D4EC1">
      <w:pPr>
        <w:pStyle w:val="Kop2"/>
      </w:pPr>
      <w:bookmarkStart w:id="1701" w:name="_Toc39061362"/>
      <w:bookmarkStart w:id="1702" w:name="_Toc45882599"/>
      <w:bookmarkStart w:id="1703" w:name="_Toc46330010"/>
      <w:bookmarkStart w:id="1704" w:name="_Toc75510703"/>
      <w:bookmarkStart w:id="1705" w:name="_Toc128381598"/>
      <w:r>
        <w:t>ORGANISATORISCHE POSITIE</w:t>
      </w:r>
      <w:bookmarkEnd w:id="1701"/>
      <w:bookmarkEnd w:id="1702"/>
      <w:bookmarkEnd w:id="1703"/>
      <w:bookmarkEnd w:id="1704"/>
      <w:bookmarkEnd w:id="1705"/>
    </w:p>
    <w:p w14:paraId="4AD49DF5" w14:textId="77777777" w:rsidR="00CC7F7C" w:rsidRDefault="00CC7F7C" w:rsidP="005D4EC1">
      <w:pPr>
        <w:spacing w:line="276" w:lineRule="auto"/>
      </w:pPr>
      <w:r>
        <w:t>De relatiebeheerder ressorteert hiërarchisch onder verantwoordelijkheid van de leidinggevende van de afdeling waarbinnen de functie is gepositioneerd, dan wel de directie.</w:t>
      </w:r>
    </w:p>
    <w:p w14:paraId="59BCA202" w14:textId="77777777" w:rsidR="00CC7F7C" w:rsidRDefault="00CC7F7C" w:rsidP="005D4EC1">
      <w:pPr>
        <w:pStyle w:val="Kop2"/>
      </w:pPr>
      <w:bookmarkStart w:id="1706" w:name="_Toc39061363"/>
      <w:bookmarkStart w:id="1707" w:name="_Toc45882600"/>
      <w:bookmarkStart w:id="1708" w:name="_Toc46330011"/>
      <w:bookmarkStart w:id="1709" w:name="_Toc75510704"/>
      <w:bookmarkStart w:id="1710" w:name="_Toc128381599"/>
      <w:r>
        <w:t>RESULTAATGEBIEDEN</w:t>
      </w:r>
      <w:bookmarkEnd w:id="1706"/>
      <w:bookmarkEnd w:id="1707"/>
      <w:bookmarkEnd w:id="1708"/>
      <w:bookmarkEnd w:id="1709"/>
      <w:bookmarkEnd w:id="1710"/>
    </w:p>
    <w:p w14:paraId="34A0170C" w14:textId="77777777" w:rsidR="00CC7F7C" w:rsidRDefault="00CC7F7C" w:rsidP="005D4EC1">
      <w:pPr>
        <w:pStyle w:val="Kop3"/>
      </w:pPr>
      <w:bookmarkStart w:id="1711" w:name="_Toc39061364"/>
      <w:bookmarkStart w:id="1712" w:name="_Toc45882601"/>
      <w:bookmarkStart w:id="1713" w:name="_Toc46330012"/>
      <w:bookmarkStart w:id="1714" w:name="_Toc75510705"/>
      <w:bookmarkStart w:id="1715" w:name="_Toc128381600"/>
      <w:r>
        <w:t>Relatienetwerk beheren</w:t>
      </w:r>
      <w:bookmarkEnd w:id="1711"/>
      <w:bookmarkEnd w:id="1712"/>
      <w:bookmarkEnd w:id="1713"/>
      <w:bookmarkEnd w:id="1714"/>
      <w:bookmarkEnd w:id="1715"/>
    </w:p>
    <w:p w14:paraId="7CA0E58C" w14:textId="77777777" w:rsidR="00CC7F7C" w:rsidRDefault="00CC7F7C" w:rsidP="00A075A0">
      <w:pPr>
        <w:pStyle w:val="Lijstalinea"/>
        <w:numPr>
          <w:ilvl w:val="0"/>
          <w:numId w:val="291"/>
        </w:numPr>
        <w:spacing w:line="276" w:lineRule="auto"/>
        <w:ind w:left="709" w:hanging="709"/>
      </w:pPr>
      <w:r>
        <w:t>Onderhoudt contacten met toegewezen kinderopvangcentra en relaties.</w:t>
      </w:r>
    </w:p>
    <w:p w14:paraId="439322EC" w14:textId="77777777" w:rsidR="00CC7F7C" w:rsidRDefault="00CC7F7C" w:rsidP="00A075A0">
      <w:pPr>
        <w:pStyle w:val="Lijstalinea"/>
        <w:numPr>
          <w:ilvl w:val="0"/>
          <w:numId w:val="291"/>
        </w:numPr>
        <w:spacing w:line="276" w:lineRule="auto"/>
        <w:ind w:left="709" w:hanging="709"/>
      </w:pPr>
      <w:r>
        <w:t>Adviseert zakelijke relaties inzake bedrijfsregelingen voor kinderopvang.</w:t>
      </w:r>
    </w:p>
    <w:p w14:paraId="7EAF8355" w14:textId="77777777" w:rsidR="00CC7F7C" w:rsidRDefault="00CC7F7C" w:rsidP="00A075A0">
      <w:pPr>
        <w:pStyle w:val="Lijstalinea"/>
        <w:numPr>
          <w:ilvl w:val="0"/>
          <w:numId w:val="291"/>
        </w:numPr>
        <w:spacing w:line="276" w:lineRule="auto"/>
        <w:ind w:left="709" w:hanging="709"/>
      </w:pPr>
      <w:r>
        <w:t>Legt contact met nieuwe kinderopvangcentra.</w:t>
      </w:r>
    </w:p>
    <w:p w14:paraId="2E4E5EA6" w14:textId="77777777" w:rsidR="00CC7F7C" w:rsidRPr="005D4EC1" w:rsidRDefault="00CC7F7C" w:rsidP="005D4EC1">
      <w:pPr>
        <w:spacing w:line="276" w:lineRule="auto"/>
        <w:rPr>
          <w:i/>
          <w:iCs/>
        </w:rPr>
      </w:pPr>
      <w:r w:rsidRPr="005D4EC1">
        <w:rPr>
          <w:i/>
          <w:iCs/>
        </w:rPr>
        <w:t>Resultaat:</w:t>
      </w:r>
      <w:r w:rsidRPr="005D4EC1">
        <w:rPr>
          <w:i/>
          <w:iCs/>
        </w:rPr>
        <w:br/>
        <w:t>Relatienetwerk beheerd, zodanig dat relaties volledig en correct geïnformeerd zijn over de mogelijkheden met betrekking tot kinderopvang door de betreffende onderneming.</w:t>
      </w:r>
    </w:p>
    <w:p w14:paraId="0F91C912" w14:textId="77777777" w:rsidR="00CC7F7C" w:rsidRDefault="00CC7F7C" w:rsidP="005D4EC1">
      <w:pPr>
        <w:pStyle w:val="Kop3"/>
      </w:pPr>
      <w:bookmarkStart w:id="1716" w:name="_Toc39061365"/>
      <w:bookmarkStart w:id="1717" w:name="_Toc45882602"/>
      <w:bookmarkStart w:id="1718" w:name="_Toc46330013"/>
      <w:bookmarkStart w:id="1719" w:name="_Toc75510706"/>
      <w:bookmarkStart w:id="1720" w:name="_Toc128381601"/>
      <w:r>
        <w:t>Relatienetwerk uitbreiden</w:t>
      </w:r>
      <w:bookmarkEnd w:id="1716"/>
      <w:bookmarkEnd w:id="1717"/>
      <w:bookmarkEnd w:id="1718"/>
      <w:bookmarkEnd w:id="1719"/>
      <w:bookmarkEnd w:id="1720"/>
    </w:p>
    <w:p w14:paraId="66DB64F2" w14:textId="77777777" w:rsidR="00CC7F7C" w:rsidRDefault="00CC7F7C" w:rsidP="00A075A0">
      <w:pPr>
        <w:pStyle w:val="Lijstalinea"/>
        <w:numPr>
          <w:ilvl w:val="0"/>
          <w:numId w:val="292"/>
        </w:numPr>
        <w:spacing w:line="276" w:lineRule="auto"/>
        <w:ind w:left="709" w:hanging="709"/>
      </w:pPr>
      <w:r>
        <w:t>Verricht ondersteunende commerciële activiteiten ten behoeve van het uitbouwen en beheren van het relatiebestand, zoals mailings en/of plaatsen van advertenties.</w:t>
      </w:r>
    </w:p>
    <w:p w14:paraId="09BC749B" w14:textId="77777777" w:rsidR="00CC7F7C" w:rsidRDefault="00CC7F7C" w:rsidP="00A075A0">
      <w:pPr>
        <w:pStyle w:val="Lijstalinea"/>
        <w:numPr>
          <w:ilvl w:val="0"/>
          <w:numId w:val="292"/>
        </w:numPr>
        <w:spacing w:line="276" w:lineRule="auto"/>
        <w:ind w:left="709" w:hanging="709"/>
      </w:pPr>
      <w:r>
        <w:t>Verzorgt publiciteit over kinderopvang en de onderneming in het bijzonder, door het laten plaatsen van artikelen in (lokale) media, website, brochures etc..</w:t>
      </w:r>
    </w:p>
    <w:p w14:paraId="1DD205E0" w14:textId="77777777" w:rsidR="00CC7F7C" w:rsidRDefault="00CC7F7C" w:rsidP="00A075A0">
      <w:pPr>
        <w:pStyle w:val="Lijstalinea"/>
        <w:numPr>
          <w:ilvl w:val="0"/>
          <w:numId w:val="292"/>
        </w:numPr>
        <w:spacing w:line="276" w:lineRule="auto"/>
        <w:ind w:left="709" w:hanging="709"/>
      </w:pPr>
      <w:r>
        <w:t>Bewaakt de huisstijl.</w:t>
      </w:r>
    </w:p>
    <w:p w14:paraId="1D381242" w14:textId="77777777" w:rsidR="00CC7F7C" w:rsidRPr="005D4EC1" w:rsidRDefault="00CC7F7C" w:rsidP="005D4EC1">
      <w:pPr>
        <w:spacing w:line="276" w:lineRule="auto"/>
        <w:rPr>
          <w:i/>
          <w:iCs/>
        </w:rPr>
      </w:pPr>
      <w:r w:rsidRPr="005D4EC1">
        <w:rPr>
          <w:i/>
          <w:iCs/>
        </w:rPr>
        <w:t>Resultaat:</w:t>
      </w:r>
      <w:r w:rsidRPr="005D4EC1">
        <w:rPr>
          <w:i/>
          <w:iCs/>
        </w:rPr>
        <w:br/>
        <w:t>Relatie netwerk uitgebreid, zodanig dat er een bijdrage wordt geleverd aan de groeidoelstellingen van de onderneming.</w:t>
      </w:r>
    </w:p>
    <w:p w14:paraId="0B212414" w14:textId="77777777" w:rsidR="00CC7F7C" w:rsidRDefault="00CC7F7C" w:rsidP="005D4EC1">
      <w:pPr>
        <w:pStyle w:val="Kop3"/>
      </w:pPr>
      <w:bookmarkStart w:id="1721" w:name="_Toc39061366"/>
      <w:bookmarkStart w:id="1722" w:name="_Toc45882603"/>
      <w:bookmarkStart w:id="1723" w:name="_Toc46330014"/>
      <w:bookmarkStart w:id="1724" w:name="_Toc75510707"/>
      <w:bookmarkStart w:id="1725" w:name="_Toc128381602"/>
      <w:r>
        <w:t>Bijdrage aan beleid leveren</w:t>
      </w:r>
      <w:bookmarkEnd w:id="1721"/>
      <w:bookmarkEnd w:id="1722"/>
      <w:bookmarkEnd w:id="1723"/>
      <w:bookmarkEnd w:id="1724"/>
      <w:bookmarkEnd w:id="1725"/>
    </w:p>
    <w:p w14:paraId="1171CC4A" w14:textId="77777777" w:rsidR="00CC7F7C" w:rsidRDefault="00CC7F7C" w:rsidP="00A075A0">
      <w:pPr>
        <w:pStyle w:val="Lijstalinea"/>
        <w:numPr>
          <w:ilvl w:val="0"/>
          <w:numId w:val="293"/>
        </w:numPr>
        <w:spacing w:line="276" w:lineRule="auto"/>
        <w:ind w:left="709" w:hanging="709"/>
      </w:pPr>
      <w:r>
        <w:t>Levert een bijdrage aan het marketingplan, gericht op relatiebeheer, en werkt het schriftelijk uit.</w:t>
      </w:r>
    </w:p>
    <w:p w14:paraId="55B6EF20" w14:textId="77777777" w:rsidR="00CC7F7C" w:rsidRDefault="00CC7F7C" w:rsidP="00A075A0">
      <w:pPr>
        <w:pStyle w:val="Lijstalinea"/>
        <w:numPr>
          <w:ilvl w:val="0"/>
          <w:numId w:val="293"/>
        </w:numPr>
        <w:spacing w:line="276" w:lineRule="auto"/>
        <w:ind w:left="709" w:hanging="709"/>
      </w:pPr>
      <w:r>
        <w:t>Signaleert trends en behoeften van zakelijke relaties met betrekking tot productaanpassingen en vernieuwing.</w:t>
      </w:r>
    </w:p>
    <w:p w14:paraId="660079F6" w14:textId="77777777" w:rsidR="00CC7F7C" w:rsidRDefault="00CC7F7C" w:rsidP="00A075A0">
      <w:pPr>
        <w:pStyle w:val="Lijstalinea"/>
        <w:numPr>
          <w:ilvl w:val="0"/>
          <w:numId w:val="293"/>
        </w:numPr>
        <w:spacing w:line="276" w:lineRule="auto"/>
        <w:ind w:left="709" w:hanging="709"/>
      </w:pPr>
      <w:r>
        <w:t>Signaleert knelpunten en mogelijkheden inzake relatiebeheer en doet voorstellen ter verbetering.</w:t>
      </w:r>
    </w:p>
    <w:p w14:paraId="3B53BC51" w14:textId="77777777" w:rsidR="00CC7F7C" w:rsidRPr="005D4EC1" w:rsidRDefault="00CC7F7C" w:rsidP="005D4EC1">
      <w:pPr>
        <w:spacing w:line="276" w:lineRule="auto"/>
        <w:rPr>
          <w:i/>
          <w:iCs/>
        </w:rPr>
      </w:pPr>
      <w:r w:rsidRPr="005D4EC1">
        <w:rPr>
          <w:i/>
          <w:iCs/>
        </w:rPr>
        <w:t>Resultaat:</w:t>
      </w:r>
      <w:r w:rsidRPr="005D4EC1">
        <w:rPr>
          <w:i/>
          <w:iCs/>
        </w:rPr>
        <w:br/>
        <w:t>Bijdrage aan beleid geleverd, zodanig dat trends en behoeften gesignaleerd zijn, knelpunten verbeterd kunnen worden en het marketing plan uitgewerkt kan worden.</w:t>
      </w:r>
    </w:p>
    <w:p w14:paraId="166C4320" w14:textId="77777777" w:rsidR="00CC7F7C" w:rsidRDefault="00CC7F7C" w:rsidP="005D4EC1">
      <w:pPr>
        <w:spacing w:line="276" w:lineRule="auto"/>
      </w:pPr>
      <w:r>
        <w:t>Neemt gebruikelijk deel aan werkoverleg.</w:t>
      </w:r>
    </w:p>
    <w:p w14:paraId="5257D1FB" w14:textId="77777777" w:rsidR="00CC7F7C" w:rsidRDefault="00CC7F7C" w:rsidP="005D4EC1">
      <w:pPr>
        <w:pStyle w:val="Kop2"/>
      </w:pPr>
      <w:bookmarkStart w:id="1726" w:name="_Toc39061367"/>
      <w:bookmarkStart w:id="1727" w:name="_Toc45882604"/>
      <w:bookmarkStart w:id="1728" w:name="_Toc46330015"/>
      <w:bookmarkStart w:id="1729" w:name="_Toc75510708"/>
      <w:bookmarkStart w:id="1730" w:name="_Toc128381603"/>
      <w:r>
        <w:lastRenderedPageBreak/>
        <w:t>PROFIEL VAN DE FUNCTIE</w:t>
      </w:r>
      <w:bookmarkEnd w:id="1726"/>
      <w:bookmarkEnd w:id="1727"/>
      <w:bookmarkEnd w:id="1728"/>
      <w:bookmarkEnd w:id="1729"/>
      <w:bookmarkEnd w:id="1730"/>
    </w:p>
    <w:p w14:paraId="0E1F5C3C" w14:textId="77777777" w:rsidR="00CC7F7C" w:rsidRDefault="00CC7F7C" w:rsidP="005D4EC1">
      <w:pPr>
        <w:pStyle w:val="Kop3"/>
      </w:pPr>
      <w:bookmarkStart w:id="1731" w:name="_Toc39061368"/>
      <w:bookmarkStart w:id="1732" w:name="_Toc45882605"/>
      <w:bookmarkStart w:id="1733" w:name="_Toc46330016"/>
      <w:bookmarkStart w:id="1734" w:name="_Toc75510709"/>
      <w:bookmarkStart w:id="1735" w:name="_Toc128381604"/>
      <w:r>
        <w:t>Kennis</w:t>
      </w:r>
      <w:bookmarkEnd w:id="1731"/>
      <w:bookmarkEnd w:id="1732"/>
      <w:bookmarkEnd w:id="1733"/>
      <w:bookmarkEnd w:id="1734"/>
      <w:bookmarkEnd w:id="1735"/>
    </w:p>
    <w:p w14:paraId="6422194D" w14:textId="00F064EB" w:rsidR="00CC7F7C" w:rsidRDefault="00287000" w:rsidP="00A075A0">
      <w:pPr>
        <w:pStyle w:val="Lijstalinea"/>
        <w:numPr>
          <w:ilvl w:val="0"/>
          <w:numId w:val="294"/>
        </w:numPr>
        <w:spacing w:line="276" w:lineRule="auto"/>
        <w:ind w:left="709" w:hanging="709"/>
      </w:pPr>
      <w:r>
        <w:t xml:space="preserve">Mbo </w:t>
      </w:r>
      <w:r w:rsidR="00CC7F7C">
        <w:t>werk- en denkniveau.</w:t>
      </w:r>
    </w:p>
    <w:p w14:paraId="0B317EF6" w14:textId="77777777" w:rsidR="00CC7F7C" w:rsidRDefault="00CC7F7C" w:rsidP="00A075A0">
      <w:pPr>
        <w:pStyle w:val="Lijstalinea"/>
        <w:numPr>
          <w:ilvl w:val="0"/>
          <w:numId w:val="294"/>
        </w:numPr>
        <w:spacing w:line="276" w:lineRule="auto"/>
        <w:ind w:left="709" w:hanging="709"/>
      </w:pPr>
      <w:r>
        <w:t>Kennis op het gebied van PR en marketing.</w:t>
      </w:r>
    </w:p>
    <w:p w14:paraId="04E04AA2" w14:textId="77777777" w:rsidR="00CC7F7C" w:rsidRDefault="00CC7F7C" w:rsidP="005D4EC1">
      <w:pPr>
        <w:pStyle w:val="Kop3"/>
      </w:pPr>
      <w:bookmarkStart w:id="1736" w:name="_Toc39061369"/>
      <w:bookmarkStart w:id="1737" w:name="_Toc45882606"/>
      <w:bookmarkStart w:id="1738" w:name="_Toc46330017"/>
      <w:bookmarkStart w:id="1739" w:name="_Toc75510710"/>
      <w:bookmarkStart w:id="1740" w:name="_Toc128381605"/>
      <w:r>
        <w:t>Specifieke kenmerken</w:t>
      </w:r>
      <w:bookmarkEnd w:id="1736"/>
      <w:bookmarkEnd w:id="1737"/>
      <w:bookmarkEnd w:id="1738"/>
      <w:bookmarkEnd w:id="1739"/>
      <w:bookmarkEnd w:id="1740"/>
    </w:p>
    <w:p w14:paraId="2B9BE339" w14:textId="77777777" w:rsidR="00CC7F7C" w:rsidRDefault="00CC7F7C" w:rsidP="00A075A0">
      <w:pPr>
        <w:pStyle w:val="Lijstalinea"/>
        <w:numPr>
          <w:ilvl w:val="0"/>
          <w:numId w:val="295"/>
        </w:numPr>
        <w:spacing w:line="276" w:lineRule="auto"/>
        <w:ind w:left="709" w:hanging="709"/>
      </w:pPr>
      <w:r>
        <w:t>Mondelinge en schriftelijke uitdrukkingsvaardigheden voor het overbrengen van informatie.</w:t>
      </w:r>
    </w:p>
    <w:p w14:paraId="1668C84B" w14:textId="77777777" w:rsidR="00CC7F7C" w:rsidRDefault="00CC7F7C" w:rsidP="00A075A0">
      <w:pPr>
        <w:pStyle w:val="Lijstalinea"/>
        <w:numPr>
          <w:ilvl w:val="0"/>
          <w:numId w:val="295"/>
        </w:numPr>
        <w:spacing w:line="276" w:lineRule="auto"/>
        <w:ind w:left="709" w:hanging="709"/>
      </w:pPr>
      <w:r>
        <w:t>Contactuele vaardigheden voor het onderhouden van contacten met zakelijke relaties.</w:t>
      </w:r>
    </w:p>
    <w:p w14:paraId="4CD89CC4" w14:textId="77777777" w:rsidR="00CC7F7C" w:rsidRDefault="00CC7F7C">
      <w:r>
        <w:br w:type="page"/>
      </w:r>
    </w:p>
    <w:p w14:paraId="2D02FBE6" w14:textId="77777777" w:rsidR="00CC7F7C" w:rsidRDefault="00CC7F7C" w:rsidP="009224C7">
      <w:pPr>
        <w:pStyle w:val="Kop1"/>
      </w:pPr>
      <w:bookmarkStart w:id="1741" w:name="_Toc39061370"/>
      <w:bookmarkStart w:id="1742" w:name="_Toc45882607"/>
      <w:bookmarkStart w:id="1743" w:name="_Toc46330018"/>
      <w:bookmarkStart w:id="1744" w:name="_Toc75510711"/>
      <w:bookmarkStart w:id="1745" w:name="_Toc128381606"/>
      <w:r>
        <w:lastRenderedPageBreak/>
        <w:t>21.</w:t>
      </w:r>
      <w:r>
        <w:tab/>
        <w:t>MEDEWERKER PLANNING</w:t>
      </w:r>
      <w:bookmarkEnd w:id="1741"/>
      <w:bookmarkEnd w:id="1742"/>
      <w:bookmarkEnd w:id="1743"/>
      <w:bookmarkEnd w:id="1744"/>
      <w:bookmarkEnd w:id="1745"/>
    </w:p>
    <w:p w14:paraId="66866139" w14:textId="77777777" w:rsidR="00CC7F7C" w:rsidRDefault="00CC7F7C" w:rsidP="009224C7">
      <w:pPr>
        <w:spacing w:line="276" w:lineRule="auto"/>
      </w:pPr>
    </w:p>
    <w:p w14:paraId="4C4CAA2A" w14:textId="77777777" w:rsidR="00CC7F7C" w:rsidRDefault="00CC7F7C" w:rsidP="009224C7">
      <w:pPr>
        <w:pStyle w:val="Kop2"/>
      </w:pPr>
      <w:bookmarkStart w:id="1746" w:name="_Toc39061371"/>
      <w:bookmarkStart w:id="1747" w:name="_Toc45882608"/>
      <w:bookmarkStart w:id="1748" w:name="_Toc46330019"/>
      <w:bookmarkStart w:id="1749" w:name="_Toc75510712"/>
      <w:bookmarkStart w:id="1750" w:name="_Toc128381607"/>
      <w:r>
        <w:t>ALGEMENE KENMERKEN</w:t>
      </w:r>
      <w:bookmarkEnd w:id="1746"/>
      <w:bookmarkEnd w:id="1747"/>
      <w:bookmarkEnd w:id="1748"/>
      <w:bookmarkEnd w:id="1749"/>
      <w:bookmarkEnd w:id="1750"/>
    </w:p>
    <w:p w14:paraId="3428DAA9" w14:textId="77777777" w:rsidR="00CC7F7C" w:rsidRDefault="00CC7F7C" w:rsidP="009224C7">
      <w:pPr>
        <w:spacing w:line="276" w:lineRule="auto"/>
      </w:pPr>
      <w:r>
        <w:t>De medewerker planning is ondersteunend aan het realiseren van de bezettingseisen. Hiertoe hanteert de medewerker planning de voorwaarden zoals vastgelegd in het plaatsingsbeleid.</w:t>
      </w:r>
    </w:p>
    <w:p w14:paraId="1E595139" w14:textId="77777777" w:rsidR="00CC7F7C" w:rsidRDefault="00CC7F7C" w:rsidP="009224C7">
      <w:pPr>
        <w:pStyle w:val="Kop2"/>
      </w:pPr>
      <w:bookmarkStart w:id="1751" w:name="_Toc39061372"/>
      <w:bookmarkStart w:id="1752" w:name="_Toc45882609"/>
      <w:bookmarkStart w:id="1753" w:name="_Toc46330020"/>
      <w:bookmarkStart w:id="1754" w:name="_Toc75510713"/>
      <w:bookmarkStart w:id="1755" w:name="_Toc128381608"/>
      <w:r>
        <w:t>DOEL VAN DE FUNCTIE</w:t>
      </w:r>
      <w:bookmarkEnd w:id="1751"/>
      <w:bookmarkEnd w:id="1752"/>
      <w:bookmarkEnd w:id="1753"/>
      <w:bookmarkEnd w:id="1754"/>
      <w:bookmarkEnd w:id="1755"/>
    </w:p>
    <w:p w14:paraId="638DCAA7" w14:textId="77777777" w:rsidR="00CC7F7C" w:rsidRDefault="00CC7F7C" w:rsidP="009224C7">
      <w:pPr>
        <w:spacing w:line="276" w:lineRule="auto"/>
      </w:pPr>
      <w:r>
        <w:t>De medewerker planning adviseert en geeft uitvoering aan het vastgestelde plaatsingsbeleid.</w:t>
      </w:r>
    </w:p>
    <w:p w14:paraId="51A4456E" w14:textId="77777777" w:rsidR="00CC7F7C" w:rsidRDefault="00CC7F7C" w:rsidP="009224C7">
      <w:pPr>
        <w:pStyle w:val="Kop2"/>
      </w:pPr>
      <w:bookmarkStart w:id="1756" w:name="_Toc39061373"/>
      <w:bookmarkStart w:id="1757" w:name="_Toc45882610"/>
      <w:bookmarkStart w:id="1758" w:name="_Toc46330021"/>
      <w:bookmarkStart w:id="1759" w:name="_Toc75510714"/>
      <w:bookmarkStart w:id="1760" w:name="_Toc128381609"/>
      <w:r>
        <w:t>ORGANISATORISCHE POSITIE</w:t>
      </w:r>
      <w:bookmarkEnd w:id="1756"/>
      <w:bookmarkEnd w:id="1757"/>
      <w:bookmarkEnd w:id="1758"/>
      <w:bookmarkEnd w:id="1759"/>
      <w:bookmarkEnd w:id="1760"/>
    </w:p>
    <w:p w14:paraId="260861DB" w14:textId="77777777" w:rsidR="00CC7F7C" w:rsidRDefault="00CC7F7C" w:rsidP="009224C7">
      <w:pPr>
        <w:spacing w:line="276" w:lineRule="auto"/>
      </w:pPr>
      <w:r>
        <w:t>De medewerker planning ressorteert hiërarchisch onder verantwoordelijkheid van de leidinggevende van de afdeling waarbinnen de functie is gepositioneerd, dan wel de directie.</w:t>
      </w:r>
    </w:p>
    <w:p w14:paraId="2A9EE0AE" w14:textId="77777777" w:rsidR="00CC7F7C" w:rsidRDefault="00CC7F7C" w:rsidP="009224C7">
      <w:pPr>
        <w:pStyle w:val="Kop2"/>
      </w:pPr>
      <w:bookmarkStart w:id="1761" w:name="_Toc39061374"/>
      <w:bookmarkStart w:id="1762" w:name="_Toc45882611"/>
      <w:bookmarkStart w:id="1763" w:name="_Toc46330022"/>
      <w:bookmarkStart w:id="1764" w:name="_Toc75510715"/>
      <w:bookmarkStart w:id="1765" w:name="_Toc128381610"/>
      <w:r>
        <w:t>RESULTAATGEBIEDEN</w:t>
      </w:r>
      <w:bookmarkEnd w:id="1761"/>
      <w:bookmarkEnd w:id="1762"/>
      <w:bookmarkEnd w:id="1763"/>
      <w:bookmarkEnd w:id="1764"/>
      <w:bookmarkEnd w:id="1765"/>
    </w:p>
    <w:p w14:paraId="2C1E500C" w14:textId="77777777" w:rsidR="00CC7F7C" w:rsidRDefault="00CC7F7C" w:rsidP="009224C7">
      <w:pPr>
        <w:pStyle w:val="Kop3"/>
      </w:pPr>
      <w:bookmarkStart w:id="1766" w:name="_Toc39061375"/>
      <w:bookmarkStart w:id="1767" w:name="_Toc45882612"/>
      <w:bookmarkStart w:id="1768" w:name="_Toc46330023"/>
      <w:bookmarkStart w:id="1769" w:name="_Toc75510716"/>
      <w:bookmarkStart w:id="1770" w:name="_Toc128381611"/>
      <w:r>
        <w:t>Wachtlijst beheren</w:t>
      </w:r>
      <w:bookmarkEnd w:id="1766"/>
      <w:bookmarkEnd w:id="1767"/>
      <w:bookmarkEnd w:id="1768"/>
      <w:bookmarkEnd w:id="1769"/>
      <w:bookmarkEnd w:id="1770"/>
    </w:p>
    <w:p w14:paraId="21F1B839" w14:textId="77777777" w:rsidR="00CC7F7C" w:rsidRDefault="00CC7F7C" w:rsidP="00A075A0">
      <w:pPr>
        <w:pStyle w:val="Lijstalinea"/>
        <w:numPr>
          <w:ilvl w:val="0"/>
          <w:numId w:val="296"/>
        </w:numPr>
        <w:spacing w:line="276" w:lineRule="auto"/>
        <w:ind w:left="709" w:hanging="709"/>
      </w:pPr>
      <w:r>
        <w:t>Beheert de wachtlijst voor de aanwezige opvangvormen.</w:t>
      </w:r>
    </w:p>
    <w:p w14:paraId="513530B5" w14:textId="77777777" w:rsidR="00CC7F7C" w:rsidRPr="009224C7" w:rsidRDefault="00CC7F7C" w:rsidP="009224C7">
      <w:pPr>
        <w:spacing w:line="276" w:lineRule="auto"/>
        <w:rPr>
          <w:i/>
          <w:iCs/>
        </w:rPr>
      </w:pPr>
      <w:r w:rsidRPr="009224C7">
        <w:rPr>
          <w:i/>
          <w:iCs/>
        </w:rPr>
        <w:t>Resultaat:</w:t>
      </w:r>
      <w:r w:rsidRPr="009224C7">
        <w:rPr>
          <w:i/>
          <w:iCs/>
        </w:rPr>
        <w:br/>
        <w:t>Wachtlijst beheerd, zodanig dat het juiste kind volgens de wachtlijst op de juiste tijd in de juiste groep wordt geplaatst.</w:t>
      </w:r>
    </w:p>
    <w:p w14:paraId="009A6CF8" w14:textId="77777777" w:rsidR="00CC7F7C" w:rsidRDefault="00CC7F7C" w:rsidP="009224C7">
      <w:pPr>
        <w:pStyle w:val="Kop3"/>
      </w:pPr>
      <w:bookmarkStart w:id="1771" w:name="_Toc39061376"/>
      <w:bookmarkStart w:id="1772" w:name="_Toc45882613"/>
      <w:bookmarkStart w:id="1773" w:name="_Toc46330024"/>
      <w:bookmarkStart w:id="1774" w:name="_Toc75510717"/>
      <w:bookmarkStart w:id="1775" w:name="_Toc128381612"/>
      <w:r>
        <w:t>Informatie beschikbaar stellen</w:t>
      </w:r>
      <w:bookmarkEnd w:id="1771"/>
      <w:bookmarkEnd w:id="1772"/>
      <w:bookmarkEnd w:id="1773"/>
      <w:bookmarkEnd w:id="1774"/>
      <w:bookmarkEnd w:id="1775"/>
    </w:p>
    <w:p w14:paraId="3F531812" w14:textId="77777777" w:rsidR="00CC7F7C" w:rsidRDefault="00CC7F7C" w:rsidP="00A075A0">
      <w:pPr>
        <w:pStyle w:val="Lijstalinea"/>
        <w:numPr>
          <w:ilvl w:val="0"/>
          <w:numId w:val="296"/>
        </w:numPr>
        <w:spacing w:line="276" w:lineRule="auto"/>
        <w:ind w:left="709" w:hanging="709"/>
      </w:pPr>
      <w:r>
        <w:t>Informeert in- en externe klanten over plaatsingsgegevens, opvangmogelijkheden, contracten, e.d.</w:t>
      </w:r>
    </w:p>
    <w:p w14:paraId="71CF4A4C" w14:textId="77777777" w:rsidR="00CC7F7C" w:rsidRDefault="00CC7F7C" w:rsidP="00A075A0">
      <w:pPr>
        <w:pStyle w:val="Lijstalinea"/>
        <w:numPr>
          <w:ilvl w:val="0"/>
          <w:numId w:val="296"/>
        </w:numPr>
        <w:spacing w:line="276" w:lineRule="auto"/>
        <w:ind w:left="709" w:hanging="709"/>
      </w:pPr>
      <w:r>
        <w:t>Voert correspondentie met betrokkenen inzake plaatsing.</w:t>
      </w:r>
    </w:p>
    <w:p w14:paraId="38623029" w14:textId="77777777" w:rsidR="00CC7F7C" w:rsidRDefault="00CC7F7C" w:rsidP="00A075A0">
      <w:pPr>
        <w:pStyle w:val="Lijstalinea"/>
        <w:numPr>
          <w:ilvl w:val="0"/>
          <w:numId w:val="296"/>
        </w:numPr>
        <w:spacing w:line="276" w:lineRule="auto"/>
        <w:ind w:left="709" w:hanging="709"/>
      </w:pPr>
      <w:r>
        <w:t>Onderhoudt contact met de vestigingen over plaatsingzaken.</w:t>
      </w:r>
    </w:p>
    <w:p w14:paraId="29DE53C3" w14:textId="77777777" w:rsidR="00CC7F7C" w:rsidRDefault="00CC7F7C" w:rsidP="00A075A0">
      <w:pPr>
        <w:pStyle w:val="Lijstalinea"/>
        <w:numPr>
          <w:ilvl w:val="0"/>
          <w:numId w:val="296"/>
        </w:numPr>
        <w:spacing w:line="276" w:lineRule="auto"/>
        <w:ind w:left="709" w:hanging="709"/>
      </w:pPr>
      <w:r>
        <w:t>Stelt (mede) periodieke bezettingsoverzichten en prognoses samen.</w:t>
      </w:r>
    </w:p>
    <w:p w14:paraId="51402286" w14:textId="77777777" w:rsidR="00CC7F7C" w:rsidRDefault="00CC7F7C" w:rsidP="00A075A0">
      <w:pPr>
        <w:pStyle w:val="Lijstalinea"/>
        <w:numPr>
          <w:ilvl w:val="0"/>
          <w:numId w:val="296"/>
        </w:numPr>
        <w:spacing w:line="276" w:lineRule="auto"/>
        <w:ind w:left="709" w:hanging="709"/>
      </w:pPr>
      <w:r>
        <w:t>Informeert de administratie/ boekhouding in verband met de facturering.</w:t>
      </w:r>
    </w:p>
    <w:p w14:paraId="247961D9" w14:textId="77777777" w:rsidR="00CC7F7C" w:rsidRPr="009224C7" w:rsidRDefault="00CC7F7C" w:rsidP="009224C7">
      <w:pPr>
        <w:spacing w:line="276" w:lineRule="auto"/>
        <w:rPr>
          <w:i/>
          <w:iCs/>
        </w:rPr>
      </w:pPr>
      <w:r w:rsidRPr="009224C7">
        <w:rPr>
          <w:i/>
          <w:iCs/>
        </w:rPr>
        <w:t>Resultaat:</w:t>
      </w:r>
      <w:r w:rsidRPr="009224C7">
        <w:rPr>
          <w:i/>
          <w:iCs/>
        </w:rPr>
        <w:br/>
        <w:t>Inform</w:t>
      </w:r>
      <w:r>
        <w:rPr>
          <w:i/>
          <w:iCs/>
        </w:rPr>
        <w:t>a</w:t>
      </w:r>
      <w:r w:rsidRPr="009224C7">
        <w:rPr>
          <w:i/>
          <w:iCs/>
        </w:rPr>
        <w:t>tie beschikbaar gesteld, zodanig dat alle betrokkenen op tijd over de juiste informatie beschikken.</w:t>
      </w:r>
    </w:p>
    <w:p w14:paraId="5FAB7C46" w14:textId="77777777" w:rsidR="00CC7F7C" w:rsidRDefault="00CC7F7C" w:rsidP="009224C7">
      <w:pPr>
        <w:pStyle w:val="Kop3"/>
      </w:pPr>
      <w:bookmarkStart w:id="1776" w:name="_Toc39061377"/>
      <w:bookmarkStart w:id="1777" w:name="_Toc45882614"/>
      <w:bookmarkStart w:id="1778" w:name="_Toc46330025"/>
      <w:bookmarkStart w:id="1779" w:name="_Toc75510718"/>
      <w:bookmarkStart w:id="1780" w:name="_Toc128381613"/>
      <w:r>
        <w:t>Administratie bijhouden</w:t>
      </w:r>
      <w:bookmarkEnd w:id="1776"/>
      <w:bookmarkEnd w:id="1777"/>
      <w:bookmarkEnd w:id="1778"/>
      <w:bookmarkEnd w:id="1779"/>
      <w:bookmarkEnd w:id="1780"/>
    </w:p>
    <w:p w14:paraId="50CB7D58" w14:textId="77777777" w:rsidR="00CC7F7C" w:rsidRDefault="00CC7F7C" w:rsidP="00A075A0">
      <w:pPr>
        <w:pStyle w:val="Lijstalinea"/>
        <w:numPr>
          <w:ilvl w:val="0"/>
          <w:numId w:val="297"/>
        </w:numPr>
        <w:spacing w:line="276" w:lineRule="auto"/>
        <w:ind w:left="709" w:hanging="709"/>
      </w:pPr>
      <w:r>
        <w:t>Voert administratieve werkzaamheden uit ten behoeve van de plaatsing van kinderen.</w:t>
      </w:r>
    </w:p>
    <w:p w14:paraId="299472BC" w14:textId="77777777" w:rsidR="00CC7F7C" w:rsidRDefault="00CC7F7C" w:rsidP="00A075A0">
      <w:pPr>
        <w:pStyle w:val="Lijstalinea"/>
        <w:numPr>
          <w:ilvl w:val="0"/>
          <w:numId w:val="297"/>
        </w:numPr>
        <w:spacing w:line="276" w:lineRule="auto"/>
        <w:ind w:left="709" w:hanging="709"/>
      </w:pPr>
      <w:r>
        <w:t>Archiveert relevante plaatsingsgegevens.</w:t>
      </w:r>
    </w:p>
    <w:p w14:paraId="3F026100" w14:textId="77777777" w:rsidR="00CC7F7C" w:rsidRPr="00A802EE" w:rsidRDefault="00CC7F7C" w:rsidP="009224C7">
      <w:pPr>
        <w:spacing w:line="276" w:lineRule="auto"/>
        <w:rPr>
          <w:i/>
          <w:iCs/>
        </w:rPr>
      </w:pPr>
      <w:r w:rsidRPr="00A802EE">
        <w:rPr>
          <w:i/>
          <w:iCs/>
        </w:rPr>
        <w:t>Resultaat:</w:t>
      </w:r>
      <w:r w:rsidRPr="00A802EE">
        <w:rPr>
          <w:i/>
          <w:iCs/>
        </w:rPr>
        <w:br/>
        <w:t>Administratie bijgehouden, zodanig dat gegevens correct en tijdig zijn verwerkt.</w:t>
      </w:r>
    </w:p>
    <w:p w14:paraId="59501A82" w14:textId="77777777" w:rsidR="00CC7F7C" w:rsidRDefault="00CC7F7C" w:rsidP="009224C7">
      <w:pPr>
        <w:spacing w:line="276" w:lineRule="auto"/>
      </w:pPr>
      <w:r>
        <w:t>Neemt gebruikelijk deel aan werkoverleg.</w:t>
      </w:r>
    </w:p>
    <w:p w14:paraId="7115E170" w14:textId="77777777" w:rsidR="00CC7F7C" w:rsidRDefault="00CC7F7C" w:rsidP="009224C7">
      <w:pPr>
        <w:pStyle w:val="Kop2"/>
      </w:pPr>
      <w:bookmarkStart w:id="1781" w:name="_Toc39061378"/>
      <w:bookmarkStart w:id="1782" w:name="_Toc45882615"/>
      <w:bookmarkStart w:id="1783" w:name="_Toc46330026"/>
      <w:bookmarkStart w:id="1784" w:name="_Toc75510719"/>
      <w:bookmarkStart w:id="1785" w:name="_Toc128381614"/>
      <w:r>
        <w:t>PROFIEL VAN DE FUNCTIE</w:t>
      </w:r>
      <w:bookmarkEnd w:id="1781"/>
      <w:bookmarkEnd w:id="1782"/>
      <w:bookmarkEnd w:id="1783"/>
      <w:bookmarkEnd w:id="1784"/>
      <w:bookmarkEnd w:id="1785"/>
    </w:p>
    <w:p w14:paraId="6F767B53" w14:textId="77777777" w:rsidR="00CC7F7C" w:rsidRDefault="00CC7F7C" w:rsidP="009224C7">
      <w:pPr>
        <w:pStyle w:val="Kop3"/>
      </w:pPr>
      <w:bookmarkStart w:id="1786" w:name="_Toc39061379"/>
      <w:bookmarkStart w:id="1787" w:name="_Toc45882616"/>
      <w:bookmarkStart w:id="1788" w:name="_Toc46330027"/>
      <w:bookmarkStart w:id="1789" w:name="_Toc75510720"/>
      <w:bookmarkStart w:id="1790" w:name="_Toc128381615"/>
      <w:r>
        <w:t>Kennis</w:t>
      </w:r>
      <w:bookmarkEnd w:id="1786"/>
      <w:bookmarkEnd w:id="1787"/>
      <w:bookmarkEnd w:id="1788"/>
      <w:bookmarkEnd w:id="1789"/>
      <w:bookmarkEnd w:id="1790"/>
    </w:p>
    <w:p w14:paraId="2F65FFE3" w14:textId="215C3841" w:rsidR="00CC7F7C" w:rsidRDefault="00287000" w:rsidP="00A075A0">
      <w:pPr>
        <w:pStyle w:val="Lijstalinea"/>
        <w:numPr>
          <w:ilvl w:val="0"/>
          <w:numId w:val="298"/>
        </w:numPr>
        <w:spacing w:line="276" w:lineRule="auto"/>
        <w:ind w:left="709" w:hanging="709"/>
      </w:pPr>
      <w:r>
        <w:t xml:space="preserve">Mbo </w:t>
      </w:r>
      <w:r w:rsidR="00CC7F7C">
        <w:t>werk- en denkniveau.</w:t>
      </w:r>
    </w:p>
    <w:p w14:paraId="77166E1F" w14:textId="77777777" w:rsidR="00CC7F7C" w:rsidRDefault="00CC7F7C" w:rsidP="00A075A0">
      <w:pPr>
        <w:pStyle w:val="Lijstalinea"/>
        <w:numPr>
          <w:ilvl w:val="0"/>
          <w:numId w:val="298"/>
        </w:numPr>
        <w:spacing w:line="276" w:lineRule="auto"/>
        <w:ind w:left="709" w:hanging="709"/>
      </w:pPr>
      <w:r>
        <w:t>Kennis van de toepassing van relevante applicaties en automatiseringspakketten.</w:t>
      </w:r>
    </w:p>
    <w:p w14:paraId="328B801E" w14:textId="77777777" w:rsidR="00CC7F7C" w:rsidRDefault="00CC7F7C" w:rsidP="00A075A0">
      <w:pPr>
        <w:pStyle w:val="Lijstalinea"/>
        <w:numPr>
          <w:ilvl w:val="0"/>
          <w:numId w:val="298"/>
        </w:numPr>
        <w:spacing w:line="276" w:lineRule="auto"/>
        <w:ind w:left="709" w:hanging="709"/>
      </w:pPr>
      <w:r>
        <w:t>Kennis van de administratieve organisatie betreffende de kind-ouder-administratie.</w:t>
      </w:r>
    </w:p>
    <w:p w14:paraId="2CBEC542" w14:textId="77777777" w:rsidR="00CC7F7C" w:rsidRDefault="00CC7F7C" w:rsidP="009224C7">
      <w:pPr>
        <w:pStyle w:val="Kop3"/>
      </w:pPr>
      <w:bookmarkStart w:id="1791" w:name="_Toc39061380"/>
      <w:bookmarkStart w:id="1792" w:name="_Toc45882617"/>
      <w:bookmarkStart w:id="1793" w:name="_Toc46330028"/>
      <w:bookmarkStart w:id="1794" w:name="_Toc75510721"/>
      <w:bookmarkStart w:id="1795" w:name="_Toc128381616"/>
      <w:r>
        <w:t>Specifieke kenmerken</w:t>
      </w:r>
      <w:bookmarkEnd w:id="1791"/>
      <w:bookmarkEnd w:id="1792"/>
      <w:bookmarkEnd w:id="1793"/>
      <w:bookmarkEnd w:id="1794"/>
      <w:bookmarkEnd w:id="1795"/>
    </w:p>
    <w:p w14:paraId="2DA23DF5" w14:textId="77777777" w:rsidR="00CC7F7C" w:rsidRPr="00A802EE" w:rsidRDefault="00CC7F7C" w:rsidP="00A075A0">
      <w:pPr>
        <w:pStyle w:val="Lijstalinea"/>
        <w:numPr>
          <w:ilvl w:val="0"/>
          <w:numId w:val="299"/>
        </w:numPr>
        <w:spacing w:line="276" w:lineRule="auto"/>
        <w:ind w:left="709" w:hanging="709"/>
      </w:pPr>
      <w:r w:rsidRPr="00A802EE">
        <w:t>Mondelinge uitdrukkingsvaardigheid voor het verstrekken en opvragen van informatie.</w:t>
      </w:r>
    </w:p>
    <w:p w14:paraId="442FB6B2" w14:textId="77777777" w:rsidR="00CC7F7C" w:rsidRPr="00A802EE" w:rsidRDefault="00CC7F7C" w:rsidP="00A075A0">
      <w:pPr>
        <w:pStyle w:val="Lijstalinea"/>
        <w:numPr>
          <w:ilvl w:val="0"/>
          <w:numId w:val="299"/>
        </w:numPr>
        <w:spacing w:line="276" w:lineRule="auto"/>
        <w:ind w:left="709" w:hanging="709"/>
      </w:pPr>
      <w:r w:rsidRPr="00A802EE">
        <w:lastRenderedPageBreak/>
        <w:t>Schriftelijke uitdrukkingsvaardigheid voor het opstellen van standaardcorrespondentie.</w:t>
      </w:r>
    </w:p>
    <w:p w14:paraId="7580AA92" w14:textId="77777777" w:rsidR="00CC7F7C" w:rsidRPr="00A802EE" w:rsidRDefault="00CC7F7C" w:rsidP="00A075A0">
      <w:pPr>
        <w:pStyle w:val="Lijstalinea"/>
        <w:numPr>
          <w:ilvl w:val="0"/>
          <w:numId w:val="299"/>
        </w:numPr>
        <w:spacing w:line="276" w:lineRule="auto"/>
        <w:ind w:left="709" w:hanging="709"/>
      </w:pPr>
      <w:r w:rsidRPr="00A802EE">
        <w:t>Nauwkeurigheid bij het registreren, muteren en archiveren van gegevens.</w:t>
      </w:r>
    </w:p>
    <w:p w14:paraId="641C900F" w14:textId="77777777" w:rsidR="00CC7F7C" w:rsidRPr="00A802EE" w:rsidRDefault="00CC7F7C" w:rsidP="00A075A0">
      <w:pPr>
        <w:pStyle w:val="Lijstalinea"/>
        <w:numPr>
          <w:ilvl w:val="0"/>
          <w:numId w:val="299"/>
        </w:numPr>
        <w:spacing w:line="276" w:lineRule="auto"/>
        <w:ind w:left="709" w:hanging="709"/>
      </w:pPr>
      <w:r w:rsidRPr="00A802EE">
        <w:t>Integriteit bij het verwerken van vertrouwelijke en/of persoonsgegevens.</w:t>
      </w:r>
    </w:p>
    <w:p w14:paraId="36CF7461" w14:textId="77777777" w:rsidR="00CC7F7C" w:rsidRDefault="00CC7F7C">
      <w:r>
        <w:br w:type="page"/>
      </w:r>
    </w:p>
    <w:p w14:paraId="4FB07A6A" w14:textId="77777777" w:rsidR="00CC7F7C" w:rsidRDefault="00CC7F7C" w:rsidP="00C77283">
      <w:pPr>
        <w:pStyle w:val="Kop1"/>
      </w:pPr>
      <w:bookmarkStart w:id="1796" w:name="_Toc39061381"/>
      <w:bookmarkStart w:id="1797" w:name="_Toc45882618"/>
      <w:bookmarkStart w:id="1798" w:name="_Toc46330029"/>
      <w:bookmarkStart w:id="1799" w:name="_Toc75510722"/>
      <w:bookmarkStart w:id="1800" w:name="_Toc128381617"/>
      <w:r>
        <w:lastRenderedPageBreak/>
        <w:t>22.</w:t>
      </w:r>
      <w:r>
        <w:tab/>
        <w:t>SYSTEEMBEHEERDER</w:t>
      </w:r>
      <w:bookmarkEnd w:id="1796"/>
      <w:bookmarkEnd w:id="1797"/>
      <w:bookmarkEnd w:id="1798"/>
      <w:bookmarkEnd w:id="1799"/>
      <w:bookmarkEnd w:id="1800"/>
    </w:p>
    <w:p w14:paraId="405511CB" w14:textId="77777777" w:rsidR="00CC7F7C" w:rsidRDefault="00CC7F7C" w:rsidP="00C77283">
      <w:pPr>
        <w:spacing w:line="276" w:lineRule="auto"/>
      </w:pPr>
    </w:p>
    <w:p w14:paraId="1A98780F" w14:textId="77777777" w:rsidR="00CC7F7C" w:rsidRDefault="00CC7F7C" w:rsidP="00C77283">
      <w:pPr>
        <w:pStyle w:val="Kop2"/>
      </w:pPr>
      <w:bookmarkStart w:id="1801" w:name="_Toc39061382"/>
      <w:bookmarkStart w:id="1802" w:name="_Toc45882619"/>
      <w:bookmarkStart w:id="1803" w:name="_Toc46330030"/>
      <w:bookmarkStart w:id="1804" w:name="_Toc75510723"/>
      <w:bookmarkStart w:id="1805" w:name="_Toc128381618"/>
      <w:r>
        <w:t>ALGEMENE KENMERKEN</w:t>
      </w:r>
      <w:bookmarkEnd w:id="1801"/>
      <w:bookmarkEnd w:id="1802"/>
      <w:bookmarkEnd w:id="1803"/>
      <w:bookmarkEnd w:id="1804"/>
      <w:bookmarkEnd w:id="1805"/>
    </w:p>
    <w:p w14:paraId="66428CB9" w14:textId="77777777" w:rsidR="00CC7F7C" w:rsidRDefault="00CC7F7C" w:rsidP="00C77283">
      <w:pPr>
        <w:spacing w:line="276" w:lineRule="auto"/>
      </w:pPr>
      <w:r>
        <w:t>De functie van systeembeheerder is faciliterend ten behoeve van de gehele organisatie.</w:t>
      </w:r>
    </w:p>
    <w:p w14:paraId="221D74AB" w14:textId="77777777" w:rsidR="00CC7F7C" w:rsidRDefault="00CC7F7C" w:rsidP="00C77283">
      <w:pPr>
        <w:spacing w:line="276" w:lineRule="auto"/>
      </w:pPr>
      <w:r>
        <w:t xml:space="preserve">De afdeling automatisering voert taken uit op het gebied van de technische ondersteuning van het informatievoorzieningbeleid. </w:t>
      </w:r>
    </w:p>
    <w:p w14:paraId="5F118755" w14:textId="77777777" w:rsidR="00CC7F7C" w:rsidRDefault="00CC7F7C" w:rsidP="00C77283">
      <w:pPr>
        <w:pStyle w:val="Kop2"/>
      </w:pPr>
      <w:bookmarkStart w:id="1806" w:name="_Toc39061383"/>
      <w:bookmarkStart w:id="1807" w:name="_Toc45882620"/>
      <w:bookmarkStart w:id="1808" w:name="_Toc46330031"/>
      <w:bookmarkStart w:id="1809" w:name="_Toc75510724"/>
      <w:bookmarkStart w:id="1810" w:name="_Toc128381619"/>
      <w:r>
        <w:t>DOEL VAN DE FUNCTIE</w:t>
      </w:r>
      <w:bookmarkEnd w:id="1806"/>
      <w:bookmarkEnd w:id="1807"/>
      <w:bookmarkEnd w:id="1808"/>
      <w:bookmarkEnd w:id="1809"/>
      <w:bookmarkEnd w:id="1810"/>
    </w:p>
    <w:p w14:paraId="3E819F19" w14:textId="77777777" w:rsidR="00CC7F7C" w:rsidRDefault="00CC7F7C" w:rsidP="00C77283">
      <w:pPr>
        <w:spacing w:line="276" w:lineRule="auto"/>
      </w:pPr>
      <w:r>
        <w:t>Het beheren en optimaliseren van het netwerk en de computersystemen binnen de onderneming en het ondersteunen van de gebruikers.</w:t>
      </w:r>
    </w:p>
    <w:p w14:paraId="0DC1460C" w14:textId="77777777" w:rsidR="00CC7F7C" w:rsidRDefault="00CC7F7C" w:rsidP="00C77283">
      <w:pPr>
        <w:pStyle w:val="Kop2"/>
      </w:pPr>
      <w:bookmarkStart w:id="1811" w:name="_Toc39061384"/>
      <w:bookmarkStart w:id="1812" w:name="_Toc45882621"/>
      <w:bookmarkStart w:id="1813" w:name="_Toc46330032"/>
      <w:bookmarkStart w:id="1814" w:name="_Toc75510725"/>
      <w:bookmarkStart w:id="1815" w:name="_Toc128381620"/>
      <w:r>
        <w:t>ORGANISATORISCHE POSITIE</w:t>
      </w:r>
      <w:bookmarkEnd w:id="1811"/>
      <w:bookmarkEnd w:id="1812"/>
      <w:bookmarkEnd w:id="1813"/>
      <w:bookmarkEnd w:id="1814"/>
      <w:bookmarkEnd w:id="1815"/>
    </w:p>
    <w:p w14:paraId="4AA8E42B" w14:textId="77777777" w:rsidR="00CC7F7C" w:rsidRDefault="00CC7F7C" w:rsidP="00C77283">
      <w:pPr>
        <w:spacing w:line="276" w:lineRule="auto"/>
      </w:pPr>
      <w:r>
        <w:t>De systeembeheerder functioneert hiërarchisch onder verantwoordelijkheid van de leidinggevende van de afdeling waarbinnen de functie is gepositioneerd, dan wel de directie.</w:t>
      </w:r>
    </w:p>
    <w:p w14:paraId="4C462D19" w14:textId="77777777" w:rsidR="00CC7F7C" w:rsidRDefault="00CC7F7C" w:rsidP="00C77283">
      <w:pPr>
        <w:pStyle w:val="Kop2"/>
      </w:pPr>
      <w:bookmarkStart w:id="1816" w:name="_Toc39061385"/>
      <w:bookmarkStart w:id="1817" w:name="_Toc45882622"/>
      <w:bookmarkStart w:id="1818" w:name="_Toc46330033"/>
      <w:bookmarkStart w:id="1819" w:name="_Toc75510726"/>
      <w:bookmarkStart w:id="1820" w:name="_Toc128381621"/>
      <w:r>
        <w:t>RESULTAATGEBIEDEN</w:t>
      </w:r>
      <w:bookmarkEnd w:id="1816"/>
      <w:bookmarkEnd w:id="1817"/>
      <w:bookmarkEnd w:id="1818"/>
      <w:bookmarkEnd w:id="1819"/>
      <w:bookmarkEnd w:id="1820"/>
    </w:p>
    <w:p w14:paraId="3B3CEC01" w14:textId="77777777" w:rsidR="00CC7F7C" w:rsidRDefault="00CC7F7C" w:rsidP="00C77283">
      <w:pPr>
        <w:pStyle w:val="Kop3"/>
      </w:pPr>
      <w:bookmarkStart w:id="1821" w:name="_Toc39061386"/>
      <w:bookmarkStart w:id="1822" w:name="_Toc45882623"/>
      <w:bookmarkStart w:id="1823" w:name="_Toc46330034"/>
      <w:bookmarkStart w:id="1824" w:name="_Toc75510727"/>
      <w:bookmarkStart w:id="1825" w:name="_Toc128381622"/>
      <w:r>
        <w:t>Automatisering beheren</w:t>
      </w:r>
      <w:bookmarkEnd w:id="1821"/>
      <w:bookmarkEnd w:id="1822"/>
      <w:bookmarkEnd w:id="1823"/>
      <w:bookmarkEnd w:id="1824"/>
      <w:bookmarkEnd w:id="1825"/>
    </w:p>
    <w:p w14:paraId="2B36A6A0" w14:textId="77777777" w:rsidR="00CC7F7C" w:rsidRDefault="00CC7F7C" w:rsidP="00A075A0">
      <w:pPr>
        <w:pStyle w:val="Lijstalinea"/>
        <w:numPr>
          <w:ilvl w:val="0"/>
          <w:numId w:val="300"/>
        </w:numPr>
        <w:spacing w:line="276" w:lineRule="auto"/>
        <w:ind w:left="709" w:hanging="709"/>
      </w:pPr>
      <w:r>
        <w:t>Stelt normen, richtlijnen en procedures vast voor aanschaf, gebruik en beheer van de technische infrastructuur.</w:t>
      </w:r>
    </w:p>
    <w:p w14:paraId="6AA30DCE" w14:textId="77777777" w:rsidR="00CC7F7C" w:rsidRDefault="00CC7F7C" w:rsidP="00A075A0">
      <w:pPr>
        <w:pStyle w:val="Lijstalinea"/>
        <w:numPr>
          <w:ilvl w:val="0"/>
          <w:numId w:val="300"/>
        </w:numPr>
        <w:spacing w:line="276" w:lineRule="auto"/>
        <w:ind w:left="709" w:hanging="709"/>
      </w:pPr>
      <w:r>
        <w:t>Installeert en implementeert de hardware en software op de werkplekken.</w:t>
      </w:r>
    </w:p>
    <w:p w14:paraId="0C559532" w14:textId="77777777" w:rsidR="00CC7F7C" w:rsidRDefault="00CC7F7C" w:rsidP="00A075A0">
      <w:pPr>
        <w:pStyle w:val="Lijstalinea"/>
        <w:numPr>
          <w:ilvl w:val="0"/>
          <w:numId w:val="300"/>
        </w:numPr>
        <w:spacing w:line="276" w:lineRule="auto"/>
        <w:ind w:left="709" w:hanging="709"/>
      </w:pPr>
      <w:r>
        <w:t>Onderhoudt het netwerk door middel van het maken van dagelijkse back-ups van het netwerk, beveiligt het netwerk en optimaliseert het netwerk.</w:t>
      </w:r>
    </w:p>
    <w:p w14:paraId="4A494E38" w14:textId="77777777" w:rsidR="00CC7F7C" w:rsidRDefault="00CC7F7C" w:rsidP="00A075A0">
      <w:pPr>
        <w:pStyle w:val="Lijstalinea"/>
        <w:numPr>
          <w:ilvl w:val="0"/>
          <w:numId w:val="300"/>
        </w:numPr>
        <w:spacing w:line="276" w:lineRule="auto"/>
        <w:ind w:left="709" w:hanging="709"/>
      </w:pPr>
      <w:r>
        <w:t>Voert versiebeheer, stelt systeemprogrammatuur en daaraan gerelateerde documentatie beschikbaar en distribueert deze.</w:t>
      </w:r>
    </w:p>
    <w:p w14:paraId="794A96E1" w14:textId="77777777" w:rsidR="00CC7F7C" w:rsidRDefault="00CC7F7C" w:rsidP="00A075A0">
      <w:pPr>
        <w:pStyle w:val="Lijstalinea"/>
        <w:numPr>
          <w:ilvl w:val="0"/>
          <w:numId w:val="300"/>
        </w:numPr>
        <w:spacing w:line="276" w:lineRule="auto"/>
        <w:ind w:left="709" w:hanging="709"/>
      </w:pPr>
      <w:r>
        <w:t>Registreert en evalueert klachten ten aanzien van de technische infrastructuur en voert oplossingen in.</w:t>
      </w:r>
    </w:p>
    <w:p w14:paraId="3D8B1C17" w14:textId="77777777" w:rsidR="00CC7F7C" w:rsidRPr="00C77283" w:rsidRDefault="00CC7F7C" w:rsidP="00C77283">
      <w:pPr>
        <w:spacing w:line="276" w:lineRule="auto"/>
        <w:rPr>
          <w:i/>
          <w:iCs/>
        </w:rPr>
      </w:pPr>
      <w:r w:rsidRPr="00C77283">
        <w:rPr>
          <w:i/>
          <w:iCs/>
        </w:rPr>
        <w:t>Resultaat:</w:t>
      </w:r>
      <w:r w:rsidRPr="00C77283">
        <w:rPr>
          <w:i/>
          <w:iCs/>
        </w:rPr>
        <w:br/>
        <w:t>Automatisering beheerd, zodanig dat de gewenste gegevensverwerking c.q. informatie op een efficiënte wijze beschikbaar is en een kostenefficiënt beleid kan worden gevoerd.</w:t>
      </w:r>
    </w:p>
    <w:p w14:paraId="1CC17CFE" w14:textId="77777777" w:rsidR="00CC7F7C" w:rsidRDefault="00CC7F7C" w:rsidP="00C77283">
      <w:pPr>
        <w:pStyle w:val="Kop3"/>
      </w:pPr>
      <w:bookmarkStart w:id="1826" w:name="_Toc39061387"/>
      <w:bookmarkStart w:id="1827" w:name="_Toc45882624"/>
      <w:bookmarkStart w:id="1828" w:name="_Toc46330035"/>
      <w:bookmarkStart w:id="1829" w:name="_Toc75510728"/>
      <w:bookmarkStart w:id="1830" w:name="_Toc128381623"/>
      <w:r>
        <w:t>Kennis overdragen</w:t>
      </w:r>
      <w:bookmarkEnd w:id="1826"/>
      <w:bookmarkEnd w:id="1827"/>
      <w:bookmarkEnd w:id="1828"/>
      <w:bookmarkEnd w:id="1829"/>
      <w:bookmarkEnd w:id="1830"/>
    </w:p>
    <w:p w14:paraId="45E4DF8F" w14:textId="77777777" w:rsidR="00CC7F7C" w:rsidRDefault="00CC7F7C" w:rsidP="00A075A0">
      <w:pPr>
        <w:pStyle w:val="Lijstalinea"/>
        <w:numPr>
          <w:ilvl w:val="0"/>
          <w:numId w:val="301"/>
        </w:numPr>
        <w:spacing w:line="276" w:lineRule="auto"/>
        <w:ind w:left="709" w:hanging="709"/>
      </w:pPr>
      <w:r>
        <w:t>Draagt noodzakelijke computerkennis, -vaardigheden en informatie over toepassingsmogelijkheden over aan de medewerkers in de onderneming.</w:t>
      </w:r>
    </w:p>
    <w:p w14:paraId="78614F22" w14:textId="77777777" w:rsidR="00CC7F7C" w:rsidRPr="00C77283" w:rsidRDefault="00CC7F7C" w:rsidP="00C77283">
      <w:pPr>
        <w:spacing w:line="276" w:lineRule="auto"/>
        <w:rPr>
          <w:i/>
          <w:iCs/>
        </w:rPr>
      </w:pPr>
      <w:r w:rsidRPr="00C77283">
        <w:rPr>
          <w:i/>
          <w:iCs/>
        </w:rPr>
        <w:t>Resultaat:</w:t>
      </w:r>
      <w:r w:rsidRPr="00C77283">
        <w:rPr>
          <w:i/>
          <w:iCs/>
        </w:rPr>
        <w:br/>
        <w:t>Kennis overgedragen, zodanig dat gebruikers over de voor hun relevante kennis beschikken om met de computers en de toepassingen om te kunnen gaan.</w:t>
      </w:r>
    </w:p>
    <w:p w14:paraId="4825B18E" w14:textId="77777777" w:rsidR="00CC7F7C" w:rsidRDefault="00CC7F7C" w:rsidP="00C77283">
      <w:pPr>
        <w:pStyle w:val="Kop3"/>
      </w:pPr>
      <w:bookmarkStart w:id="1831" w:name="_Toc39061388"/>
      <w:bookmarkStart w:id="1832" w:name="_Toc45882625"/>
      <w:bookmarkStart w:id="1833" w:name="_Toc46330036"/>
      <w:bookmarkStart w:id="1834" w:name="_Toc75510729"/>
      <w:bookmarkStart w:id="1835" w:name="_Toc128381624"/>
      <w:r>
        <w:t>Ontwikkelingen bijhouden</w:t>
      </w:r>
      <w:bookmarkEnd w:id="1831"/>
      <w:bookmarkEnd w:id="1832"/>
      <w:bookmarkEnd w:id="1833"/>
      <w:bookmarkEnd w:id="1834"/>
      <w:bookmarkEnd w:id="1835"/>
    </w:p>
    <w:p w14:paraId="69196522" w14:textId="77777777" w:rsidR="00CC7F7C" w:rsidRDefault="00CC7F7C" w:rsidP="00A075A0">
      <w:pPr>
        <w:pStyle w:val="Lijstalinea"/>
        <w:numPr>
          <w:ilvl w:val="0"/>
          <w:numId w:val="301"/>
        </w:numPr>
        <w:spacing w:line="276" w:lineRule="auto"/>
        <w:ind w:left="709" w:hanging="709"/>
      </w:pPr>
      <w:r>
        <w:t>Vergaart relevante marktinformatie om zo adequaat in te kunnen spelen op de ontwikkelingen op het gebied van de automatisering.</w:t>
      </w:r>
    </w:p>
    <w:p w14:paraId="0E49AD4F" w14:textId="77777777" w:rsidR="00CC7F7C" w:rsidRPr="00C77283" w:rsidRDefault="00CC7F7C" w:rsidP="00C77283">
      <w:pPr>
        <w:spacing w:line="276" w:lineRule="auto"/>
        <w:rPr>
          <w:i/>
          <w:iCs/>
        </w:rPr>
      </w:pPr>
      <w:r w:rsidRPr="00C77283">
        <w:rPr>
          <w:i/>
          <w:iCs/>
        </w:rPr>
        <w:t>Resultaat:</w:t>
      </w:r>
      <w:r w:rsidRPr="00C77283">
        <w:rPr>
          <w:i/>
          <w:iCs/>
        </w:rPr>
        <w:br/>
        <w:t>Ontwikkelingen bijgehouden, zodanig dat de systeembeheerder en de onderneming het automatiseringssysteem voldoende actueel kunnen houden.</w:t>
      </w:r>
    </w:p>
    <w:p w14:paraId="3B8A6F04" w14:textId="77777777" w:rsidR="00CC7F7C" w:rsidRDefault="00CC7F7C" w:rsidP="00C77283">
      <w:pPr>
        <w:spacing w:line="276" w:lineRule="auto"/>
      </w:pPr>
      <w:r>
        <w:t>Neemt gebruikelijk deel aan werkoverleg.</w:t>
      </w:r>
    </w:p>
    <w:p w14:paraId="48D1B296" w14:textId="77777777" w:rsidR="00CC7F7C" w:rsidRDefault="00CC7F7C" w:rsidP="00C77283">
      <w:pPr>
        <w:pStyle w:val="Kop2"/>
      </w:pPr>
      <w:bookmarkStart w:id="1836" w:name="_Toc39061389"/>
      <w:bookmarkStart w:id="1837" w:name="_Toc45882626"/>
      <w:bookmarkStart w:id="1838" w:name="_Toc46330037"/>
      <w:bookmarkStart w:id="1839" w:name="_Toc75510730"/>
      <w:bookmarkStart w:id="1840" w:name="_Toc128381625"/>
      <w:r>
        <w:lastRenderedPageBreak/>
        <w:t>PROFIEL VAN DE FUNCTIE</w:t>
      </w:r>
      <w:bookmarkEnd w:id="1836"/>
      <w:bookmarkEnd w:id="1837"/>
      <w:bookmarkEnd w:id="1838"/>
      <w:bookmarkEnd w:id="1839"/>
      <w:bookmarkEnd w:id="1840"/>
    </w:p>
    <w:p w14:paraId="2FBCFEEF" w14:textId="77777777" w:rsidR="00CC7F7C" w:rsidRDefault="00CC7F7C" w:rsidP="00C77283">
      <w:pPr>
        <w:pStyle w:val="Kop3"/>
      </w:pPr>
      <w:bookmarkStart w:id="1841" w:name="_Toc39061390"/>
      <w:bookmarkStart w:id="1842" w:name="_Toc45882627"/>
      <w:bookmarkStart w:id="1843" w:name="_Toc46330038"/>
      <w:bookmarkStart w:id="1844" w:name="_Toc75510731"/>
      <w:bookmarkStart w:id="1845" w:name="_Toc128381626"/>
      <w:r>
        <w:t>Kennis</w:t>
      </w:r>
      <w:bookmarkEnd w:id="1841"/>
      <w:bookmarkEnd w:id="1842"/>
      <w:bookmarkEnd w:id="1843"/>
      <w:bookmarkEnd w:id="1844"/>
      <w:bookmarkEnd w:id="1845"/>
    </w:p>
    <w:p w14:paraId="008CD385" w14:textId="69E6E7E2" w:rsidR="00CC7F7C" w:rsidRDefault="00287000" w:rsidP="00A075A0">
      <w:pPr>
        <w:pStyle w:val="Lijstalinea"/>
        <w:numPr>
          <w:ilvl w:val="0"/>
          <w:numId w:val="301"/>
        </w:numPr>
        <w:spacing w:line="276" w:lineRule="auto"/>
        <w:ind w:left="709" w:hanging="709"/>
      </w:pPr>
      <w:r>
        <w:t xml:space="preserve">Mbo </w:t>
      </w:r>
      <w:r w:rsidR="00CC7F7C">
        <w:t>werk- en denkniveau;</w:t>
      </w:r>
    </w:p>
    <w:p w14:paraId="359B4DBD" w14:textId="77777777" w:rsidR="00CC7F7C" w:rsidRDefault="00CC7F7C" w:rsidP="00A075A0">
      <w:pPr>
        <w:pStyle w:val="Lijstalinea"/>
        <w:numPr>
          <w:ilvl w:val="0"/>
          <w:numId w:val="301"/>
        </w:numPr>
        <w:spacing w:line="276" w:lineRule="auto"/>
        <w:ind w:left="709" w:hanging="709"/>
      </w:pPr>
      <w:r>
        <w:t>Kennis van geautomatiseerde besturingssystemen en programma's.</w:t>
      </w:r>
    </w:p>
    <w:p w14:paraId="22021CE3" w14:textId="77777777" w:rsidR="00CC7F7C" w:rsidRDefault="00CC7F7C" w:rsidP="00A075A0">
      <w:pPr>
        <w:pStyle w:val="Lijstalinea"/>
        <w:numPr>
          <w:ilvl w:val="0"/>
          <w:numId w:val="301"/>
        </w:numPr>
        <w:spacing w:line="276" w:lineRule="auto"/>
        <w:ind w:left="709" w:hanging="709"/>
      </w:pPr>
      <w:r>
        <w:t>Kennis van en inzicht in het informatietechnologiebeleid van de onderneming.</w:t>
      </w:r>
    </w:p>
    <w:p w14:paraId="461AEB82" w14:textId="77777777" w:rsidR="00CC7F7C" w:rsidRDefault="00CC7F7C" w:rsidP="00C77283">
      <w:pPr>
        <w:pStyle w:val="Kop3"/>
      </w:pPr>
      <w:bookmarkStart w:id="1846" w:name="_Toc39061391"/>
      <w:bookmarkStart w:id="1847" w:name="_Toc45882628"/>
      <w:bookmarkStart w:id="1848" w:name="_Toc46330039"/>
      <w:bookmarkStart w:id="1849" w:name="_Toc75510732"/>
      <w:bookmarkStart w:id="1850" w:name="_Toc128381627"/>
      <w:r>
        <w:t>Specifieke functiekenmerken</w:t>
      </w:r>
      <w:bookmarkEnd w:id="1846"/>
      <w:bookmarkEnd w:id="1847"/>
      <w:bookmarkEnd w:id="1848"/>
      <w:bookmarkEnd w:id="1849"/>
      <w:bookmarkEnd w:id="1850"/>
    </w:p>
    <w:p w14:paraId="11C9B92A" w14:textId="77777777" w:rsidR="00CC7F7C" w:rsidRDefault="00CC7F7C" w:rsidP="00A075A0">
      <w:pPr>
        <w:pStyle w:val="Lijstalinea"/>
        <w:numPr>
          <w:ilvl w:val="0"/>
          <w:numId w:val="302"/>
        </w:numPr>
        <w:spacing w:line="276" w:lineRule="auto"/>
        <w:ind w:left="709" w:hanging="709"/>
      </w:pPr>
      <w:r>
        <w:t>Oplettendheid ten aanzien van de afwijkingen, verstoringen en knelpunten die optreden in en rondom de technische infrastructuur.</w:t>
      </w:r>
    </w:p>
    <w:p w14:paraId="02D1390F" w14:textId="77777777" w:rsidR="00CC7F7C" w:rsidRDefault="00CC7F7C" w:rsidP="00A075A0">
      <w:pPr>
        <w:pStyle w:val="Lijstalinea"/>
        <w:numPr>
          <w:ilvl w:val="0"/>
          <w:numId w:val="302"/>
        </w:numPr>
        <w:spacing w:line="276" w:lineRule="auto"/>
        <w:ind w:left="709" w:hanging="709"/>
      </w:pPr>
      <w:r>
        <w:t>Probleemoplossend/ analytisch vermogen voor het interpreteren en oplossen van problemen.</w:t>
      </w:r>
    </w:p>
    <w:p w14:paraId="2F869BCA" w14:textId="77777777" w:rsidR="00CC7F7C" w:rsidRDefault="00CC7F7C" w:rsidP="00A075A0">
      <w:pPr>
        <w:pStyle w:val="Lijstalinea"/>
        <w:numPr>
          <w:ilvl w:val="0"/>
          <w:numId w:val="302"/>
        </w:numPr>
        <w:spacing w:line="276" w:lineRule="auto"/>
        <w:ind w:left="709" w:hanging="709"/>
      </w:pPr>
      <w:r>
        <w:t>Ordelijkheid en systematisch werken ter voorkoming van problemen.</w:t>
      </w:r>
    </w:p>
    <w:p w14:paraId="5A1355B9" w14:textId="77777777" w:rsidR="00CC7F7C" w:rsidRDefault="00CC7F7C" w:rsidP="00A075A0">
      <w:pPr>
        <w:pStyle w:val="Lijstalinea"/>
        <w:numPr>
          <w:ilvl w:val="0"/>
          <w:numId w:val="302"/>
        </w:numPr>
        <w:spacing w:line="276" w:lineRule="auto"/>
        <w:ind w:left="709" w:hanging="709"/>
      </w:pPr>
      <w:r>
        <w:t>Contactuele vaardigheden bij het oplossen van klachten en het instrueren van gebruikers.</w:t>
      </w:r>
    </w:p>
    <w:p w14:paraId="32CC73AC" w14:textId="77777777" w:rsidR="00CC7F7C" w:rsidRDefault="00CC7F7C">
      <w:r>
        <w:br w:type="page"/>
      </w:r>
    </w:p>
    <w:p w14:paraId="687E62AD" w14:textId="77777777" w:rsidR="00CC7F7C" w:rsidRDefault="00CC7F7C" w:rsidP="00254EEC">
      <w:pPr>
        <w:pStyle w:val="Kop1"/>
      </w:pPr>
      <w:bookmarkStart w:id="1851" w:name="_Toc39061392"/>
      <w:bookmarkStart w:id="1852" w:name="_Toc45882629"/>
      <w:bookmarkStart w:id="1853" w:name="_Toc46330040"/>
      <w:bookmarkStart w:id="1854" w:name="_Toc75510733"/>
      <w:bookmarkStart w:id="1855" w:name="_Toc128381628"/>
      <w:r>
        <w:lastRenderedPageBreak/>
        <w:t>23.</w:t>
      </w:r>
      <w:r>
        <w:tab/>
        <w:t>INKOPER</w:t>
      </w:r>
      <w:bookmarkEnd w:id="1851"/>
      <w:bookmarkEnd w:id="1852"/>
      <w:bookmarkEnd w:id="1853"/>
      <w:bookmarkEnd w:id="1854"/>
      <w:bookmarkEnd w:id="1855"/>
    </w:p>
    <w:p w14:paraId="539C74D7" w14:textId="77777777" w:rsidR="00CC7F7C" w:rsidRDefault="00CC7F7C" w:rsidP="00254EEC">
      <w:pPr>
        <w:spacing w:line="276" w:lineRule="auto"/>
      </w:pPr>
    </w:p>
    <w:p w14:paraId="343B4ED2" w14:textId="77777777" w:rsidR="00CC7F7C" w:rsidRDefault="00CC7F7C" w:rsidP="00254EEC">
      <w:pPr>
        <w:pStyle w:val="Kop2"/>
      </w:pPr>
      <w:bookmarkStart w:id="1856" w:name="_Toc39061393"/>
      <w:bookmarkStart w:id="1857" w:name="_Toc45882630"/>
      <w:bookmarkStart w:id="1858" w:name="_Toc46330041"/>
      <w:bookmarkStart w:id="1859" w:name="_Toc75510734"/>
      <w:bookmarkStart w:id="1860" w:name="_Toc128381629"/>
      <w:r>
        <w:t>ALGEMENE KENMERKEN</w:t>
      </w:r>
      <w:bookmarkEnd w:id="1856"/>
      <w:bookmarkEnd w:id="1857"/>
      <w:bookmarkEnd w:id="1858"/>
      <w:bookmarkEnd w:id="1859"/>
      <w:bookmarkEnd w:id="1860"/>
    </w:p>
    <w:p w14:paraId="624BABA6" w14:textId="77777777" w:rsidR="00CC7F7C" w:rsidRDefault="00CC7F7C" w:rsidP="00254EEC">
      <w:pPr>
        <w:spacing w:line="276" w:lineRule="auto"/>
      </w:pPr>
      <w:r>
        <w:t>De inkoper verricht de centrale inkoop voor de verschillende regio's c.q. afdelingen en schept zodanige condities, dat de onderneming optimaal profijt heeft van een centrale inkoopafdeling.</w:t>
      </w:r>
    </w:p>
    <w:p w14:paraId="0C04E596" w14:textId="77777777" w:rsidR="00CC7F7C" w:rsidRDefault="00CC7F7C" w:rsidP="00254EEC">
      <w:pPr>
        <w:pStyle w:val="Kop2"/>
      </w:pPr>
      <w:bookmarkStart w:id="1861" w:name="_Toc39061394"/>
      <w:bookmarkStart w:id="1862" w:name="_Toc45882631"/>
      <w:bookmarkStart w:id="1863" w:name="_Toc46330042"/>
      <w:bookmarkStart w:id="1864" w:name="_Toc75510735"/>
      <w:bookmarkStart w:id="1865" w:name="_Toc128381630"/>
      <w:r>
        <w:t>DOEL VAN DE FUNCTIE</w:t>
      </w:r>
      <w:bookmarkEnd w:id="1861"/>
      <w:bookmarkEnd w:id="1862"/>
      <w:bookmarkEnd w:id="1863"/>
      <w:bookmarkEnd w:id="1864"/>
      <w:bookmarkEnd w:id="1865"/>
    </w:p>
    <w:p w14:paraId="32E85CA5" w14:textId="77777777" w:rsidR="00CC7F7C" w:rsidRDefault="00CC7F7C" w:rsidP="00254EEC">
      <w:pPr>
        <w:spacing w:line="276" w:lineRule="auto"/>
      </w:pPr>
      <w:r>
        <w:t>De inkoper is verantwoordelijk voor een adequaat inkoopbeleid voor de gehele onderneming.</w:t>
      </w:r>
    </w:p>
    <w:p w14:paraId="173705C7" w14:textId="77777777" w:rsidR="00CC7F7C" w:rsidRDefault="00CC7F7C" w:rsidP="00254EEC">
      <w:pPr>
        <w:pStyle w:val="Kop2"/>
      </w:pPr>
      <w:bookmarkStart w:id="1866" w:name="_Toc39061395"/>
      <w:bookmarkStart w:id="1867" w:name="_Toc45882632"/>
      <w:bookmarkStart w:id="1868" w:name="_Toc46330043"/>
      <w:bookmarkStart w:id="1869" w:name="_Toc75510736"/>
      <w:bookmarkStart w:id="1870" w:name="_Toc128381631"/>
      <w:r>
        <w:t>ORGANISATORISCHE POSITIE</w:t>
      </w:r>
      <w:bookmarkEnd w:id="1866"/>
      <w:bookmarkEnd w:id="1867"/>
      <w:bookmarkEnd w:id="1868"/>
      <w:bookmarkEnd w:id="1869"/>
      <w:bookmarkEnd w:id="1870"/>
    </w:p>
    <w:p w14:paraId="34E562FC" w14:textId="77777777" w:rsidR="00CC7F7C" w:rsidRDefault="00CC7F7C" w:rsidP="00254EEC">
      <w:pPr>
        <w:spacing w:line="276" w:lineRule="auto"/>
      </w:pPr>
      <w:r>
        <w:t>De inkoper ressorteert hiërarchisch onder verantwoordelijkheid van de leidinggevende van de afdeling waarbinnen de functie is gepositioneerd, dan wel de directie.</w:t>
      </w:r>
    </w:p>
    <w:p w14:paraId="5F132028" w14:textId="77777777" w:rsidR="00CC7F7C" w:rsidRDefault="00CC7F7C" w:rsidP="00254EEC">
      <w:pPr>
        <w:pStyle w:val="Kop2"/>
      </w:pPr>
      <w:bookmarkStart w:id="1871" w:name="_Toc39061396"/>
      <w:bookmarkStart w:id="1872" w:name="_Toc45882633"/>
      <w:bookmarkStart w:id="1873" w:name="_Toc46330044"/>
      <w:bookmarkStart w:id="1874" w:name="_Toc75510737"/>
      <w:bookmarkStart w:id="1875" w:name="_Toc128381632"/>
      <w:r>
        <w:t>RESULTAATGEBIEDEN</w:t>
      </w:r>
      <w:bookmarkEnd w:id="1871"/>
      <w:bookmarkEnd w:id="1872"/>
      <w:bookmarkEnd w:id="1873"/>
      <w:bookmarkEnd w:id="1874"/>
      <w:bookmarkEnd w:id="1875"/>
    </w:p>
    <w:p w14:paraId="7BC58AB9" w14:textId="77777777" w:rsidR="00CC7F7C" w:rsidRDefault="00CC7F7C" w:rsidP="00254EEC">
      <w:pPr>
        <w:pStyle w:val="Kop3"/>
      </w:pPr>
      <w:bookmarkStart w:id="1876" w:name="_Toc39061397"/>
      <w:bookmarkStart w:id="1877" w:name="_Toc45882634"/>
      <w:bookmarkStart w:id="1878" w:name="_Toc46330045"/>
      <w:bookmarkStart w:id="1879" w:name="_Toc75510738"/>
      <w:bookmarkStart w:id="1880" w:name="_Toc128381633"/>
      <w:r>
        <w:t>Producten en diensten inkopen</w:t>
      </w:r>
      <w:bookmarkEnd w:id="1876"/>
      <w:bookmarkEnd w:id="1877"/>
      <w:bookmarkEnd w:id="1878"/>
      <w:bookmarkEnd w:id="1879"/>
      <w:bookmarkEnd w:id="1880"/>
    </w:p>
    <w:p w14:paraId="6467E67F" w14:textId="77777777" w:rsidR="00CC7F7C" w:rsidRDefault="00CC7F7C" w:rsidP="00A075A0">
      <w:pPr>
        <w:pStyle w:val="Lijstalinea"/>
        <w:numPr>
          <w:ilvl w:val="0"/>
          <w:numId w:val="303"/>
        </w:numPr>
        <w:spacing w:line="276" w:lineRule="auto"/>
        <w:ind w:left="709" w:hanging="709"/>
      </w:pPr>
      <w:r>
        <w:t>Koopt diensten en producten voor de gehele onderneming in, zoals bijvoorbeeld meubilair, witgoed, centrale contracten voor onderhoud etc.</w:t>
      </w:r>
    </w:p>
    <w:p w14:paraId="010289C1" w14:textId="77777777" w:rsidR="00CC7F7C" w:rsidRDefault="00CC7F7C" w:rsidP="00A075A0">
      <w:pPr>
        <w:pStyle w:val="Lijstalinea"/>
        <w:numPr>
          <w:ilvl w:val="0"/>
          <w:numId w:val="303"/>
        </w:numPr>
        <w:spacing w:line="276" w:lineRule="auto"/>
        <w:ind w:left="709" w:hanging="709"/>
      </w:pPr>
      <w:r>
        <w:t>Sluit efficiënte contracten ten aanzien van de levering van diensten en producten voor de gehele onderneming.</w:t>
      </w:r>
    </w:p>
    <w:p w14:paraId="596B6F01" w14:textId="77777777" w:rsidR="00CC7F7C" w:rsidRDefault="00CC7F7C" w:rsidP="00A075A0">
      <w:pPr>
        <w:pStyle w:val="Lijstalinea"/>
        <w:numPr>
          <w:ilvl w:val="0"/>
          <w:numId w:val="303"/>
        </w:numPr>
        <w:spacing w:line="276" w:lineRule="auto"/>
        <w:ind w:left="709" w:hanging="709"/>
      </w:pPr>
      <w:r>
        <w:t>Onderhoudt contacten met leveranciers en afnemers.</w:t>
      </w:r>
    </w:p>
    <w:p w14:paraId="098E548E" w14:textId="77777777" w:rsidR="00CC7F7C" w:rsidRPr="00254EEC" w:rsidRDefault="00CC7F7C" w:rsidP="00254EEC">
      <w:pPr>
        <w:spacing w:line="276" w:lineRule="auto"/>
        <w:rPr>
          <w:i/>
          <w:iCs/>
        </w:rPr>
      </w:pPr>
      <w:r w:rsidRPr="00254EEC">
        <w:rPr>
          <w:i/>
          <w:iCs/>
        </w:rPr>
        <w:t>Resultaat:</w:t>
      </w:r>
      <w:r w:rsidRPr="00254EEC">
        <w:rPr>
          <w:i/>
          <w:iCs/>
        </w:rPr>
        <w:br/>
        <w:t>Producten en diensten ingekocht, zodanig dat de onderneming zo efficiënt mogelijk over de benodigde producten en diensten beschikt.</w:t>
      </w:r>
    </w:p>
    <w:p w14:paraId="344E8CB3" w14:textId="77777777" w:rsidR="00CC7F7C" w:rsidRDefault="00CC7F7C" w:rsidP="00254EEC">
      <w:pPr>
        <w:pStyle w:val="Kop3"/>
      </w:pPr>
      <w:bookmarkStart w:id="1881" w:name="_Toc39061398"/>
      <w:bookmarkStart w:id="1882" w:name="_Toc45882635"/>
      <w:bookmarkStart w:id="1883" w:name="_Toc46330046"/>
      <w:bookmarkStart w:id="1884" w:name="_Toc75510739"/>
      <w:bookmarkStart w:id="1885" w:name="_Toc128381634"/>
      <w:r>
        <w:t>Kwaliteit bewaken</w:t>
      </w:r>
      <w:bookmarkEnd w:id="1881"/>
      <w:bookmarkEnd w:id="1882"/>
      <w:bookmarkEnd w:id="1883"/>
      <w:bookmarkEnd w:id="1884"/>
      <w:bookmarkEnd w:id="1885"/>
    </w:p>
    <w:p w14:paraId="447882F2" w14:textId="77777777" w:rsidR="00CC7F7C" w:rsidRDefault="00CC7F7C" w:rsidP="00A075A0">
      <w:pPr>
        <w:pStyle w:val="Lijstalinea"/>
        <w:numPr>
          <w:ilvl w:val="0"/>
          <w:numId w:val="304"/>
        </w:numPr>
        <w:spacing w:line="276" w:lineRule="auto"/>
        <w:ind w:left="709" w:hanging="709"/>
      </w:pPr>
      <w:r>
        <w:t>Bewaakt de uitvoering en de kwaliteit van de gesloten inkoopcontracten.</w:t>
      </w:r>
    </w:p>
    <w:p w14:paraId="5E446889" w14:textId="77777777" w:rsidR="00CC7F7C" w:rsidRDefault="00CC7F7C" w:rsidP="00A075A0">
      <w:pPr>
        <w:pStyle w:val="Lijstalinea"/>
        <w:numPr>
          <w:ilvl w:val="0"/>
          <w:numId w:val="304"/>
        </w:numPr>
        <w:spacing w:line="276" w:lineRule="auto"/>
        <w:ind w:left="709" w:hanging="709"/>
      </w:pPr>
      <w:r>
        <w:t>Bewaakt of de geleverde diensten en/of producten voldoen aan de door de onderneming gestelde kwaliteit- en producteisen.</w:t>
      </w:r>
    </w:p>
    <w:p w14:paraId="016B3BD2" w14:textId="77777777" w:rsidR="00CC7F7C" w:rsidRPr="00254EEC" w:rsidRDefault="00CC7F7C" w:rsidP="00254EEC">
      <w:pPr>
        <w:spacing w:line="276" w:lineRule="auto"/>
        <w:rPr>
          <w:i/>
          <w:iCs/>
        </w:rPr>
      </w:pPr>
      <w:r w:rsidRPr="00254EEC">
        <w:rPr>
          <w:i/>
          <w:iCs/>
        </w:rPr>
        <w:t>Resultaat:</w:t>
      </w:r>
      <w:r w:rsidRPr="00254EEC">
        <w:rPr>
          <w:i/>
          <w:iCs/>
        </w:rPr>
        <w:br/>
        <w:t>Kwaliteit bewaakt, zodanig dat (de uitvoering van) de contracten en de geleverde producten en/ of diensten voldoen aan de gestelde kwaliteit- en producteisen.</w:t>
      </w:r>
    </w:p>
    <w:p w14:paraId="09E297EC" w14:textId="77777777" w:rsidR="00CC7F7C" w:rsidRDefault="00CC7F7C" w:rsidP="00254EEC">
      <w:pPr>
        <w:pStyle w:val="Kop3"/>
      </w:pPr>
      <w:bookmarkStart w:id="1886" w:name="_Toc39061399"/>
      <w:bookmarkStart w:id="1887" w:name="_Toc45882636"/>
      <w:bookmarkStart w:id="1888" w:name="_Toc46330047"/>
      <w:bookmarkStart w:id="1889" w:name="_Toc75510740"/>
      <w:bookmarkStart w:id="1890" w:name="_Toc128381635"/>
      <w:r>
        <w:t>Budget bewaken</w:t>
      </w:r>
      <w:bookmarkEnd w:id="1886"/>
      <w:bookmarkEnd w:id="1887"/>
      <w:bookmarkEnd w:id="1888"/>
      <w:bookmarkEnd w:id="1889"/>
      <w:bookmarkEnd w:id="1890"/>
    </w:p>
    <w:p w14:paraId="54EAE7CA" w14:textId="77777777" w:rsidR="00CC7F7C" w:rsidRDefault="00CC7F7C" w:rsidP="00A075A0">
      <w:pPr>
        <w:pStyle w:val="Lijstalinea"/>
        <w:numPr>
          <w:ilvl w:val="0"/>
          <w:numId w:val="305"/>
        </w:numPr>
        <w:spacing w:line="276" w:lineRule="auto"/>
        <w:ind w:left="709" w:hanging="709"/>
      </w:pPr>
      <w:r>
        <w:t>Bewaakt de inkoopuitgaven en het hiervoor gereserveerde budget en signaleert tijdig dreigende overschrijdingen.</w:t>
      </w:r>
    </w:p>
    <w:p w14:paraId="52CB186C" w14:textId="77777777" w:rsidR="00CC7F7C" w:rsidRPr="00254EEC" w:rsidRDefault="00CC7F7C" w:rsidP="00254EEC">
      <w:pPr>
        <w:spacing w:line="276" w:lineRule="auto"/>
        <w:rPr>
          <w:i/>
          <w:iCs/>
        </w:rPr>
      </w:pPr>
      <w:r w:rsidRPr="00254EEC">
        <w:rPr>
          <w:i/>
          <w:iCs/>
        </w:rPr>
        <w:t>Resultaat:</w:t>
      </w:r>
      <w:r w:rsidRPr="00254EEC">
        <w:rPr>
          <w:i/>
          <w:iCs/>
        </w:rPr>
        <w:br/>
        <w:t>Budget bewaakt, zodanig dat inkoopuitgaven inzichtelijk zijn en binnen budget blijven en eventuele overschrijdingen tijdig gesignaleerd worden.</w:t>
      </w:r>
    </w:p>
    <w:p w14:paraId="5474B5E8" w14:textId="77777777" w:rsidR="00CC7F7C" w:rsidRDefault="00CC7F7C" w:rsidP="00254EEC">
      <w:pPr>
        <w:spacing w:line="276" w:lineRule="auto"/>
      </w:pPr>
      <w:r>
        <w:t>Neemt gebruikelijk deel aan werkoverleg.</w:t>
      </w:r>
    </w:p>
    <w:p w14:paraId="1C737AD9" w14:textId="77777777" w:rsidR="00CC7F7C" w:rsidRDefault="00CC7F7C" w:rsidP="00254EEC">
      <w:pPr>
        <w:pStyle w:val="Kop2"/>
      </w:pPr>
      <w:bookmarkStart w:id="1891" w:name="_Toc39061400"/>
      <w:bookmarkStart w:id="1892" w:name="_Toc45882637"/>
      <w:bookmarkStart w:id="1893" w:name="_Toc46330048"/>
      <w:bookmarkStart w:id="1894" w:name="_Toc75510741"/>
      <w:bookmarkStart w:id="1895" w:name="_Toc128381636"/>
      <w:r>
        <w:t>PROFIEL VAN DE FUNCTIE</w:t>
      </w:r>
      <w:bookmarkEnd w:id="1891"/>
      <w:bookmarkEnd w:id="1892"/>
      <w:bookmarkEnd w:id="1893"/>
      <w:bookmarkEnd w:id="1894"/>
      <w:bookmarkEnd w:id="1895"/>
    </w:p>
    <w:p w14:paraId="153C8A16" w14:textId="77777777" w:rsidR="00CC7F7C" w:rsidRDefault="00CC7F7C" w:rsidP="00254EEC">
      <w:pPr>
        <w:pStyle w:val="Kop3"/>
      </w:pPr>
      <w:bookmarkStart w:id="1896" w:name="_Toc39061401"/>
      <w:bookmarkStart w:id="1897" w:name="_Toc45882638"/>
      <w:bookmarkStart w:id="1898" w:name="_Toc46330049"/>
      <w:bookmarkStart w:id="1899" w:name="_Toc75510742"/>
      <w:bookmarkStart w:id="1900" w:name="_Toc128381637"/>
      <w:r>
        <w:t>Kennis</w:t>
      </w:r>
      <w:bookmarkEnd w:id="1896"/>
      <w:bookmarkEnd w:id="1897"/>
      <w:bookmarkEnd w:id="1898"/>
      <w:bookmarkEnd w:id="1899"/>
      <w:bookmarkEnd w:id="1900"/>
    </w:p>
    <w:p w14:paraId="4E8A2AC2" w14:textId="5A5ABF60" w:rsidR="00CC7F7C" w:rsidRDefault="00E06069" w:rsidP="00A075A0">
      <w:pPr>
        <w:pStyle w:val="Lijstalinea"/>
        <w:numPr>
          <w:ilvl w:val="0"/>
          <w:numId w:val="305"/>
        </w:numPr>
        <w:spacing w:line="276" w:lineRule="auto"/>
        <w:ind w:left="709" w:hanging="709"/>
      </w:pPr>
      <w:r>
        <w:t xml:space="preserve">Hbo </w:t>
      </w:r>
      <w:r w:rsidR="00CC7F7C">
        <w:t>werk- en denkniveau.</w:t>
      </w:r>
    </w:p>
    <w:p w14:paraId="25973A3B" w14:textId="77777777" w:rsidR="00CC7F7C" w:rsidRDefault="00CC7F7C" w:rsidP="00A075A0">
      <w:pPr>
        <w:pStyle w:val="Lijstalinea"/>
        <w:numPr>
          <w:ilvl w:val="0"/>
          <w:numId w:val="305"/>
        </w:numPr>
        <w:spacing w:line="276" w:lineRule="auto"/>
        <w:ind w:left="709" w:hanging="709"/>
      </w:pPr>
      <w:r>
        <w:t>Kennis van inkooptechnieken.</w:t>
      </w:r>
    </w:p>
    <w:p w14:paraId="35A1B689" w14:textId="77777777" w:rsidR="00CC7F7C" w:rsidRDefault="00CC7F7C" w:rsidP="00254EEC">
      <w:pPr>
        <w:pStyle w:val="Kop3"/>
      </w:pPr>
      <w:bookmarkStart w:id="1901" w:name="_Toc39061402"/>
      <w:bookmarkStart w:id="1902" w:name="_Toc45882639"/>
      <w:bookmarkStart w:id="1903" w:name="_Toc46330050"/>
      <w:bookmarkStart w:id="1904" w:name="_Toc75510743"/>
      <w:bookmarkStart w:id="1905" w:name="_Toc128381638"/>
      <w:r>
        <w:lastRenderedPageBreak/>
        <w:t>Specifieke kenmerken</w:t>
      </w:r>
      <w:bookmarkEnd w:id="1901"/>
      <w:bookmarkEnd w:id="1902"/>
      <w:bookmarkEnd w:id="1903"/>
      <w:bookmarkEnd w:id="1904"/>
      <w:bookmarkEnd w:id="1905"/>
    </w:p>
    <w:p w14:paraId="17E47C17" w14:textId="77777777" w:rsidR="00CC7F7C" w:rsidRDefault="00CC7F7C" w:rsidP="00A075A0">
      <w:pPr>
        <w:pStyle w:val="Lijstalinea"/>
        <w:numPr>
          <w:ilvl w:val="0"/>
          <w:numId w:val="306"/>
        </w:numPr>
        <w:spacing w:line="276" w:lineRule="auto"/>
        <w:ind w:left="709" w:hanging="709"/>
      </w:pPr>
      <w:r>
        <w:t xml:space="preserve">Onderhandelingsvaardigheden voor het zo gunstig mogelijk afsluiten van contracten </w:t>
      </w:r>
      <w:r>
        <w:tab/>
        <w:t>en/of inkopen van artikelen.</w:t>
      </w:r>
    </w:p>
    <w:p w14:paraId="33793B6C" w14:textId="77777777" w:rsidR="00CC7F7C" w:rsidRDefault="00CC7F7C" w:rsidP="00A075A0">
      <w:pPr>
        <w:pStyle w:val="Lijstalinea"/>
        <w:numPr>
          <w:ilvl w:val="0"/>
          <w:numId w:val="306"/>
        </w:numPr>
        <w:spacing w:line="276" w:lineRule="auto"/>
        <w:ind w:left="709" w:hanging="709"/>
      </w:pPr>
      <w:r>
        <w:t>Contactuele vaardigheden voor de contacten met de leveranciers en afnemers.</w:t>
      </w:r>
    </w:p>
    <w:p w14:paraId="4CE9797F" w14:textId="77777777" w:rsidR="00CC7F7C" w:rsidRDefault="00CC7F7C" w:rsidP="00A075A0">
      <w:pPr>
        <w:pStyle w:val="Lijstalinea"/>
        <w:numPr>
          <w:ilvl w:val="0"/>
          <w:numId w:val="306"/>
        </w:numPr>
        <w:spacing w:line="276" w:lineRule="auto"/>
        <w:ind w:left="709" w:hanging="709"/>
      </w:pPr>
      <w:r>
        <w:t>Zakelijke instelling voor het adequaat kunnen uitvoeren van het inkoopbeleid.</w:t>
      </w:r>
    </w:p>
    <w:p w14:paraId="33E6E01E" w14:textId="77777777" w:rsidR="00CC7F7C" w:rsidRDefault="00CC7F7C">
      <w:r>
        <w:br w:type="page"/>
      </w:r>
    </w:p>
    <w:p w14:paraId="3B30B6B7" w14:textId="77777777" w:rsidR="00CC7F7C" w:rsidRDefault="00CC7F7C" w:rsidP="00A352DB">
      <w:pPr>
        <w:pStyle w:val="Kop1"/>
      </w:pPr>
      <w:bookmarkStart w:id="1906" w:name="_Toc39061403"/>
      <w:bookmarkStart w:id="1907" w:name="_Toc45882640"/>
      <w:bookmarkStart w:id="1908" w:name="_Toc46330051"/>
      <w:bookmarkStart w:id="1909" w:name="_Toc75510744"/>
      <w:bookmarkStart w:id="1910" w:name="_Toc128381639"/>
      <w:r>
        <w:lastRenderedPageBreak/>
        <w:t>24.</w:t>
      </w:r>
      <w:r>
        <w:tab/>
        <w:t>BELEIDS- OF STAFMEDEWERKER A</w:t>
      </w:r>
      <w:bookmarkEnd w:id="1906"/>
      <w:bookmarkEnd w:id="1907"/>
      <w:bookmarkEnd w:id="1908"/>
      <w:bookmarkEnd w:id="1909"/>
      <w:bookmarkEnd w:id="1910"/>
    </w:p>
    <w:p w14:paraId="56DE5FD3" w14:textId="77777777" w:rsidR="00CC7F7C" w:rsidRDefault="00CC7F7C" w:rsidP="00A352DB">
      <w:pPr>
        <w:spacing w:line="276" w:lineRule="auto"/>
      </w:pPr>
    </w:p>
    <w:p w14:paraId="2C0EF739" w14:textId="77777777" w:rsidR="00CC7F7C" w:rsidRDefault="00CC7F7C" w:rsidP="00A352DB">
      <w:pPr>
        <w:pStyle w:val="Kop2"/>
      </w:pPr>
      <w:bookmarkStart w:id="1911" w:name="_Toc39061404"/>
      <w:bookmarkStart w:id="1912" w:name="_Toc45882641"/>
      <w:bookmarkStart w:id="1913" w:name="_Toc46330052"/>
      <w:bookmarkStart w:id="1914" w:name="_Toc75510745"/>
      <w:bookmarkStart w:id="1915" w:name="_Toc128381640"/>
      <w:r>
        <w:t>ALGEMENE KENMERKEN</w:t>
      </w:r>
      <w:bookmarkEnd w:id="1911"/>
      <w:bookmarkEnd w:id="1912"/>
      <w:bookmarkEnd w:id="1913"/>
      <w:bookmarkEnd w:id="1914"/>
      <w:bookmarkEnd w:id="1915"/>
    </w:p>
    <w:p w14:paraId="552F09D1" w14:textId="77777777" w:rsidR="00CC7F7C" w:rsidRDefault="00CC7F7C" w:rsidP="00A352DB">
      <w:pPr>
        <w:spacing w:line="276" w:lineRule="auto"/>
      </w:pPr>
      <w:r>
        <w:t>De functie van beleids- of stafmedewerker A kenmerkt zich door het uitvoeren van (door de directie gestelde) beleidsvoornemens in de concrete werkpraktijk ten behoeve van de functionele afdelingen binnen de onderneming (bijvoorbeeld personeelszaken, ICT, financiën, opleidingen, kwaliteit, pedagogisch beleid).</w:t>
      </w:r>
    </w:p>
    <w:p w14:paraId="0898750A" w14:textId="77777777" w:rsidR="00CC7F7C" w:rsidRDefault="00CC7F7C" w:rsidP="00A352DB">
      <w:pPr>
        <w:pStyle w:val="Kop2"/>
      </w:pPr>
      <w:bookmarkStart w:id="1916" w:name="_Toc39061405"/>
      <w:bookmarkStart w:id="1917" w:name="_Toc45882642"/>
      <w:bookmarkStart w:id="1918" w:name="_Toc46330053"/>
      <w:bookmarkStart w:id="1919" w:name="_Toc75510746"/>
      <w:bookmarkStart w:id="1920" w:name="_Toc128381641"/>
      <w:r>
        <w:t>DOEL VAN DE FUNCTIE</w:t>
      </w:r>
      <w:bookmarkEnd w:id="1916"/>
      <w:bookmarkEnd w:id="1917"/>
      <w:bookmarkEnd w:id="1918"/>
      <w:bookmarkEnd w:id="1919"/>
      <w:bookmarkEnd w:id="1920"/>
    </w:p>
    <w:p w14:paraId="5BCEB981" w14:textId="77777777" w:rsidR="00CC7F7C" w:rsidRDefault="00CC7F7C" w:rsidP="00A352DB">
      <w:pPr>
        <w:spacing w:line="276" w:lineRule="auto"/>
      </w:pPr>
      <w:r>
        <w:t>Het uitvoeren van beleid op de onderscheiden beleidsterreinen binnen de onderneming.</w:t>
      </w:r>
    </w:p>
    <w:p w14:paraId="24AF5E89" w14:textId="77777777" w:rsidR="00CC7F7C" w:rsidRDefault="00CC7F7C" w:rsidP="00A352DB">
      <w:pPr>
        <w:pStyle w:val="Kop2"/>
      </w:pPr>
      <w:bookmarkStart w:id="1921" w:name="_Toc39061406"/>
      <w:bookmarkStart w:id="1922" w:name="_Toc45882643"/>
      <w:bookmarkStart w:id="1923" w:name="_Toc46330054"/>
      <w:bookmarkStart w:id="1924" w:name="_Toc75510747"/>
      <w:bookmarkStart w:id="1925" w:name="_Toc128381642"/>
      <w:r>
        <w:t>ORGANISATORISCHE POSITIE</w:t>
      </w:r>
      <w:bookmarkEnd w:id="1921"/>
      <w:bookmarkEnd w:id="1922"/>
      <w:bookmarkEnd w:id="1923"/>
      <w:bookmarkEnd w:id="1924"/>
      <w:bookmarkEnd w:id="1925"/>
    </w:p>
    <w:p w14:paraId="76CA6AFC" w14:textId="77777777" w:rsidR="00CC7F7C" w:rsidRDefault="00CC7F7C" w:rsidP="00A352DB">
      <w:pPr>
        <w:spacing w:line="276" w:lineRule="auto"/>
      </w:pPr>
      <w:r>
        <w:t>De beleids- of stafmedewerker A ressorteert hiërarchisch onder de leidinggevende van de afdeling waarbinnen de functie is gepositioneerd, dan wel onder de directie. De beleids- of stafmedewerker A geeft zelf geen leiding aan anderen.</w:t>
      </w:r>
    </w:p>
    <w:p w14:paraId="4E772EBF" w14:textId="77777777" w:rsidR="00CC7F7C" w:rsidRDefault="00CC7F7C" w:rsidP="00A352DB">
      <w:pPr>
        <w:pStyle w:val="Kop2"/>
      </w:pPr>
      <w:bookmarkStart w:id="1926" w:name="_Toc39061407"/>
      <w:bookmarkStart w:id="1927" w:name="_Toc45882644"/>
      <w:bookmarkStart w:id="1928" w:name="_Toc46330055"/>
      <w:bookmarkStart w:id="1929" w:name="_Toc75510748"/>
      <w:bookmarkStart w:id="1930" w:name="_Toc128381643"/>
      <w:r>
        <w:t>RESULTAATGEBIEDEN</w:t>
      </w:r>
      <w:bookmarkEnd w:id="1926"/>
      <w:bookmarkEnd w:id="1927"/>
      <w:bookmarkEnd w:id="1928"/>
      <w:bookmarkEnd w:id="1929"/>
      <w:bookmarkEnd w:id="1930"/>
    </w:p>
    <w:p w14:paraId="4D493020" w14:textId="77777777" w:rsidR="00CC7F7C" w:rsidRDefault="00CC7F7C" w:rsidP="00A352DB">
      <w:pPr>
        <w:pStyle w:val="Kop3"/>
      </w:pPr>
      <w:bookmarkStart w:id="1931" w:name="_Toc39061408"/>
      <w:bookmarkStart w:id="1932" w:name="_Toc45882645"/>
      <w:bookmarkStart w:id="1933" w:name="_Toc46330056"/>
      <w:bookmarkStart w:id="1934" w:name="_Toc75510749"/>
      <w:bookmarkStart w:id="1935" w:name="_Toc128381644"/>
      <w:r>
        <w:t>Activiteiten op beleidsterrein uitvoeren</w:t>
      </w:r>
      <w:bookmarkEnd w:id="1931"/>
      <w:bookmarkEnd w:id="1932"/>
      <w:bookmarkEnd w:id="1933"/>
      <w:bookmarkEnd w:id="1934"/>
      <w:bookmarkEnd w:id="1935"/>
    </w:p>
    <w:p w14:paraId="0BC81432" w14:textId="77777777" w:rsidR="00CC7F7C" w:rsidRDefault="00CC7F7C" w:rsidP="00A075A0">
      <w:pPr>
        <w:pStyle w:val="Lijstalinea"/>
        <w:numPr>
          <w:ilvl w:val="0"/>
          <w:numId w:val="307"/>
        </w:numPr>
        <w:spacing w:line="276" w:lineRule="auto"/>
        <w:ind w:left="709" w:hanging="709"/>
      </w:pPr>
      <w:r>
        <w:t>Levert een bijdrage aan de uitvoering van activiteiten op het betreffende beleidsterrein, veelal onder (bege-)leiding van een beleids- of stafmedewerker B of C of een leidinggevende.</w:t>
      </w:r>
    </w:p>
    <w:p w14:paraId="15BB6A1B" w14:textId="77777777" w:rsidR="00CC7F7C" w:rsidRDefault="00CC7F7C" w:rsidP="00A075A0">
      <w:pPr>
        <w:pStyle w:val="Lijstalinea"/>
        <w:numPr>
          <w:ilvl w:val="0"/>
          <w:numId w:val="307"/>
        </w:numPr>
        <w:spacing w:line="276" w:lineRule="auto"/>
        <w:ind w:left="709" w:hanging="709"/>
      </w:pPr>
      <w:r>
        <w:t>Verricht voorkomende operationele/ uitvoerende werkzaamheden op het betreffende beleidsgebied.</w:t>
      </w:r>
    </w:p>
    <w:p w14:paraId="51E23A2A" w14:textId="77777777" w:rsidR="00CC7F7C" w:rsidRPr="00A352DB" w:rsidRDefault="00CC7F7C" w:rsidP="00A352DB">
      <w:pPr>
        <w:spacing w:line="276" w:lineRule="auto"/>
        <w:rPr>
          <w:i/>
          <w:iCs/>
        </w:rPr>
      </w:pPr>
      <w:r w:rsidRPr="00A352DB">
        <w:rPr>
          <w:i/>
          <w:iCs/>
        </w:rPr>
        <w:t>Resultaat:</w:t>
      </w:r>
      <w:r w:rsidRPr="00A352DB">
        <w:rPr>
          <w:i/>
          <w:iCs/>
        </w:rPr>
        <w:br/>
        <w:t>Activiteiten op beleidsterrein uitgevoerd, zodanig dat een bijdrage is geleverd aan het behalen van de doelstellingen.</w:t>
      </w:r>
    </w:p>
    <w:p w14:paraId="6EDE4B7A" w14:textId="77777777" w:rsidR="00CC7F7C" w:rsidRDefault="00CC7F7C" w:rsidP="00A352DB">
      <w:pPr>
        <w:pStyle w:val="Kop3"/>
      </w:pPr>
      <w:bookmarkStart w:id="1936" w:name="_Toc39061409"/>
      <w:bookmarkStart w:id="1937" w:name="_Toc45882646"/>
      <w:bookmarkStart w:id="1938" w:name="_Toc46330057"/>
      <w:bookmarkStart w:id="1939" w:name="_Toc75510750"/>
      <w:bookmarkStart w:id="1940" w:name="_Toc128381645"/>
      <w:r>
        <w:t>Beleidsuitvoering toetsen</w:t>
      </w:r>
      <w:bookmarkEnd w:id="1936"/>
      <w:bookmarkEnd w:id="1937"/>
      <w:bookmarkEnd w:id="1938"/>
      <w:bookmarkEnd w:id="1939"/>
      <w:bookmarkEnd w:id="1940"/>
    </w:p>
    <w:p w14:paraId="61026893" w14:textId="77777777" w:rsidR="00CC7F7C" w:rsidRDefault="00CC7F7C" w:rsidP="00A075A0">
      <w:pPr>
        <w:pStyle w:val="Lijstalinea"/>
        <w:numPr>
          <w:ilvl w:val="0"/>
          <w:numId w:val="308"/>
        </w:numPr>
        <w:spacing w:line="276" w:lineRule="auto"/>
        <w:ind w:left="709" w:hanging="709"/>
      </w:pPr>
      <w:r>
        <w:t>Evalueert activiteiten op het betreffende beleidsterrein.</w:t>
      </w:r>
    </w:p>
    <w:p w14:paraId="3472C6EA" w14:textId="77777777" w:rsidR="00CC7F7C" w:rsidRDefault="00CC7F7C" w:rsidP="00A075A0">
      <w:pPr>
        <w:pStyle w:val="Lijstalinea"/>
        <w:numPr>
          <w:ilvl w:val="0"/>
          <w:numId w:val="308"/>
        </w:numPr>
        <w:spacing w:line="276" w:lineRule="auto"/>
        <w:ind w:left="709" w:hanging="709"/>
      </w:pPr>
      <w:r>
        <w:t>Signaleert knelpunten ten aanzien van het betreffende beleidsterrein in relatie tot het ondernemings- en/of kinderopvangbeleid en neemt initiatieven die kunnen leiden tot verbeteringen en/of aanpassingen.</w:t>
      </w:r>
    </w:p>
    <w:p w14:paraId="3245CDFC" w14:textId="77777777" w:rsidR="00CC7F7C" w:rsidRPr="00A352DB" w:rsidRDefault="00CC7F7C" w:rsidP="00A352DB">
      <w:pPr>
        <w:spacing w:line="276" w:lineRule="auto"/>
        <w:rPr>
          <w:i/>
          <w:iCs/>
        </w:rPr>
      </w:pPr>
      <w:r w:rsidRPr="00A352DB">
        <w:rPr>
          <w:i/>
          <w:iCs/>
        </w:rPr>
        <w:t>Resultaat:</w:t>
      </w:r>
      <w:r w:rsidRPr="00A352DB">
        <w:rPr>
          <w:i/>
          <w:iCs/>
        </w:rPr>
        <w:br/>
        <w:t>Beleidsuitvoering getoetst, zodanig dat verbeteringen of aanpassingen kunnen worden doorgevoerd.</w:t>
      </w:r>
    </w:p>
    <w:p w14:paraId="3AFC0142" w14:textId="77777777" w:rsidR="00CC7F7C" w:rsidRDefault="00CC7F7C" w:rsidP="00A352DB">
      <w:pPr>
        <w:pStyle w:val="Kop3"/>
      </w:pPr>
      <w:bookmarkStart w:id="1941" w:name="_Toc39061410"/>
      <w:bookmarkStart w:id="1942" w:name="_Toc45882647"/>
      <w:bookmarkStart w:id="1943" w:name="_Toc46330058"/>
      <w:bookmarkStart w:id="1944" w:name="_Toc75510751"/>
      <w:bookmarkStart w:id="1945" w:name="_Toc128381646"/>
      <w:r>
        <w:t>Informatie overdragen</w:t>
      </w:r>
      <w:bookmarkEnd w:id="1941"/>
      <w:bookmarkEnd w:id="1942"/>
      <w:bookmarkEnd w:id="1943"/>
      <w:bookmarkEnd w:id="1944"/>
      <w:bookmarkEnd w:id="1945"/>
    </w:p>
    <w:p w14:paraId="70C90A1B" w14:textId="77777777" w:rsidR="00CC7F7C" w:rsidRDefault="00CC7F7C" w:rsidP="00A075A0">
      <w:pPr>
        <w:pStyle w:val="Lijstalinea"/>
        <w:numPr>
          <w:ilvl w:val="0"/>
          <w:numId w:val="309"/>
        </w:numPr>
        <w:spacing w:line="276" w:lineRule="auto"/>
        <w:ind w:left="709" w:hanging="709"/>
      </w:pPr>
      <w:r>
        <w:t>Draagt kennis en informatie over het betreffende beleidsterrein binnen de eigen onderneming over ten behoeve van deskundigheidsbevordering.</w:t>
      </w:r>
    </w:p>
    <w:p w14:paraId="6B95926F" w14:textId="77777777" w:rsidR="00CC7F7C" w:rsidRDefault="00CC7F7C" w:rsidP="00A075A0">
      <w:pPr>
        <w:pStyle w:val="Lijstalinea"/>
        <w:numPr>
          <w:ilvl w:val="0"/>
          <w:numId w:val="309"/>
        </w:numPr>
        <w:spacing w:line="276" w:lineRule="auto"/>
        <w:ind w:left="709" w:hanging="709"/>
      </w:pPr>
      <w:r>
        <w:t>Geeft voorlichting, informatie en advies aan in- en externe belanghebbenden, bijvoorbeeld door middel van mondelinge voorlichting, bijeenkomsten, specifieke activiteiten en/of publicaties.</w:t>
      </w:r>
    </w:p>
    <w:p w14:paraId="641FAA6D" w14:textId="77777777" w:rsidR="00CC7F7C" w:rsidRPr="00A352DB" w:rsidRDefault="00CC7F7C" w:rsidP="00A352DB">
      <w:pPr>
        <w:spacing w:line="276" w:lineRule="auto"/>
        <w:rPr>
          <w:i/>
          <w:iCs/>
        </w:rPr>
      </w:pPr>
      <w:r w:rsidRPr="00A352DB">
        <w:rPr>
          <w:i/>
          <w:iCs/>
        </w:rPr>
        <w:t>Resultaat:</w:t>
      </w:r>
      <w:r w:rsidRPr="00A352DB">
        <w:rPr>
          <w:i/>
          <w:iCs/>
        </w:rPr>
        <w:br/>
        <w:t>Informatie overgedragen, zodanig dat zowel interne als externe belanghebbenden op tijd voorzien zijn van volledige, relevante en correcte informatie.</w:t>
      </w:r>
    </w:p>
    <w:p w14:paraId="2DDA0C6A" w14:textId="77777777" w:rsidR="00CC7F7C" w:rsidRDefault="00CC7F7C" w:rsidP="00A352DB">
      <w:pPr>
        <w:spacing w:line="276" w:lineRule="auto"/>
      </w:pPr>
      <w:r>
        <w:t>Neemt gebruikelijk deel aan werkoverleg.</w:t>
      </w:r>
    </w:p>
    <w:p w14:paraId="211AF8CE" w14:textId="77777777" w:rsidR="00CC7F7C" w:rsidRDefault="00CC7F7C" w:rsidP="00A352DB">
      <w:pPr>
        <w:pStyle w:val="Kop2"/>
      </w:pPr>
      <w:bookmarkStart w:id="1946" w:name="_Toc39061411"/>
      <w:bookmarkStart w:id="1947" w:name="_Toc45882648"/>
      <w:bookmarkStart w:id="1948" w:name="_Toc46330059"/>
      <w:bookmarkStart w:id="1949" w:name="_Toc75510752"/>
      <w:bookmarkStart w:id="1950" w:name="_Toc128381647"/>
      <w:r>
        <w:lastRenderedPageBreak/>
        <w:t>PROFIEL VAN DE FUNCTIE</w:t>
      </w:r>
      <w:bookmarkEnd w:id="1946"/>
      <w:bookmarkEnd w:id="1947"/>
      <w:bookmarkEnd w:id="1948"/>
      <w:bookmarkEnd w:id="1949"/>
      <w:bookmarkEnd w:id="1950"/>
    </w:p>
    <w:p w14:paraId="22C7B674" w14:textId="77777777" w:rsidR="00CC7F7C" w:rsidRDefault="00CC7F7C" w:rsidP="00A352DB">
      <w:pPr>
        <w:pStyle w:val="Kop3"/>
      </w:pPr>
      <w:bookmarkStart w:id="1951" w:name="_Toc39061412"/>
      <w:bookmarkStart w:id="1952" w:name="_Toc45882649"/>
      <w:bookmarkStart w:id="1953" w:name="_Toc46330060"/>
      <w:bookmarkStart w:id="1954" w:name="_Toc75510753"/>
      <w:bookmarkStart w:id="1955" w:name="_Toc128381648"/>
      <w:r>
        <w:t>Kennis</w:t>
      </w:r>
      <w:bookmarkEnd w:id="1951"/>
      <w:bookmarkEnd w:id="1952"/>
      <w:bookmarkEnd w:id="1953"/>
      <w:bookmarkEnd w:id="1954"/>
      <w:bookmarkEnd w:id="1955"/>
    </w:p>
    <w:p w14:paraId="62AF3BC8" w14:textId="666CA82E" w:rsidR="00CC7F7C" w:rsidRDefault="00E06069" w:rsidP="00A075A0">
      <w:pPr>
        <w:pStyle w:val="Lijstalinea"/>
        <w:numPr>
          <w:ilvl w:val="0"/>
          <w:numId w:val="310"/>
        </w:numPr>
        <w:spacing w:line="276" w:lineRule="auto"/>
        <w:ind w:left="709" w:hanging="709"/>
      </w:pPr>
      <w:r>
        <w:t xml:space="preserve">Hbo </w:t>
      </w:r>
      <w:r w:rsidR="00CC7F7C">
        <w:t>werk- en denkniveau.</w:t>
      </w:r>
    </w:p>
    <w:p w14:paraId="779557F8" w14:textId="77777777" w:rsidR="00CC7F7C" w:rsidRDefault="00CC7F7C" w:rsidP="00A075A0">
      <w:pPr>
        <w:pStyle w:val="Lijstalinea"/>
        <w:numPr>
          <w:ilvl w:val="0"/>
          <w:numId w:val="310"/>
        </w:numPr>
        <w:spacing w:line="276" w:lineRule="auto"/>
        <w:ind w:left="709" w:hanging="709"/>
      </w:pPr>
      <w:r>
        <w:t>Het kunnen onderkennen van trends en ontwikkelingen ten aanzien van de eigen beleidsterreinen.</w:t>
      </w:r>
    </w:p>
    <w:p w14:paraId="375CD003" w14:textId="77777777" w:rsidR="00CC7F7C" w:rsidRDefault="00CC7F7C" w:rsidP="00A352DB">
      <w:pPr>
        <w:pStyle w:val="Kop3"/>
      </w:pPr>
      <w:bookmarkStart w:id="1956" w:name="_Toc39061413"/>
      <w:bookmarkStart w:id="1957" w:name="_Toc45882650"/>
      <w:bookmarkStart w:id="1958" w:name="_Toc46330061"/>
      <w:bookmarkStart w:id="1959" w:name="_Toc75510754"/>
      <w:bookmarkStart w:id="1960" w:name="_Toc128381649"/>
      <w:r>
        <w:t>Specifieke functiekenmerken</w:t>
      </w:r>
      <w:bookmarkEnd w:id="1956"/>
      <w:bookmarkEnd w:id="1957"/>
      <w:bookmarkEnd w:id="1958"/>
      <w:bookmarkEnd w:id="1959"/>
      <w:bookmarkEnd w:id="1960"/>
    </w:p>
    <w:p w14:paraId="7EA4D3EF" w14:textId="77777777" w:rsidR="00CC7F7C" w:rsidRDefault="00CC7F7C" w:rsidP="00A075A0">
      <w:pPr>
        <w:pStyle w:val="Lijstalinea"/>
        <w:numPr>
          <w:ilvl w:val="0"/>
          <w:numId w:val="311"/>
        </w:numPr>
        <w:spacing w:line="276" w:lineRule="auto"/>
      </w:pPr>
      <w:r>
        <w:t>Mondelinge en schriftelijke vaardigheden voor het overdragen van kennis en informatie en het mede ontwikkelen van beleidsstukken.</w:t>
      </w:r>
    </w:p>
    <w:p w14:paraId="146377A8" w14:textId="77777777" w:rsidR="00CC7F7C" w:rsidRDefault="00CC7F7C" w:rsidP="00A075A0">
      <w:pPr>
        <w:pStyle w:val="Lijstalinea"/>
        <w:numPr>
          <w:ilvl w:val="0"/>
          <w:numId w:val="311"/>
        </w:numPr>
        <w:spacing w:line="276" w:lineRule="auto"/>
      </w:pPr>
      <w:r>
        <w:t>Sociale vaardigheden voor het overdragen van kennis en informatie ten behoeve van deskundigheidsbevordering en in contacten met andere afdelingen of relaties.</w:t>
      </w:r>
    </w:p>
    <w:p w14:paraId="46F21703" w14:textId="77777777" w:rsidR="00CC7F7C" w:rsidRDefault="00CC7F7C">
      <w:r>
        <w:br w:type="page"/>
      </w:r>
    </w:p>
    <w:p w14:paraId="5069A3A8" w14:textId="77777777" w:rsidR="00CC7F7C" w:rsidRDefault="00CC7F7C" w:rsidP="00FE51EE">
      <w:pPr>
        <w:pStyle w:val="Kop1"/>
      </w:pPr>
      <w:bookmarkStart w:id="1961" w:name="_Toc39061414"/>
      <w:bookmarkStart w:id="1962" w:name="_Toc45882651"/>
      <w:bookmarkStart w:id="1963" w:name="_Toc46330062"/>
      <w:bookmarkStart w:id="1964" w:name="_Toc75510755"/>
      <w:bookmarkStart w:id="1965" w:name="_Toc128381650"/>
      <w:r>
        <w:lastRenderedPageBreak/>
        <w:t>VARIANT PEDAGOGISCH BELEIDSMEDEWERKER</w:t>
      </w:r>
      <w:bookmarkEnd w:id="1961"/>
      <w:bookmarkEnd w:id="1962"/>
      <w:bookmarkEnd w:id="1963"/>
      <w:bookmarkEnd w:id="1964"/>
      <w:bookmarkEnd w:id="1965"/>
    </w:p>
    <w:p w14:paraId="7FB84E80" w14:textId="77777777" w:rsidR="00CC7F7C" w:rsidRDefault="00CC7F7C" w:rsidP="00FE51EE">
      <w:pPr>
        <w:spacing w:line="276" w:lineRule="auto"/>
      </w:pPr>
    </w:p>
    <w:p w14:paraId="5CA888F9" w14:textId="77777777" w:rsidR="00CC7F7C" w:rsidRDefault="00CC7F7C" w:rsidP="00FE51EE">
      <w:pPr>
        <w:spacing w:line="276" w:lineRule="auto"/>
      </w:pPr>
      <w:r>
        <w:t>De functiebeschrijving Pedagogisch beleidsmedewerker betreft een variant, te weten een specifieke invulling van de functie beleidsmedewerker A.</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141735F9" w14:textId="77777777" w:rsidTr="00E70FD8">
        <w:trPr>
          <w:trHeight w:val="380"/>
        </w:trPr>
        <w:tc>
          <w:tcPr>
            <w:tcW w:w="5000" w:type="pct"/>
            <w:gridSpan w:val="2"/>
            <w:shd w:val="clear" w:color="auto" w:fill="BFD430"/>
          </w:tcPr>
          <w:p w14:paraId="489B97B1" w14:textId="77777777" w:rsidR="00CC7F7C" w:rsidRDefault="00CC7F7C" w:rsidP="00E70FD8">
            <w:r>
              <w:rPr>
                <w:b/>
                <w:color w:val="FFFFFF" w:themeColor="background1"/>
                <w:sz w:val="22"/>
              </w:rPr>
              <w:t>Variant pedagogisch beleidsmedewerker</w:t>
            </w:r>
          </w:p>
        </w:tc>
      </w:tr>
      <w:tr w:rsidR="00CC7F7C" w14:paraId="6BEFE54F" w14:textId="77777777" w:rsidTr="00E70FD8">
        <w:trPr>
          <w:trHeight w:val="354"/>
        </w:trPr>
        <w:tc>
          <w:tcPr>
            <w:tcW w:w="1286" w:type="pct"/>
            <w:shd w:val="clear" w:color="auto" w:fill="16145F"/>
          </w:tcPr>
          <w:p w14:paraId="597E4EAC" w14:textId="77777777" w:rsidR="00CC7F7C" w:rsidRDefault="00CC7F7C" w:rsidP="00E70FD8">
            <w:r>
              <w:rPr>
                <w:color w:val="FFFFFF" w:themeColor="background1"/>
              </w:rPr>
              <w:t>Variant</w:t>
            </w:r>
          </w:p>
        </w:tc>
        <w:tc>
          <w:tcPr>
            <w:tcW w:w="3714" w:type="pct"/>
            <w:shd w:val="clear" w:color="auto" w:fill="16145F"/>
          </w:tcPr>
          <w:p w14:paraId="5D9D05AF" w14:textId="77777777" w:rsidR="00CC7F7C" w:rsidRDefault="00CC7F7C" w:rsidP="00E70FD8">
            <w:r>
              <w:t>Pedagogisch beleidsmedewerker</w:t>
            </w:r>
          </w:p>
        </w:tc>
      </w:tr>
      <w:tr w:rsidR="00CC7F7C" w14:paraId="226E3B52" w14:textId="77777777" w:rsidTr="00E70FD8">
        <w:trPr>
          <w:trHeight w:val="428"/>
        </w:trPr>
        <w:tc>
          <w:tcPr>
            <w:tcW w:w="1286" w:type="pct"/>
          </w:tcPr>
          <w:p w14:paraId="6D3D06A0" w14:textId="77777777" w:rsidR="00CC7F7C" w:rsidRPr="00712762" w:rsidRDefault="00CC7F7C" w:rsidP="00E70FD8">
            <w:r>
              <w:t>Algemene kenmerken</w:t>
            </w:r>
          </w:p>
        </w:tc>
        <w:tc>
          <w:tcPr>
            <w:tcW w:w="3714" w:type="pct"/>
          </w:tcPr>
          <w:p w14:paraId="59341CF0" w14:textId="77777777" w:rsidR="00CC7F7C" w:rsidRDefault="00CC7F7C" w:rsidP="00A352DB">
            <w:r w:rsidRPr="00FE51EE">
              <w:t>De functie pedagogisch beleidsmedewerker kenmerkt zich door het leveren van een bijdrage aan de totstandkoming en implementatie van pedagogische beleidsvoornemens binnen de kinderopvangorganisatie. De doelgroep en het soort opvang waarbinnen deze functie voorkomt kan verschillen, zoals kinderdagverblijven, buiten-, tussen-, en/of naschoolse opvang en gastouderopvang.</w:t>
            </w:r>
          </w:p>
          <w:p w14:paraId="3F4703EC" w14:textId="77777777" w:rsidR="00CC7F7C" w:rsidRPr="00F03E66" w:rsidRDefault="00CC7F7C" w:rsidP="00A352DB"/>
        </w:tc>
      </w:tr>
      <w:tr w:rsidR="00CC7F7C" w14:paraId="5A6763E0" w14:textId="77777777" w:rsidTr="00E70FD8">
        <w:trPr>
          <w:trHeight w:val="408"/>
        </w:trPr>
        <w:tc>
          <w:tcPr>
            <w:tcW w:w="1286" w:type="pct"/>
          </w:tcPr>
          <w:p w14:paraId="79E6704F" w14:textId="77777777" w:rsidR="00CC7F7C" w:rsidRPr="00712762" w:rsidRDefault="00CC7F7C" w:rsidP="00E70FD8">
            <w:r>
              <w:t>Doel van de functie</w:t>
            </w:r>
          </w:p>
        </w:tc>
        <w:tc>
          <w:tcPr>
            <w:tcW w:w="3714" w:type="pct"/>
          </w:tcPr>
          <w:p w14:paraId="186F7765" w14:textId="77777777" w:rsidR="00CC7F7C" w:rsidRDefault="00CC7F7C" w:rsidP="00A352DB">
            <w:r w:rsidRPr="00FE51EE">
              <w:t>Het bijdragen aan de voorbereiding en uitvoering van het pedagogisch beleid.</w:t>
            </w:r>
          </w:p>
          <w:p w14:paraId="0744185D" w14:textId="77777777" w:rsidR="00CC7F7C" w:rsidRPr="00F03E66" w:rsidRDefault="00CC7F7C" w:rsidP="00A352DB"/>
        </w:tc>
      </w:tr>
      <w:tr w:rsidR="00CC7F7C" w14:paraId="508E84D5" w14:textId="77777777" w:rsidTr="00E70FD8">
        <w:trPr>
          <w:trHeight w:val="408"/>
        </w:trPr>
        <w:tc>
          <w:tcPr>
            <w:tcW w:w="1286" w:type="pct"/>
          </w:tcPr>
          <w:p w14:paraId="4B6F7C24" w14:textId="77777777" w:rsidR="00CC7F7C" w:rsidRPr="00712762" w:rsidRDefault="00CC7F7C" w:rsidP="00E70FD8">
            <w:r>
              <w:t>Organisatorische positie</w:t>
            </w:r>
          </w:p>
        </w:tc>
        <w:tc>
          <w:tcPr>
            <w:tcW w:w="3714" w:type="pct"/>
          </w:tcPr>
          <w:p w14:paraId="0EFA3CE9" w14:textId="77777777" w:rsidR="00CC7F7C" w:rsidRDefault="00CC7F7C" w:rsidP="00A352DB">
            <w:r w:rsidRPr="00FE51EE">
              <w:t xml:space="preserve">De pedagogisch beleidsmedewerker ressorteert hiërarchisch onder de leidinggevende van de afdeling waarbinnen de functie is gepositioneerd, dan wel onder de directie. De pedagogisch beleidsmedewerker kan functionele leiding geven aan pedagogisch medewerkers (in ontwikkeling), student-werknemers en </w:t>
            </w:r>
            <w:r>
              <w:t>g</w:t>
            </w:r>
            <w:r w:rsidRPr="00FE51EE">
              <w:t>roepshulpen.</w:t>
            </w:r>
          </w:p>
          <w:p w14:paraId="30FF633A" w14:textId="77777777" w:rsidR="00CC7F7C" w:rsidRPr="00F03E66" w:rsidRDefault="00CC7F7C" w:rsidP="00A352DB"/>
        </w:tc>
      </w:tr>
      <w:tr w:rsidR="00CC7F7C" w14:paraId="48AB9720" w14:textId="77777777" w:rsidTr="00E70FD8">
        <w:trPr>
          <w:trHeight w:val="408"/>
        </w:trPr>
        <w:tc>
          <w:tcPr>
            <w:tcW w:w="1286" w:type="pct"/>
          </w:tcPr>
          <w:p w14:paraId="068AB447" w14:textId="77777777" w:rsidR="00CC7F7C" w:rsidRDefault="00CC7F7C" w:rsidP="00E70FD8">
            <w:r>
              <w:t>Resultaatgebieden</w:t>
            </w:r>
          </w:p>
        </w:tc>
        <w:tc>
          <w:tcPr>
            <w:tcW w:w="3714" w:type="pct"/>
          </w:tcPr>
          <w:p w14:paraId="1232B38E" w14:textId="77777777" w:rsidR="00CC7F7C" w:rsidRPr="00FE51EE" w:rsidRDefault="00CC7F7C" w:rsidP="00FE51EE">
            <w:pPr>
              <w:rPr>
                <w:b/>
                <w:bCs/>
              </w:rPr>
            </w:pPr>
            <w:r w:rsidRPr="00FE51EE">
              <w:rPr>
                <w:b/>
                <w:bCs/>
              </w:rPr>
              <w:t>Activiteiten ten aanzien van het pedagogisch beleid uitvoeren</w:t>
            </w:r>
            <w:r w:rsidRPr="00FE51EE">
              <w:rPr>
                <w:b/>
                <w:bCs/>
              </w:rPr>
              <w:br/>
              <w:t>(binnen het kindercentrum op de groep/gastouderbureau)</w:t>
            </w:r>
          </w:p>
          <w:p w14:paraId="3E1F050F" w14:textId="77777777" w:rsidR="00CC7F7C" w:rsidRDefault="00CC7F7C" w:rsidP="00A075A0">
            <w:pPr>
              <w:pStyle w:val="Lijstalinea"/>
              <w:numPr>
                <w:ilvl w:val="0"/>
                <w:numId w:val="312"/>
              </w:numPr>
            </w:pPr>
            <w:r>
              <w:t>Vertaalt pedagogisch beleid naar concrete activiteiten en levert een bijdrage aan de implementatie hiervan binnen het kindercentrum (op de groep)/gastouderbureau.</w:t>
            </w:r>
          </w:p>
          <w:p w14:paraId="4711EC50" w14:textId="77777777" w:rsidR="00CC7F7C" w:rsidRDefault="00CC7F7C" w:rsidP="00A075A0">
            <w:pPr>
              <w:pStyle w:val="Lijstalinea"/>
              <w:numPr>
                <w:ilvl w:val="0"/>
                <w:numId w:val="312"/>
              </w:numPr>
            </w:pPr>
            <w:r>
              <w:t>Bewaakt het kwaliteitsniveau van het pedagogisch beleid binnen de organisatie; evalueert hiertoe activiteiten die in het kader van het pedagogisch beleid worden uitgevoerd.</w:t>
            </w:r>
          </w:p>
          <w:p w14:paraId="15A38711" w14:textId="77777777" w:rsidR="00CC7F7C" w:rsidRDefault="00CC7F7C" w:rsidP="00A075A0">
            <w:pPr>
              <w:pStyle w:val="Lijstalinea"/>
              <w:numPr>
                <w:ilvl w:val="0"/>
                <w:numId w:val="312"/>
              </w:numPr>
            </w:pPr>
            <w:r>
              <w:t>Signaleert ontwikkelingen, knelpunten en verbetermogelijkheden binnen het kindercentrum (op de groep)/gastouderbureau ten aanzien van het pedagogische beleid en doet op basis hiervan voorstellen voor de beleidsvorming aan de leidinggevende.</w:t>
            </w:r>
          </w:p>
          <w:p w14:paraId="3D814E06" w14:textId="77777777" w:rsidR="00CC7F7C" w:rsidRDefault="00CC7F7C" w:rsidP="00FE51EE"/>
          <w:p w14:paraId="249B1486" w14:textId="77777777" w:rsidR="00CC7F7C" w:rsidRPr="00FE51EE" w:rsidRDefault="00CC7F7C" w:rsidP="00FE51EE">
            <w:pPr>
              <w:rPr>
                <w:i/>
                <w:iCs/>
              </w:rPr>
            </w:pPr>
            <w:r w:rsidRPr="00FE51EE">
              <w:rPr>
                <w:i/>
                <w:iCs/>
              </w:rPr>
              <w:t>Resultaat:</w:t>
            </w:r>
            <w:r w:rsidRPr="00FE51EE">
              <w:rPr>
                <w:i/>
                <w:iCs/>
              </w:rPr>
              <w:br/>
              <w:t>Activiteiten uitgevoerd, zodanig dat een aantoonbare bijdrage is geleverd aan het behalen van de doelstellingen, en verbeteringen/aanpassingen in het pedagogisch beleid kunnen worden doorgevoerd.</w:t>
            </w:r>
          </w:p>
          <w:p w14:paraId="6C6F1213" w14:textId="77777777" w:rsidR="00CC7F7C" w:rsidRDefault="00CC7F7C" w:rsidP="00FE51EE"/>
          <w:p w14:paraId="7C1541FC" w14:textId="77777777" w:rsidR="00CC7F7C" w:rsidRPr="00FE51EE" w:rsidRDefault="00CC7F7C" w:rsidP="00FE51EE">
            <w:pPr>
              <w:rPr>
                <w:b/>
                <w:bCs/>
              </w:rPr>
            </w:pPr>
            <w:r w:rsidRPr="00FE51EE">
              <w:rPr>
                <w:b/>
                <w:bCs/>
              </w:rPr>
              <w:t>Advies en begeleiding bieden</w:t>
            </w:r>
          </w:p>
          <w:p w14:paraId="56914DB7" w14:textId="77777777" w:rsidR="00CC7F7C" w:rsidRDefault="00CC7F7C" w:rsidP="00A075A0">
            <w:pPr>
              <w:pStyle w:val="Lijstalinea"/>
              <w:numPr>
                <w:ilvl w:val="0"/>
                <w:numId w:val="313"/>
              </w:numPr>
            </w:pPr>
            <w:r>
              <w:t>Begeleidt gevraagd en ongevraagd pedagogisch medewerkers bij het uitvoeren van het pedagogisch beleid in complexe situaties.</w:t>
            </w:r>
          </w:p>
          <w:p w14:paraId="1F5F5859" w14:textId="77777777" w:rsidR="00CC7F7C" w:rsidRDefault="00CC7F7C" w:rsidP="00A075A0">
            <w:pPr>
              <w:pStyle w:val="Lijstalinea"/>
              <w:numPr>
                <w:ilvl w:val="0"/>
                <w:numId w:val="313"/>
              </w:numPr>
            </w:pPr>
            <w:r>
              <w:t>Werkt waar nodig in de uitvoering mee ten behoeve van coaching en intervisie van pedagogisch medewerkers.</w:t>
            </w:r>
          </w:p>
          <w:p w14:paraId="27CD1345" w14:textId="77777777" w:rsidR="00CC7F7C" w:rsidRDefault="00CC7F7C" w:rsidP="00FE51EE"/>
          <w:p w14:paraId="0168F5BE" w14:textId="77777777" w:rsidR="00CC7F7C" w:rsidRPr="00FE51EE" w:rsidRDefault="00CC7F7C" w:rsidP="00FE51EE">
            <w:pPr>
              <w:rPr>
                <w:i/>
                <w:iCs/>
              </w:rPr>
            </w:pPr>
            <w:r w:rsidRPr="00FE51EE">
              <w:rPr>
                <w:i/>
                <w:iCs/>
              </w:rPr>
              <w:t>Resultaat:</w:t>
            </w:r>
            <w:r w:rsidRPr="00FE51EE">
              <w:rPr>
                <w:i/>
                <w:iCs/>
              </w:rPr>
              <w:br/>
              <w:t>Advies en begeleiding geboden, zodanig dat een aantoonbare bijdrage is geleverd aan de deskundigheidsbevordering van pedagogisch medewerkers.</w:t>
            </w:r>
          </w:p>
          <w:p w14:paraId="32A82BED" w14:textId="77777777" w:rsidR="00CC7F7C" w:rsidRDefault="00CC7F7C" w:rsidP="00FE51EE"/>
          <w:p w14:paraId="78A9FBE3" w14:textId="77777777" w:rsidR="00CC7F7C" w:rsidRPr="00FE51EE" w:rsidRDefault="00CC7F7C" w:rsidP="00FE51EE">
            <w:pPr>
              <w:rPr>
                <w:b/>
                <w:bCs/>
              </w:rPr>
            </w:pPr>
            <w:r w:rsidRPr="00FE51EE">
              <w:rPr>
                <w:b/>
                <w:bCs/>
              </w:rPr>
              <w:t>Informatie overdragen</w:t>
            </w:r>
          </w:p>
          <w:p w14:paraId="2C31222C" w14:textId="77777777" w:rsidR="00CC7F7C" w:rsidRDefault="00CC7F7C" w:rsidP="00A075A0">
            <w:pPr>
              <w:pStyle w:val="Lijstalinea"/>
              <w:numPr>
                <w:ilvl w:val="0"/>
                <w:numId w:val="314"/>
              </w:numPr>
            </w:pPr>
            <w:r>
              <w:t>Draagt kennis en informatie over het pedagogisch beleid over ten behoeve van deskundigheidsbevordering, zowel in als extern (scholen, ouders etc.).</w:t>
            </w:r>
          </w:p>
          <w:p w14:paraId="73F8C706" w14:textId="77777777" w:rsidR="00CC7F7C" w:rsidRDefault="00CC7F7C" w:rsidP="00A075A0">
            <w:pPr>
              <w:pStyle w:val="Lijstalinea"/>
              <w:numPr>
                <w:ilvl w:val="0"/>
                <w:numId w:val="314"/>
              </w:numPr>
            </w:pPr>
            <w:r>
              <w:t>Geeft voorlichting, informatie en advies aan in- en externe belanghebbenden.</w:t>
            </w:r>
          </w:p>
          <w:p w14:paraId="29F8379A" w14:textId="77777777" w:rsidR="00CC7F7C" w:rsidRDefault="00CC7F7C" w:rsidP="00FE51EE"/>
          <w:p w14:paraId="3279E3B1" w14:textId="77777777" w:rsidR="00CC7F7C" w:rsidRPr="00FE51EE" w:rsidRDefault="00CC7F7C" w:rsidP="00FE51EE">
            <w:pPr>
              <w:rPr>
                <w:i/>
                <w:iCs/>
              </w:rPr>
            </w:pPr>
            <w:r w:rsidRPr="00FE51EE">
              <w:rPr>
                <w:i/>
                <w:iCs/>
              </w:rPr>
              <w:t>Resultaat:</w:t>
            </w:r>
            <w:r w:rsidRPr="00FE51EE">
              <w:rPr>
                <w:i/>
                <w:iCs/>
              </w:rPr>
              <w:br/>
              <w:t>Informatie overgedragen, zodanig dat zowel in- als externe belanghebbenden op tijd zijn voorzien van volledige, relevante en correctie informatie.</w:t>
            </w:r>
          </w:p>
          <w:p w14:paraId="0920C17D" w14:textId="77777777" w:rsidR="00CC7F7C" w:rsidRPr="00F03E66" w:rsidRDefault="00CC7F7C" w:rsidP="00A352DB"/>
        </w:tc>
      </w:tr>
      <w:tr w:rsidR="00CC7F7C" w14:paraId="12CAB7F2" w14:textId="77777777" w:rsidTr="00E70FD8">
        <w:trPr>
          <w:trHeight w:val="408"/>
        </w:trPr>
        <w:tc>
          <w:tcPr>
            <w:tcW w:w="1286" w:type="pct"/>
          </w:tcPr>
          <w:p w14:paraId="79D181BC" w14:textId="77777777" w:rsidR="00CC7F7C" w:rsidRDefault="00CC7F7C" w:rsidP="00E70FD8">
            <w:r>
              <w:lastRenderedPageBreak/>
              <w:t>Profiel van de functie</w:t>
            </w:r>
          </w:p>
        </w:tc>
        <w:tc>
          <w:tcPr>
            <w:tcW w:w="3714" w:type="pct"/>
          </w:tcPr>
          <w:p w14:paraId="756B04B3" w14:textId="77777777" w:rsidR="00CC7F7C" w:rsidRPr="00BA01F0" w:rsidRDefault="00CC7F7C" w:rsidP="00BA01F0">
            <w:pPr>
              <w:rPr>
                <w:b/>
                <w:bCs/>
              </w:rPr>
            </w:pPr>
            <w:r w:rsidRPr="00BA01F0">
              <w:rPr>
                <w:b/>
                <w:bCs/>
              </w:rPr>
              <w:t>Kennis</w:t>
            </w:r>
          </w:p>
          <w:p w14:paraId="25A04D87" w14:textId="717CD289" w:rsidR="00CC7F7C" w:rsidRDefault="00E06069" w:rsidP="00A075A0">
            <w:pPr>
              <w:pStyle w:val="Lijstalinea"/>
              <w:numPr>
                <w:ilvl w:val="0"/>
                <w:numId w:val="315"/>
              </w:numPr>
            </w:pPr>
            <w:r>
              <w:t xml:space="preserve">Hbo </w:t>
            </w:r>
            <w:r w:rsidR="00CC7F7C">
              <w:t>werk- en denkniveau.</w:t>
            </w:r>
          </w:p>
          <w:p w14:paraId="11CAE952" w14:textId="77777777" w:rsidR="00CC7F7C" w:rsidRDefault="00CC7F7C" w:rsidP="00A075A0">
            <w:pPr>
              <w:pStyle w:val="Lijstalinea"/>
              <w:numPr>
                <w:ilvl w:val="0"/>
                <w:numId w:val="315"/>
              </w:numPr>
            </w:pPr>
            <w:r>
              <w:t>Kennis van het pedagogisch beleid van de organisatie en hierop van invloed zijnde in- en externe ontwikkelingen.</w:t>
            </w:r>
          </w:p>
          <w:p w14:paraId="3065A7E3" w14:textId="77777777" w:rsidR="00CC7F7C" w:rsidRDefault="00CC7F7C" w:rsidP="00BA01F0"/>
          <w:p w14:paraId="46E672AD" w14:textId="77777777" w:rsidR="00CC7F7C" w:rsidRPr="00BA01F0" w:rsidRDefault="00CC7F7C" w:rsidP="00BA01F0">
            <w:pPr>
              <w:rPr>
                <w:b/>
                <w:bCs/>
              </w:rPr>
            </w:pPr>
            <w:r w:rsidRPr="00BA01F0">
              <w:rPr>
                <w:b/>
                <w:bCs/>
              </w:rPr>
              <w:t>Specifieke functiekenmerken</w:t>
            </w:r>
          </w:p>
          <w:p w14:paraId="11CA2E11" w14:textId="77777777" w:rsidR="00CC7F7C" w:rsidRDefault="00CC7F7C" w:rsidP="00A075A0">
            <w:pPr>
              <w:pStyle w:val="Lijstalinea"/>
              <w:numPr>
                <w:ilvl w:val="0"/>
                <w:numId w:val="316"/>
              </w:numPr>
            </w:pPr>
            <w:r>
              <w:t>Mondelinge en schriftelijke vaardigheden voor het overdragen van kennis en informatie en het leveren van bijdragen aan beleidsstukken.</w:t>
            </w:r>
          </w:p>
          <w:p w14:paraId="14560624" w14:textId="77777777" w:rsidR="00CC7F7C" w:rsidRDefault="00CC7F7C" w:rsidP="00A075A0">
            <w:pPr>
              <w:pStyle w:val="Lijstalinea"/>
              <w:numPr>
                <w:ilvl w:val="0"/>
                <w:numId w:val="316"/>
              </w:numPr>
            </w:pPr>
            <w:r>
              <w:t>Sociale vaardigheden voor het overdragen aan kennis en informatie ten behoeve van (in- en externe) deskundigheidsbevordering en in contacten met collega’s/ kinderen/ ouders.</w:t>
            </w:r>
          </w:p>
          <w:p w14:paraId="43363CE3" w14:textId="77777777" w:rsidR="00CC7F7C" w:rsidRPr="00F03E66" w:rsidRDefault="00CC7F7C" w:rsidP="00BA01F0"/>
        </w:tc>
      </w:tr>
    </w:tbl>
    <w:p w14:paraId="05FF6C79" w14:textId="77777777" w:rsidR="00CC7F7C" w:rsidRDefault="00CC7F7C" w:rsidP="00254EEC">
      <w:pPr>
        <w:spacing w:line="276" w:lineRule="auto"/>
      </w:pPr>
    </w:p>
    <w:p w14:paraId="32F12238" w14:textId="77777777" w:rsidR="00CC7F7C" w:rsidRDefault="00CC7F7C">
      <w:r>
        <w:br w:type="page"/>
      </w:r>
    </w:p>
    <w:p w14:paraId="67BA8406" w14:textId="77777777" w:rsidR="00CC7F7C" w:rsidRDefault="00CC7F7C" w:rsidP="00A8632E">
      <w:pPr>
        <w:pStyle w:val="Kop1"/>
      </w:pPr>
      <w:bookmarkStart w:id="1966" w:name="_Toc39061415"/>
      <w:bookmarkStart w:id="1967" w:name="_Toc45882652"/>
      <w:bookmarkStart w:id="1968" w:name="_Toc46330063"/>
      <w:bookmarkStart w:id="1969" w:name="_Toc75510756"/>
      <w:bookmarkStart w:id="1970" w:name="_Toc128381651"/>
      <w:r>
        <w:lastRenderedPageBreak/>
        <w:t>25.</w:t>
      </w:r>
      <w:r>
        <w:tab/>
        <w:t>BELEIDS- OF STAFMEDEWERKER B</w:t>
      </w:r>
      <w:bookmarkEnd w:id="1966"/>
      <w:bookmarkEnd w:id="1967"/>
      <w:bookmarkEnd w:id="1968"/>
      <w:bookmarkEnd w:id="1969"/>
      <w:bookmarkEnd w:id="1970"/>
    </w:p>
    <w:p w14:paraId="7967D788" w14:textId="77777777" w:rsidR="00CC7F7C" w:rsidRDefault="00CC7F7C" w:rsidP="00A8632E">
      <w:pPr>
        <w:spacing w:line="276" w:lineRule="auto"/>
      </w:pPr>
    </w:p>
    <w:p w14:paraId="1FC47831" w14:textId="77777777" w:rsidR="00CC7F7C" w:rsidRDefault="00CC7F7C" w:rsidP="00A8632E">
      <w:pPr>
        <w:pStyle w:val="Kop2"/>
      </w:pPr>
      <w:bookmarkStart w:id="1971" w:name="_Toc39061416"/>
      <w:bookmarkStart w:id="1972" w:name="_Toc45882653"/>
      <w:bookmarkStart w:id="1973" w:name="_Toc46330064"/>
      <w:bookmarkStart w:id="1974" w:name="_Toc75510757"/>
      <w:bookmarkStart w:id="1975" w:name="_Toc128381652"/>
      <w:r>
        <w:t>ALGEMENE KENMERKEN</w:t>
      </w:r>
      <w:bookmarkEnd w:id="1971"/>
      <w:bookmarkEnd w:id="1972"/>
      <w:bookmarkEnd w:id="1973"/>
      <w:bookmarkEnd w:id="1974"/>
      <w:bookmarkEnd w:id="1975"/>
    </w:p>
    <w:p w14:paraId="4F43A5F9" w14:textId="77777777" w:rsidR="00CC7F7C" w:rsidRDefault="00CC7F7C" w:rsidP="00A8632E">
      <w:pPr>
        <w:spacing w:line="276" w:lineRule="auto"/>
      </w:pPr>
      <w:r>
        <w:t>De functie van beleids- of stafmedewerker B richt zich op het ontwikkelen en implementeren van beleid ten behoeve van de functionele afdelingen binnen de onderneming (bijvoorbeeld personeelszaken, ICT, financiën, opleidingen, kwaliteit) en/of ten behoeve van het pedagogisch beleid dat gevoerd wordt binnen de units. De functie van beleids- of stafmedewerker B kenmerkt zich door het vertalen van beleidsvoornemens naar de concrete werkpraktijk.</w:t>
      </w:r>
    </w:p>
    <w:p w14:paraId="714327CE" w14:textId="77777777" w:rsidR="00CC7F7C" w:rsidRDefault="00CC7F7C" w:rsidP="00A8632E">
      <w:pPr>
        <w:pStyle w:val="Kop2"/>
      </w:pPr>
      <w:bookmarkStart w:id="1976" w:name="_Toc39061417"/>
      <w:bookmarkStart w:id="1977" w:name="_Toc45882654"/>
      <w:bookmarkStart w:id="1978" w:name="_Toc46330065"/>
      <w:bookmarkStart w:id="1979" w:name="_Toc75510758"/>
      <w:bookmarkStart w:id="1980" w:name="_Toc128381653"/>
      <w:r>
        <w:t>DOEL VAN DE FUNCTIE</w:t>
      </w:r>
      <w:bookmarkEnd w:id="1976"/>
      <w:bookmarkEnd w:id="1977"/>
      <w:bookmarkEnd w:id="1978"/>
      <w:bookmarkEnd w:id="1979"/>
      <w:bookmarkEnd w:id="1980"/>
    </w:p>
    <w:p w14:paraId="385B0EAF" w14:textId="77777777" w:rsidR="00CC7F7C" w:rsidRDefault="00CC7F7C" w:rsidP="00A8632E">
      <w:pPr>
        <w:spacing w:line="276" w:lineRule="auto"/>
      </w:pPr>
      <w:r>
        <w:t>Het (actief) bijdragen aan de voorbereiding en uitvoering van beleid op de onderscheiden beleidsterreinen binnen de onderneming.</w:t>
      </w:r>
    </w:p>
    <w:p w14:paraId="184F2B5D" w14:textId="77777777" w:rsidR="00CC7F7C" w:rsidRDefault="00CC7F7C" w:rsidP="00A8632E">
      <w:pPr>
        <w:pStyle w:val="Kop2"/>
      </w:pPr>
      <w:bookmarkStart w:id="1981" w:name="_Toc39061418"/>
      <w:bookmarkStart w:id="1982" w:name="_Toc45882655"/>
      <w:bookmarkStart w:id="1983" w:name="_Toc46330066"/>
      <w:bookmarkStart w:id="1984" w:name="_Toc75510759"/>
      <w:bookmarkStart w:id="1985" w:name="_Toc128381654"/>
      <w:r>
        <w:t>ORGANISATORISCHE POSITIE</w:t>
      </w:r>
      <w:bookmarkEnd w:id="1981"/>
      <w:bookmarkEnd w:id="1982"/>
      <w:bookmarkEnd w:id="1983"/>
      <w:bookmarkEnd w:id="1984"/>
      <w:bookmarkEnd w:id="1985"/>
    </w:p>
    <w:p w14:paraId="303F55D2" w14:textId="77777777" w:rsidR="00CC7F7C" w:rsidRDefault="00CC7F7C" w:rsidP="00A8632E">
      <w:pPr>
        <w:spacing w:line="276" w:lineRule="auto"/>
      </w:pPr>
      <w:r>
        <w:t>De beleids- of stafmedewerker B ressorteert hiërarchisch onder de leidinggevende van de afdeling waarbinnen de functie is gepositioneerd, dan wel onder de directie. De beleids- of stafmedewerker B geeft zelf geen leiding aan anderen.</w:t>
      </w:r>
    </w:p>
    <w:p w14:paraId="08CC1443" w14:textId="77777777" w:rsidR="00CC7F7C" w:rsidRDefault="00CC7F7C" w:rsidP="00A8632E">
      <w:pPr>
        <w:pStyle w:val="Kop2"/>
      </w:pPr>
      <w:bookmarkStart w:id="1986" w:name="_Toc39061419"/>
      <w:bookmarkStart w:id="1987" w:name="_Toc45882656"/>
      <w:bookmarkStart w:id="1988" w:name="_Toc46330067"/>
      <w:bookmarkStart w:id="1989" w:name="_Toc75510760"/>
      <w:bookmarkStart w:id="1990" w:name="_Toc128381655"/>
      <w:r>
        <w:t>RESULTAATGEBIEDEN</w:t>
      </w:r>
      <w:bookmarkEnd w:id="1986"/>
      <w:bookmarkEnd w:id="1987"/>
      <w:bookmarkEnd w:id="1988"/>
      <w:bookmarkEnd w:id="1989"/>
      <w:bookmarkEnd w:id="1990"/>
    </w:p>
    <w:p w14:paraId="1831FFF2" w14:textId="77777777" w:rsidR="00CC7F7C" w:rsidRDefault="00CC7F7C" w:rsidP="00A8632E">
      <w:pPr>
        <w:pStyle w:val="Kop3"/>
      </w:pPr>
      <w:bookmarkStart w:id="1991" w:name="_Toc39061420"/>
      <w:bookmarkStart w:id="1992" w:name="_Toc45882657"/>
      <w:bookmarkStart w:id="1993" w:name="_Toc46330068"/>
      <w:bookmarkStart w:id="1994" w:name="_Toc75510761"/>
      <w:bookmarkStart w:id="1995" w:name="_Toc128381656"/>
      <w:r>
        <w:t>Beleid voorbereiden</w:t>
      </w:r>
      <w:bookmarkEnd w:id="1991"/>
      <w:bookmarkEnd w:id="1992"/>
      <w:bookmarkEnd w:id="1993"/>
      <w:bookmarkEnd w:id="1994"/>
      <w:bookmarkEnd w:id="1995"/>
    </w:p>
    <w:p w14:paraId="5134A3D4" w14:textId="77777777" w:rsidR="00CC7F7C" w:rsidRDefault="00CC7F7C" w:rsidP="00A075A0">
      <w:pPr>
        <w:pStyle w:val="Lijstalinea"/>
        <w:numPr>
          <w:ilvl w:val="0"/>
          <w:numId w:val="317"/>
        </w:numPr>
        <w:spacing w:line="276" w:lineRule="auto"/>
        <w:ind w:left="709" w:hanging="709"/>
      </w:pPr>
      <w:r>
        <w:t>Volgt ontwikkelingen op de betreffende terreinen van beleidsvorming (maatschappelijke ontwikkelingen, ontwikkelingen binnen de politiek en/of binnen de sector) en adviseert het hoofd van de stafafdeling of de directie omtrent het te voeren beleid op deze terreinen.</w:t>
      </w:r>
    </w:p>
    <w:p w14:paraId="6B7DEFB4" w14:textId="77777777" w:rsidR="00CC7F7C" w:rsidRDefault="00CC7F7C" w:rsidP="00A075A0">
      <w:pPr>
        <w:pStyle w:val="Lijstalinea"/>
        <w:numPr>
          <w:ilvl w:val="0"/>
          <w:numId w:val="317"/>
        </w:numPr>
        <w:spacing w:line="276" w:lineRule="auto"/>
        <w:ind w:left="709" w:hanging="709"/>
      </w:pPr>
      <w:r>
        <w:t>Ontwikkelt, binnen de door het hoofd/ de directie gestelde kaders, beleid op één of enkele onderscheiden beleidsterreinen binnen de onderneming.</w:t>
      </w:r>
    </w:p>
    <w:p w14:paraId="5961B79D" w14:textId="77777777" w:rsidR="00CC7F7C" w:rsidRPr="00A8632E" w:rsidRDefault="00CC7F7C" w:rsidP="00A8632E">
      <w:pPr>
        <w:spacing w:line="276" w:lineRule="auto"/>
        <w:rPr>
          <w:i/>
          <w:iCs/>
        </w:rPr>
      </w:pPr>
      <w:r w:rsidRPr="00A8632E">
        <w:rPr>
          <w:i/>
          <w:iCs/>
        </w:rPr>
        <w:t>Resultaat:</w:t>
      </w:r>
      <w:r w:rsidRPr="00A8632E">
        <w:rPr>
          <w:i/>
          <w:iCs/>
        </w:rPr>
        <w:br/>
        <w:t>Beleid voorbereid, zodanig dat er een bijdrage wordt geleverd aan het kunnen formuleren van heldere en concrete doelstellingen voor het/ de betreffende beleidsterreinen(en).</w:t>
      </w:r>
    </w:p>
    <w:p w14:paraId="14CDD92E" w14:textId="77777777" w:rsidR="00CC7F7C" w:rsidRDefault="00CC7F7C" w:rsidP="00A8632E">
      <w:pPr>
        <w:pStyle w:val="Kop3"/>
      </w:pPr>
      <w:bookmarkStart w:id="1996" w:name="_Toc39061421"/>
      <w:bookmarkStart w:id="1997" w:name="_Toc45882658"/>
      <w:bookmarkStart w:id="1998" w:name="_Toc46330069"/>
      <w:bookmarkStart w:id="1999" w:name="_Toc75510762"/>
      <w:bookmarkStart w:id="2000" w:name="_Toc128381657"/>
      <w:r>
        <w:t>Beleid realiseren</w:t>
      </w:r>
      <w:bookmarkEnd w:id="1996"/>
      <w:bookmarkEnd w:id="1997"/>
      <w:bookmarkEnd w:id="1998"/>
      <w:bookmarkEnd w:id="1999"/>
      <w:bookmarkEnd w:id="2000"/>
    </w:p>
    <w:p w14:paraId="381176B4" w14:textId="77777777" w:rsidR="00CC7F7C" w:rsidRDefault="00CC7F7C" w:rsidP="00A075A0">
      <w:pPr>
        <w:pStyle w:val="Lijstalinea"/>
        <w:numPr>
          <w:ilvl w:val="0"/>
          <w:numId w:val="318"/>
        </w:numPr>
        <w:spacing w:line="276" w:lineRule="auto"/>
        <w:ind w:left="709" w:hanging="709"/>
      </w:pPr>
      <w:r>
        <w:t>Vertaalt, na vaststelling van het beleid, beleidsvoornemens naar concrete activiteiten. Ontwikkelt en implementeert activiteiten op het/ de onderscheiden beleidsterrein(en).</w:t>
      </w:r>
    </w:p>
    <w:p w14:paraId="1103ABB0" w14:textId="77777777" w:rsidR="00CC7F7C" w:rsidRDefault="00CC7F7C" w:rsidP="00A075A0">
      <w:pPr>
        <w:pStyle w:val="Lijstalinea"/>
        <w:numPr>
          <w:ilvl w:val="0"/>
          <w:numId w:val="318"/>
        </w:numPr>
        <w:spacing w:line="276" w:lineRule="auto"/>
        <w:ind w:left="709" w:hanging="709"/>
      </w:pPr>
      <w:r>
        <w:t>Verricht voorkomende uitvoerende werkzaamheden.</w:t>
      </w:r>
    </w:p>
    <w:p w14:paraId="54DE3FAD" w14:textId="77777777" w:rsidR="00CC7F7C" w:rsidRPr="00A8632E" w:rsidRDefault="00CC7F7C" w:rsidP="00A8632E">
      <w:pPr>
        <w:spacing w:line="276" w:lineRule="auto"/>
        <w:rPr>
          <w:i/>
          <w:iCs/>
        </w:rPr>
      </w:pPr>
      <w:r w:rsidRPr="00A8632E">
        <w:rPr>
          <w:i/>
          <w:iCs/>
        </w:rPr>
        <w:t>Resultaat:</w:t>
      </w:r>
      <w:r w:rsidRPr="00A8632E">
        <w:rPr>
          <w:i/>
          <w:iCs/>
        </w:rPr>
        <w:br/>
        <w:t>Beleid gerealiseerd, zodanig dat er een bijdrage is geleverd aan het behalen van de doelstellingen op het/ de betreffende beleidsterrein(en).</w:t>
      </w:r>
    </w:p>
    <w:p w14:paraId="6D3DA749" w14:textId="77777777" w:rsidR="00CC7F7C" w:rsidRDefault="00CC7F7C" w:rsidP="00A8632E">
      <w:pPr>
        <w:pStyle w:val="Kop3"/>
      </w:pPr>
      <w:bookmarkStart w:id="2001" w:name="_Toc39061422"/>
      <w:bookmarkStart w:id="2002" w:name="_Toc45882659"/>
      <w:bookmarkStart w:id="2003" w:name="_Toc46330070"/>
      <w:bookmarkStart w:id="2004" w:name="_Toc75510763"/>
      <w:bookmarkStart w:id="2005" w:name="_Toc128381658"/>
      <w:r>
        <w:t>Beleidsuitvoering evalueren</w:t>
      </w:r>
      <w:bookmarkEnd w:id="2001"/>
      <w:bookmarkEnd w:id="2002"/>
      <w:bookmarkEnd w:id="2003"/>
      <w:bookmarkEnd w:id="2004"/>
      <w:bookmarkEnd w:id="2005"/>
    </w:p>
    <w:p w14:paraId="71479ABF" w14:textId="77777777" w:rsidR="00CC7F7C" w:rsidRDefault="00CC7F7C" w:rsidP="00A075A0">
      <w:pPr>
        <w:pStyle w:val="Lijstalinea"/>
        <w:numPr>
          <w:ilvl w:val="0"/>
          <w:numId w:val="319"/>
        </w:numPr>
        <w:spacing w:line="276" w:lineRule="auto"/>
        <w:ind w:left="709" w:hanging="709"/>
      </w:pPr>
      <w:r>
        <w:t>Evalueert activiteiten op het/ de betreffende beleidsterrein(en).</w:t>
      </w:r>
    </w:p>
    <w:p w14:paraId="63087BB5" w14:textId="77777777" w:rsidR="00CC7F7C" w:rsidRDefault="00CC7F7C" w:rsidP="00A075A0">
      <w:pPr>
        <w:pStyle w:val="Lijstalinea"/>
        <w:numPr>
          <w:ilvl w:val="0"/>
          <w:numId w:val="319"/>
        </w:numPr>
        <w:spacing w:line="276" w:lineRule="auto"/>
        <w:ind w:left="709" w:hanging="709"/>
      </w:pPr>
      <w:r>
        <w:t>Signaleert knelpunten ten aanzien van het/ de betreffende beleidsterrein(en) in relatie tot het ondernemings- en/of kinderopvangbeleid en neemt initiatieven die kunnen leiden tot verbeteringen en/of aanpassingen.</w:t>
      </w:r>
    </w:p>
    <w:p w14:paraId="577EC55D" w14:textId="77777777" w:rsidR="00CC7F7C" w:rsidRPr="00A8632E" w:rsidRDefault="00CC7F7C" w:rsidP="00A8632E">
      <w:pPr>
        <w:spacing w:line="276" w:lineRule="auto"/>
        <w:rPr>
          <w:i/>
          <w:iCs/>
        </w:rPr>
      </w:pPr>
      <w:r w:rsidRPr="00A8632E">
        <w:rPr>
          <w:i/>
          <w:iCs/>
        </w:rPr>
        <w:t>Resultaat:</w:t>
      </w:r>
      <w:r w:rsidRPr="00A8632E">
        <w:rPr>
          <w:i/>
          <w:iCs/>
        </w:rPr>
        <w:br/>
        <w:t>Beleidsuitvoering geëvalueerd, zodanig dat verbeteringen en/of aanpassingen kunnen worden doorgevoerd.</w:t>
      </w:r>
    </w:p>
    <w:p w14:paraId="35666F3B" w14:textId="77777777" w:rsidR="00CC7F7C" w:rsidRDefault="00CC7F7C" w:rsidP="00A8632E">
      <w:pPr>
        <w:pStyle w:val="Kop3"/>
      </w:pPr>
      <w:bookmarkStart w:id="2006" w:name="_Toc39061423"/>
      <w:bookmarkStart w:id="2007" w:name="_Toc45882660"/>
      <w:bookmarkStart w:id="2008" w:name="_Toc46330071"/>
      <w:bookmarkStart w:id="2009" w:name="_Toc75510764"/>
      <w:bookmarkStart w:id="2010" w:name="_Toc128381659"/>
      <w:r>
        <w:lastRenderedPageBreak/>
        <w:t>Informatie overdragen</w:t>
      </w:r>
      <w:bookmarkEnd w:id="2006"/>
      <w:bookmarkEnd w:id="2007"/>
      <w:bookmarkEnd w:id="2008"/>
      <w:bookmarkEnd w:id="2009"/>
      <w:bookmarkEnd w:id="2010"/>
    </w:p>
    <w:p w14:paraId="35C5FA3C" w14:textId="77777777" w:rsidR="00CC7F7C" w:rsidRDefault="00CC7F7C" w:rsidP="00A075A0">
      <w:pPr>
        <w:pStyle w:val="Lijstalinea"/>
        <w:numPr>
          <w:ilvl w:val="0"/>
          <w:numId w:val="320"/>
        </w:numPr>
        <w:spacing w:line="276" w:lineRule="auto"/>
        <w:ind w:left="709" w:hanging="709"/>
      </w:pPr>
      <w:r>
        <w:t>Ontwikkelt en geeft uitvoering aan informatie- en kennisoverdracht op het/ de betreffende beleidsterrein(en) binnen de eigen onderneming en daarbuiten ten behoeve van deskundigheidsbevordering.</w:t>
      </w:r>
    </w:p>
    <w:p w14:paraId="071D946F" w14:textId="77777777" w:rsidR="00CC7F7C" w:rsidRDefault="00CC7F7C" w:rsidP="00A075A0">
      <w:pPr>
        <w:pStyle w:val="Lijstalinea"/>
        <w:numPr>
          <w:ilvl w:val="0"/>
          <w:numId w:val="320"/>
        </w:numPr>
        <w:spacing w:line="276" w:lineRule="auto"/>
        <w:ind w:left="709" w:hanging="709"/>
      </w:pPr>
      <w:r>
        <w:t>Geeft daartoe voorlichting, informatie en advies aan interne en externe belanghebbenden door middel van mondelinge voorlichting, bijeenkomsten, specifieke activiteiten en/of publicaties.</w:t>
      </w:r>
    </w:p>
    <w:p w14:paraId="14D4287D" w14:textId="77777777" w:rsidR="00CC7F7C" w:rsidRPr="00A8632E" w:rsidRDefault="00CC7F7C" w:rsidP="00A8632E">
      <w:pPr>
        <w:spacing w:line="276" w:lineRule="auto"/>
        <w:rPr>
          <w:i/>
          <w:iCs/>
        </w:rPr>
      </w:pPr>
      <w:r w:rsidRPr="00A8632E">
        <w:rPr>
          <w:i/>
          <w:iCs/>
        </w:rPr>
        <w:t>Resultaat:</w:t>
      </w:r>
      <w:r w:rsidRPr="00A8632E">
        <w:rPr>
          <w:i/>
          <w:iCs/>
        </w:rPr>
        <w:br/>
        <w:t>Informatie overgedragen, zodanig dat zowel interne als externe belanghebbenden op tijd voorzien zijn van volledige, relevante en correcte informatie.</w:t>
      </w:r>
    </w:p>
    <w:p w14:paraId="2A2205CC" w14:textId="77777777" w:rsidR="00CC7F7C" w:rsidRDefault="00CC7F7C" w:rsidP="00A8632E">
      <w:pPr>
        <w:spacing w:line="276" w:lineRule="auto"/>
      </w:pPr>
      <w:r>
        <w:t>Neemt gebruikelijk deel aan werkoverleg.</w:t>
      </w:r>
    </w:p>
    <w:p w14:paraId="76453A66" w14:textId="77777777" w:rsidR="00CC7F7C" w:rsidRDefault="00CC7F7C" w:rsidP="00A8632E">
      <w:pPr>
        <w:pStyle w:val="Kop2"/>
      </w:pPr>
      <w:bookmarkStart w:id="2011" w:name="_Toc39061424"/>
      <w:bookmarkStart w:id="2012" w:name="_Toc45882661"/>
      <w:bookmarkStart w:id="2013" w:name="_Toc46330072"/>
      <w:bookmarkStart w:id="2014" w:name="_Toc75510765"/>
      <w:bookmarkStart w:id="2015" w:name="_Toc128381660"/>
      <w:r>
        <w:t>PROFIEL VAN DE FUNCTIE</w:t>
      </w:r>
      <w:bookmarkEnd w:id="2011"/>
      <w:bookmarkEnd w:id="2012"/>
      <w:bookmarkEnd w:id="2013"/>
      <w:bookmarkEnd w:id="2014"/>
      <w:bookmarkEnd w:id="2015"/>
    </w:p>
    <w:p w14:paraId="58DE4C58" w14:textId="77777777" w:rsidR="00CC7F7C" w:rsidRDefault="00CC7F7C" w:rsidP="00A8632E">
      <w:pPr>
        <w:pStyle w:val="Kop3"/>
      </w:pPr>
      <w:bookmarkStart w:id="2016" w:name="_Toc39061425"/>
      <w:bookmarkStart w:id="2017" w:name="_Toc45882662"/>
      <w:bookmarkStart w:id="2018" w:name="_Toc46330073"/>
      <w:bookmarkStart w:id="2019" w:name="_Toc75510766"/>
      <w:bookmarkStart w:id="2020" w:name="_Toc128381661"/>
      <w:r>
        <w:t>Kennis</w:t>
      </w:r>
      <w:bookmarkEnd w:id="2016"/>
      <w:bookmarkEnd w:id="2017"/>
      <w:bookmarkEnd w:id="2018"/>
      <w:bookmarkEnd w:id="2019"/>
      <w:bookmarkEnd w:id="2020"/>
    </w:p>
    <w:p w14:paraId="6323BE62" w14:textId="77777777" w:rsidR="00CC7F7C" w:rsidRDefault="00CC7F7C" w:rsidP="00A075A0">
      <w:pPr>
        <w:pStyle w:val="Lijstalinea"/>
        <w:numPr>
          <w:ilvl w:val="0"/>
          <w:numId w:val="321"/>
        </w:numPr>
        <w:spacing w:line="276" w:lineRule="auto"/>
        <w:ind w:left="709" w:hanging="709"/>
      </w:pPr>
      <w:r>
        <w:t>HBO/ Academisch werk- en denkniveau.</w:t>
      </w:r>
    </w:p>
    <w:p w14:paraId="6D4B9D73" w14:textId="77777777" w:rsidR="00CC7F7C" w:rsidRDefault="00CC7F7C" w:rsidP="00A075A0">
      <w:pPr>
        <w:pStyle w:val="Lijstalinea"/>
        <w:numPr>
          <w:ilvl w:val="0"/>
          <w:numId w:val="321"/>
        </w:numPr>
        <w:spacing w:line="276" w:lineRule="auto"/>
        <w:ind w:left="709" w:hanging="709"/>
      </w:pPr>
      <w:r>
        <w:t>Het kunnen onderkennen van trends en ontwikkelingen ten aanzien van de eigen beleidsterreinen.</w:t>
      </w:r>
    </w:p>
    <w:p w14:paraId="08E43B8B" w14:textId="77777777" w:rsidR="00CC7F7C" w:rsidRDefault="00CC7F7C" w:rsidP="00A075A0">
      <w:pPr>
        <w:pStyle w:val="Lijstalinea"/>
        <w:numPr>
          <w:ilvl w:val="0"/>
          <w:numId w:val="321"/>
        </w:numPr>
        <w:spacing w:line="276" w:lineRule="auto"/>
        <w:ind w:left="709" w:hanging="709"/>
      </w:pPr>
      <w:r>
        <w:t>Kennis van en inzicht in maatschappelijke en politieke ontwikkelingen.</w:t>
      </w:r>
    </w:p>
    <w:p w14:paraId="36CCF33A" w14:textId="77777777" w:rsidR="00CC7F7C" w:rsidRDefault="00CC7F7C" w:rsidP="00A8632E">
      <w:pPr>
        <w:pStyle w:val="Kop3"/>
      </w:pPr>
      <w:bookmarkStart w:id="2021" w:name="_Toc39061426"/>
      <w:bookmarkStart w:id="2022" w:name="_Toc45882663"/>
      <w:bookmarkStart w:id="2023" w:name="_Toc46330074"/>
      <w:bookmarkStart w:id="2024" w:name="_Toc75510767"/>
      <w:bookmarkStart w:id="2025" w:name="_Toc128381662"/>
      <w:r>
        <w:t>Specifieke functiekenmerken</w:t>
      </w:r>
      <w:bookmarkEnd w:id="2021"/>
      <w:bookmarkEnd w:id="2022"/>
      <w:bookmarkEnd w:id="2023"/>
      <w:bookmarkEnd w:id="2024"/>
      <w:bookmarkEnd w:id="2025"/>
    </w:p>
    <w:p w14:paraId="6F9BC698" w14:textId="77777777" w:rsidR="00CC7F7C" w:rsidRDefault="00CC7F7C" w:rsidP="00A075A0">
      <w:pPr>
        <w:pStyle w:val="Lijstalinea"/>
        <w:numPr>
          <w:ilvl w:val="0"/>
          <w:numId w:val="322"/>
        </w:numPr>
        <w:spacing w:line="276" w:lineRule="auto"/>
        <w:ind w:left="709" w:hanging="709"/>
      </w:pPr>
      <w:r>
        <w:t>Analytisch vermogen voor het vertalen van ontwikkelingen in concrete beleidsvoorstellen.</w:t>
      </w:r>
    </w:p>
    <w:p w14:paraId="461E9CD8" w14:textId="77777777" w:rsidR="00CC7F7C" w:rsidRDefault="00CC7F7C" w:rsidP="00A075A0">
      <w:pPr>
        <w:pStyle w:val="Lijstalinea"/>
        <w:numPr>
          <w:ilvl w:val="0"/>
          <w:numId w:val="322"/>
        </w:numPr>
        <w:spacing w:line="276" w:lineRule="auto"/>
        <w:ind w:left="709" w:hanging="709"/>
      </w:pPr>
      <w:r>
        <w:t>Het kunnen stimuleren, motiveren en overtuigen van anderen bij het implementeren van beleidsontwikkelingen binnen de onderneming.</w:t>
      </w:r>
    </w:p>
    <w:p w14:paraId="1F73EC67" w14:textId="77777777" w:rsidR="00CC7F7C" w:rsidRDefault="00CC7F7C" w:rsidP="00A075A0">
      <w:pPr>
        <w:pStyle w:val="Lijstalinea"/>
        <w:numPr>
          <w:ilvl w:val="0"/>
          <w:numId w:val="322"/>
        </w:numPr>
        <w:spacing w:line="276" w:lineRule="auto"/>
        <w:ind w:left="709" w:hanging="709"/>
      </w:pPr>
      <w:r>
        <w:t>Mondelinge en schriftelijke vaardigheden voor het opstellen en verdedigen van (beleids)adviezen.</w:t>
      </w:r>
    </w:p>
    <w:p w14:paraId="3D40EE68" w14:textId="77777777" w:rsidR="00CC7F7C" w:rsidRDefault="00CC7F7C">
      <w:r>
        <w:br w:type="page"/>
      </w:r>
    </w:p>
    <w:p w14:paraId="7F06CE17" w14:textId="77777777" w:rsidR="00CC7F7C" w:rsidRDefault="00CC7F7C" w:rsidP="002F0F08">
      <w:pPr>
        <w:pStyle w:val="Kop1"/>
      </w:pPr>
      <w:bookmarkStart w:id="2026" w:name="_Toc39061427"/>
      <w:bookmarkStart w:id="2027" w:name="_Toc45882664"/>
      <w:bookmarkStart w:id="2028" w:name="_Toc46330075"/>
      <w:bookmarkStart w:id="2029" w:name="_Toc75510768"/>
      <w:bookmarkStart w:id="2030" w:name="_Toc128381663"/>
      <w:r>
        <w:lastRenderedPageBreak/>
        <w:t>VARIANT PEDAGOGISCH BELEIDSMEDEWERKER/COACH</w:t>
      </w:r>
      <w:bookmarkEnd w:id="2026"/>
      <w:bookmarkEnd w:id="2027"/>
      <w:bookmarkEnd w:id="2028"/>
      <w:bookmarkEnd w:id="2029"/>
      <w:bookmarkEnd w:id="2030"/>
    </w:p>
    <w:p w14:paraId="431D3F0B" w14:textId="77777777" w:rsidR="00CC7F7C" w:rsidRDefault="00CC7F7C" w:rsidP="002F0F08">
      <w:pPr>
        <w:spacing w:line="276" w:lineRule="auto"/>
      </w:pPr>
    </w:p>
    <w:p w14:paraId="5408580B" w14:textId="77777777" w:rsidR="00CC7F7C" w:rsidRDefault="00CC7F7C" w:rsidP="002F0F08">
      <w:pPr>
        <w:spacing w:line="276" w:lineRule="auto"/>
      </w:pPr>
      <w:r>
        <w:t>De functiebeschrijving Pedagogisch beleidsmedewerker/Coach betreft een variant, te weten een specifieke invulling van de functie Beleids- of stafmedewerker B.</w:t>
      </w:r>
    </w:p>
    <w:tbl>
      <w:tblPr>
        <w:tblStyle w:val="Tabelraste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31"/>
        <w:gridCol w:w="6731"/>
      </w:tblGrid>
      <w:tr w:rsidR="00CC7F7C" w14:paraId="657094A4" w14:textId="77777777" w:rsidTr="00E70FD8">
        <w:trPr>
          <w:trHeight w:val="380"/>
        </w:trPr>
        <w:tc>
          <w:tcPr>
            <w:tcW w:w="5000" w:type="pct"/>
            <w:gridSpan w:val="2"/>
            <w:shd w:val="clear" w:color="auto" w:fill="BFD430"/>
          </w:tcPr>
          <w:p w14:paraId="5F269009" w14:textId="77777777" w:rsidR="00CC7F7C" w:rsidRDefault="00CC7F7C" w:rsidP="00E70FD8">
            <w:r>
              <w:rPr>
                <w:b/>
                <w:color w:val="FFFFFF" w:themeColor="background1"/>
                <w:sz w:val="22"/>
              </w:rPr>
              <w:t>Variant Pedagogisch beleidsmedewerker/Coach</w:t>
            </w:r>
          </w:p>
        </w:tc>
      </w:tr>
      <w:tr w:rsidR="00CC7F7C" w14:paraId="1BA2FA99" w14:textId="77777777" w:rsidTr="00E70FD8">
        <w:trPr>
          <w:trHeight w:val="354"/>
        </w:trPr>
        <w:tc>
          <w:tcPr>
            <w:tcW w:w="1286" w:type="pct"/>
            <w:shd w:val="clear" w:color="auto" w:fill="16145F"/>
          </w:tcPr>
          <w:p w14:paraId="2B033C95" w14:textId="77777777" w:rsidR="00CC7F7C" w:rsidRDefault="00CC7F7C" w:rsidP="00E70FD8">
            <w:r>
              <w:rPr>
                <w:color w:val="FFFFFF" w:themeColor="background1"/>
              </w:rPr>
              <w:t>Variant</w:t>
            </w:r>
          </w:p>
        </w:tc>
        <w:tc>
          <w:tcPr>
            <w:tcW w:w="3714" w:type="pct"/>
            <w:shd w:val="clear" w:color="auto" w:fill="16145F"/>
          </w:tcPr>
          <w:p w14:paraId="3637F446" w14:textId="77777777" w:rsidR="00CC7F7C" w:rsidRDefault="00CC7F7C" w:rsidP="00E70FD8">
            <w:r>
              <w:t>Pedagogisch beleidsmedewerker/Coach</w:t>
            </w:r>
          </w:p>
        </w:tc>
      </w:tr>
      <w:tr w:rsidR="00CC7F7C" w14:paraId="7E09A055" w14:textId="77777777" w:rsidTr="00E70FD8">
        <w:trPr>
          <w:trHeight w:val="428"/>
        </w:trPr>
        <w:tc>
          <w:tcPr>
            <w:tcW w:w="1286" w:type="pct"/>
          </w:tcPr>
          <w:p w14:paraId="567478E7" w14:textId="77777777" w:rsidR="00CC7F7C" w:rsidRPr="00712762" w:rsidRDefault="00CC7F7C" w:rsidP="00E70FD8">
            <w:r>
              <w:t>Algemene kenmerken</w:t>
            </w:r>
          </w:p>
        </w:tc>
        <w:tc>
          <w:tcPr>
            <w:tcW w:w="3714" w:type="pct"/>
          </w:tcPr>
          <w:p w14:paraId="4D4F0E08" w14:textId="77777777" w:rsidR="00CC7F7C" w:rsidRDefault="00CC7F7C" w:rsidP="00626ED5">
            <w:r>
              <w:t>De functie Pedagogisch Beleidsmedewerker/Coach kenmerkt zich door het ontwikkelen, vertalen en implementeren van het pedagogisch beleid binnen de organisatie. De functie van Pedagogisch Beleidsmedewerker/Coach vertaalt beleid naar de concrete werkpraktijk. Tevens heeft de functionaris als allround coach een actieve rol in de verbetering van de pedagogische kwaliteit van dienstverlening en professionele ontwikkeling van de pedagogisch medewerkers/peuterspeelzaalleid(st)ers op het aandachtsgebied (ook bij complexe werksituaties). De functionaris draagt als coach zorg voor de juiste uitvoering van het pedagogisch beleid op de werkvloer.</w:t>
            </w:r>
          </w:p>
          <w:p w14:paraId="6CDA3A1F" w14:textId="77777777" w:rsidR="00CC7F7C" w:rsidRDefault="00CC7F7C" w:rsidP="00626ED5"/>
          <w:p w14:paraId="0AF4A2B6" w14:textId="77777777" w:rsidR="00CC7F7C" w:rsidRDefault="00CC7F7C" w:rsidP="00626ED5">
            <w:r>
              <w:t>De doelgroep en het soort opvang waarbinnen deze functie voorkomt kan verschillen, zoals kinderdagverblijven, buiten-, tussen-, en/ of naschoolse opvang, gastouderopvang en peuteropvang/peuterspeelzalen.</w:t>
            </w:r>
          </w:p>
          <w:p w14:paraId="6612E5E0" w14:textId="77777777" w:rsidR="00CC7F7C" w:rsidRPr="00F03E66" w:rsidRDefault="00CC7F7C" w:rsidP="00626ED5"/>
        </w:tc>
      </w:tr>
      <w:tr w:rsidR="00CC7F7C" w14:paraId="093BA7CA" w14:textId="77777777" w:rsidTr="00E70FD8">
        <w:trPr>
          <w:trHeight w:val="408"/>
        </w:trPr>
        <w:tc>
          <w:tcPr>
            <w:tcW w:w="1286" w:type="pct"/>
          </w:tcPr>
          <w:p w14:paraId="5258D48A" w14:textId="77777777" w:rsidR="00CC7F7C" w:rsidRPr="00712762" w:rsidRDefault="00CC7F7C" w:rsidP="00E70FD8">
            <w:r>
              <w:t>Doel van de functie</w:t>
            </w:r>
          </w:p>
        </w:tc>
        <w:tc>
          <w:tcPr>
            <w:tcW w:w="3714" w:type="pct"/>
          </w:tcPr>
          <w:p w14:paraId="34DE8F1F" w14:textId="77777777" w:rsidR="00CC7F7C" w:rsidRDefault="00CC7F7C" w:rsidP="00E70FD8">
            <w:r w:rsidRPr="00626ED5">
              <w:t>Het bijdragen aan de voorbereiding, ontwikkeling en uitvoering van het pedagogisch beleid en het middels coaching mede verbeteren van de kwaliteit van werkzaamheden.</w:t>
            </w:r>
          </w:p>
          <w:p w14:paraId="59255BB2" w14:textId="77777777" w:rsidR="00CC7F7C" w:rsidRPr="00F03E66" w:rsidRDefault="00CC7F7C" w:rsidP="00E70FD8"/>
        </w:tc>
      </w:tr>
      <w:tr w:rsidR="00CC7F7C" w14:paraId="7D0D8A0C" w14:textId="77777777" w:rsidTr="00E70FD8">
        <w:trPr>
          <w:trHeight w:val="408"/>
        </w:trPr>
        <w:tc>
          <w:tcPr>
            <w:tcW w:w="1286" w:type="pct"/>
          </w:tcPr>
          <w:p w14:paraId="50A0A7FB" w14:textId="77777777" w:rsidR="00CC7F7C" w:rsidRPr="00712762" w:rsidRDefault="00CC7F7C" w:rsidP="00E70FD8">
            <w:r>
              <w:t>Organisatorische positie</w:t>
            </w:r>
          </w:p>
        </w:tc>
        <w:tc>
          <w:tcPr>
            <w:tcW w:w="3714" w:type="pct"/>
          </w:tcPr>
          <w:p w14:paraId="3E59197B" w14:textId="77777777" w:rsidR="00CC7F7C" w:rsidRDefault="00CC7F7C" w:rsidP="00E70FD8">
            <w:r w:rsidRPr="00626ED5">
              <w:t>De Pedagogisch Beleidsmedewerker/Coach ressorteert hiërarchisch onder de leidinggevende van de afdeling waarbinnen de functie is gepositioneerd, dan wel onder de directie.</w:t>
            </w:r>
          </w:p>
          <w:p w14:paraId="7B336097" w14:textId="77777777" w:rsidR="00CC7F7C" w:rsidRPr="00F03E66" w:rsidRDefault="00CC7F7C" w:rsidP="00E70FD8"/>
        </w:tc>
      </w:tr>
      <w:tr w:rsidR="00CC7F7C" w14:paraId="1653C73F" w14:textId="77777777" w:rsidTr="00E70FD8">
        <w:trPr>
          <w:trHeight w:val="408"/>
        </w:trPr>
        <w:tc>
          <w:tcPr>
            <w:tcW w:w="1286" w:type="pct"/>
          </w:tcPr>
          <w:p w14:paraId="0B75DEAE" w14:textId="77777777" w:rsidR="00CC7F7C" w:rsidRDefault="00CC7F7C" w:rsidP="00E70FD8">
            <w:r>
              <w:t>Resultaatgebieden</w:t>
            </w:r>
          </w:p>
        </w:tc>
        <w:tc>
          <w:tcPr>
            <w:tcW w:w="3714" w:type="pct"/>
          </w:tcPr>
          <w:p w14:paraId="43EC777A" w14:textId="77777777" w:rsidR="00CC7F7C" w:rsidRPr="00B00C25" w:rsidRDefault="00CC7F7C" w:rsidP="00B00C25">
            <w:pPr>
              <w:rPr>
                <w:b/>
                <w:bCs/>
              </w:rPr>
            </w:pPr>
            <w:r w:rsidRPr="00B00C25">
              <w:rPr>
                <w:b/>
                <w:bCs/>
              </w:rPr>
              <w:t>Pedagogisch beleid voorbereiden en mede ontwikkelen</w:t>
            </w:r>
          </w:p>
          <w:p w14:paraId="61B05AFC" w14:textId="77777777" w:rsidR="00CC7F7C" w:rsidRDefault="00CC7F7C" w:rsidP="00A075A0">
            <w:pPr>
              <w:pStyle w:val="Lijstalinea"/>
              <w:numPr>
                <w:ilvl w:val="0"/>
                <w:numId w:val="323"/>
              </w:numPr>
            </w:pPr>
            <w:r>
              <w:t>Signaleert in- en externe trends en ontwikkelingen op het aandachtsgebied en behoeften tot verbetering van bestaande processen, methoden en programma’s.</w:t>
            </w:r>
          </w:p>
          <w:p w14:paraId="459F6351" w14:textId="77777777" w:rsidR="00CC7F7C" w:rsidRDefault="00CC7F7C" w:rsidP="00A075A0">
            <w:pPr>
              <w:pStyle w:val="Lijstalinea"/>
              <w:numPr>
                <w:ilvl w:val="0"/>
                <w:numId w:val="323"/>
              </w:numPr>
            </w:pPr>
            <w:r>
              <w:t>Vertaalt trends, ontwikkelingen en behoeften tot verbetering of vernieuwing naar het pedagogisch beleid van de organisatie en legt deze voor aan de leidinggevende. Zorgt voor draagvlak, acceptatie en de benodigde communicatie.</w:t>
            </w:r>
          </w:p>
          <w:p w14:paraId="0EB1F83D" w14:textId="77777777" w:rsidR="00CC7F7C" w:rsidRDefault="00CC7F7C" w:rsidP="00A075A0">
            <w:pPr>
              <w:pStyle w:val="Lijstalinea"/>
              <w:numPr>
                <w:ilvl w:val="0"/>
                <w:numId w:val="323"/>
              </w:numPr>
            </w:pPr>
            <w:r>
              <w:t>Adviseert de leidinggevende en interne betrokkenen omtrent het te voeren beleid op het aandachtsgebied.</w:t>
            </w:r>
          </w:p>
          <w:p w14:paraId="5C8CFF85" w14:textId="77777777" w:rsidR="00CC7F7C" w:rsidRDefault="00CC7F7C" w:rsidP="00A075A0">
            <w:pPr>
              <w:pStyle w:val="Lijstalinea"/>
              <w:numPr>
                <w:ilvl w:val="0"/>
                <w:numId w:val="323"/>
              </w:numPr>
            </w:pPr>
            <w:r>
              <w:t>Draagt zorg voor de afstemming van beleid met interne betrokkenen en externe instanties.</w:t>
            </w:r>
          </w:p>
          <w:p w14:paraId="28337679" w14:textId="77777777" w:rsidR="00CC7F7C" w:rsidRDefault="00CC7F7C" w:rsidP="00B00C25"/>
          <w:p w14:paraId="5954BBAC" w14:textId="77777777" w:rsidR="00CC7F7C" w:rsidRPr="00FA397F" w:rsidRDefault="00CC7F7C" w:rsidP="00B00C25">
            <w:pPr>
              <w:rPr>
                <w:i/>
                <w:iCs/>
              </w:rPr>
            </w:pPr>
            <w:r w:rsidRPr="00FA397F">
              <w:rPr>
                <w:i/>
                <w:iCs/>
              </w:rPr>
              <w:t>Resultaat:</w:t>
            </w:r>
            <w:r w:rsidRPr="00FA397F">
              <w:rPr>
                <w:i/>
                <w:iCs/>
              </w:rPr>
              <w:br/>
              <w:t>Beleid voorbereid en mede ontwikkeld, zodanig dat relevante ontwikkelingen, trends en behoeften tijdig zijn gesignaleerd en geanalyseerd en een bijdrage is geleverd aan de ontwikkeling van het pedagogisch beleid.</w:t>
            </w:r>
          </w:p>
          <w:p w14:paraId="22B0ACC6" w14:textId="77777777" w:rsidR="00CC7F7C" w:rsidRDefault="00CC7F7C" w:rsidP="00B00C25"/>
          <w:p w14:paraId="6EE0E1FF" w14:textId="77777777" w:rsidR="00CC7F7C" w:rsidRPr="00FA397F" w:rsidRDefault="00CC7F7C" w:rsidP="00FA397F">
            <w:pPr>
              <w:rPr>
                <w:b/>
                <w:bCs/>
              </w:rPr>
            </w:pPr>
            <w:r w:rsidRPr="00FA397F">
              <w:rPr>
                <w:b/>
                <w:bCs/>
              </w:rPr>
              <w:t>Pedagogisch beleid bewaken en realiseren</w:t>
            </w:r>
          </w:p>
          <w:p w14:paraId="444AEB13" w14:textId="77777777" w:rsidR="00CC7F7C" w:rsidRDefault="00CC7F7C" w:rsidP="00A075A0">
            <w:pPr>
              <w:pStyle w:val="Lijstalinea"/>
              <w:numPr>
                <w:ilvl w:val="0"/>
                <w:numId w:val="324"/>
              </w:numPr>
            </w:pPr>
            <w:r>
              <w:lastRenderedPageBreak/>
              <w:t>Vertaalt pedagogisch beleid naar concrete activiteiten, methoden en/of instrumenten en levert een bijdrage aan de implementatie hiervan binnen het kindercentrum (op de groep)/gastouderbureau.</w:t>
            </w:r>
          </w:p>
          <w:p w14:paraId="09290010" w14:textId="77777777" w:rsidR="00CC7F7C" w:rsidRDefault="00CC7F7C" w:rsidP="00A075A0">
            <w:pPr>
              <w:pStyle w:val="Lijstalinea"/>
              <w:numPr>
                <w:ilvl w:val="0"/>
                <w:numId w:val="324"/>
              </w:numPr>
            </w:pPr>
            <w:r>
              <w:t>Bewaakt het kwaliteitsniveau van het pedagogisch beleid binnen de organisatie, evalueert het uitgevoerde beleid en doet verbetervoorstellen.</w:t>
            </w:r>
          </w:p>
          <w:p w14:paraId="04F41638" w14:textId="77777777" w:rsidR="00CC7F7C" w:rsidRDefault="00CC7F7C" w:rsidP="00A075A0">
            <w:pPr>
              <w:pStyle w:val="Lijstalinea"/>
              <w:numPr>
                <w:ilvl w:val="0"/>
                <w:numId w:val="324"/>
              </w:numPr>
            </w:pPr>
            <w:r>
              <w:t xml:space="preserve">Geeft voorlichting, informatie en advies aan in- en externe belanghebbenden omtrent programma’s, methoden en instrumenten. </w:t>
            </w:r>
          </w:p>
          <w:p w14:paraId="230522DC" w14:textId="77777777" w:rsidR="00CC7F7C" w:rsidRDefault="00CC7F7C" w:rsidP="00A075A0">
            <w:pPr>
              <w:pStyle w:val="Lijstalinea"/>
              <w:numPr>
                <w:ilvl w:val="0"/>
                <w:numId w:val="324"/>
              </w:numPr>
            </w:pPr>
            <w:r>
              <w:t>Signaleert mogelijkheden voor de doorontwikkeling en verdere professionalisering van de dienstverlening. Draagt kennis en informatie over het pedagogisch beleid over ten behoeve van deskundigheidsbevordering, zowel intern als extern (scholen, ouders etc.).</w:t>
            </w:r>
          </w:p>
          <w:p w14:paraId="17171476" w14:textId="77777777" w:rsidR="00CC7F7C" w:rsidRDefault="00CC7F7C" w:rsidP="00FA397F"/>
          <w:p w14:paraId="6B78B1BB" w14:textId="77777777" w:rsidR="00CC7F7C" w:rsidRPr="00FA397F" w:rsidRDefault="00CC7F7C" w:rsidP="00FA397F">
            <w:pPr>
              <w:rPr>
                <w:i/>
                <w:iCs/>
              </w:rPr>
            </w:pPr>
            <w:r w:rsidRPr="00FA397F">
              <w:rPr>
                <w:i/>
                <w:iCs/>
              </w:rPr>
              <w:t>Resultaat:</w:t>
            </w:r>
            <w:r w:rsidRPr="00FA397F">
              <w:rPr>
                <w:i/>
                <w:iCs/>
              </w:rPr>
              <w:br/>
              <w:t>Pedagogisch beleid bewaakt en gerealiseerd, zodanig dat beleid is vertaald naar concrete plannen, programma’s, instrumenten en methoden welke tijdig en op de juiste wijze zijn uitgevoerd en geëvalueerd.</w:t>
            </w:r>
          </w:p>
          <w:p w14:paraId="10473BFC" w14:textId="77777777" w:rsidR="00CC7F7C" w:rsidRDefault="00CC7F7C" w:rsidP="00B00C25"/>
          <w:p w14:paraId="17D4FF80" w14:textId="77777777" w:rsidR="00CC7F7C" w:rsidRPr="00FA397F" w:rsidRDefault="00CC7F7C" w:rsidP="00FA397F">
            <w:pPr>
              <w:rPr>
                <w:b/>
                <w:bCs/>
              </w:rPr>
            </w:pPr>
            <w:r w:rsidRPr="00FA397F">
              <w:rPr>
                <w:b/>
                <w:bCs/>
              </w:rPr>
              <w:t>Coachen van medewerkers</w:t>
            </w:r>
          </w:p>
          <w:p w14:paraId="615A99E1" w14:textId="77777777" w:rsidR="00CC7F7C" w:rsidRDefault="00CC7F7C" w:rsidP="00A075A0">
            <w:pPr>
              <w:pStyle w:val="Lijstalinea"/>
              <w:numPr>
                <w:ilvl w:val="0"/>
                <w:numId w:val="325"/>
              </w:numPr>
            </w:pPr>
            <w:r>
              <w:t>Helpt medewerkers in het signaleren van knelpunten en/of hiaten in hun werkzaamheden, kennis en vaardigheden van medewerkers in relatie tot het pedagogische beleid en achterhaalt samen hun coachingsbehoeften. Stelt een (individueel/groepsgericht) coachingsplan op en/of faciliteert in het opstellen daarvan.</w:t>
            </w:r>
          </w:p>
          <w:p w14:paraId="6BCE3868" w14:textId="77777777" w:rsidR="00CC7F7C" w:rsidRDefault="00CC7F7C" w:rsidP="00A075A0">
            <w:pPr>
              <w:pStyle w:val="Lijstalinea"/>
              <w:numPr>
                <w:ilvl w:val="0"/>
                <w:numId w:val="325"/>
              </w:numPr>
            </w:pPr>
            <w:r>
              <w:t>Draagt bij aan de kwaliteitsverbetering door het coachen, ondersteunen en adviseren van medewerkers bij de begeleiding van de betreffende groep kinderen (ook in complexe situaties). Treedt afhankelijk van de situatie begeleidend, stimulerend of interveniërend op.</w:t>
            </w:r>
          </w:p>
          <w:p w14:paraId="6156EEA8" w14:textId="77777777" w:rsidR="00CC7F7C" w:rsidRDefault="00CC7F7C" w:rsidP="00A075A0">
            <w:pPr>
              <w:pStyle w:val="Lijstalinea"/>
              <w:numPr>
                <w:ilvl w:val="0"/>
                <w:numId w:val="325"/>
              </w:numPr>
            </w:pPr>
            <w:r>
              <w:t>Bewaakt de kwaliteit van het functioneren van medewerkers en bespreekt dit met de leidinggevende.</w:t>
            </w:r>
          </w:p>
          <w:p w14:paraId="5F0E8D0E" w14:textId="77777777" w:rsidR="00CC7F7C" w:rsidRDefault="00CC7F7C" w:rsidP="00A075A0">
            <w:pPr>
              <w:pStyle w:val="Lijstalinea"/>
              <w:numPr>
                <w:ilvl w:val="0"/>
                <w:numId w:val="325"/>
              </w:numPr>
            </w:pPr>
            <w:r>
              <w:t xml:space="preserve">Organiseert en geeft trainingen gericht op deskundigheidsbevordering, bespreekt vorderingen en evalueert de inhoud en lesvorm. </w:t>
            </w:r>
          </w:p>
          <w:p w14:paraId="4C462CC0" w14:textId="77777777" w:rsidR="00CC7F7C" w:rsidRDefault="00CC7F7C" w:rsidP="00A075A0">
            <w:pPr>
              <w:pStyle w:val="Lijstalinea"/>
              <w:numPr>
                <w:ilvl w:val="0"/>
                <w:numId w:val="325"/>
              </w:numPr>
            </w:pPr>
            <w:r>
              <w:t>Fungeert als voortrekker en voorloper bij veranderprocessen en deskundigheidsbevordering.</w:t>
            </w:r>
          </w:p>
          <w:p w14:paraId="3B2F9359" w14:textId="77777777" w:rsidR="00CC7F7C" w:rsidRDefault="00CC7F7C" w:rsidP="00FA397F"/>
          <w:p w14:paraId="2B348FC1" w14:textId="77777777" w:rsidR="00CC7F7C" w:rsidRPr="00FA397F" w:rsidRDefault="00CC7F7C" w:rsidP="00FA397F">
            <w:pPr>
              <w:rPr>
                <w:i/>
                <w:iCs/>
              </w:rPr>
            </w:pPr>
            <w:r w:rsidRPr="00FA397F">
              <w:rPr>
                <w:i/>
                <w:iCs/>
              </w:rPr>
              <w:t>Resultaat:</w:t>
            </w:r>
            <w:r w:rsidRPr="00FA397F">
              <w:rPr>
                <w:i/>
                <w:iCs/>
              </w:rPr>
              <w:br/>
              <w:t>Medewerkers gecoacht, zodanig dat is bijgedragen aan de professionele ontwikkeling van medewerkers en aan deskundigheids- en kwaliteitsbevordering.</w:t>
            </w:r>
          </w:p>
          <w:p w14:paraId="1A7BB176" w14:textId="77777777" w:rsidR="00CC7F7C" w:rsidRPr="00F03E66" w:rsidRDefault="00CC7F7C" w:rsidP="00E70FD8"/>
        </w:tc>
      </w:tr>
      <w:tr w:rsidR="00CC7F7C" w14:paraId="52C9E707" w14:textId="77777777" w:rsidTr="00E70FD8">
        <w:trPr>
          <w:trHeight w:val="408"/>
        </w:trPr>
        <w:tc>
          <w:tcPr>
            <w:tcW w:w="1286" w:type="pct"/>
          </w:tcPr>
          <w:p w14:paraId="270F8B63" w14:textId="77777777" w:rsidR="00CC7F7C" w:rsidRDefault="00CC7F7C" w:rsidP="00E70FD8">
            <w:r>
              <w:lastRenderedPageBreak/>
              <w:t>Profiel van de functie</w:t>
            </w:r>
          </w:p>
        </w:tc>
        <w:tc>
          <w:tcPr>
            <w:tcW w:w="3714" w:type="pct"/>
          </w:tcPr>
          <w:p w14:paraId="1A632417" w14:textId="77777777" w:rsidR="00CC7F7C" w:rsidRPr="003C4336" w:rsidRDefault="00CC7F7C" w:rsidP="003C4336">
            <w:pPr>
              <w:rPr>
                <w:b/>
                <w:bCs/>
              </w:rPr>
            </w:pPr>
            <w:r w:rsidRPr="003C4336">
              <w:rPr>
                <w:b/>
                <w:bCs/>
              </w:rPr>
              <w:t>Kennis</w:t>
            </w:r>
          </w:p>
          <w:p w14:paraId="686C5900" w14:textId="5CA5CC33" w:rsidR="00CC7F7C" w:rsidRDefault="00925F10" w:rsidP="00A075A0">
            <w:pPr>
              <w:pStyle w:val="Lijstalinea"/>
              <w:numPr>
                <w:ilvl w:val="0"/>
                <w:numId w:val="326"/>
              </w:numPr>
            </w:pPr>
            <w:r>
              <w:t>Hbo</w:t>
            </w:r>
            <w:r w:rsidR="00CC7F7C">
              <w:t>/academisch werk- en denkniveau, conform de kwalificatie-eis (zie bijlage 13</w:t>
            </w:r>
            <w:r w:rsidR="001070D9">
              <w:t>.2</w:t>
            </w:r>
            <w:r w:rsidR="00CC7F7C">
              <w:t>).</w:t>
            </w:r>
            <w:r w:rsidR="00D777FF">
              <w:t xml:space="preserve"> </w:t>
            </w:r>
            <w:r w:rsidR="006217A7" w:rsidRPr="006217A7">
              <w:t xml:space="preserve">Ten aanzien van een (kandidaat)medewerker die niet voldoet aan </w:t>
            </w:r>
            <w:r w:rsidR="00D777FF">
              <w:t xml:space="preserve">de </w:t>
            </w:r>
            <w:r w:rsidR="006217A7" w:rsidRPr="006217A7">
              <w:t xml:space="preserve">opleidingsachtergrond uit de kwalificatie-eis kan de werkgever een gelijkstellingsverzoek indienen conform artikel 9.8 </w:t>
            </w:r>
            <w:r w:rsidR="001B50B2">
              <w:t xml:space="preserve">van de </w:t>
            </w:r>
            <w:r w:rsidR="006217A7" w:rsidRPr="006217A7">
              <w:t>cao en bijlage 8 van de cao.</w:t>
            </w:r>
          </w:p>
          <w:p w14:paraId="1F9F3C41" w14:textId="77777777" w:rsidR="00CC7F7C" w:rsidRDefault="00CC7F7C" w:rsidP="00A075A0">
            <w:pPr>
              <w:pStyle w:val="Lijstalinea"/>
              <w:numPr>
                <w:ilvl w:val="0"/>
                <w:numId w:val="326"/>
              </w:numPr>
            </w:pPr>
            <w:r>
              <w:t xml:space="preserve">Kennis van en inzicht in het pedagogisch beleid en de hierop van invloed zijnde in- en externe ontwikkelingen en van o.a. </w:t>
            </w:r>
            <w:r>
              <w:lastRenderedPageBreak/>
              <w:t xml:space="preserve">kinderdagverblijven, buiten-, tussen-, en/of naschoolse opvang, gastouderopvang en peuteropvangorganisatie. </w:t>
            </w:r>
          </w:p>
          <w:p w14:paraId="3AD748A1" w14:textId="77777777" w:rsidR="00CC7F7C" w:rsidRDefault="00CC7F7C" w:rsidP="00A075A0">
            <w:pPr>
              <w:pStyle w:val="Lijstalinea"/>
              <w:numPr>
                <w:ilvl w:val="0"/>
                <w:numId w:val="326"/>
              </w:numPr>
            </w:pPr>
            <w:r>
              <w:t>Kennis van (interventie)methodieken, principes en instrumenten van coaching.</w:t>
            </w:r>
          </w:p>
          <w:p w14:paraId="700A191C" w14:textId="77777777" w:rsidR="00CC7F7C" w:rsidRDefault="00CC7F7C" w:rsidP="00A075A0">
            <w:pPr>
              <w:pStyle w:val="Lijstalinea"/>
              <w:numPr>
                <w:ilvl w:val="0"/>
                <w:numId w:val="326"/>
              </w:numPr>
            </w:pPr>
            <w:r>
              <w:t xml:space="preserve">Kennis van ontwikkelingsfases en ontwikkelingsgebieden van jonge kinderen. </w:t>
            </w:r>
          </w:p>
          <w:p w14:paraId="4E723218" w14:textId="77777777" w:rsidR="00CC7F7C" w:rsidRDefault="00CC7F7C" w:rsidP="003C4336"/>
          <w:p w14:paraId="0DF8A45B" w14:textId="77777777" w:rsidR="00CC7F7C" w:rsidRPr="003C4336" w:rsidRDefault="00CC7F7C" w:rsidP="003C4336">
            <w:pPr>
              <w:rPr>
                <w:b/>
                <w:bCs/>
              </w:rPr>
            </w:pPr>
            <w:r w:rsidRPr="003C4336">
              <w:rPr>
                <w:b/>
                <w:bCs/>
              </w:rPr>
              <w:t>Specifieke functiekenmerken</w:t>
            </w:r>
          </w:p>
          <w:p w14:paraId="16C5DE2D" w14:textId="77777777" w:rsidR="00CC7F7C" w:rsidRDefault="00CC7F7C" w:rsidP="00A075A0">
            <w:pPr>
              <w:pStyle w:val="Lijstalinea"/>
              <w:numPr>
                <w:ilvl w:val="0"/>
                <w:numId w:val="327"/>
              </w:numPr>
            </w:pPr>
            <w:r>
              <w:t xml:space="preserve">Analytisch vermogen voor het signaleren van ontwikkelingen en knelpunten in de ontwikkeling van medewerkers en het vertalen hiervan in beleidsplan. </w:t>
            </w:r>
          </w:p>
          <w:p w14:paraId="3FE910C8" w14:textId="77777777" w:rsidR="00CC7F7C" w:rsidRDefault="00CC7F7C" w:rsidP="00A075A0">
            <w:pPr>
              <w:pStyle w:val="Lijstalinea"/>
              <w:numPr>
                <w:ilvl w:val="0"/>
                <w:numId w:val="327"/>
              </w:numPr>
            </w:pPr>
            <w:r>
              <w:t xml:space="preserve">Coachende vaardigheden voor het ondersteunen en stimuleren van medewerkers en het geven van sturing in hun doorontwikkeling. </w:t>
            </w:r>
          </w:p>
          <w:p w14:paraId="6B35977A" w14:textId="77777777" w:rsidR="00CC7F7C" w:rsidRDefault="00CC7F7C" w:rsidP="00A075A0">
            <w:pPr>
              <w:pStyle w:val="Lijstalinea"/>
              <w:numPr>
                <w:ilvl w:val="0"/>
                <w:numId w:val="327"/>
              </w:numPr>
            </w:pPr>
            <w:r>
              <w:t>Mondelinge en schriftelijke vaardigheden voor het overdragen van kennis en informatie en het opstellen van beleid- en coachingsplannen.</w:t>
            </w:r>
          </w:p>
          <w:p w14:paraId="020126D3" w14:textId="77777777" w:rsidR="00CC7F7C" w:rsidRDefault="00CC7F7C" w:rsidP="00A075A0">
            <w:pPr>
              <w:pStyle w:val="Lijstalinea"/>
              <w:numPr>
                <w:ilvl w:val="0"/>
                <w:numId w:val="327"/>
              </w:numPr>
            </w:pPr>
            <w:r>
              <w:t>Sociale vaardigheden, zoals overtuigingskracht, bewaren van de eigen werkhouding en gezagsuitoefening, voor het ontwikkelen van beleid, adviseren van betrokkenen en het coachen, trainen en begeleiden van medewerkers.</w:t>
            </w:r>
          </w:p>
          <w:p w14:paraId="013B17BE" w14:textId="77777777" w:rsidR="00CC7F7C" w:rsidRDefault="00CC7F7C" w:rsidP="00A075A0">
            <w:pPr>
              <w:pStyle w:val="Lijstalinea"/>
              <w:numPr>
                <w:ilvl w:val="0"/>
                <w:numId w:val="327"/>
              </w:numPr>
            </w:pPr>
            <w:r>
              <w:t>Sensitief vermogen voor het proactief signaleren van en inspelen op de uiteenlopende knel- en verbeterpunten in de ontwikkeling van medewerker.</w:t>
            </w:r>
          </w:p>
          <w:p w14:paraId="530A7225" w14:textId="77777777" w:rsidR="00CC7F7C" w:rsidRPr="00F03E66" w:rsidRDefault="00CC7F7C" w:rsidP="003C4336"/>
        </w:tc>
      </w:tr>
    </w:tbl>
    <w:p w14:paraId="26B0CC5D" w14:textId="77777777" w:rsidR="00CC7F7C" w:rsidRDefault="00CC7F7C" w:rsidP="00A352DB">
      <w:pPr>
        <w:spacing w:line="276" w:lineRule="auto"/>
      </w:pPr>
    </w:p>
    <w:p w14:paraId="679CD6F0" w14:textId="77777777" w:rsidR="00CC7F7C" w:rsidRDefault="00CC7F7C">
      <w:r>
        <w:br w:type="page"/>
      </w:r>
    </w:p>
    <w:p w14:paraId="06EE9626" w14:textId="77777777" w:rsidR="00CC7F7C" w:rsidRDefault="00CC7F7C" w:rsidP="00B002E2">
      <w:pPr>
        <w:pStyle w:val="Kop1"/>
      </w:pPr>
      <w:bookmarkStart w:id="2031" w:name="_Toc39061428"/>
      <w:bookmarkStart w:id="2032" w:name="_Toc45882665"/>
      <w:bookmarkStart w:id="2033" w:name="_Toc46330076"/>
      <w:bookmarkStart w:id="2034" w:name="_Toc75510769"/>
      <w:bookmarkStart w:id="2035" w:name="_Toc128381664"/>
      <w:r>
        <w:lastRenderedPageBreak/>
        <w:t>26 PEDAGOGISCH COACH</w:t>
      </w:r>
      <w:bookmarkEnd w:id="2031"/>
      <w:bookmarkEnd w:id="2032"/>
      <w:bookmarkEnd w:id="2033"/>
      <w:bookmarkEnd w:id="2034"/>
      <w:bookmarkEnd w:id="2035"/>
    </w:p>
    <w:p w14:paraId="0A02E4EF" w14:textId="77777777" w:rsidR="00CC7F7C" w:rsidRDefault="00CC7F7C" w:rsidP="00CD77FF">
      <w:pPr>
        <w:spacing w:line="276" w:lineRule="auto"/>
      </w:pPr>
    </w:p>
    <w:p w14:paraId="2C154FFC" w14:textId="77777777" w:rsidR="00CC7F7C" w:rsidRDefault="00CC7F7C" w:rsidP="00B002E2">
      <w:pPr>
        <w:pStyle w:val="Kop2"/>
      </w:pPr>
      <w:bookmarkStart w:id="2036" w:name="_Toc39061429"/>
      <w:bookmarkStart w:id="2037" w:name="_Toc45882666"/>
      <w:bookmarkStart w:id="2038" w:name="_Toc46330077"/>
      <w:bookmarkStart w:id="2039" w:name="_Toc75510770"/>
      <w:bookmarkStart w:id="2040" w:name="_Toc128381665"/>
      <w:r>
        <w:t>ALGEMENE KENMERKEN</w:t>
      </w:r>
      <w:bookmarkEnd w:id="2036"/>
      <w:bookmarkEnd w:id="2037"/>
      <w:bookmarkEnd w:id="2038"/>
      <w:bookmarkEnd w:id="2039"/>
      <w:bookmarkEnd w:id="2040"/>
      <w:r>
        <w:t xml:space="preserve"> </w:t>
      </w:r>
    </w:p>
    <w:p w14:paraId="48AA4200" w14:textId="77777777" w:rsidR="00CC7F7C" w:rsidRDefault="00CC7F7C" w:rsidP="00CD77FF">
      <w:pPr>
        <w:spacing w:line="276" w:lineRule="auto"/>
      </w:pPr>
      <w:r>
        <w:t>De functie Pedagogisch Coach kenmerkt zich door het als allround coach verbeteren van de pedagogische kwaliteit van dienstverlening en professionele ontwikkeling van de pedagogisch medewerkers/ peuterspeelzaalleid(st)ers op het aandachtsgebied (ook bij complexe werksituaties). De Pedagogische Coach fungeert als spil tussen het pedagogische beleid en de uitvoering hiervan.</w:t>
      </w:r>
    </w:p>
    <w:p w14:paraId="46B2D078" w14:textId="77777777" w:rsidR="00CC7F7C" w:rsidRDefault="00CC7F7C" w:rsidP="00CD77FF">
      <w:pPr>
        <w:spacing w:line="276" w:lineRule="auto"/>
      </w:pPr>
      <w:r>
        <w:t>De doelgroep en het soort opvang waarbinnen deze functie voorkomt kan verschillen, zoals kinderdagverblijven, buiten-, tussen-, en/ of naschoolse opvang, gastouderopvang en peuteropvang/ peuterspeelzalen.</w:t>
      </w:r>
    </w:p>
    <w:p w14:paraId="54F45699" w14:textId="77777777" w:rsidR="00CC7F7C" w:rsidRDefault="00CC7F7C" w:rsidP="00B002E2">
      <w:pPr>
        <w:pStyle w:val="Kop2"/>
      </w:pPr>
      <w:bookmarkStart w:id="2041" w:name="_Toc39061430"/>
      <w:bookmarkStart w:id="2042" w:name="_Toc45882667"/>
      <w:bookmarkStart w:id="2043" w:name="_Toc46330078"/>
      <w:bookmarkStart w:id="2044" w:name="_Toc75510771"/>
      <w:bookmarkStart w:id="2045" w:name="_Toc128381666"/>
      <w:r>
        <w:t>DOEL VAN DE FUNCTIE</w:t>
      </w:r>
      <w:bookmarkEnd w:id="2041"/>
      <w:bookmarkEnd w:id="2042"/>
      <w:bookmarkEnd w:id="2043"/>
      <w:bookmarkEnd w:id="2044"/>
      <w:bookmarkEnd w:id="2045"/>
    </w:p>
    <w:p w14:paraId="3CAAFE9A" w14:textId="77777777" w:rsidR="00CC7F7C" w:rsidRDefault="00CC7F7C" w:rsidP="00CD77FF">
      <w:pPr>
        <w:spacing w:line="276" w:lineRule="auto"/>
      </w:pPr>
      <w:r>
        <w:t>Het coachen van medewerkers vanuit het pedagogisch beleid ten behoeve van het mede verbeteren van de kwaliteit van werkzaamheden</w:t>
      </w:r>
    </w:p>
    <w:p w14:paraId="06F63DAE" w14:textId="77777777" w:rsidR="00CC7F7C" w:rsidRDefault="00CC7F7C" w:rsidP="00B002E2">
      <w:pPr>
        <w:pStyle w:val="Kop2"/>
      </w:pPr>
      <w:bookmarkStart w:id="2046" w:name="_Toc39061431"/>
      <w:bookmarkStart w:id="2047" w:name="_Toc45882668"/>
      <w:bookmarkStart w:id="2048" w:name="_Toc46330079"/>
      <w:bookmarkStart w:id="2049" w:name="_Toc75510772"/>
      <w:bookmarkStart w:id="2050" w:name="_Toc128381667"/>
      <w:r>
        <w:t>ORGANISATORISCHE POSITIE</w:t>
      </w:r>
      <w:bookmarkEnd w:id="2046"/>
      <w:bookmarkEnd w:id="2047"/>
      <w:bookmarkEnd w:id="2048"/>
      <w:bookmarkEnd w:id="2049"/>
      <w:bookmarkEnd w:id="2050"/>
    </w:p>
    <w:p w14:paraId="2FA8E69F" w14:textId="77777777" w:rsidR="00CC7F7C" w:rsidRDefault="00CC7F7C" w:rsidP="00CD77FF">
      <w:pPr>
        <w:spacing w:line="276" w:lineRule="auto"/>
      </w:pPr>
      <w:r>
        <w:t>De Pedagogisch Coach ressorteert hiërarchisch onder de leidinggevende van de afdeling waarbinnen de functie is gepositioneerd dan wel onder de directie.</w:t>
      </w:r>
    </w:p>
    <w:p w14:paraId="7DA43441" w14:textId="77777777" w:rsidR="00CC7F7C" w:rsidRDefault="00CC7F7C" w:rsidP="00B002E2">
      <w:pPr>
        <w:pStyle w:val="Kop2"/>
      </w:pPr>
      <w:bookmarkStart w:id="2051" w:name="_Toc39061432"/>
      <w:bookmarkStart w:id="2052" w:name="_Toc45882669"/>
      <w:bookmarkStart w:id="2053" w:name="_Toc46330080"/>
      <w:bookmarkStart w:id="2054" w:name="_Toc75510773"/>
      <w:bookmarkStart w:id="2055" w:name="_Toc128381668"/>
      <w:r>
        <w:t>RESULTAATGEBIEDEN</w:t>
      </w:r>
      <w:bookmarkEnd w:id="2051"/>
      <w:bookmarkEnd w:id="2052"/>
      <w:bookmarkEnd w:id="2053"/>
      <w:bookmarkEnd w:id="2054"/>
      <w:bookmarkEnd w:id="2055"/>
    </w:p>
    <w:p w14:paraId="1F75A14B" w14:textId="77777777" w:rsidR="00CC7F7C" w:rsidRDefault="00CC7F7C" w:rsidP="00B002E2">
      <w:pPr>
        <w:pStyle w:val="Kop3"/>
      </w:pPr>
      <w:bookmarkStart w:id="2056" w:name="_Toc39061433"/>
      <w:bookmarkStart w:id="2057" w:name="_Toc45882670"/>
      <w:bookmarkStart w:id="2058" w:name="_Toc46330081"/>
      <w:bookmarkStart w:id="2059" w:name="_Toc75510774"/>
      <w:bookmarkStart w:id="2060" w:name="_Toc128381669"/>
      <w:r>
        <w:t>Coachen van medewerkers</w:t>
      </w:r>
      <w:bookmarkEnd w:id="2056"/>
      <w:bookmarkEnd w:id="2057"/>
      <w:bookmarkEnd w:id="2058"/>
      <w:bookmarkEnd w:id="2059"/>
      <w:bookmarkEnd w:id="2060"/>
    </w:p>
    <w:p w14:paraId="7EB98180" w14:textId="77777777" w:rsidR="00CC7F7C" w:rsidRDefault="00CC7F7C" w:rsidP="00A075A0">
      <w:pPr>
        <w:pStyle w:val="Lijstalinea"/>
        <w:numPr>
          <w:ilvl w:val="0"/>
          <w:numId w:val="328"/>
        </w:numPr>
        <w:spacing w:line="276" w:lineRule="auto"/>
        <w:ind w:left="709" w:hanging="709"/>
      </w:pPr>
      <w:r>
        <w:t>Helpt medewerkers in het signaleren van knelpunten en/of hiaten in hun werkzaamheden, kennis en vaardigheden in relatie tot het pedagogische beleid en achterhaalt samen hun coachingsbehoeften. Stelt een (individueel/ groepsgerichte) coachingsplan op en/of faciliteert in het opstellen daarvan.</w:t>
      </w:r>
    </w:p>
    <w:p w14:paraId="2DAA01BD" w14:textId="77777777" w:rsidR="00CC7F7C" w:rsidRDefault="00CC7F7C" w:rsidP="00A075A0">
      <w:pPr>
        <w:pStyle w:val="Lijstalinea"/>
        <w:numPr>
          <w:ilvl w:val="0"/>
          <w:numId w:val="328"/>
        </w:numPr>
        <w:spacing w:line="276" w:lineRule="auto"/>
        <w:ind w:left="709" w:hanging="709"/>
      </w:pPr>
      <w:r>
        <w:t>Draagt bij aan de kwaliteitsverbetering door het coachen, ondersteunen en adviseren van medewerkers bij de begeleiding van de betreffende groep kinderen (ook in complexe situaties). Treedt afhankelijk van de situatie begeleidend, stimulerend of interveniërend op.</w:t>
      </w:r>
    </w:p>
    <w:p w14:paraId="6E117B69" w14:textId="77777777" w:rsidR="00CC7F7C" w:rsidRDefault="00CC7F7C" w:rsidP="00A075A0">
      <w:pPr>
        <w:pStyle w:val="Lijstalinea"/>
        <w:numPr>
          <w:ilvl w:val="0"/>
          <w:numId w:val="328"/>
        </w:numPr>
        <w:spacing w:line="276" w:lineRule="auto"/>
        <w:ind w:left="709" w:hanging="709"/>
      </w:pPr>
      <w:r>
        <w:t xml:space="preserve">Bewaakt de kwaliteit van het functioneren van medewerkers en bespreekt dit met de leidinggevende. </w:t>
      </w:r>
    </w:p>
    <w:p w14:paraId="2FB85D7D" w14:textId="77777777" w:rsidR="00CC7F7C" w:rsidRDefault="00CC7F7C" w:rsidP="00A075A0">
      <w:pPr>
        <w:pStyle w:val="Lijstalinea"/>
        <w:numPr>
          <w:ilvl w:val="0"/>
          <w:numId w:val="328"/>
        </w:numPr>
        <w:spacing w:line="276" w:lineRule="auto"/>
        <w:ind w:left="709" w:hanging="709"/>
      </w:pPr>
      <w:r>
        <w:t xml:space="preserve">Organiseert en geeft trainingen gericht op deskundigheidsbevordering, bespreekt vorderingen en evalueert de inhoud en lesvorm. </w:t>
      </w:r>
    </w:p>
    <w:p w14:paraId="4EE73F14" w14:textId="77777777" w:rsidR="00CC7F7C" w:rsidRDefault="00CC7F7C" w:rsidP="00A075A0">
      <w:pPr>
        <w:pStyle w:val="Lijstalinea"/>
        <w:numPr>
          <w:ilvl w:val="0"/>
          <w:numId w:val="328"/>
        </w:numPr>
        <w:spacing w:line="276" w:lineRule="auto"/>
        <w:ind w:left="709" w:hanging="709"/>
      </w:pPr>
      <w:r>
        <w:t>Fungeert als voortrekker en voorloper bij veranderprocessen en deskundigheidsbevordering.</w:t>
      </w:r>
    </w:p>
    <w:p w14:paraId="186BC4B9" w14:textId="77777777" w:rsidR="00CC7F7C" w:rsidRPr="00B002E2" w:rsidRDefault="00CC7F7C" w:rsidP="00CD77FF">
      <w:pPr>
        <w:spacing w:line="276" w:lineRule="auto"/>
        <w:rPr>
          <w:i/>
          <w:iCs/>
        </w:rPr>
      </w:pPr>
      <w:r w:rsidRPr="00B002E2">
        <w:rPr>
          <w:i/>
          <w:iCs/>
        </w:rPr>
        <w:t>Resultaat:</w:t>
      </w:r>
      <w:r w:rsidRPr="00B002E2">
        <w:rPr>
          <w:i/>
          <w:iCs/>
        </w:rPr>
        <w:br/>
        <w:t>Medewerkers gecoacht, zodanig dat is bijgedragen aan de professionele ontwikkeling van medewerkers en aan deskundigheids- en kwaliteitsbevordering.</w:t>
      </w:r>
    </w:p>
    <w:p w14:paraId="7966BA9B" w14:textId="77777777" w:rsidR="00CC7F7C" w:rsidRDefault="00CC7F7C" w:rsidP="00B002E2">
      <w:pPr>
        <w:pStyle w:val="Kop3"/>
      </w:pPr>
      <w:bookmarkStart w:id="2061" w:name="_Toc39061434"/>
      <w:bookmarkStart w:id="2062" w:name="_Toc45882671"/>
      <w:bookmarkStart w:id="2063" w:name="_Toc46330082"/>
      <w:bookmarkStart w:id="2064" w:name="_Toc75510775"/>
      <w:bookmarkStart w:id="2065" w:name="_Toc128381670"/>
      <w:r>
        <w:t>Adviezen bieden</w:t>
      </w:r>
      <w:bookmarkEnd w:id="2061"/>
      <w:bookmarkEnd w:id="2062"/>
      <w:bookmarkEnd w:id="2063"/>
      <w:bookmarkEnd w:id="2064"/>
      <w:bookmarkEnd w:id="2065"/>
    </w:p>
    <w:p w14:paraId="7511BE7F" w14:textId="77777777" w:rsidR="00CC7F7C" w:rsidRDefault="00CC7F7C" w:rsidP="00A075A0">
      <w:pPr>
        <w:pStyle w:val="Lijstalinea"/>
        <w:numPr>
          <w:ilvl w:val="0"/>
          <w:numId w:val="329"/>
        </w:numPr>
        <w:spacing w:line="276" w:lineRule="auto"/>
        <w:ind w:left="709" w:hanging="709"/>
      </w:pPr>
      <w:r>
        <w:t>Signaleert structurele knelpunten in de ontwikkeling van medewerkers, kwaliteit van werkzaamheden en/of processen, methoden en programma’s.</w:t>
      </w:r>
    </w:p>
    <w:p w14:paraId="44C60772" w14:textId="77777777" w:rsidR="00CC7F7C" w:rsidRDefault="00CC7F7C" w:rsidP="00A075A0">
      <w:pPr>
        <w:pStyle w:val="Lijstalinea"/>
        <w:numPr>
          <w:ilvl w:val="0"/>
          <w:numId w:val="329"/>
        </w:numPr>
        <w:spacing w:line="276" w:lineRule="auto"/>
        <w:ind w:left="709" w:hanging="709"/>
      </w:pPr>
      <w:r>
        <w:t xml:space="preserve">Vertaalt deze naar adviezen voor verbetering van het gehanteerde beleid. </w:t>
      </w:r>
    </w:p>
    <w:p w14:paraId="7C187D3F" w14:textId="77777777" w:rsidR="00CC7F7C" w:rsidRPr="00B002E2" w:rsidRDefault="00CC7F7C" w:rsidP="00CD77FF">
      <w:pPr>
        <w:spacing w:line="276" w:lineRule="auto"/>
        <w:rPr>
          <w:i/>
          <w:iCs/>
        </w:rPr>
      </w:pPr>
      <w:r w:rsidRPr="00B002E2">
        <w:rPr>
          <w:i/>
          <w:iCs/>
        </w:rPr>
        <w:t>Resultaat:</w:t>
      </w:r>
      <w:r w:rsidRPr="00B002E2">
        <w:rPr>
          <w:i/>
          <w:iCs/>
        </w:rPr>
        <w:br/>
        <w:t>Adviezen geboden, zodanig dat op de praktijk gebaseerde adviezen zijn voorgesteld en beleidsmakers het beleid daarop kunnen bijstellen.</w:t>
      </w:r>
    </w:p>
    <w:p w14:paraId="5289DC1C" w14:textId="77777777" w:rsidR="00CC7F7C" w:rsidRDefault="00CC7F7C" w:rsidP="00B002E2">
      <w:pPr>
        <w:pStyle w:val="Kop2"/>
      </w:pPr>
      <w:bookmarkStart w:id="2066" w:name="_Toc39061435"/>
      <w:bookmarkStart w:id="2067" w:name="_Toc45882672"/>
      <w:bookmarkStart w:id="2068" w:name="_Toc46330083"/>
      <w:bookmarkStart w:id="2069" w:name="_Toc75510776"/>
      <w:bookmarkStart w:id="2070" w:name="_Toc128381671"/>
      <w:r>
        <w:lastRenderedPageBreak/>
        <w:t>PROFIEL VAN DE FUNCTIE</w:t>
      </w:r>
      <w:bookmarkEnd w:id="2066"/>
      <w:bookmarkEnd w:id="2067"/>
      <w:bookmarkEnd w:id="2068"/>
      <w:bookmarkEnd w:id="2069"/>
      <w:bookmarkEnd w:id="2070"/>
    </w:p>
    <w:p w14:paraId="0DCE12B0" w14:textId="77777777" w:rsidR="00CC7F7C" w:rsidRDefault="00CC7F7C" w:rsidP="00B002E2">
      <w:pPr>
        <w:pStyle w:val="Kop3"/>
      </w:pPr>
      <w:bookmarkStart w:id="2071" w:name="_Toc39061436"/>
      <w:bookmarkStart w:id="2072" w:name="_Toc45882673"/>
      <w:bookmarkStart w:id="2073" w:name="_Toc46330084"/>
      <w:bookmarkStart w:id="2074" w:name="_Toc75510777"/>
      <w:bookmarkStart w:id="2075" w:name="_Toc128381672"/>
      <w:r>
        <w:t>Kennis</w:t>
      </w:r>
      <w:bookmarkEnd w:id="2071"/>
      <w:bookmarkEnd w:id="2072"/>
      <w:bookmarkEnd w:id="2073"/>
      <w:bookmarkEnd w:id="2074"/>
      <w:bookmarkEnd w:id="2075"/>
      <w:r>
        <w:t xml:space="preserve"> </w:t>
      </w:r>
    </w:p>
    <w:p w14:paraId="35AFAEB9" w14:textId="5F97B93C" w:rsidR="00CC7F7C" w:rsidRDefault="00CC7F7C" w:rsidP="00A075A0">
      <w:pPr>
        <w:pStyle w:val="Lijstalinea"/>
        <w:numPr>
          <w:ilvl w:val="0"/>
          <w:numId w:val="330"/>
        </w:numPr>
        <w:spacing w:line="276" w:lineRule="auto"/>
        <w:ind w:left="709" w:hanging="709"/>
      </w:pPr>
      <w:r>
        <w:t xml:space="preserve">Minimaal </w:t>
      </w:r>
      <w:r w:rsidR="00E06069">
        <w:t xml:space="preserve">Hbo </w:t>
      </w:r>
      <w:r>
        <w:t>werk- en denkniveau, conform de kwalificatie-eis (zie bijlage 13</w:t>
      </w:r>
      <w:r w:rsidR="00FB0F19">
        <w:t>.2</w:t>
      </w:r>
      <w:r>
        <w:t xml:space="preserve">). </w:t>
      </w:r>
      <w:r w:rsidR="00035AE6" w:rsidRPr="00035AE6">
        <w:t xml:space="preserve">Ten aanzien van een (kandidaat)medewerker die niet voldoet aan opleidingsachtergrond uit de kwalificatie-eis kan de werkgever een gelijkstellingsverzoek indienen conform artikel 9.8 </w:t>
      </w:r>
      <w:r w:rsidR="00FB0F19">
        <w:t xml:space="preserve">van de </w:t>
      </w:r>
      <w:r w:rsidR="00035AE6" w:rsidRPr="00035AE6">
        <w:t>cao en bijlage 8 van de cao.</w:t>
      </w:r>
    </w:p>
    <w:p w14:paraId="2FCEBF4F" w14:textId="77777777" w:rsidR="00CC7F7C" w:rsidRDefault="00CC7F7C" w:rsidP="00A075A0">
      <w:pPr>
        <w:pStyle w:val="Lijstalinea"/>
        <w:numPr>
          <w:ilvl w:val="0"/>
          <w:numId w:val="330"/>
        </w:numPr>
        <w:spacing w:line="276" w:lineRule="auto"/>
        <w:ind w:left="709" w:hanging="709"/>
      </w:pPr>
      <w:r>
        <w:t xml:space="preserve">Kennis van (interventie)methodieken, principes en instrumenten van coaching. </w:t>
      </w:r>
    </w:p>
    <w:p w14:paraId="298DF3D8" w14:textId="77777777" w:rsidR="00CC7F7C" w:rsidRDefault="00CC7F7C" w:rsidP="00A075A0">
      <w:pPr>
        <w:pStyle w:val="Lijstalinea"/>
        <w:numPr>
          <w:ilvl w:val="0"/>
          <w:numId w:val="330"/>
        </w:numPr>
        <w:spacing w:line="276" w:lineRule="auto"/>
        <w:ind w:left="709" w:hanging="709"/>
      </w:pPr>
      <w:r>
        <w:t xml:space="preserve">Kennis van ontwikkelingsfases en ontwikkelingsgebieden van jonge kinderen. </w:t>
      </w:r>
    </w:p>
    <w:p w14:paraId="45D07D82" w14:textId="77777777" w:rsidR="00CC7F7C" w:rsidRDefault="00CC7F7C" w:rsidP="00A075A0">
      <w:pPr>
        <w:pStyle w:val="Lijstalinea"/>
        <w:numPr>
          <w:ilvl w:val="0"/>
          <w:numId w:val="330"/>
        </w:numPr>
        <w:spacing w:line="276" w:lineRule="auto"/>
        <w:ind w:left="709" w:hanging="709"/>
      </w:pPr>
      <w:r>
        <w:t xml:space="preserve">Kennis van en inzicht in het pedagogisch beleid. </w:t>
      </w:r>
    </w:p>
    <w:p w14:paraId="6A6BCE79" w14:textId="77777777" w:rsidR="00CC7F7C" w:rsidRDefault="00CC7F7C" w:rsidP="00B002E2">
      <w:pPr>
        <w:pStyle w:val="Kop3"/>
      </w:pPr>
      <w:bookmarkStart w:id="2076" w:name="_Toc39061437"/>
      <w:bookmarkStart w:id="2077" w:name="_Toc45882674"/>
      <w:bookmarkStart w:id="2078" w:name="_Toc46330085"/>
      <w:bookmarkStart w:id="2079" w:name="_Toc75510778"/>
      <w:bookmarkStart w:id="2080" w:name="_Toc128381673"/>
      <w:r>
        <w:t>Specifieke functiekenmerken</w:t>
      </w:r>
      <w:bookmarkEnd w:id="2076"/>
      <w:bookmarkEnd w:id="2077"/>
      <w:bookmarkEnd w:id="2078"/>
      <w:bookmarkEnd w:id="2079"/>
      <w:bookmarkEnd w:id="2080"/>
      <w:r>
        <w:t xml:space="preserve"> </w:t>
      </w:r>
    </w:p>
    <w:p w14:paraId="44DCE786" w14:textId="77777777" w:rsidR="00CC7F7C" w:rsidRDefault="00CC7F7C" w:rsidP="00A075A0">
      <w:pPr>
        <w:pStyle w:val="Lijstalinea"/>
        <w:numPr>
          <w:ilvl w:val="0"/>
          <w:numId w:val="331"/>
        </w:numPr>
        <w:spacing w:line="276" w:lineRule="auto"/>
        <w:ind w:left="709" w:hanging="709"/>
      </w:pPr>
      <w:r>
        <w:t xml:space="preserve">Coachende vaardigheden voor het ondersteunen en stimuleren van medewerkers en het geven van sturing in hun doorontwikkeling. </w:t>
      </w:r>
    </w:p>
    <w:p w14:paraId="69AAEB46" w14:textId="77777777" w:rsidR="00CC7F7C" w:rsidRDefault="00CC7F7C" w:rsidP="00A075A0">
      <w:pPr>
        <w:pStyle w:val="Lijstalinea"/>
        <w:numPr>
          <w:ilvl w:val="0"/>
          <w:numId w:val="331"/>
        </w:numPr>
        <w:spacing w:line="276" w:lineRule="auto"/>
        <w:ind w:left="709" w:hanging="709"/>
      </w:pPr>
      <w:r>
        <w:t>Mondelinge en schriftelijke vaardigheden voor het uitdragen van het pedagogisch beleid, het overdragen van kennis, informatie en adviezen en het opstellen van coachingsplannen.</w:t>
      </w:r>
    </w:p>
    <w:p w14:paraId="5D10D656" w14:textId="77777777" w:rsidR="00CC7F7C" w:rsidRDefault="00CC7F7C" w:rsidP="00A075A0">
      <w:pPr>
        <w:pStyle w:val="Lijstalinea"/>
        <w:numPr>
          <w:ilvl w:val="0"/>
          <w:numId w:val="331"/>
        </w:numPr>
        <w:spacing w:line="276" w:lineRule="auto"/>
        <w:ind w:left="709" w:hanging="709"/>
      </w:pPr>
      <w:r>
        <w:t>Sociale vaardigheden zoals overtuigingskracht, bewaren van de eigen werkhouding en gezagsuitoefening voor het coachen, trainen en begeleiden van medewerkers.</w:t>
      </w:r>
    </w:p>
    <w:p w14:paraId="69FB8F62" w14:textId="77777777" w:rsidR="00CC7F7C" w:rsidRDefault="00CC7F7C" w:rsidP="00A075A0">
      <w:pPr>
        <w:pStyle w:val="Lijstalinea"/>
        <w:numPr>
          <w:ilvl w:val="0"/>
          <w:numId w:val="331"/>
        </w:numPr>
        <w:spacing w:line="276" w:lineRule="auto"/>
        <w:ind w:left="709" w:hanging="709"/>
      </w:pPr>
      <w:r>
        <w:t>Sensitief vermogen voor het proactief signaleren van en inspelen op de uiteenlopende knel- en verbeterpunten in de ontwikkeling van medewerker.</w:t>
      </w:r>
    </w:p>
    <w:p w14:paraId="72B8A340" w14:textId="77777777" w:rsidR="00CC7F7C" w:rsidRDefault="00CC7F7C">
      <w:r>
        <w:br w:type="page"/>
      </w:r>
    </w:p>
    <w:p w14:paraId="305BC9BC" w14:textId="77777777" w:rsidR="00CC7F7C" w:rsidRDefault="00CC7F7C" w:rsidP="00F44083">
      <w:pPr>
        <w:pStyle w:val="Kop1"/>
      </w:pPr>
      <w:bookmarkStart w:id="2081" w:name="_Toc39061438"/>
      <w:bookmarkStart w:id="2082" w:name="_Toc45882675"/>
      <w:bookmarkStart w:id="2083" w:name="_Toc46330086"/>
      <w:bookmarkStart w:id="2084" w:name="_Toc75510779"/>
      <w:bookmarkStart w:id="2085" w:name="_Toc128381674"/>
      <w:r>
        <w:lastRenderedPageBreak/>
        <w:t>27. BELEIDS- OF STAFMEDEWERKER C</w:t>
      </w:r>
      <w:bookmarkEnd w:id="2081"/>
      <w:bookmarkEnd w:id="2082"/>
      <w:bookmarkEnd w:id="2083"/>
      <w:bookmarkEnd w:id="2084"/>
      <w:bookmarkEnd w:id="2085"/>
    </w:p>
    <w:p w14:paraId="4C56F1F6" w14:textId="77777777" w:rsidR="00CC7F7C" w:rsidRDefault="00CC7F7C" w:rsidP="00F44083">
      <w:pPr>
        <w:spacing w:line="276" w:lineRule="auto"/>
      </w:pPr>
    </w:p>
    <w:p w14:paraId="3E8D3AD7" w14:textId="77777777" w:rsidR="00CC7F7C" w:rsidRDefault="00CC7F7C" w:rsidP="00F44083">
      <w:pPr>
        <w:pStyle w:val="Kop2"/>
      </w:pPr>
      <w:bookmarkStart w:id="2086" w:name="_Toc39061439"/>
      <w:bookmarkStart w:id="2087" w:name="_Toc45882676"/>
      <w:bookmarkStart w:id="2088" w:name="_Toc46330087"/>
      <w:bookmarkStart w:id="2089" w:name="_Toc75510780"/>
      <w:bookmarkStart w:id="2090" w:name="_Toc128381675"/>
      <w:r>
        <w:t>ALGEMENE KENMERKEN</w:t>
      </w:r>
      <w:bookmarkEnd w:id="2086"/>
      <w:bookmarkEnd w:id="2087"/>
      <w:bookmarkEnd w:id="2088"/>
      <w:bookmarkEnd w:id="2089"/>
      <w:bookmarkEnd w:id="2090"/>
    </w:p>
    <w:p w14:paraId="4B172717" w14:textId="77777777" w:rsidR="00CC7F7C" w:rsidRDefault="00CC7F7C" w:rsidP="00F44083">
      <w:pPr>
        <w:spacing w:line="276" w:lineRule="auto"/>
      </w:pPr>
      <w:r>
        <w:t>De functie van beleids- of stafmedewerker C richt zich op het ontwikkelen en implementeren van beleid ten behoeve van de functionele afdelingen binnen de onderneming (bijvoorbeeld personeelszaken, ICT, financiën, opleidingen, kwaliteit) en/of ten behoeve van het pedagogisch beleid dat gevoerd wordt binnen de units. De functie van beleids- of stafmedewerker C kenmerkt zich door het vertalen van (maatschappelijke, juridische en wetenschappelijke) ontwikkelingen naar beleidsinitiatieven, het vormgeven/ ontwikkelen van beleid, het implementeren en het evalueren van de resultaten van beleidsontwikkeling.</w:t>
      </w:r>
    </w:p>
    <w:p w14:paraId="52438727" w14:textId="77777777" w:rsidR="00CC7F7C" w:rsidRDefault="00CC7F7C" w:rsidP="00F44083">
      <w:pPr>
        <w:pStyle w:val="Kop2"/>
      </w:pPr>
      <w:bookmarkStart w:id="2091" w:name="_Toc39061440"/>
      <w:bookmarkStart w:id="2092" w:name="_Toc45882677"/>
      <w:bookmarkStart w:id="2093" w:name="_Toc46330088"/>
      <w:bookmarkStart w:id="2094" w:name="_Toc75510781"/>
      <w:bookmarkStart w:id="2095" w:name="_Toc128381676"/>
      <w:r>
        <w:t>DOEL VAN DE FUNCTIE</w:t>
      </w:r>
      <w:bookmarkEnd w:id="2091"/>
      <w:bookmarkEnd w:id="2092"/>
      <w:bookmarkEnd w:id="2093"/>
      <w:bookmarkEnd w:id="2094"/>
      <w:bookmarkEnd w:id="2095"/>
    </w:p>
    <w:p w14:paraId="03A4CF4B" w14:textId="77777777" w:rsidR="00CC7F7C" w:rsidRDefault="00CC7F7C" w:rsidP="00F44083">
      <w:pPr>
        <w:spacing w:line="276" w:lineRule="auto"/>
      </w:pPr>
      <w:r>
        <w:t>Het voorbereiden, ontwikkelen en implementeren van beleid op de onderscheiden beleidsterreinen binnen de onderneming.</w:t>
      </w:r>
    </w:p>
    <w:p w14:paraId="64B127D7" w14:textId="77777777" w:rsidR="00CC7F7C" w:rsidRDefault="00CC7F7C" w:rsidP="00F44083">
      <w:pPr>
        <w:pStyle w:val="Kop2"/>
      </w:pPr>
      <w:bookmarkStart w:id="2096" w:name="_Toc39061441"/>
      <w:bookmarkStart w:id="2097" w:name="_Toc45882678"/>
      <w:bookmarkStart w:id="2098" w:name="_Toc46330089"/>
      <w:bookmarkStart w:id="2099" w:name="_Toc75510782"/>
      <w:bookmarkStart w:id="2100" w:name="_Toc128381677"/>
      <w:r>
        <w:t>ORGANISATORISCHE POSITIE</w:t>
      </w:r>
      <w:bookmarkEnd w:id="2096"/>
      <w:bookmarkEnd w:id="2097"/>
      <w:bookmarkEnd w:id="2098"/>
      <w:bookmarkEnd w:id="2099"/>
      <w:bookmarkEnd w:id="2100"/>
    </w:p>
    <w:p w14:paraId="7B525AC3" w14:textId="77777777" w:rsidR="00CC7F7C" w:rsidRDefault="00CC7F7C" w:rsidP="00F44083">
      <w:pPr>
        <w:spacing w:line="276" w:lineRule="auto"/>
      </w:pPr>
      <w:r>
        <w:t>De beleids- of stafmedewerker C ressorteert hiërarchisch onder de leidinggevende van de afdeling waarbinnen de functie is gepositioneerd, dan wel onder de directie. De beleids- of stafmedewerker C geeft zelf geen leiding aan anderen.</w:t>
      </w:r>
    </w:p>
    <w:p w14:paraId="2170EE1E" w14:textId="77777777" w:rsidR="00CC7F7C" w:rsidRDefault="00CC7F7C" w:rsidP="00F44083">
      <w:pPr>
        <w:pStyle w:val="Kop2"/>
      </w:pPr>
      <w:bookmarkStart w:id="2101" w:name="_Toc39061442"/>
      <w:bookmarkStart w:id="2102" w:name="_Toc45882679"/>
      <w:bookmarkStart w:id="2103" w:name="_Toc46330090"/>
      <w:bookmarkStart w:id="2104" w:name="_Toc75510783"/>
      <w:bookmarkStart w:id="2105" w:name="_Toc128381678"/>
      <w:r>
        <w:t>RESULTAATGEBIEDEN</w:t>
      </w:r>
      <w:bookmarkEnd w:id="2101"/>
      <w:bookmarkEnd w:id="2102"/>
      <w:bookmarkEnd w:id="2103"/>
      <w:bookmarkEnd w:id="2104"/>
      <w:bookmarkEnd w:id="2105"/>
    </w:p>
    <w:p w14:paraId="046BB15F" w14:textId="77777777" w:rsidR="00CC7F7C" w:rsidRDefault="00CC7F7C" w:rsidP="00F44083">
      <w:pPr>
        <w:pStyle w:val="Kop3"/>
      </w:pPr>
      <w:bookmarkStart w:id="2106" w:name="_Toc39061443"/>
      <w:bookmarkStart w:id="2107" w:name="_Toc45882680"/>
      <w:bookmarkStart w:id="2108" w:name="_Toc46330091"/>
      <w:bookmarkStart w:id="2109" w:name="_Toc75510784"/>
      <w:bookmarkStart w:id="2110" w:name="_Toc128381679"/>
      <w:r>
        <w:t>Beleid ontwikkelen</w:t>
      </w:r>
      <w:bookmarkEnd w:id="2106"/>
      <w:bookmarkEnd w:id="2107"/>
      <w:bookmarkEnd w:id="2108"/>
      <w:bookmarkEnd w:id="2109"/>
      <w:bookmarkEnd w:id="2110"/>
    </w:p>
    <w:p w14:paraId="32802D07" w14:textId="77777777" w:rsidR="00CC7F7C" w:rsidRDefault="00CC7F7C" w:rsidP="00A075A0">
      <w:pPr>
        <w:pStyle w:val="Lijstalinea"/>
        <w:numPr>
          <w:ilvl w:val="0"/>
          <w:numId w:val="332"/>
        </w:numPr>
        <w:spacing w:line="276" w:lineRule="auto"/>
        <w:ind w:left="709" w:hanging="709"/>
      </w:pPr>
      <w:r>
        <w:t>Volgt ontwikkelingen op de betreffende terreinen van beleidsvorming(maatschappelijke, juridische en wetenschappelijke ontwikkelingen, ontwikkelingen binnen de politiek en/of binnen de sector) en analyseert en interpreteert deze ontwikkelingen.</w:t>
      </w:r>
    </w:p>
    <w:p w14:paraId="7A4C4320" w14:textId="77777777" w:rsidR="00CC7F7C" w:rsidRDefault="00CC7F7C" w:rsidP="00A075A0">
      <w:pPr>
        <w:pStyle w:val="Lijstalinea"/>
        <w:numPr>
          <w:ilvl w:val="0"/>
          <w:numId w:val="332"/>
        </w:numPr>
        <w:spacing w:line="276" w:lineRule="auto"/>
        <w:ind w:left="709" w:hanging="709"/>
      </w:pPr>
      <w:r>
        <w:t>Ontwikkelt, naar aanleiding van deze ontwikkelingen, beleid op de onderscheiden beleidsterreinen van de onderneming. Ten aanzien van deze beleidsontwikkeling is minimaal sprake van een breed beleidsterrein en de ontwikkeling van een coherente beleidsvisie, alsmede de verdediging van deze beleidsvisie (dit beleid) in interne en externe gremia. Daarnaast is sprake van het beheren van een deelgebied, het optreden als aanspreekpunt en het zelfstandig opereren (op eigen initiatief) binnen door anderen ruim bepaalde grenzen.</w:t>
      </w:r>
    </w:p>
    <w:p w14:paraId="5AB81DCE" w14:textId="77777777" w:rsidR="00CC7F7C" w:rsidRPr="00F44083" w:rsidRDefault="00CC7F7C" w:rsidP="00F44083">
      <w:pPr>
        <w:spacing w:line="276" w:lineRule="auto"/>
        <w:rPr>
          <w:i/>
          <w:iCs/>
        </w:rPr>
      </w:pPr>
      <w:r w:rsidRPr="00F44083">
        <w:rPr>
          <w:i/>
          <w:iCs/>
        </w:rPr>
        <w:t>Resultaat:</w:t>
      </w:r>
      <w:r w:rsidRPr="00F44083">
        <w:rPr>
          <w:i/>
          <w:iCs/>
        </w:rPr>
        <w:br/>
        <w:t>Beleid ontwikkeld, zodanig dat er heldere en concrete doelstellingen geformuleerd kunnen worden voor het/ de betreffende beleidsterreinen(en).</w:t>
      </w:r>
    </w:p>
    <w:p w14:paraId="645C595A" w14:textId="77777777" w:rsidR="00CC7F7C" w:rsidRDefault="00CC7F7C" w:rsidP="00F44083">
      <w:pPr>
        <w:pStyle w:val="Kop3"/>
      </w:pPr>
      <w:bookmarkStart w:id="2111" w:name="_Toc39061444"/>
      <w:bookmarkStart w:id="2112" w:name="_Toc45882681"/>
      <w:bookmarkStart w:id="2113" w:name="_Toc46330092"/>
      <w:bookmarkStart w:id="2114" w:name="_Toc75510785"/>
      <w:bookmarkStart w:id="2115" w:name="_Toc128381680"/>
      <w:r>
        <w:t>Beleid vertalen en realiseren</w:t>
      </w:r>
      <w:bookmarkEnd w:id="2111"/>
      <w:bookmarkEnd w:id="2112"/>
      <w:bookmarkEnd w:id="2113"/>
      <w:bookmarkEnd w:id="2114"/>
      <w:bookmarkEnd w:id="2115"/>
    </w:p>
    <w:p w14:paraId="45DCB2A7" w14:textId="77777777" w:rsidR="00CC7F7C" w:rsidRDefault="00CC7F7C" w:rsidP="00A075A0">
      <w:pPr>
        <w:pStyle w:val="Lijstalinea"/>
        <w:numPr>
          <w:ilvl w:val="0"/>
          <w:numId w:val="333"/>
        </w:numPr>
        <w:spacing w:line="276" w:lineRule="auto"/>
        <w:ind w:left="709" w:hanging="709"/>
      </w:pPr>
      <w:r>
        <w:t>Vertaalt de ontwikkelingen en het vastgestelde beleid naar concrete(beleids)ontwikkelingstaken en projecten.</w:t>
      </w:r>
    </w:p>
    <w:p w14:paraId="3EBE8C28" w14:textId="77777777" w:rsidR="00CC7F7C" w:rsidRDefault="00CC7F7C" w:rsidP="00A075A0">
      <w:pPr>
        <w:pStyle w:val="Lijstalinea"/>
        <w:numPr>
          <w:ilvl w:val="0"/>
          <w:numId w:val="333"/>
        </w:numPr>
        <w:spacing w:line="276" w:lineRule="auto"/>
        <w:ind w:left="709" w:hanging="709"/>
      </w:pPr>
      <w:r>
        <w:t>Voert uit, stuurt aan c.q. realiseert interne en/of externe (beleids-) ontwikkelingstaken en projecten.</w:t>
      </w:r>
    </w:p>
    <w:p w14:paraId="2F13AC0E" w14:textId="77777777" w:rsidR="00CC7F7C" w:rsidRDefault="00CC7F7C" w:rsidP="00A075A0">
      <w:pPr>
        <w:pStyle w:val="Lijstalinea"/>
        <w:numPr>
          <w:ilvl w:val="0"/>
          <w:numId w:val="333"/>
        </w:numPr>
        <w:spacing w:line="276" w:lineRule="auto"/>
        <w:ind w:left="709" w:hanging="709"/>
      </w:pPr>
      <w:r>
        <w:t>Implementeert (procesmatig en inhoudelijk) resultaten van (beleids-)ontwikkeling en projecten binnen de onderneming.</w:t>
      </w:r>
    </w:p>
    <w:p w14:paraId="20BC608A" w14:textId="77777777" w:rsidR="00CC7F7C" w:rsidRDefault="00CC7F7C" w:rsidP="00A075A0">
      <w:pPr>
        <w:pStyle w:val="Lijstalinea"/>
        <w:numPr>
          <w:ilvl w:val="0"/>
          <w:numId w:val="333"/>
        </w:numPr>
        <w:spacing w:line="276" w:lineRule="auto"/>
        <w:ind w:left="709" w:hanging="709"/>
      </w:pPr>
      <w:r>
        <w:t>Verricht voorkomende uitvoerende werkzaamheden.</w:t>
      </w:r>
    </w:p>
    <w:p w14:paraId="75D06499" w14:textId="77777777" w:rsidR="00CC7F7C" w:rsidRPr="00F44083" w:rsidRDefault="00CC7F7C" w:rsidP="00F44083">
      <w:pPr>
        <w:spacing w:line="276" w:lineRule="auto"/>
        <w:rPr>
          <w:i/>
          <w:iCs/>
        </w:rPr>
      </w:pPr>
      <w:r w:rsidRPr="00F44083">
        <w:rPr>
          <w:i/>
          <w:iCs/>
        </w:rPr>
        <w:t>Resultaat:</w:t>
      </w:r>
      <w:r w:rsidRPr="00F44083">
        <w:rPr>
          <w:i/>
          <w:iCs/>
        </w:rPr>
        <w:br/>
        <w:t>Beleid vertaald en gerealiseerd, zodanig dat de geformuleerde doelstellingen voor het/ de betreffende beleidsterrein(en) behaald kunnen worden.</w:t>
      </w:r>
    </w:p>
    <w:p w14:paraId="56B032F3" w14:textId="77777777" w:rsidR="00CC7F7C" w:rsidRDefault="00CC7F7C" w:rsidP="00F44083">
      <w:pPr>
        <w:pStyle w:val="Kop3"/>
      </w:pPr>
      <w:bookmarkStart w:id="2116" w:name="_Toc39061445"/>
      <w:bookmarkStart w:id="2117" w:name="_Toc45882682"/>
      <w:bookmarkStart w:id="2118" w:name="_Toc46330093"/>
      <w:bookmarkStart w:id="2119" w:name="_Toc75510786"/>
      <w:bookmarkStart w:id="2120" w:name="_Toc128381681"/>
      <w:r>
        <w:lastRenderedPageBreak/>
        <w:t>Beleidsuitvoering evalueren</w:t>
      </w:r>
      <w:bookmarkEnd w:id="2116"/>
      <w:bookmarkEnd w:id="2117"/>
      <w:bookmarkEnd w:id="2118"/>
      <w:bookmarkEnd w:id="2119"/>
      <w:bookmarkEnd w:id="2120"/>
    </w:p>
    <w:p w14:paraId="409F6760" w14:textId="77777777" w:rsidR="00CC7F7C" w:rsidRDefault="00CC7F7C" w:rsidP="00A075A0">
      <w:pPr>
        <w:pStyle w:val="Lijstalinea"/>
        <w:numPr>
          <w:ilvl w:val="0"/>
          <w:numId w:val="334"/>
        </w:numPr>
        <w:spacing w:line="276" w:lineRule="auto"/>
        <w:ind w:left="709" w:hanging="709"/>
      </w:pPr>
      <w:r>
        <w:t>Toetst de effecten van de (beleids)ontwikkeling en projecten.</w:t>
      </w:r>
    </w:p>
    <w:p w14:paraId="3E4D9236" w14:textId="77777777" w:rsidR="00CC7F7C" w:rsidRDefault="00CC7F7C" w:rsidP="00A075A0">
      <w:pPr>
        <w:pStyle w:val="Lijstalinea"/>
        <w:numPr>
          <w:ilvl w:val="0"/>
          <w:numId w:val="334"/>
        </w:numPr>
        <w:spacing w:line="276" w:lineRule="auto"/>
        <w:ind w:left="709" w:hanging="709"/>
      </w:pPr>
      <w:r>
        <w:t>Signaleert knelpunten ten aanzien van het betreffende beleidsterrein in relatie tot het ondernemings- en/of kinderopvangbeleid en neemt initiatieven die kunnen leiden tot verbeteringen en/of aanpassingen.</w:t>
      </w:r>
    </w:p>
    <w:p w14:paraId="40EEEE45" w14:textId="77777777" w:rsidR="00CC7F7C" w:rsidRPr="00F44083" w:rsidRDefault="00CC7F7C" w:rsidP="00F44083">
      <w:pPr>
        <w:spacing w:line="276" w:lineRule="auto"/>
        <w:rPr>
          <w:i/>
          <w:iCs/>
        </w:rPr>
      </w:pPr>
      <w:r w:rsidRPr="00F44083">
        <w:rPr>
          <w:i/>
          <w:iCs/>
        </w:rPr>
        <w:t>Resultaat:</w:t>
      </w:r>
      <w:r w:rsidRPr="00F44083">
        <w:rPr>
          <w:i/>
          <w:iCs/>
        </w:rPr>
        <w:br/>
        <w:t>Beleidsuitvoering geëvalueerd, zodanig dat verbeteringen en/of aanpassingen kunnen worden doorgevoerd.</w:t>
      </w:r>
    </w:p>
    <w:p w14:paraId="29379FF0" w14:textId="77777777" w:rsidR="00CC7F7C" w:rsidRDefault="00CC7F7C" w:rsidP="00F44083">
      <w:pPr>
        <w:pStyle w:val="Kop3"/>
      </w:pPr>
      <w:bookmarkStart w:id="2121" w:name="_Toc39061446"/>
      <w:bookmarkStart w:id="2122" w:name="_Toc45882683"/>
      <w:bookmarkStart w:id="2123" w:name="_Toc46330094"/>
      <w:bookmarkStart w:id="2124" w:name="_Toc75510787"/>
      <w:bookmarkStart w:id="2125" w:name="_Toc128381682"/>
      <w:r>
        <w:t>Informatie overdragen</w:t>
      </w:r>
      <w:bookmarkEnd w:id="2121"/>
      <w:bookmarkEnd w:id="2122"/>
      <w:bookmarkEnd w:id="2123"/>
      <w:bookmarkEnd w:id="2124"/>
      <w:bookmarkEnd w:id="2125"/>
    </w:p>
    <w:p w14:paraId="55FF8FFB" w14:textId="77777777" w:rsidR="00CC7F7C" w:rsidRDefault="00CC7F7C" w:rsidP="00A075A0">
      <w:pPr>
        <w:pStyle w:val="Lijstalinea"/>
        <w:numPr>
          <w:ilvl w:val="0"/>
          <w:numId w:val="335"/>
        </w:numPr>
        <w:spacing w:line="276" w:lineRule="auto"/>
        <w:ind w:left="709" w:hanging="709"/>
      </w:pPr>
      <w:r>
        <w:t xml:space="preserve">Ontwikkelt en geeft uitvoering  aan informatie- en kennisoverdracht op het/ de </w:t>
      </w:r>
      <w:r>
        <w:tab/>
        <w:t>betreffende beleidsterrein(en) binnen de eigen onderneming en daarbuiten.</w:t>
      </w:r>
    </w:p>
    <w:p w14:paraId="48436933" w14:textId="77777777" w:rsidR="00CC7F7C" w:rsidRDefault="00CC7F7C" w:rsidP="00A075A0">
      <w:pPr>
        <w:pStyle w:val="Lijstalinea"/>
        <w:numPr>
          <w:ilvl w:val="0"/>
          <w:numId w:val="335"/>
        </w:numPr>
        <w:spacing w:line="276" w:lineRule="auto"/>
        <w:ind w:left="709" w:hanging="709"/>
      </w:pPr>
      <w:r>
        <w:t>Geeft daartoe voorlichting, informatie en advies aan interne en externe belanghebbenden door middel van mondelinge voorlichting, bijeenkomsten, specifieke activiteiten en/of publicaties.</w:t>
      </w:r>
    </w:p>
    <w:p w14:paraId="5D279B46" w14:textId="77777777" w:rsidR="00CC7F7C" w:rsidRPr="00F44083" w:rsidRDefault="00CC7F7C" w:rsidP="00F44083">
      <w:pPr>
        <w:spacing w:line="276" w:lineRule="auto"/>
        <w:rPr>
          <w:i/>
          <w:iCs/>
        </w:rPr>
      </w:pPr>
      <w:r w:rsidRPr="00F44083">
        <w:rPr>
          <w:i/>
          <w:iCs/>
        </w:rPr>
        <w:t>Resultaat:</w:t>
      </w:r>
      <w:r w:rsidRPr="00F44083">
        <w:rPr>
          <w:i/>
          <w:iCs/>
        </w:rPr>
        <w:br/>
        <w:t>Informatie overgedragen, zodanig dat zowel interne als externe belanghebbenden op tijd voorzien zijn van volledige, relevante en correcte informatie.</w:t>
      </w:r>
    </w:p>
    <w:p w14:paraId="537CACC9" w14:textId="77777777" w:rsidR="00CC7F7C" w:rsidRDefault="00CC7F7C" w:rsidP="00F44083">
      <w:pPr>
        <w:spacing w:line="276" w:lineRule="auto"/>
      </w:pPr>
      <w:r>
        <w:t>Neemt gebruikelijk deel aan werkoverleg.</w:t>
      </w:r>
    </w:p>
    <w:p w14:paraId="70FD8B7C" w14:textId="77777777" w:rsidR="00CC7F7C" w:rsidRDefault="00CC7F7C" w:rsidP="00F44083">
      <w:pPr>
        <w:pStyle w:val="Kop2"/>
      </w:pPr>
      <w:bookmarkStart w:id="2126" w:name="_Toc39061447"/>
      <w:bookmarkStart w:id="2127" w:name="_Toc45882684"/>
      <w:bookmarkStart w:id="2128" w:name="_Toc46330095"/>
      <w:bookmarkStart w:id="2129" w:name="_Toc75510788"/>
      <w:bookmarkStart w:id="2130" w:name="_Toc128381683"/>
      <w:r>
        <w:t>PROFIEL VAN DE FUNCTIE</w:t>
      </w:r>
      <w:bookmarkEnd w:id="2126"/>
      <w:bookmarkEnd w:id="2127"/>
      <w:bookmarkEnd w:id="2128"/>
      <w:bookmarkEnd w:id="2129"/>
      <w:bookmarkEnd w:id="2130"/>
    </w:p>
    <w:p w14:paraId="49DD0689" w14:textId="77777777" w:rsidR="00CC7F7C" w:rsidRDefault="00CC7F7C" w:rsidP="00F44083">
      <w:pPr>
        <w:pStyle w:val="Kop3"/>
      </w:pPr>
      <w:bookmarkStart w:id="2131" w:name="_Toc39061448"/>
      <w:bookmarkStart w:id="2132" w:name="_Toc45882685"/>
      <w:bookmarkStart w:id="2133" w:name="_Toc46330096"/>
      <w:bookmarkStart w:id="2134" w:name="_Toc75510789"/>
      <w:bookmarkStart w:id="2135" w:name="_Toc128381684"/>
      <w:r>
        <w:t>Kennis</w:t>
      </w:r>
      <w:bookmarkEnd w:id="2131"/>
      <w:bookmarkEnd w:id="2132"/>
      <w:bookmarkEnd w:id="2133"/>
      <w:bookmarkEnd w:id="2134"/>
      <w:bookmarkEnd w:id="2135"/>
    </w:p>
    <w:p w14:paraId="3F50A497" w14:textId="77777777" w:rsidR="00CC7F7C" w:rsidRDefault="00CC7F7C" w:rsidP="00A075A0">
      <w:pPr>
        <w:pStyle w:val="Lijstalinea"/>
        <w:numPr>
          <w:ilvl w:val="0"/>
          <w:numId w:val="336"/>
        </w:numPr>
        <w:spacing w:line="276" w:lineRule="auto"/>
        <w:ind w:left="709" w:hanging="709"/>
      </w:pPr>
      <w:r>
        <w:t>Academisch werk- en denkniveau.</w:t>
      </w:r>
    </w:p>
    <w:p w14:paraId="13C70123" w14:textId="77777777" w:rsidR="00CC7F7C" w:rsidRDefault="00CC7F7C" w:rsidP="00A075A0">
      <w:pPr>
        <w:pStyle w:val="Lijstalinea"/>
        <w:numPr>
          <w:ilvl w:val="0"/>
          <w:numId w:val="336"/>
        </w:numPr>
        <w:spacing w:line="276" w:lineRule="auto"/>
        <w:ind w:left="709" w:hanging="709"/>
      </w:pPr>
      <w:r>
        <w:t>Het kunnen onderkennen van trends en ontwikkelingen ten aanzien van de eigen beleidsterreinen, zodat beleidsadviserend kan worden opgetreden.</w:t>
      </w:r>
    </w:p>
    <w:p w14:paraId="54834BBE" w14:textId="77777777" w:rsidR="00CC7F7C" w:rsidRDefault="00CC7F7C" w:rsidP="00A075A0">
      <w:pPr>
        <w:pStyle w:val="Lijstalinea"/>
        <w:numPr>
          <w:ilvl w:val="0"/>
          <w:numId w:val="336"/>
        </w:numPr>
        <w:spacing w:line="276" w:lineRule="auto"/>
        <w:ind w:left="709" w:hanging="709"/>
      </w:pPr>
      <w:r>
        <w:t>Onderkennen, bijhouden van maatschappelijke trends, juridische en wetenschappelijke ontwikkelingen.</w:t>
      </w:r>
    </w:p>
    <w:p w14:paraId="4BFDA26C" w14:textId="77777777" w:rsidR="00CC7F7C" w:rsidRDefault="00CC7F7C" w:rsidP="00F44083">
      <w:pPr>
        <w:pStyle w:val="Kop3"/>
      </w:pPr>
      <w:bookmarkStart w:id="2136" w:name="_Toc39061449"/>
      <w:bookmarkStart w:id="2137" w:name="_Toc45882686"/>
      <w:bookmarkStart w:id="2138" w:name="_Toc46330097"/>
      <w:bookmarkStart w:id="2139" w:name="_Toc75510790"/>
      <w:bookmarkStart w:id="2140" w:name="_Toc128381685"/>
      <w:r>
        <w:t>Specifieke functiekenmerken</w:t>
      </w:r>
      <w:bookmarkEnd w:id="2136"/>
      <w:bookmarkEnd w:id="2137"/>
      <w:bookmarkEnd w:id="2138"/>
      <w:bookmarkEnd w:id="2139"/>
      <w:bookmarkEnd w:id="2140"/>
    </w:p>
    <w:p w14:paraId="5C4CE060" w14:textId="77777777" w:rsidR="00CC7F7C" w:rsidRDefault="00CC7F7C" w:rsidP="00A075A0">
      <w:pPr>
        <w:pStyle w:val="Lijstalinea"/>
        <w:numPr>
          <w:ilvl w:val="0"/>
          <w:numId w:val="337"/>
        </w:numPr>
        <w:spacing w:line="276" w:lineRule="auto"/>
        <w:ind w:left="709" w:hanging="709"/>
      </w:pPr>
      <w:r>
        <w:t>Analytisch vermogen voor het vertalen van ontwikkelingen in (beleids-)ontwikkelingstaken en/of projecten.</w:t>
      </w:r>
    </w:p>
    <w:p w14:paraId="0C48A63C" w14:textId="77777777" w:rsidR="00CC7F7C" w:rsidRDefault="00CC7F7C" w:rsidP="00A075A0">
      <w:pPr>
        <w:pStyle w:val="Lijstalinea"/>
        <w:numPr>
          <w:ilvl w:val="0"/>
          <w:numId w:val="337"/>
        </w:numPr>
        <w:spacing w:line="276" w:lineRule="auto"/>
        <w:ind w:left="709" w:hanging="709"/>
      </w:pPr>
      <w:r>
        <w:t>Het kunnen stimuleren, motiveren en overtuigen van anderen bij het implementeren van beleidsontwikkelingen binnen de onderneming.</w:t>
      </w:r>
    </w:p>
    <w:p w14:paraId="5A1DF9BA" w14:textId="77777777" w:rsidR="00CC7F7C" w:rsidRDefault="00CC7F7C" w:rsidP="00A075A0">
      <w:pPr>
        <w:pStyle w:val="Lijstalinea"/>
        <w:numPr>
          <w:ilvl w:val="0"/>
          <w:numId w:val="337"/>
        </w:numPr>
        <w:spacing w:line="276" w:lineRule="auto"/>
        <w:ind w:left="709" w:hanging="709"/>
      </w:pPr>
      <w:r>
        <w:t>Mondelinge en schriftelijke (en didactische) vaardigheden voor het overdragen van veranderingen binnen de onderneming.</w:t>
      </w:r>
    </w:p>
    <w:p w14:paraId="4B023BAC" w14:textId="77777777" w:rsidR="00CC7F7C" w:rsidRDefault="00CC7F7C">
      <w:r>
        <w:br w:type="page"/>
      </w:r>
    </w:p>
    <w:p w14:paraId="2FB80CED" w14:textId="77777777" w:rsidR="00CC7F7C" w:rsidRDefault="00CC7F7C" w:rsidP="00112CEB">
      <w:pPr>
        <w:pStyle w:val="Kop1"/>
      </w:pPr>
      <w:bookmarkStart w:id="2141" w:name="_Toc128381686"/>
      <w:r>
        <w:lastRenderedPageBreak/>
        <w:t>Bijlage 13 – Kwalificatie-eisen</w:t>
      </w:r>
      <w:bookmarkEnd w:id="2141"/>
    </w:p>
    <w:p w14:paraId="50CC0331" w14:textId="77777777" w:rsidR="00843C70" w:rsidRPr="009D2952" w:rsidRDefault="00843C70" w:rsidP="009D2952">
      <w:pPr>
        <w:pStyle w:val="Kop1"/>
      </w:pPr>
      <w:bookmarkStart w:id="2142" w:name="_Toc128381687"/>
      <w:r w:rsidRPr="009D2952">
        <w:t>13.1.</w:t>
      </w:r>
      <w:r w:rsidRPr="009D2952">
        <w:tab/>
        <w:t>Kwalificatie-eis pedagogisch medewerker</w:t>
      </w:r>
      <w:bookmarkEnd w:id="2142"/>
    </w:p>
    <w:p w14:paraId="3EEC8D4F" w14:textId="4AFEA9FE" w:rsidR="00843C70" w:rsidRDefault="00843C70" w:rsidP="008E7478">
      <w:r>
        <w:t>Voor de functie van pedagogisch medewerker gelden opleidingseisen.</w:t>
      </w:r>
    </w:p>
    <w:p w14:paraId="13F5D4A3" w14:textId="77777777" w:rsidR="00843C70" w:rsidRDefault="00843C70" w:rsidP="008E7478">
      <w:r>
        <w:t>Welke opleidingsachtergrond dat moet zijn, hangt af van w</w:t>
      </w:r>
      <w:r w:rsidRPr="000E040A">
        <w:t>aar een pedagogisch medewerker werk</w:t>
      </w:r>
      <w:r>
        <w:t>t:</w:t>
      </w:r>
    </w:p>
    <w:p w14:paraId="58EB28E3" w14:textId="67E89ED8" w:rsidR="00843C70" w:rsidRDefault="00843C70" w:rsidP="00A075A0">
      <w:pPr>
        <w:pStyle w:val="Lijstalinea"/>
        <w:numPr>
          <w:ilvl w:val="0"/>
          <w:numId w:val="442"/>
        </w:numPr>
      </w:pPr>
      <w:r>
        <w:t>in dagopvang, peuteropvang en/of buitenschoolse opvang (bso)</w:t>
      </w:r>
      <w:r w:rsidR="005566CF">
        <w:t>;</w:t>
      </w:r>
    </w:p>
    <w:p w14:paraId="508C64BB" w14:textId="04629515" w:rsidR="00843C70" w:rsidRDefault="00843C70" w:rsidP="00A075A0">
      <w:pPr>
        <w:pStyle w:val="Lijstalinea"/>
        <w:numPr>
          <w:ilvl w:val="0"/>
          <w:numId w:val="442"/>
        </w:numPr>
      </w:pPr>
      <w:r>
        <w:t>in voorschoolse educatie (ve)</w:t>
      </w:r>
      <w:r w:rsidR="004E46F2">
        <w:t>;</w:t>
      </w:r>
    </w:p>
    <w:p w14:paraId="350132BA" w14:textId="54FDE98B" w:rsidR="00843C70" w:rsidRPr="000E040A" w:rsidRDefault="00843C70" w:rsidP="00A075A0">
      <w:pPr>
        <w:pStyle w:val="Lijstalinea"/>
        <w:numPr>
          <w:ilvl w:val="0"/>
          <w:numId w:val="442"/>
        </w:numPr>
      </w:pPr>
      <w:r>
        <w:t>met 0-jarigen</w:t>
      </w:r>
      <w:r w:rsidR="004E46F2">
        <w:t>.</w:t>
      </w:r>
    </w:p>
    <w:p w14:paraId="0A03C66A" w14:textId="2BF56C10" w:rsidR="00843C70" w:rsidRDefault="00843C70" w:rsidP="00843C70">
      <w:pPr>
        <w:pStyle w:val="Kop2"/>
      </w:pPr>
      <w:bookmarkStart w:id="2143" w:name="_Toc75510793"/>
      <w:bookmarkStart w:id="2144" w:name="_Toc128381688"/>
      <w:r>
        <w:t>Pedagogisch medewerker in dagopvang, peuteropvang en/of buitenschoolse opvang</w:t>
      </w:r>
      <w:bookmarkEnd w:id="2143"/>
      <w:bookmarkEnd w:id="2144"/>
    </w:p>
    <w:p w14:paraId="4DDF96DD" w14:textId="77777777" w:rsidR="00843C70" w:rsidRDefault="00843C70" w:rsidP="00FF549E">
      <w:r>
        <w:t>Er zijn meerdere mogelijkheden om aan deze kwalificatie-eis te voldoen:</w:t>
      </w:r>
    </w:p>
    <w:p w14:paraId="7118762D" w14:textId="1868CE8F" w:rsidR="00843C70" w:rsidRDefault="00843C70" w:rsidP="00A075A0">
      <w:pPr>
        <w:pStyle w:val="Lijstalinea"/>
        <w:numPr>
          <w:ilvl w:val="0"/>
          <w:numId w:val="443"/>
        </w:numPr>
        <w:spacing w:after="80"/>
        <w:ind w:left="357" w:hanging="357"/>
      </w:pPr>
      <w:r w:rsidRPr="00881C25">
        <w:rPr>
          <w:b/>
          <w:bCs/>
        </w:rPr>
        <w:t>Zij heeft een diploma</w:t>
      </w:r>
      <w:r w:rsidRPr="005C7C9E">
        <w:rPr>
          <w:rStyle w:val="Voetnootmarkering"/>
          <w:b/>
          <w:bCs/>
        </w:rPr>
        <w:footnoteReference w:id="18"/>
      </w:r>
      <w:r w:rsidRPr="00881C25">
        <w:rPr>
          <w:b/>
          <w:bCs/>
        </w:rPr>
        <w:t xml:space="preserve"> dat kwalificeert</w:t>
      </w:r>
      <w:r w:rsidR="00881C25" w:rsidRPr="00881C25">
        <w:rPr>
          <w:b/>
          <w:bCs/>
        </w:rPr>
        <w:br/>
      </w:r>
      <w:r>
        <w:t>De lijst met diploma’s van beroepsopleidingen die kwalificeren staat in bijlage I.</w:t>
      </w:r>
    </w:p>
    <w:p w14:paraId="527AA29E" w14:textId="77016665" w:rsidR="00843C70" w:rsidRPr="000F20B8" w:rsidRDefault="00843C70" w:rsidP="000542FA">
      <w:pPr>
        <w:spacing w:after="80"/>
        <w:ind w:firstLine="357"/>
        <w:rPr>
          <w:i/>
          <w:iCs/>
        </w:rPr>
      </w:pPr>
      <w:r w:rsidRPr="000F20B8">
        <w:rPr>
          <w:i/>
          <w:iCs/>
        </w:rPr>
        <w:t>of</w:t>
      </w:r>
    </w:p>
    <w:p w14:paraId="102811BA" w14:textId="02CF4E00" w:rsidR="00843C70" w:rsidRDefault="00843C70" w:rsidP="00A075A0">
      <w:pPr>
        <w:pStyle w:val="Lijstalinea"/>
        <w:numPr>
          <w:ilvl w:val="0"/>
          <w:numId w:val="443"/>
        </w:numPr>
        <w:spacing w:after="80"/>
        <w:ind w:left="357" w:hanging="357"/>
      </w:pPr>
      <w:r w:rsidRPr="002F61E0">
        <w:rPr>
          <w:b/>
          <w:bCs/>
        </w:rPr>
        <w:t>Zij heeft een diploma dat met aanvullend bewijs kwalificeert</w:t>
      </w:r>
      <w:r w:rsidR="002F61E0" w:rsidRPr="002F61E0">
        <w:rPr>
          <w:b/>
          <w:bCs/>
        </w:rPr>
        <w:br/>
      </w:r>
      <w:r>
        <w:t xml:space="preserve">De diploma’s van beroepsopleidingen waarbij een aanvullend bewijs vereist is, staan in bijlage I. De lijst met aanvullende bewijzen staat op </w:t>
      </w:r>
      <w:hyperlink r:id="rId36" w:history="1">
        <w:r w:rsidRPr="00F9528D">
          <w:rPr>
            <w:rStyle w:val="Hyperlink"/>
          </w:rPr>
          <w:t>www.kinderopvang-werkt.nl</w:t>
        </w:r>
      </w:hyperlink>
      <w:r>
        <w:t>.</w:t>
      </w:r>
    </w:p>
    <w:p w14:paraId="4D04C1FF" w14:textId="1BD5DC92" w:rsidR="00052C17" w:rsidRDefault="00DF43E1" w:rsidP="000542FA">
      <w:pPr>
        <w:spacing w:after="80"/>
        <w:ind w:left="357"/>
        <w:rPr>
          <w:i/>
          <w:iCs/>
        </w:rPr>
      </w:pPr>
      <w:r>
        <w:rPr>
          <w:i/>
          <w:iCs/>
        </w:rPr>
        <w:t>o</w:t>
      </w:r>
      <w:r w:rsidR="00D778E8" w:rsidRPr="000F20B8">
        <w:rPr>
          <w:i/>
          <w:iCs/>
        </w:rPr>
        <w:t>f</w:t>
      </w:r>
    </w:p>
    <w:p w14:paraId="32BCA31B" w14:textId="1707C2FB" w:rsidR="0064153D" w:rsidRPr="00A83C68" w:rsidRDefault="00E56440" w:rsidP="000542FA">
      <w:pPr>
        <w:spacing w:after="80"/>
        <w:ind w:left="357"/>
        <w:rPr>
          <w:i/>
          <w:iCs/>
        </w:rPr>
      </w:pPr>
      <w:r w:rsidRPr="00E56440">
        <w:rPr>
          <w:b/>
          <w:bCs/>
        </w:rPr>
        <w:t xml:space="preserve">Zij heeft </w:t>
      </w:r>
      <w:r w:rsidR="00BD4ABD">
        <w:rPr>
          <w:b/>
          <w:bCs/>
        </w:rPr>
        <w:t xml:space="preserve">de volgende </w:t>
      </w:r>
      <w:r w:rsidRPr="00E56440">
        <w:rPr>
          <w:b/>
          <w:bCs/>
        </w:rPr>
        <w:t>drie mbo-certificaten die samen kwalificeren</w:t>
      </w:r>
      <w:r w:rsidR="00D51120">
        <w:rPr>
          <w:b/>
          <w:bCs/>
        </w:rPr>
        <w:br/>
      </w:r>
      <w:r w:rsidR="00487532" w:rsidRPr="00487532">
        <w:t>Pedagogisch klimaat in de kinderopvang (C0125), Ontwikkeling en spelen stimuleren in de kinderopvang (C0123) en Professioneel samenwerken en communiceren in de kinderopvang (C0126)</w:t>
      </w:r>
      <w:r w:rsidR="0064153D" w:rsidRPr="00A83C68">
        <w:rPr>
          <w:i/>
          <w:iCs/>
        </w:rPr>
        <w:t>of</w:t>
      </w:r>
    </w:p>
    <w:p w14:paraId="746EFDB2" w14:textId="734CBD4B" w:rsidR="00843C70" w:rsidRPr="00826A43" w:rsidRDefault="00843C70" w:rsidP="00A075A0">
      <w:pPr>
        <w:pStyle w:val="Lijstalinea"/>
        <w:numPr>
          <w:ilvl w:val="0"/>
          <w:numId w:val="444"/>
        </w:numPr>
        <w:rPr>
          <w:b/>
          <w:bCs/>
        </w:rPr>
      </w:pPr>
      <w:r w:rsidRPr="00826A43">
        <w:rPr>
          <w:b/>
          <w:bCs/>
        </w:rPr>
        <w:t xml:space="preserve">Zij heeft een beroepsopleiding </w:t>
      </w:r>
      <w:r w:rsidR="00F275D7" w:rsidRPr="00826A43">
        <w:rPr>
          <w:b/>
          <w:bCs/>
        </w:rPr>
        <w:t>(</w:t>
      </w:r>
      <w:r w:rsidRPr="00826A43">
        <w:rPr>
          <w:b/>
          <w:bCs/>
        </w:rPr>
        <w:t>nog</w:t>
      </w:r>
      <w:r w:rsidR="00F275D7" w:rsidRPr="00826A43">
        <w:rPr>
          <w:b/>
          <w:bCs/>
        </w:rPr>
        <w:t>)</w:t>
      </w:r>
      <w:r w:rsidRPr="00826A43">
        <w:rPr>
          <w:b/>
          <w:bCs/>
        </w:rPr>
        <w:t xml:space="preserve"> niet afgerond en voldoet aan de volgende voorwaarden:</w:t>
      </w:r>
    </w:p>
    <w:p w14:paraId="61079AF6" w14:textId="40227635" w:rsidR="00843C70" w:rsidRDefault="00141658" w:rsidP="00A075A0">
      <w:pPr>
        <w:pStyle w:val="Lijstalinea"/>
        <w:numPr>
          <w:ilvl w:val="1"/>
          <w:numId w:val="444"/>
        </w:numPr>
        <w:spacing w:after="80"/>
        <w:ind w:left="709" w:hanging="357"/>
      </w:pPr>
      <w:r>
        <w:t>Het gaat om</w:t>
      </w:r>
      <w:r w:rsidR="00F01061">
        <w:t xml:space="preserve"> </w:t>
      </w:r>
      <w:r w:rsidR="00843C70">
        <w:t>een beroepsopleiding op niveau hbo-bachelor waarvan het diploma volgens bijlage I kwalificeert.</w:t>
      </w:r>
    </w:p>
    <w:p w14:paraId="7BD0AE99" w14:textId="77777777" w:rsidR="00843C70" w:rsidRPr="00826A43" w:rsidRDefault="00843C70" w:rsidP="000542FA">
      <w:pPr>
        <w:spacing w:after="80"/>
        <w:ind w:left="709"/>
        <w:rPr>
          <w:i/>
          <w:iCs/>
        </w:rPr>
      </w:pPr>
      <w:r w:rsidRPr="00826A43">
        <w:rPr>
          <w:i/>
          <w:iCs/>
        </w:rPr>
        <w:t>en</w:t>
      </w:r>
    </w:p>
    <w:p w14:paraId="0FC71E9E" w14:textId="77777777" w:rsidR="00843C70" w:rsidRDefault="00843C70" w:rsidP="00A075A0">
      <w:pPr>
        <w:pStyle w:val="Lijstalinea"/>
        <w:numPr>
          <w:ilvl w:val="1"/>
          <w:numId w:val="444"/>
        </w:numPr>
        <w:spacing w:after="80"/>
        <w:ind w:left="709" w:hanging="357"/>
      </w:pPr>
      <w:r>
        <w:t>Er is schriftelijk bewijs dat zij minimaal 75% van de studiepunten van de totale opleiding heeft behaald of is toegelaten tot het laatste studiejaar van de opleiding.</w:t>
      </w:r>
    </w:p>
    <w:p w14:paraId="64EE50C3" w14:textId="77777777" w:rsidR="00843C70" w:rsidRPr="00826A43" w:rsidRDefault="00843C70" w:rsidP="000542FA">
      <w:pPr>
        <w:spacing w:after="80"/>
        <w:ind w:left="709"/>
        <w:rPr>
          <w:i/>
          <w:iCs/>
        </w:rPr>
      </w:pPr>
      <w:r w:rsidRPr="00826A43">
        <w:rPr>
          <w:i/>
          <w:iCs/>
        </w:rPr>
        <w:t>of</w:t>
      </w:r>
    </w:p>
    <w:p w14:paraId="259D3FFA" w14:textId="6BD448D7" w:rsidR="00843C70" w:rsidRDefault="00843C70" w:rsidP="00A075A0">
      <w:pPr>
        <w:pStyle w:val="Lijstalinea"/>
        <w:numPr>
          <w:ilvl w:val="1"/>
          <w:numId w:val="444"/>
        </w:numPr>
        <w:spacing w:after="80"/>
        <w:ind w:left="709" w:hanging="357"/>
      </w:pPr>
      <w:r>
        <w:t>Als zij alleen in de buitenschoolse opvang (bso) werkt</w:t>
      </w:r>
      <w:r w:rsidR="00714BF3">
        <w:t xml:space="preserve"> </w:t>
      </w:r>
      <w:r w:rsidR="007C17EB">
        <w:t xml:space="preserve">of als zij hbo-bachelor </w:t>
      </w:r>
      <w:r w:rsidR="00BF1322">
        <w:t>L</w:t>
      </w:r>
      <w:r w:rsidR="007C17EB">
        <w:t>erarenopleiding Pedagogiek, Pedagogiek, Pedagogisch Management Kind en Educatie of Pedagogisch management kinderopvang (nog) niet heeft afgerond</w:t>
      </w:r>
      <w:r>
        <w:t>: Er is schriftelijk bewijs dat zij minimaal 50% van de studiepunten van de totale opleiding heeft behaald of is toegelaten tot het derde jaar van de opleiding.</w:t>
      </w:r>
    </w:p>
    <w:p w14:paraId="1CAC2C52" w14:textId="1F355110" w:rsidR="00843C70" w:rsidRDefault="0023563C" w:rsidP="000542FA">
      <w:pPr>
        <w:spacing w:after="80" w:line="276" w:lineRule="auto"/>
        <w:ind w:left="357"/>
        <w:rPr>
          <w:i/>
          <w:iCs/>
        </w:rPr>
      </w:pPr>
      <w:r>
        <w:rPr>
          <w:i/>
          <w:iCs/>
        </w:rPr>
        <w:t>o</w:t>
      </w:r>
      <w:r w:rsidRPr="00560F13">
        <w:rPr>
          <w:i/>
          <w:iCs/>
        </w:rPr>
        <w:t>f</w:t>
      </w:r>
    </w:p>
    <w:p w14:paraId="7FE59FA7" w14:textId="0006940A" w:rsidR="008059DA" w:rsidRPr="00BB5D8A" w:rsidRDefault="008059DA" w:rsidP="00A075A0">
      <w:pPr>
        <w:pStyle w:val="Lijstalinea"/>
        <w:numPr>
          <w:ilvl w:val="0"/>
          <w:numId w:val="385"/>
        </w:numPr>
        <w:spacing w:line="276" w:lineRule="auto"/>
        <w:rPr>
          <w:b/>
          <w:bCs/>
        </w:rPr>
      </w:pPr>
      <w:r w:rsidRPr="00BB5D8A">
        <w:rPr>
          <w:b/>
          <w:bCs/>
        </w:rPr>
        <w:t>Zij heeft een diploma uit het Caribisch deel van het Koninkrijk, Suriname of Vlaanderen dat voldoet aan de volgende voorwaarden:</w:t>
      </w:r>
    </w:p>
    <w:p w14:paraId="272AD7F5" w14:textId="6EC1DE56" w:rsidR="008059DA" w:rsidRDefault="008059DA" w:rsidP="00A075A0">
      <w:pPr>
        <w:pStyle w:val="Lijstalinea"/>
        <w:numPr>
          <w:ilvl w:val="1"/>
          <w:numId w:val="352"/>
        </w:numPr>
        <w:spacing w:after="80" w:line="276" w:lineRule="auto"/>
        <w:ind w:left="714" w:hanging="357"/>
      </w:pPr>
      <w:r>
        <w:t>Het diploma is gelijkwaardig aan een Nederlandse opleidingsachtergrond die volgens bijlage I kwalificeert</w:t>
      </w:r>
      <w:r w:rsidR="00772B7F">
        <w:t>.</w:t>
      </w:r>
    </w:p>
    <w:p w14:paraId="31ABA972" w14:textId="77777777" w:rsidR="008059DA" w:rsidRPr="00B8296B" w:rsidRDefault="008059DA" w:rsidP="00BE44B4">
      <w:pPr>
        <w:spacing w:after="80" w:line="276" w:lineRule="auto"/>
        <w:ind w:left="709"/>
        <w:rPr>
          <w:i/>
          <w:iCs/>
        </w:rPr>
      </w:pPr>
      <w:r w:rsidRPr="00B8296B">
        <w:rPr>
          <w:i/>
          <w:iCs/>
        </w:rPr>
        <w:t>en</w:t>
      </w:r>
    </w:p>
    <w:p w14:paraId="21905348" w14:textId="08D64574" w:rsidR="008059DA" w:rsidRDefault="008059DA" w:rsidP="00A075A0">
      <w:pPr>
        <w:pStyle w:val="Lijstalinea"/>
        <w:numPr>
          <w:ilvl w:val="1"/>
          <w:numId w:val="352"/>
        </w:numPr>
        <w:spacing w:after="80" w:line="276" w:lineRule="auto"/>
        <w:ind w:left="714" w:hanging="357"/>
      </w:pPr>
      <w:r>
        <w:lastRenderedPageBreak/>
        <w:t>Het gaat om een diploma van een Nederlandstalige opleiding</w:t>
      </w:r>
      <w:r w:rsidR="00772B7F">
        <w:t>.</w:t>
      </w:r>
    </w:p>
    <w:p w14:paraId="38D7B4F8" w14:textId="77777777" w:rsidR="008059DA" w:rsidRPr="005921F2" w:rsidRDefault="008059DA" w:rsidP="00BE44B4">
      <w:pPr>
        <w:spacing w:after="80" w:line="276" w:lineRule="auto"/>
        <w:ind w:left="709"/>
        <w:rPr>
          <w:i/>
          <w:iCs/>
        </w:rPr>
      </w:pPr>
      <w:r w:rsidRPr="005921F2">
        <w:rPr>
          <w:i/>
          <w:iCs/>
        </w:rPr>
        <w:t>en</w:t>
      </w:r>
    </w:p>
    <w:p w14:paraId="46465055" w14:textId="6519C12C" w:rsidR="008059DA" w:rsidRDefault="008059DA" w:rsidP="00A075A0">
      <w:pPr>
        <w:pStyle w:val="Lijstalinea"/>
        <w:numPr>
          <w:ilvl w:val="1"/>
          <w:numId w:val="352"/>
        </w:numPr>
        <w:spacing w:after="40" w:line="276" w:lineRule="auto"/>
        <w:ind w:left="714" w:hanging="357"/>
      </w:pPr>
      <w:r>
        <w:t xml:space="preserve">Het diploma is behaald in de volgende landen </w:t>
      </w:r>
      <w:r w:rsidR="005D2138">
        <w:t>of</w:t>
      </w:r>
      <w:r>
        <w:t xml:space="preserve"> landsdelen:</w:t>
      </w:r>
    </w:p>
    <w:p w14:paraId="1284963D" w14:textId="7F3729AF" w:rsidR="008059DA" w:rsidRPr="00954974" w:rsidRDefault="008059DA" w:rsidP="00A075A0">
      <w:pPr>
        <w:pStyle w:val="Lijstalinea"/>
        <w:numPr>
          <w:ilvl w:val="1"/>
          <w:numId w:val="352"/>
        </w:numPr>
        <w:spacing w:line="276" w:lineRule="auto"/>
      </w:pPr>
      <w:r w:rsidRPr="00954974">
        <w:t>Aruba</w:t>
      </w:r>
    </w:p>
    <w:p w14:paraId="03844EF9" w14:textId="7CB8708D" w:rsidR="008059DA" w:rsidRPr="005D2138" w:rsidRDefault="008059DA" w:rsidP="00A075A0">
      <w:pPr>
        <w:pStyle w:val="Lijstalinea"/>
        <w:numPr>
          <w:ilvl w:val="1"/>
          <w:numId w:val="352"/>
        </w:numPr>
        <w:spacing w:line="276" w:lineRule="auto"/>
        <w:rPr>
          <w:lang w:val="fr-FR"/>
        </w:rPr>
      </w:pPr>
      <w:r w:rsidRPr="005D2138">
        <w:rPr>
          <w:lang w:val="fr-FR"/>
        </w:rPr>
        <w:t>BES-eilanden (Bonaire, Sint Eustatius en Saba)</w:t>
      </w:r>
    </w:p>
    <w:p w14:paraId="05D64B67" w14:textId="0018909B" w:rsidR="008059DA" w:rsidRPr="00954974" w:rsidRDefault="008059DA" w:rsidP="00A075A0">
      <w:pPr>
        <w:pStyle w:val="Lijstalinea"/>
        <w:numPr>
          <w:ilvl w:val="1"/>
          <w:numId w:val="352"/>
        </w:numPr>
        <w:spacing w:line="276" w:lineRule="auto"/>
      </w:pPr>
      <w:r w:rsidRPr="00954974">
        <w:t>Curaçao</w:t>
      </w:r>
    </w:p>
    <w:p w14:paraId="09175097" w14:textId="4020BF34" w:rsidR="008059DA" w:rsidRDefault="008059DA" w:rsidP="00A075A0">
      <w:pPr>
        <w:pStyle w:val="Lijstalinea"/>
        <w:numPr>
          <w:ilvl w:val="1"/>
          <w:numId w:val="352"/>
        </w:numPr>
        <w:spacing w:line="276" w:lineRule="auto"/>
      </w:pPr>
      <w:r>
        <w:t>Sint Maarten</w:t>
      </w:r>
    </w:p>
    <w:p w14:paraId="5E7B5DBC" w14:textId="7AB0D0CB" w:rsidR="008059DA" w:rsidRDefault="008059DA" w:rsidP="00A075A0">
      <w:pPr>
        <w:pStyle w:val="Lijstalinea"/>
        <w:numPr>
          <w:ilvl w:val="1"/>
          <w:numId w:val="352"/>
        </w:numPr>
        <w:spacing w:line="276" w:lineRule="auto"/>
      </w:pPr>
      <w:r>
        <w:t>Suriname</w:t>
      </w:r>
    </w:p>
    <w:p w14:paraId="3DC7EDEF" w14:textId="603C9147" w:rsidR="008059DA" w:rsidRDefault="008059DA" w:rsidP="00A075A0">
      <w:pPr>
        <w:pStyle w:val="Lijstalinea"/>
        <w:numPr>
          <w:ilvl w:val="1"/>
          <w:numId w:val="352"/>
        </w:numPr>
        <w:spacing w:after="80" w:line="276" w:lineRule="auto"/>
        <w:ind w:left="1077" w:hanging="357"/>
      </w:pPr>
      <w:r>
        <w:t>Vlaanderen</w:t>
      </w:r>
    </w:p>
    <w:p w14:paraId="20CC076B" w14:textId="77777777" w:rsidR="008059DA" w:rsidRPr="00E119C6" w:rsidRDefault="008059DA" w:rsidP="000542FA">
      <w:pPr>
        <w:spacing w:after="80" w:line="276" w:lineRule="auto"/>
        <w:ind w:left="357"/>
        <w:rPr>
          <w:i/>
          <w:iCs/>
        </w:rPr>
      </w:pPr>
      <w:r w:rsidRPr="00E119C6">
        <w:rPr>
          <w:i/>
          <w:iCs/>
        </w:rPr>
        <w:t>of</w:t>
      </w:r>
    </w:p>
    <w:p w14:paraId="1C4F5848" w14:textId="70225A11" w:rsidR="00843C70" w:rsidRPr="00560F13" w:rsidRDefault="00843C70" w:rsidP="00A075A0">
      <w:pPr>
        <w:pStyle w:val="Lijstalinea"/>
        <w:numPr>
          <w:ilvl w:val="0"/>
          <w:numId w:val="385"/>
        </w:numPr>
        <w:ind w:left="348"/>
      </w:pPr>
      <w:r w:rsidRPr="00144C08">
        <w:rPr>
          <w:b/>
          <w:bCs/>
        </w:rPr>
        <w:t>Zij heeft een buitenlands diploma dat gelijkwaardig is aan een Nederlandse opleidingsachtergrond die kwalificeert</w:t>
      </w:r>
      <w:r w:rsidR="00144C08" w:rsidRPr="00144C08">
        <w:rPr>
          <w:b/>
          <w:bCs/>
        </w:rPr>
        <w:br/>
      </w:r>
      <w:r w:rsidRPr="00560F13">
        <w:t>Er zijn twee manieren om die gelijkwaardigheid te bewijzen:</w:t>
      </w:r>
    </w:p>
    <w:p w14:paraId="2AFA9208" w14:textId="3BC90325" w:rsidR="00843C70" w:rsidRDefault="00843C70" w:rsidP="00A075A0">
      <w:pPr>
        <w:pStyle w:val="Lijstalinea"/>
        <w:numPr>
          <w:ilvl w:val="1"/>
          <w:numId w:val="445"/>
        </w:numPr>
        <w:spacing w:after="80"/>
        <w:ind w:left="709" w:hanging="357"/>
      </w:pPr>
      <w:r w:rsidRPr="008276CF">
        <w:t xml:space="preserve">met </w:t>
      </w:r>
      <w:r>
        <w:t xml:space="preserve">een gewaarmerkte brief van het IDW (Internationale DiplomaWaardering: </w:t>
      </w:r>
      <w:hyperlink r:id="rId37" w:history="1">
        <w:r w:rsidRPr="00AD5638">
          <w:rPr>
            <w:rStyle w:val="Hyperlink"/>
          </w:rPr>
          <w:t>www.idw.nl</w:t>
        </w:r>
      </w:hyperlink>
      <w:r>
        <w:t>)</w:t>
      </w:r>
    </w:p>
    <w:p w14:paraId="69C10882" w14:textId="70425523" w:rsidR="00843C70" w:rsidRPr="00E73BEE" w:rsidRDefault="00843C70" w:rsidP="00D0397A">
      <w:pPr>
        <w:spacing w:after="80"/>
        <w:ind w:left="352" w:firstLine="357"/>
        <w:rPr>
          <w:i/>
          <w:iCs/>
        </w:rPr>
      </w:pPr>
      <w:r w:rsidRPr="00E73BEE">
        <w:rPr>
          <w:i/>
          <w:iCs/>
        </w:rPr>
        <w:t>of</w:t>
      </w:r>
    </w:p>
    <w:p w14:paraId="2D7047A2" w14:textId="4796EDBA" w:rsidR="00843C70" w:rsidRDefault="00843C70" w:rsidP="00A075A0">
      <w:pPr>
        <w:pStyle w:val="Lijstalinea"/>
        <w:numPr>
          <w:ilvl w:val="1"/>
          <w:numId w:val="445"/>
        </w:numPr>
        <w:spacing w:after="80"/>
        <w:ind w:left="709" w:hanging="357"/>
      </w:pPr>
      <w:r>
        <w:t>met een verklaring van DUO (</w:t>
      </w:r>
      <w:hyperlink r:id="rId38" w:history="1">
        <w:r w:rsidRPr="00AD5638">
          <w:rPr>
            <w:rStyle w:val="Hyperlink"/>
          </w:rPr>
          <w:t>www.duo.nl</w:t>
        </w:r>
      </w:hyperlink>
      <w:r>
        <w:t>)</w:t>
      </w:r>
    </w:p>
    <w:p w14:paraId="042AE632" w14:textId="3DC00BA3" w:rsidR="003C22EE" w:rsidRDefault="001F3894" w:rsidP="001C171B">
      <w:pPr>
        <w:spacing w:after="80" w:line="276" w:lineRule="auto"/>
        <w:ind w:left="346"/>
        <w:rPr>
          <w:i/>
          <w:iCs/>
        </w:rPr>
      </w:pPr>
      <w:r w:rsidRPr="001F3894">
        <w:rPr>
          <w:i/>
          <w:iCs/>
        </w:rPr>
        <w:t>of</w:t>
      </w:r>
    </w:p>
    <w:p w14:paraId="1B0D4F24" w14:textId="77777777" w:rsidR="00440A3E" w:rsidRPr="00CE2FC8" w:rsidRDefault="00F40D5B" w:rsidP="00A075A0">
      <w:pPr>
        <w:pStyle w:val="Lijstalinea"/>
        <w:numPr>
          <w:ilvl w:val="0"/>
          <w:numId w:val="352"/>
        </w:numPr>
        <w:spacing w:after="80" w:line="276" w:lineRule="auto"/>
        <w:ind w:left="357" w:hanging="357"/>
        <w:rPr>
          <w:b/>
          <w:bCs/>
        </w:rPr>
      </w:pPr>
      <w:r w:rsidRPr="00CE2FC8">
        <w:rPr>
          <w:b/>
          <w:bCs/>
        </w:rPr>
        <w:t>Zij heeft het EVC-branchecertificaat Startbekwame pedagogisch medewerker kinderopvang van Kinderopvang Werkt!</w:t>
      </w:r>
    </w:p>
    <w:p w14:paraId="4AC416C4" w14:textId="313D83C2" w:rsidR="00C73848" w:rsidRPr="00CE2FC8" w:rsidRDefault="00C73848" w:rsidP="000542FA">
      <w:pPr>
        <w:spacing w:after="80" w:line="276" w:lineRule="auto"/>
        <w:ind w:left="357"/>
        <w:rPr>
          <w:i/>
          <w:iCs/>
        </w:rPr>
      </w:pPr>
      <w:r w:rsidRPr="00CE2FC8">
        <w:rPr>
          <w:i/>
          <w:iCs/>
        </w:rPr>
        <w:t>of</w:t>
      </w:r>
    </w:p>
    <w:p w14:paraId="01815ECF" w14:textId="7A42A231" w:rsidR="00843C70" w:rsidRDefault="00843C70" w:rsidP="00A075A0">
      <w:pPr>
        <w:pStyle w:val="Lijstalinea"/>
        <w:numPr>
          <w:ilvl w:val="0"/>
          <w:numId w:val="352"/>
        </w:numPr>
        <w:spacing w:line="276" w:lineRule="auto"/>
      </w:pPr>
      <w:bookmarkStart w:id="2145" w:name="_Toc75510794"/>
      <w:r w:rsidRPr="00F97657">
        <w:rPr>
          <w:b/>
        </w:rPr>
        <w:t>Zij valt onder een overgangsregeling</w:t>
      </w:r>
      <w:bookmarkEnd w:id="2145"/>
      <w:r w:rsidR="00F97657" w:rsidRPr="00F97657">
        <w:rPr>
          <w:b/>
        </w:rPr>
        <w:br/>
      </w:r>
      <w:r>
        <w:t>Voor wie vóór of in 2018 werkte als pedagogisch medewerker en/of peuterspeelzaalleidster kan een overgangsregeling gelden.</w:t>
      </w:r>
      <w:r w:rsidR="00CF1082">
        <w:t xml:space="preserve"> Er zijn drie overgangsregelingen.</w:t>
      </w:r>
    </w:p>
    <w:p w14:paraId="4ABE9F9B" w14:textId="73A1025E" w:rsidR="00843C70" w:rsidRDefault="00843C70" w:rsidP="008D71BA">
      <w:pPr>
        <w:ind w:left="360"/>
      </w:pPr>
      <w:bookmarkStart w:id="2146" w:name="_Toc75510795"/>
      <w:r w:rsidRPr="00F038FA">
        <w:rPr>
          <w:b/>
          <w:bCs/>
          <w:i/>
          <w:iCs/>
        </w:rPr>
        <w:t>Overgangsregeling modernisering kwalificatie-eis per 1 juli 2018</w:t>
      </w:r>
      <w:bookmarkEnd w:id="2146"/>
      <w:r w:rsidR="00F038FA">
        <w:rPr>
          <w:b/>
          <w:bCs/>
          <w:i/>
          <w:iCs/>
        </w:rPr>
        <w:br/>
      </w:r>
      <w:r w:rsidRPr="00560F13">
        <w:t xml:space="preserve">Een pedagogisch medewerker </w:t>
      </w:r>
      <w:r>
        <w:t>voldoet ook aan de kwalificatie-eis voor pedagogisch medewerker in de dagopvang, de peuteropvang en/of de buitenschoolse opvang (bso) als</w:t>
      </w:r>
      <w:r w:rsidRPr="00560F13">
        <w:t>:</w:t>
      </w:r>
    </w:p>
    <w:p w14:paraId="5F6170E5" w14:textId="432582CC" w:rsidR="00843C70" w:rsidRDefault="00843C70" w:rsidP="00A075A0">
      <w:pPr>
        <w:pStyle w:val="Lijstalinea"/>
        <w:numPr>
          <w:ilvl w:val="1"/>
          <w:numId w:val="352"/>
        </w:numPr>
        <w:spacing w:after="40" w:line="240" w:lineRule="auto"/>
        <w:ind w:left="714" w:hanging="357"/>
      </w:pPr>
      <w:r>
        <w:t>zij een opleidingsachtergrond heeft die tot 1 juli 2018 in de kwalificatie-eis stond</w:t>
      </w:r>
    </w:p>
    <w:p w14:paraId="3834F63B" w14:textId="77777777" w:rsidR="00843C70" w:rsidRPr="00F61545" w:rsidRDefault="00843C70" w:rsidP="00CC5C38">
      <w:pPr>
        <w:spacing w:after="40" w:line="240" w:lineRule="auto"/>
        <w:ind w:firstLine="709"/>
        <w:contextualSpacing/>
        <w:rPr>
          <w:i/>
          <w:iCs/>
        </w:rPr>
      </w:pPr>
      <w:r w:rsidRPr="00F61545">
        <w:rPr>
          <w:i/>
          <w:iCs/>
        </w:rPr>
        <w:t>en</w:t>
      </w:r>
    </w:p>
    <w:p w14:paraId="62D704A2" w14:textId="4AB09B8C" w:rsidR="00843C70" w:rsidRDefault="00843C70" w:rsidP="00A075A0">
      <w:pPr>
        <w:pStyle w:val="Lijstalinea"/>
        <w:numPr>
          <w:ilvl w:val="1"/>
          <w:numId w:val="352"/>
        </w:numPr>
        <w:spacing w:after="40" w:line="240" w:lineRule="auto"/>
        <w:ind w:left="714" w:hanging="357"/>
      </w:pPr>
      <w:r>
        <w:t>zij v</w:t>
      </w:r>
      <w:r w:rsidR="00B641E3">
        <w:t>óó</w:t>
      </w:r>
      <w:r>
        <w:t>r 1 september 2018 werkte als pedagogisch medewerker en/of peuterspeelzaalleidster</w:t>
      </w:r>
    </w:p>
    <w:p w14:paraId="6DD99477" w14:textId="77777777" w:rsidR="00843C70" w:rsidRPr="00F61545" w:rsidRDefault="00843C70" w:rsidP="00CC5C38">
      <w:pPr>
        <w:spacing w:after="40" w:line="240" w:lineRule="auto"/>
        <w:ind w:firstLine="709"/>
        <w:contextualSpacing/>
        <w:rPr>
          <w:i/>
          <w:iCs/>
        </w:rPr>
      </w:pPr>
      <w:r w:rsidRPr="00F61545">
        <w:rPr>
          <w:i/>
          <w:iCs/>
        </w:rPr>
        <w:t>en</w:t>
      </w:r>
    </w:p>
    <w:p w14:paraId="4F217C5C" w14:textId="6273F554" w:rsidR="00843C70" w:rsidRDefault="00843C70" w:rsidP="00A075A0">
      <w:pPr>
        <w:pStyle w:val="Lijstalinea"/>
        <w:numPr>
          <w:ilvl w:val="1"/>
          <w:numId w:val="352"/>
        </w:numPr>
        <w:spacing w:line="240" w:lineRule="auto"/>
        <w:ind w:left="720"/>
      </w:pPr>
      <w:r>
        <w:t>zij direct v</w:t>
      </w:r>
      <w:r w:rsidR="00295DE0">
        <w:t>óó</w:t>
      </w:r>
      <w:r>
        <w:t>r 1 september 2018 of daarna haar werk als pedagogisch medewerker en/of peuterspeelzaalleidster niet langer dan een jaar heeft onderbroken.</w:t>
      </w:r>
    </w:p>
    <w:p w14:paraId="47985A52" w14:textId="245DA93C" w:rsidR="00843C70" w:rsidRDefault="00843C70" w:rsidP="003A7660">
      <w:pPr>
        <w:ind w:left="360"/>
      </w:pPr>
      <w:r w:rsidRPr="002D0018">
        <w:t>Deze overgangsregeling geldt ook voor een pedagogisch medewerker die in België en/of Duitsland werkzaam is (geweest) als beroepskracht in kinderopvang</w:t>
      </w:r>
      <w:r>
        <w:t xml:space="preserve">. </w:t>
      </w:r>
      <w:r w:rsidR="00D54BCD">
        <w:t>Dit geldt a</w:t>
      </w:r>
      <w:r>
        <w:t>ls zij</w:t>
      </w:r>
      <w:r w:rsidRPr="002D0018">
        <w:t xml:space="preserve"> verder aan alle voorwaarden van de overgangsregeling voldoet.</w:t>
      </w:r>
    </w:p>
    <w:p w14:paraId="0464205B" w14:textId="08604560" w:rsidR="00843C70" w:rsidRPr="00411B42" w:rsidRDefault="00843C70" w:rsidP="003A7660">
      <w:pPr>
        <w:ind w:left="360"/>
      </w:pPr>
      <w:r w:rsidRPr="000F3F1A">
        <w:t>In bijlage II staan de diploma’s die per 1 juli 2018 zijn vervallen.</w:t>
      </w:r>
    </w:p>
    <w:p w14:paraId="6BDDAE80" w14:textId="579A76E8" w:rsidR="00843C70" w:rsidRDefault="00843C70" w:rsidP="005E2B35">
      <w:pPr>
        <w:ind w:left="360"/>
      </w:pPr>
      <w:bookmarkStart w:id="2147" w:name="_Toc75510796"/>
      <w:r w:rsidRPr="00F64E66">
        <w:rPr>
          <w:b/>
          <w:bCs/>
          <w:i/>
          <w:iCs/>
        </w:rPr>
        <w:t>Overgangsregeling harmonisatie kwalificatie-eisen pedagogisch medewerker en peuterspeelzaalleidster per 1 januari 2018</w:t>
      </w:r>
      <w:bookmarkEnd w:id="2147"/>
      <w:r w:rsidR="00F64E66">
        <w:rPr>
          <w:b/>
          <w:bCs/>
          <w:i/>
          <w:iCs/>
        </w:rPr>
        <w:br/>
      </w:r>
      <w:r w:rsidRPr="006537CD">
        <w:t xml:space="preserve">Een pedagogisch medewerker </w:t>
      </w:r>
      <w:r>
        <w:t>voldoet ook aan de kwalificatie-eis voor pedagogisch medewerker in de dagopvang, de peuteropvang en de buitenschoolse opvang (bso) als</w:t>
      </w:r>
      <w:r w:rsidRPr="006537CD">
        <w:t>:</w:t>
      </w:r>
    </w:p>
    <w:p w14:paraId="65E02536" w14:textId="3B5BE835" w:rsidR="00843C70" w:rsidRDefault="00843C70" w:rsidP="00A075A0">
      <w:pPr>
        <w:pStyle w:val="Lijstalinea"/>
        <w:numPr>
          <w:ilvl w:val="1"/>
          <w:numId w:val="352"/>
        </w:numPr>
        <w:ind w:left="709"/>
      </w:pPr>
      <w:r>
        <w:t>zij v</w:t>
      </w:r>
      <w:r w:rsidR="00C933E4">
        <w:t>óó</w:t>
      </w:r>
      <w:r>
        <w:t>r 1 januari 2018 werkte als peuterspeelzaalleidster op basis van een diploma van</w:t>
      </w:r>
      <w:r w:rsidR="00A56CC4">
        <w:t>:</w:t>
      </w:r>
    </w:p>
    <w:p w14:paraId="63007C74" w14:textId="5A196B2C" w:rsidR="00843C70" w:rsidRDefault="00843C70" w:rsidP="00A075A0">
      <w:pPr>
        <w:pStyle w:val="Lijstalinea"/>
        <w:numPr>
          <w:ilvl w:val="1"/>
          <w:numId w:val="385"/>
        </w:numPr>
      </w:pPr>
      <w:r>
        <w:lastRenderedPageBreak/>
        <w:t>een kunstzinnig vormende opleiding op niveau hbo-bachelor</w:t>
      </w:r>
      <w:r>
        <w:rPr>
          <w:rStyle w:val="Voetnootmarkering"/>
        </w:rPr>
        <w:footnoteReference w:id="19"/>
      </w:r>
    </w:p>
    <w:p w14:paraId="24B3674D" w14:textId="50150EAF" w:rsidR="00843C70" w:rsidRDefault="00843C70" w:rsidP="00A075A0">
      <w:pPr>
        <w:pStyle w:val="Lijstalinea"/>
        <w:numPr>
          <w:ilvl w:val="1"/>
          <w:numId w:val="385"/>
        </w:numPr>
      </w:pPr>
      <w:r>
        <w:t>de opleiding Expressie door woord en gebaar</w:t>
      </w:r>
    </w:p>
    <w:p w14:paraId="118EC3CD" w14:textId="08F114F8" w:rsidR="00843C70" w:rsidRDefault="00843C70" w:rsidP="00A075A0">
      <w:pPr>
        <w:pStyle w:val="Lijstalinea"/>
        <w:numPr>
          <w:ilvl w:val="1"/>
          <w:numId w:val="385"/>
        </w:numPr>
        <w:spacing w:after="40"/>
        <w:ind w:left="1077" w:hanging="357"/>
      </w:pPr>
      <w:r>
        <w:t>de Applicatiecursus volledig bevoegd onderwijzer</w:t>
      </w:r>
    </w:p>
    <w:p w14:paraId="2CFA463F" w14:textId="77777777" w:rsidR="00843C70" w:rsidRPr="00F61545" w:rsidRDefault="00843C70" w:rsidP="00C933E4">
      <w:pPr>
        <w:spacing w:after="40"/>
        <w:ind w:left="709"/>
        <w:rPr>
          <w:i/>
          <w:iCs/>
        </w:rPr>
      </w:pPr>
      <w:r w:rsidRPr="00F61545">
        <w:rPr>
          <w:i/>
          <w:iCs/>
        </w:rPr>
        <w:t>en</w:t>
      </w:r>
    </w:p>
    <w:p w14:paraId="1865B043" w14:textId="3D7750EB" w:rsidR="00843C70" w:rsidRDefault="00843C70" w:rsidP="00A075A0">
      <w:pPr>
        <w:pStyle w:val="Lijstalinea"/>
        <w:numPr>
          <w:ilvl w:val="0"/>
          <w:numId w:val="388"/>
        </w:numPr>
        <w:ind w:left="709"/>
      </w:pPr>
      <w:r>
        <w:t>zij na 1 januari 2018 haar werk als peuterspeelzaalleidster en/of pedagogisch medewerker niet langer dan een jaar heeft onderbroken.</w:t>
      </w:r>
    </w:p>
    <w:p w14:paraId="4D19C052" w14:textId="7182395A" w:rsidR="00843C70" w:rsidRDefault="00843C70" w:rsidP="0078275F">
      <w:pPr>
        <w:ind w:left="349"/>
      </w:pPr>
      <w:bookmarkStart w:id="2148" w:name="_Toc75510797"/>
      <w:r w:rsidRPr="002C6571">
        <w:rPr>
          <w:b/>
          <w:bCs/>
          <w:i/>
          <w:iCs/>
        </w:rPr>
        <w:t>Overgangsregeling wijziging kwalificatie-eis op 1 oktober 2018 bij een niet afgeronde beroepsopleiding</w:t>
      </w:r>
      <w:bookmarkEnd w:id="2148"/>
      <w:r w:rsidR="002C6571">
        <w:rPr>
          <w:b/>
          <w:bCs/>
          <w:i/>
          <w:iCs/>
        </w:rPr>
        <w:br/>
      </w:r>
      <w:r w:rsidRPr="006537CD">
        <w:t xml:space="preserve">Een pedagogisch medewerker </w:t>
      </w:r>
      <w:r>
        <w:t>voldoet ook aan de kwalificatie-eis voor pedagogisch medewerker in de dagopvang, de peuteropvang en/of de buitenschoolse opvang (bso) als</w:t>
      </w:r>
      <w:r w:rsidRPr="006537CD">
        <w:t>:</w:t>
      </w:r>
    </w:p>
    <w:p w14:paraId="7A7908C5" w14:textId="77777777" w:rsidR="00843C70" w:rsidRDefault="00843C70" w:rsidP="00A075A0">
      <w:pPr>
        <w:pStyle w:val="Lijstalinea"/>
        <w:numPr>
          <w:ilvl w:val="1"/>
          <w:numId w:val="352"/>
        </w:numPr>
        <w:spacing w:after="40" w:line="240" w:lineRule="auto"/>
        <w:ind w:left="709" w:hanging="357"/>
      </w:pPr>
      <w:r>
        <w:t>zij een niet afgeronde opleiding heeft die op 30 september 2018 voldeed aan de kwalificatie-eis</w:t>
      </w:r>
    </w:p>
    <w:p w14:paraId="10526109" w14:textId="77777777" w:rsidR="00843C70" w:rsidRPr="00F61545" w:rsidRDefault="00843C70" w:rsidP="00033289">
      <w:pPr>
        <w:spacing w:after="40" w:line="240" w:lineRule="auto"/>
        <w:ind w:firstLine="709"/>
        <w:contextualSpacing/>
        <w:rPr>
          <w:i/>
          <w:iCs/>
        </w:rPr>
      </w:pPr>
      <w:r w:rsidRPr="00F61545">
        <w:rPr>
          <w:i/>
          <w:iCs/>
        </w:rPr>
        <w:t>en</w:t>
      </w:r>
    </w:p>
    <w:p w14:paraId="4361464C" w14:textId="56477201" w:rsidR="00843C70" w:rsidRDefault="00843C70" w:rsidP="00A075A0">
      <w:pPr>
        <w:pStyle w:val="Lijstalinea"/>
        <w:numPr>
          <w:ilvl w:val="1"/>
          <w:numId w:val="352"/>
        </w:numPr>
        <w:spacing w:after="40" w:line="240" w:lineRule="auto"/>
        <w:ind w:left="709" w:hanging="357"/>
      </w:pPr>
      <w:r>
        <w:t>zij v</w:t>
      </w:r>
      <w:r w:rsidR="00C100FF">
        <w:t>óó</w:t>
      </w:r>
      <w:r>
        <w:t>r 1 december 2018 werkte als pedagogisch medewerker en/of peuterspeelzaalleidster</w:t>
      </w:r>
    </w:p>
    <w:p w14:paraId="05D2BC03" w14:textId="77777777" w:rsidR="00843C70" w:rsidRPr="00F61545" w:rsidRDefault="00843C70" w:rsidP="00B248B4">
      <w:pPr>
        <w:spacing w:after="40" w:line="240" w:lineRule="auto"/>
        <w:ind w:firstLine="709"/>
        <w:contextualSpacing/>
        <w:rPr>
          <w:i/>
          <w:iCs/>
        </w:rPr>
      </w:pPr>
      <w:r w:rsidRPr="00F61545">
        <w:rPr>
          <w:i/>
          <w:iCs/>
        </w:rPr>
        <w:t>en</w:t>
      </w:r>
    </w:p>
    <w:p w14:paraId="00836FDF" w14:textId="50BF7FE7" w:rsidR="00843C70" w:rsidRDefault="00843C70" w:rsidP="00A075A0">
      <w:pPr>
        <w:pStyle w:val="Lijstalinea"/>
        <w:numPr>
          <w:ilvl w:val="1"/>
          <w:numId w:val="352"/>
        </w:numPr>
        <w:spacing w:line="240" w:lineRule="auto"/>
        <w:ind w:left="709"/>
      </w:pPr>
      <w:r>
        <w:t>zij direct v</w:t>
      </w:r>
      <w:r w:rsidR="00C100FF">
        <w:t>óó</w:t>
      </w:r>
      <w:r>
        <w:t>r 1 december 2018 of daarna haar werk als pedagogisch medewerker en/of peuterspeelzaalleidster niet langer dan een jaar heeft onderbroken.</w:t>
      </w:r>
    </w:p>
    <w:p w14:paraId="4D677B01" w14:textId="6B76C224" w:rsidR="00843C70" w:rsidRDefault="00843C70" w:rsidP="00FF549E">
      <w:pPr>
        <w:ind w:left="349"/>
      </w:pPr>
      <w:r>
        <w:t>In bijlage III staan de eisen die tot 1 oktober 2018 golden voor een niet afgeronde beroepsopleiding</w:t>
      </w:r>
      <w:r w:rsidRPr="00954BCC">
        <w:t>.</w:t>
      </w:r>
    </w:p>
    <w:p w14:paraId="576D73C6" w14:textId="77777777" w:rsidR="004B7CDF" w:rsidRDefault="00843C70" w:rsidP="004B7CDF">
      <w:pPr>
        <w:pStyle w:val="Kop3"/>
      </w:pPr>
      <w:bookmarkStart w:id="2149" w:name="_Toc75510798"/>
      <w:bookmarkStart w:id="2150" w:name="_Toc128381689"/>
      <w:r w:rsidRPr="00912B4C">
        <w:t>Vereist taalniveau per 1 januari 2025</w:t>
      </w:r>
      <w:bookmarkEnd w:id="2149"/>
      <w:bookmarkEnd w:id="2150"/>
    </w:p>
    <w:p w14:paraId="3476B102" w14:textId="1CFF52FD" w:rsidR="00843C70" w:rsidRDefault="00843C70" w:rsidP="005758C9">
      <w:r>
        <w:t>Voor de functie van pedagogisch medewerker geldt per 1 januari 2025</w:t>
      </w:r>
      <w:r>
        <w:rPr>
          <w:rStyle w:val="Voetnootmarkering"/>
        </w:rPr>
        <w:footnoteReference w:id="20"/>
      </w:r>
      <w:r>
        <w:t xml:space="preserve"> een taaleis.</w:t>
      </w:r>
    </w:p>
    <w:p w14:paraId="40C4F1DE" w14:textId="3AA2D308" w:rsidR="00843C70" w:rsidRDefault="00843C70" w:rsidP="00A74EDC">
      <w:pPr>
        <w:spacing w:after="40"/>
      </w:pPr>
      <w:r>
        <w:t>Een pedagogisch medewerker voldoet aan deze taaleis als zij kan bewijzen dat</w:t>
      </w:r>
      <w:r w:rsidR="0091147F">
        <w:t>:</w:t>
      </w:r>
    </w:p>
    <w:p w14:paraId="5E7FB886" w14:textId="1C29AFB3" w:rsidR="00843C70" w:rsidRDefault="00843C70" w:rsidP="00A075A0">
      <w:pPr>
        <w:pStyle w:val="Lijstalinea"/>
        <w:numPr>
          <w:ilvl w:val="0"/>
          <w:numId w:val="389"/>
        </w:numPr>
        <w:spacing w:after="40"/>
        <w:ind w:left="357" w:hanging="357"/>
      </w:pPr>
      <w:r>
        <w:t>haar taalniveau Nederlands op niveau 3F</w:t>
      </w:r>
      <w:r w:rsidR="0097612D">
        <w:t xml:space="preserve"> of hoger</w:t>
      </w:r>
      <w:r>
        <w:t xml:space="preserve"> ligt voor de </w:t>
      </w:r>
      <w:r w:rsidR="009D7207">
        <w:t xml:space="preserve">Mondelinge </w:t>
      </w:r>
      <w:r>
        <w:t>taalvaardigheid</w:t>
      </w:r>
    </w:p>
    <w:p w14:paraId="64D6D594" w14:textId="2E859C45" w:rsidR="00843C70" w:rsidRPr="00CB5A4C" w:rsidRDefault="00843C70" w:rsidP="00271B0E">
      <w:pPr>
        <w:spacing w:after="40"/>
        <w:ind w:left="357"/>
        <w:rPr>
          <w:i/>
          <w:iCs/>
        </w:rPr>
      </w:pPr>
      <w:r w:rsidRPr="00CB5A4C">
        <w:rPr>
          <w:i/>
          <w:iCs/>
        </w:rPr>
        <w:t>of</w:t>
      </w:r>
    </w:p>
    <w:p w14:paraId="20CC73FF" w14:textId="28CA8219" w:rsidR="00843C70" w:rsidRDefault="00843C70" w:rsidP="00A075A0">
      <w:pPr>
        <w:pStyle w:val="Lijstalinea"/>
        <w:numPr>
          <w:ilvl w:val="0"/>
          <w:numId w:val="389"/>
        </w:numPr>
      </w:pPr>
      <w:r>
        <w:t>haar taalniveau Nederlands op niveau B2</w:t>
      </w:r>
      <w:r w:rsidR="005E2850">
        <w:t xml:space="preserve"> of hoger</w:t>
      </w:r>
      <w:r>
        <w:t xml:space="preserve"> ligt voor de deelvaardigheden </w:t>
      </w:r>
      <w:r w:rsidR="009D7207">
        <w:t xml:space="preserve">Gesprekken </w:t>
      </w:r>
      <w:r>
        <w:t xml:space="preserve">voeren, </w:t>
      </w:r>
      <w:r w:rsidR="009D7207">
        <w:t xml:space="preserve">Luisteren </w:t>
      </w:r>
      <w:r>
        <w:t xml:space="preserve">en </w:t>
      </w:r>
      <w:r w:rsidR="009D7207">
        <w:t>Spreken</w:t>
      </w:r>
      <w:r>
        <w:t>.</w:t>
      </w:r>
    </w:p>
    <w:p w14:paraId="5E8AC052" w14:textId="2470485F" w:rsidR="00843C70" w:rsidRDefault="00843C70" w:rsidP="005758C9">
      <w:r>
        <w:t>In bijlage IV staat met welk diploma, certificaat of ander schriftelijk bewijs zij het vereiste taalniveau kan aantonen.</w:t>
      </w:r>
      <w:r w:rsidR="00015809">
        <w:t xml:space="preserve"> Deze aantoonbaarheidseisen gelden tot 1 januari 2025. </w:t>
      </w:r>
      <w:r w:rsidR="001B053F">
        <w:t xml:space="preserve">Vanaf 1 januari 2025 gelden nieuwe </w:t>
      </w:r>
      <w:r w:rsidR="00BF79C5">
        <w:t xml:space="preserve">aantoonbaarheidseisen om </w:t>
      </w:r>
      <w:r w:rsidR="001776F9">
        <w:t xml:space="preserve">het vereiste taalniveau aan te tonen. </w:t>
      </w:r>
      <w:r w:rsidR="004000AD">
        <w:t>Wat er wijzigt per 1 januari 2025 staat ook in bijlage IV.</w:t>
      </w:r>
    </w:p>
    <w:p w14:paraId="0C00FCF5" w14:textId="77777777" w:rsidR="00843C70" w:rsidRDefault="00843C70" w:rsidP="00843C70">
      <w:pPr>
        <w:pStyle w:val="Kop2"/>
      </w:pPr>
      <w:bookmarkStart w:id="2151" w:name="_Toc75510799"/>
      <w:bookmarkStart w:id="2152" w:name="_Toc128381690"/>
      <w:r>
        <w:t>Pedagogisch medewerker in voorschoolse educatie (ve)</w:t>
      </w:r>
      <w:bookmarkEnd w:id="2151"/>
      <w:bookmarkEnd w:id="2152"/>
    </w:p>
    <w:p w14:paraId="1CF4FD73" w14:textId="563F9842" w:rsidR="00843C70" w:rsidRDefault="00843C70" w:rsidP="00843C70">
      <w:pPr>
        <w:spacing w:line="276" w:lineRule="auto"/>
      </w:pPr>
      <w:r>
        <w:t>Voor een pedagogisch medewerker die werkt in voorschoolse educatie (ve) gelden aanvullende eisen. Naast een opleidingsachtergrond die voldoet voor de dagopvang en de peuteropvang is ook bewijs van specifieke ve-scholing en een bepaald taalniveau nodig.</w:t>
      </w:r>
    </w:p>
    <w:p w14:paraId="7DABF253" w14:textId="378EBBD4" w:rsidR="00843C70" w:rsidRDefault="00843C70" w:rsidP="00A075A0">
      <w:pPr>
        <w:pStyle w:val="Lijstalinea"/>
        <w:numPr>
          <w:ilvl w:val="0"/>
          <w:numId w:val="387"/>
        </w:numPr>
        <w:spacing w:line="276" w:lineRule="auto"/>
        <w:ind w:left="360"/>
      </w:pPr>
      <w:r w:rsidRPr="00E54470">
        <w:t xml:space="preserve">Specifieke </w:t>
      </w:r>
      <w:r>
        <w:t>ve</w:t>
      </w:r>
      <w:r w:rsidRPr="00E54470">
        <w:t>-scholing</w:t>
      </w:r>
      <w:r>
        <w:t>:</w:t>
      </w:r>
    </w:p>
    <w:p w14:paraId="487C5A48" w14:textId="77777777" w:rsidR="00843C70" w:rsidRDefault="00843C70" w:rsidP="00A075A0">
      <w:pPr>
        <w:pStyle w:val="Lijstalinea"/>
        <w:numPr>
          <w:ilvl w:val="1"/>
          <w:numId w:val="352"/>
        </w:numPr>
        <w:spacing w:after="0" w:line="276" w:lineRule="auto"/>
        <w:ind w:left="720"/>
      </w:pPr>
      <w:r>
        <w:t>Zij heeft één module</w:t>
      </w:r>
      <w:r>
        <w:rPr>
          <w:rStyle w:val="Voetnootmarkering"/>
        </w:rPr>
        <w:footnoteReference w:id="21"/>
      </w:r>
      <w:r>
        <w:t xml:space="preserve"> gevolgd binnen een beroepsopleiding vanaf niveau mbo-3 over het verzorgen van voorschoolse educatie</w:t>
      </w:r>
    </w:p>
    <w:p w14:paraId="65A04702" w14:textId="77777777" w:rsidR="00843C70" w:rsidRPr="00B926E0" w:rsidRDefault="00843C70" w:rsidP="00651F87">
      <w:pPr>
        <w:spacing w:after="0" w:line="276" w:lineRule="auto"/>
        <w:ind w:firstLine="708"/>
        <w:rPr>
          <w:i/>
          <w:iCs/>
        </w:rPr>
      </w:pPr>
      <w:r w:rsidRPr="00B926E0">
        <w:rPr>
          <w:i/>
          <w:iCs/>
        </w:rPr>
        <w:t>of</w:t>
      </w:r>
    </w:p>
    <w:p w14:paraId="50D1032C" w14:textId="7C175CCD" w:rsidR="00843C70" w:rsidRDefault="00843C70" w:rsidP="00A075A0">
      <w:pPr>
        <w:pStyle w:val="Lijstalinea"/>
        <w:numPr>
          <w:ilvl w:val="1"/>
          <w:numId w:val="352"/>
        </w:numPr>
        <w:spacing w:line="276" w:lineRule="auto"/>
        <w:ind w:left="720"/>
      </w:pPr>
      <w:r>
        <w:lastRenderedPageBreak/>
        <w:t>Zij heeft een bewijs dat een scholing is afgerond:</w:t>
      </w:r>
    </w:p>
    <w:p w14:paraId="7D739AF4" w14:textId="77777777" w:rsidR="00843C70" w:rsidRDefault="00843C70" w:rsidP="00A075A0">
      <w:pPr>
        <w:pStyle w:val="Lijstalinea"/>
        <w:numPr>
          <w:ilvl w:val="1"/>
          <w:numId w:val="390"/>
        </w:numPr>
        <w:spacing w:line="276" w:lineRule="auto"/>
      </w:pPr>
      <w:r>
        <w:t>met gunstig gevolg</w:t>
      </w:r>
    </w:p>
    <w:p w14:paraId="570C7907" w14:textId="77777777" w:rsidR="00843C70" w:rsidRDefault="00843C70" w:rsidP="00A075A0">
      <w:pPr>
        <w:pStyle w:val="Lijstalinea"/>
        <w:numPr>
          <w:ilvl w:val="1"/>
          <w:numId w:val="390"/>
        </w:numPr>
        <w:spacing w:line="276" w:lineRule="auto"/>
      </w:pPr>
      <w:r>
        <w:t>die ten minste 12 dagdelen duurde</w:t>
      </w:r>
    </w:p>
    <w:p w14:paraId="148BDB16" w14:textId="77777777" w:rsidR="00843C70" w:rsidRDefault="00843C70" w:rsidP="00A075A0">
      <w:pPr>
        <w:pStyle w:val="Lijstalinea"/>
        <w:numPr>
          <w:ilvl w:val="1"/>
          <w:numId w:val="390"/>
        </w:numPr>
        <w:spacing w:after="0" w:line="276" w:lineRule="auto"/>
        <w:ind w:left="1077" w:hanging="357"/>
      </w:pPr>
      <w:r>
        <w:t>die specifiek gericht was op kennis en vaardigheden voor het ontwikkelingsgericht werken in de voorschoolse educatie</w:t>
      </w:r>
    </w:p>
    <w:p w14:paraId="546090CA" w14:textId="77777777" w:rsidR="00843C70" w:rsidRPr="002B2C25" w:rsidRDefault="00843C70" w:rsidP="00891087">
      <w:pPr>
        <w:spacing w:after="0" w:line="276" w:lineRule="auto"/>
        <w:ind w:firstLine="709"/>
      </w:pPr>
      <w:r w:rsidRPr="0063201D">
        <w:rPr>
          <w:i/>
          <w:iCs/>
        </w:rPr>
        <w:t xml:space="preserve">of </w:t>
      </w:r>
    </w:p>
    <w:p w14:paraId="179F7F42" w14:textId="77777777" w:rsidR="00843C70" w:rsidRDefault="00843C70" w:rsidP="00A075A0">
      <w:pPr>
        <w:pStyle w:val="Lijstalinea"/>
        <w:numPr>
          <w:ilvl w:val="1"/>
          <w:numId w:val="352"/>
        </w:numPr>
        <w:spacing w:line="276" w:lineRule="auto"/>
        <w:ind w:left="720"/>
      </w:pPr>
      <w:r>
        <w:t>Zij is vóór 1 januari 2018 gestart met specifieke ve-scholing en heeft deze vóór 1 januari 2020 afgerond.</w:t>
      </w:r>
    </w:p>
    <w:p w14:paraId="5CE1D3B4" w14:textId="77777777" w:rsidR="00843C70" w:rsidRPr="00E54470" w:rsidRDefault="00843C70" w:rsidP="00A075A0">
      <w:pPr>
        <w:pStyle w:val="Lijstalinea"/>
        <w:numPr>
          <w:ilvl w:val="0"/>
          <w:numId w:val="387"/>
        </w:numPr>
        <w:spacing w:after="40" w:line="276" w:lineRule="auto"/>
        <w:ind w:left="357" w:hanging="357"/>
      </w:pPr>
      <w:r w:rsidRPr="00E54470">
        <w:t>Taalniveau Nederlands</w:t>
      </w:r>
      <w:r w:rsidRPr="00E54470">
        <w:rPr>
          <w:rStyle w:val="Voetnootmarkering"/>
        </w:rPr>
        <w:footnoteReference w:id="22"/>
      </w:r>
      <w:r w:rsidRPr="00E54470">
        <w:rPr>
          <w:rStyle w:val="Voetnootmarkering"/>
        </w:rPr>
        <w:t xml:space="preserve"> </w:t>
      </w:r>
      <w:r w:rsidRPr="00E54470">
        <w:rPr>
          <w:rStyle w:val="Voetnootmarkering"/>
        </w:rPr>
        <w:footnoteReference w:id="23"/>
      </w:r>
      <w:r w:rsidRPr="00E54470">
        <w:t>:</w:t>
      </w:r>
    </w:p>
    <w:p w14:paraId="5E837A3A" w14:textId="1B637233" w:rsidR="00843C70" w:rsidRPr="001B5D0C" w:rsidRDefault="00843C70" w:rsidP="00CF5641">
      <w:pPr>
        <w:spacing w:after="40" w:line="276" w:lineRule="auto"/>
        <w:ind w:left="346"/>
        <w:contextualSpacing/>
      </w:pPr>
      <w:r w:rsidRPr="001B5D0C">
        <w:t>Een pedagogisch medewerker voldoet aan de taaleis voor voorschoolse educatie als zij kan bewijzen dat :</w:t>
      </w:r>
    </w:p>
    <w:p w14:paraId="74F4FB1A" w14:textId="3CB20912" w:rsidR="00843C70" w:rsidRPr="001B5D0C" w:rsidRDefault="00843C70" w:rsidP="00A075A0">
      <w:pPr>
        <w:pStyle w:val="Lijstalinea"/>
        <w:numPr>
          <w:ilvl w:val="1"/>
          <w:numId w:val="386"/>
        </w:numPr>
        <w:spacing w:after="40" w:line="276" w:lineRule="auto"/>
        <w:ind w:left="714" w:hanging="357"/>
      </w:pPr>
      <w:r w:rsidRPr="001B5D0C">
        <w:t>haar taalniveau Nederlands op niveau 3F</w:t>
      </w:r>
      <w:r w:rsidR="006D3667">
        <w:t xml:space="preserve"> of hoger</w:t>
      </w:r>
      <w:r w:rsidRPr="001B5D0C">
        <w:t xml:space="preserve"> ligt voor de </w:t>
      </w:r>
      <w:r w:rsidR="00755484">
        <w:t>M</w:t>
      </w:r>
      <w:r w:rsidRPr="001B5D0C">
        <w:t xml:space="preserve">ondelinge taalvaardigheid en </w:t>
      </w:r>
      <w:r w:rsidR="00F92F38">
        <w:t>L</w:t>
      </w:r>
      <w:r w:rsidRPr="001B5D0C">
        <w:t>ezen</w:t>
      </w:r>
    </w:p>
    <w:p w14:paraId="75521432" w14:textId="0AADB246" w:rsidR="00843C70" w:rsidRPr="001B5D0C" w:rsidRDefault="00843C70" w:rsidP="00CF5641">
      <w:pPr>
        <w:spacing w:after="40" w:line="276" w:lineRule="auto"/>
        <w:ind w:firstLine="709"/>
        <w:contextualSpacing/>
        <w:rPr>
          <w:i/>
          <w:iCs/>
        </w:rPr>
      </w:pPr>
      <w:r w:rsidRPr="001B5D0C">
        <w:rPr>
          <w:i/>
          <w:iCs/>
        </w:rPr>
        <w:t>of</w:t>
      </w:r>
    </w:p>
    <w:p w14:paraId="68DDB6D3" w14:textId="35191CE9" w:rsidR="00843C70" w:rsidRPr="001B5D0C" w:rsidRDefault="00843C70" w:rsidP="00A075A0">
      <w:pPr>
        <w:pStyle w:val="Lijstalinea"/>
        <w:numPr>
          <w:ilvl w:val="1"/>
          <w:numId w:val="386"/>
        </w:numPr>
        <w:spacing w:after="40" w:line="276" w:lineRule="auto"/>
        <w:ind w:left="714" w:hanging="357"/>
      </w:pPr>
      <w:r w:rsidRPr="001B5D0C">
        <w:t>haar taalniveau Nederlands op niveau B2</w:t>
      </w:r>
      <w:r w:rsidR="006D3667">
        <w:t xml:space="preserve"> of hoger</w:t>
      </w:r>
      <w:r w:rsidRPr="001B5D0C">
        <w:t xml:space="preserve"> ligt voor de deelvaardigheden </w:t>
      </w:r>
      <w:r w:rsidR="00F92F38">
        <w:t>G</w:t>
      </w:r>
      <w:r w:rsidR="00F92F38" w:rsidRPr="001B5D0C">
        <w:t xml:space="preserve">esprekken </w:t>
      </w:r>
      <w:r w:rsidRPr="001B5D0C">
        <w:t xml:space="preserve">voeren, </w:t>
      </w:r>
      <w:r w:rsidR="00F92F38">
        <w:t>L</w:t>
      </w:r>
      <w:r w:rsidR="00F92F38" w:rsidRPr="001B5D0C">
        <w:t>uisteren</w:t>
      </w:r>
      <w:r w:rsidRPr="001B5D0C">
        <w:t xml:space="preserve">, </w:t>
      </w:r>
      <w:r w:rsidR="00F92F38">
        <w:t>S</w:t>
      </w:r>
      <w:r w:rsidR="00F92F38" w:rsidRPr="001B5D0C">
        <w:t xml:space="preserve">preken </w:t>
      </w:r>
      <w:r w:rsidRPr="001B5D0C">
        <w:t xml:space="preserve">en </w:t>
      </w:r>
      <w:r w:rsidR="00F92F38">
        <w:t>L</w:t>
      </w:r>
      <w:r w:rsidR="00F92F38" w:rsidRPr="001B5D0C">
        <w:t>ezen</w:t>
      </w:r>
      <w:r w:rsidRPr="001B5D0C">
        <w:t>.</w:t>
      </w:r>
    </w:p>
    <w:p w14:paraId="1CBBB5D0" w14:textId="7D761650" w:rsidR="00843C70" w:rsidRDefault="00843C70" w:rsidP="001037DB">
      <w:pPr>
        <w:spacing w:line="276" w:lineRule="auto"/>
        <w:ind w:left="708"/>
      </w:pPr>
      <w:r>
        <w:t>In bijlage IV staat meer informatie over deze taaleis en hoe het taalniveau kan worden aangetoond.</w:t>
      </w:r>
    </w:p>
    <w:p w14:paraId="683ABB63" w14:textId="77777777" w:rsidR="00843C70" w:rsidRDefault="00843C70" w:rsidP="00843C70">
      <w:pPr>
        <w:pStyle w:val="Kop2"/>
      </w:pPr>
      <w:bookmarkStart w:id="2153" w:name="_Toc75510800"/>
      <w:bookmarkStart w:id="2154" w:name="_Toc128381691"/>
      <w:r>
        <w:t>Pedagogisch medewerker die werkt met 0-jarigen</w:t>
      </w:r>
      <w:bookmarkEnd w:id="2153"/>
      <w:bookmarkEnd w:id="2154"/>
    </w:p>
    <w:p w14:paraId="3033A21A" w14:textId="1A520523" w:rsidR="00843C70" w:rsidRDefault="00843C70" w:rsidP="00774611">
      <w:r>
        <w:t>Voor een pedagogisch medewerker die werkt met 0-jarigen gaat per 1 januari 2025 een extra eis gelden. Naast een opleidingsachtergrond die kwalificeert voor de dagopvang.</w:t>
      </w:r>
    </w:p>
    <w:p w14:paraId="47DE90D1" w14:textId="1CBFF802" w:rsidR="00843C70" w:rsidRDefault="00843C70" w:rsidP="00774611">
      <w:r>
        <w:t>Per 1 januari 2025 moeten alle beroepskrachten die werken met 0-jarigen bewijzen dat zij een scholing hebben gevolgd die goedgekeurd is door cao-partijen. Dat bewijs kan een diploma, certificaat, cijferlijst of studiepuntenoverzicht zijn.</w:t>
      </w:r>
    </w:p>
    <w:p w14:paraId="406685CE" w14:textId="69DA4757" w:rsidR="00843C70" w:rsidRDefault="00843C70" w:rsidP="00774611">
      <w:r>
        <w:t>Meer informatie over de goedgekeurde scholingen staat in bijlage V.</w:t>
      </w:r>
    </w:p>
    <w:p w14:paraId="38280E8C" w14:textId="3BD7512D" w:rsidR="00843C70" w:rsidRDefault="00843C70" w:rsidP="00774611">
      <w:r>
        <w:t xml:space="preserve">Op </w:t>
      </w:r>
      <w:hyperlink r:id="rId39" w:history="1">
        <w:r w:rsidRPr="003D183B">
          <w:rPr>
            <w:rStyle w:val="Hyperlink"/>
          </w:rPr>
          <w:t>www.kinderopvang-werkt.nl</w:t>
        </w:r>
      </w:hyperlink>
      <w:r>
        <w:t xml:space="preserve"> staat de lijst met goedgekeurde scholingen.</w:t>
      </w:r>
    </w:p>
    <w:p w14:paraId="4E51FAEC" w14:textId="3A1405D4" w:rsidR="001716C8" w:rsidRDefault="001716C8">
      <w:r>
        <w:br w:type="page"/>
      </w:r>
    </w:p>
    <w:p w14:paraId="3118FEA1" w14:textId="77777777" w:rsidR="000947FB" w:rsidRDefault="000947FB" w:rsidP="008057C2">
      <w:pPr>
        <w:pStyle w:val="Kop1"/>
      </w:pPr>
      <w:bookmarkStart w:id="2155" w:name="_Toc128381692"/>
      <w:r>
        <w:lastRenderedPageBreak/>
        <w:t>Bijlage I – Diplomalijst</w:t>
      </w:r>
      <w:bookmarkEnd w:id="2155"/>
    </w:p>
    <w:p w14:paraId="26ED249B" w14:textId="7D80A749" w:rsidR="000947FB" w:rsidRDefault="000947FB" w:rsidP="00EC124A">
      <w:pPr>
        <w:pStyle w:val="Kop2"/>
      </w:pPr>
      <w:bookmarkStart w:id="2156" w:name="_Toc75510802"/>
      <w:bookmarkStart w:id="2157" w:name="_Toc128381693"/>
      <w:r>
        <w:t>Behorend bij bijlage 13.1 Kwalificatie-eis pedagogisch medewerker</w:t>
      </w:r>
      <w:bookmarkEnd w:id="2156"/>
      <w:bookmarkEnd w:id="2157"/>
    </w:p>
    <w:p w14:paraId="239BC6F9" w14:textId="77777777" w:rsidR="000C10D1" w:rsidRDefault="000C10D1" w:rsidP="005213A8"/>
    <w:p w14:paraId="72A21809" w14:textId="62C11050" w:rsidR="000947FB" w:rsidRDefault="000947FB" w:rsidP="005213A8">
      <w:r>
        <w:t xml:space="preserve">Hieronder staat de lijst met </w:t>
      </w:r>
      <w:r w:rsidRPr="008347F3">
        <w:t>diploma</w:t>
      </w:r>
      <w:r>
        <w:t>’s</w:t>
      </w:r>
      <w:r w:rsidRPr="001813DF">
        <w:rPr>
          <w:vertAlign w:val="superscript"/>
        </w:rPr>
        <w:footnoteReference w:id="24"/>
      </w:r>
      <w:r>
        <w:t xml:space="preserve"> die kwalificeren voor pedagogisch medewerker </w:t>
      </w:r>
      <w:r w:rsidRPr="008347F3">
        <w:t>in de dagopvang, de peuteropvang en/of de buitenschoolse opvang (</w:t>
      </w:r>
      <w:r>
        <w:t>bso</w:t>
      </w:r>
      <w:r w:rsidRPr="008347F3">
        <w:t>).</w:t>
      </w:r>
    </w:p>
    <w:p w14:paraId="4F810748" w14:textId="77777777" w:rsidR="000947FB" w:rsidRPr="00794EDD" w:rsidRDefault="000947FB" w:rsidP="005213A8">
      <w:r w:rsidRPr="00794EDD">
        <w:t>Ook de diploma’s die uitsluitend kwalificeren in combinatie met aanvullend bewijs staan in de lijst.</w:t>
      </w:r>
    </w:p>
    <w:p w14:paraId="2401324B" w14:textId="77777777" w:rsidR="000947FB" w:rsidRPr="00794EDD" w:rsidRDefault="000947FB" w:rsidP="005213A8">
      <w:r w:rsidRPr="00794EDD">
        <w:t>Het gaat om diploma’s van beroepsopleidingen. En het diploma moet zijn behaald bij een onderwijsinstelling die aan de volgende eisen voldoet:</w:t>
      </w:r>
    </w:p>
    <w:p w14:paraId="5CF3389E" w14:textId="77777777" w:rsidR="000947FB" w:rsidRDefault="000947FB" w:rsidP="00A075A0">
      <w:pPr>
        <w:pStyle w:val="Lijstalinea"/>
        <w:numPr>
          <w:ilvl w:val="0"/>
          <w:numId w:val="395"/>
        </w:numPr>
        <w:spacing w:after="40" w:line="276" w:lineRule="auto"/>
        <w:ind w:left="357" w:hanging="357"/>
      </w:pPr>
      <w:r w:rsidRPr="007323B5">
        <w:t>De eisen die de Wet educatie en beroepsonderwijs (WEB) aan deze opleiding stelt</w:t>
      </w:r>
    </w:p>
    <w:p w14:paraId="79CFE946" w14:textId="77777777" w:rsidR="000947FB" w:rsidRPr="00BF0BE8" w:rsidRDefault="000947FB" w:rsidP="005705E0">
      <w:pPr>
        <w:spacing w:after="40"/>
        <w:ind w:left="357"/>
        <w:rPr>
          <w:i/>
          <w:iCs/>
        </w:rPr>
      </w:pPr>
      <w:r w:rsidRPr="00BF0BE8">
        <w:rPr>
          <w:i/>
          <w:iCs/>
        </w:rPr>
        <w:t>of</w:t>
      </w:r>
    </w:p>
    <w:p w14:paraId="38352781" w14:textId="77777777" w:rsidR="000947FB" w:rsidRDefault="000947FB" w:rsidP="00A075A0">
      <w:pPr>
        <w:pStyle w:val="Lijstalinea"/>
        <w:numPr>
          <w:ilvl w:val="0"/>
          <w:numId w:val="395"/>
        </w:numPr>
        <w:spacing w:after="40" w:line="276" w:lineRule="auto"/>
        <w:ind w:left="357" w:hanging="357"/>
      </w:pPr>
      <w:r w:rsidRPr="007323B5">
        <w:t>De eisen die de Wet Hoger en Wetenschappelijk Onderwijs (WHW) aan deze opleiding stelt</w:t>
      </w:r>
    </w:p>
    <w:p w14:paraId="6A394A1D" w14:textId="77777777" w:rsidR="000947FB" w:rsidRPr="005705E0" w:rsidRDefault="000947FB" w:rsidP="00C46BD4">
      <w:pPr>
        <w:spacing w:after="40"/>
        <w:ind w:left="357"/>
        <w:rPr>
          <w:i/>
          <w:iCs/>
        </w:rPr>
      </w:pPr>
      <w:r w:rsidRPr="005705E0">
        <w:rPr>
          <w:i/>
          <w:iCs/>
        </w:rPr>
        <w:t>of</w:t>
      </w:r>
    </w:p>
    <w:p w14:paraId="32DD3AF7" w14:textId="77777777" w:rsidR="000947FB" w:rsidRPr="007323B5" w:rsidRDefault="000947FB" w:rsidP="00A075A0">
      <w:pPr>
        <w:pStyle w:val="Lijstalinea"/>
        <w:numPr>
          <w:ilvl w:val="0"/>
          <w:numId w:val="395"/>
        </w:numPr>
        <w:spacing w:line="276" w:lineRule="auto"/>
      </w:pPr>
      <w:r w:rsidRPr="007323B5">
        <w:t xml:space="preserve">De eisen die de vroegere Wet op het voortgezet onderwijs (WVO) en de vroegere Wet op het hoger beroepsonderwijs (WHBO) stelden aan het middelbaar </w:t>
      </w:r>
      <w:r>
        <w:t>beroeps</w:t>
      </w:r>
      <w:r w:rsidRPr="007323B5">
        <w:t>onderwijs</w:t>
      </w:r>
      <w:r>
        <w:t xml:space="preserve"> </w:t>
      </w:r>
      <w:r w:rsidRPr="007323B5">
        <w:t xml:space="preserve">en </w:t>
      </w:r>
      <w:r>
        <w:t xml:space="preserve">aan </w:t>
      </w:r>
      <w:r w:rsidRPr="007323B5">
        <w:t>het hoger beroepsonderwijs</w:t>
      </w:r>
    </w:p>
    <w:p w14:paraId="6C2BD5F1" w14:textId="77777777" w:rsidR="000947FB" w:rsidRPr="00794EDD" w:rsidRDefault="000947FB" w:rsidP="000F1087">
      <w:r w:rsidRPr="00794EDD">
        <w:t>Er staan verschillende codes in de diplomalijst. De codes betekenen het volgende:</w:t>
      </w:r>
    </w:p>
    <w:p w14:paraId="68BB71F0" w14:textId="77777777" w:rsidR="000947FB" w:rsidRPr="000B57F5" w:rsidRDefault="000947FB" w:rsidP="000B57F5">
      <w:pPr>
        <w:rPr>
          <w:b/>
          <w:bCs/>
        </w:rPr>
      </w:pPr>
      <w:bookmarkStart w:id="2158" w:name="_Toc75510803"/>
      <w:r w:rsidRPr="000B57F5">
        <w:rPr>
          <w:b/>
          <w:bCs/>
        </w:rPr>
        <w:t>A: voor de dagopvang, de peuteropvang en de buitenschoolse opvang (bso)</w:t>
      </w:r>
      <w:bookmarkEnd w:id="2158"/>
    </w:p>
    <w:p w14:paraId="7A0EF9E6" w14:textId="0879C881" w:rsidR="000947FB" w:rsidRDefault="000947FB" w:rsidP="00144FAF">
      <w:r>
        <w:t xml:space="preserve">A1 = </w:t>
      </w:r>
      <w:r w:rsidRPr="000F1087">
        <w:t>Het diploma kwalificeert.</w:t>
      </w:r>
    </w:p>
    <w:p w14:paraId="2B95D41B" w14:textId="77777777" w:rsidR="000947FB" w:rsidRDefault="000947FB" w:rsidP="00144FAF">
      <w:r>
        <w:t xml:space="preserve">A2 = </w:t>
      </w:r>
      <w:r w:rsidRPr="000F1087">
        <w:t>Het diploma kwalificeert uitsluitend in combinatie met aanvullend bewijs.</w:t>
      </w:r>
    </w:p>
    <w:p w14:paraId="66AAAE33" w14:textId="410449ED" w:rsidR="00C74255" w:rsidRDefault="000947FB" w:rsidP="00A953F3">
      <w:r w:rsidRPr="000F1087">
        <w:t xml:space="preserve">Binnen A2 zijn </w:t>
      </w:r>
      <w:r>
        <w:t xml:space="preserve">er </w:t>
      </w:r>
      <w:r w:rsidRPr="000F1087">
        <w:t xml:space="preserve">vier diplomagroepen: groep 1 </w:t>
      </w:r>
      <w:r>
        <w:t>tot en met</w:t>
      </w:r>
      <w:r w:rsidRPr="000F1087">
        <w:t xml:space="preserve"> 4. Wat als aanvullend bewijs geldt hangt af van </w:t>
      </w:r>
      <w:r>
        <w:t>de</w:t>
      </w:r>
      <w:r w:rsidRPr="000F1087">
        <w:t xml:space="preserve"> groep</w:t>
      </w:r>
      <w:r>
        <w:t xml:space="preserve"> waarin een diploma valt</w:t>
      </w:r>
      <w:r w:rsidRPr="000F1087">
        <w:t xml:space="preserve"> binnen A2. Het overzicht van de aanvullende bewijzen per diplomagroep staat op </w:t>
      </w:r>
      <w:hyperlink r:id="rId40" w:history="1">
        <w:r w:rsidRPr="000F1087">
          <w:rPr>
            <w:rStyle w:val="Hyperlink"/>
            <w:rFonts w:cs="Tahoma"/>
            <w:szCs w:val="20"/>
          </w:rPr>
          <w:t>www.kinderopvang-werkt.nl</w:t>
        </w:r>
      </w:hyperlink>
      <w:r w:rsidRPr="000F1087">
        <w:t>.</w:t>
      </w:r>
    </w:p>
    <w:p w14:paraId="749C54E8" w14:textId="77777777" w:rsidR="000947FB" w:rsidRPr="00103636" w:rsidRDefault="000947FB" w:rsidP="00103636">
      <w:pPr>
        <w:rPr>
          <w:b/>
          <w:bCs/>
        </w:rPr>
      </w:pPr>
      <w:bookmarkStart w:id="2159" w:name="_Toc75510804"/>
      <w:r w:rsidRPr="00103636">
        <w:rPr>
          <w:b/>
          <w:bCs/>
        </w:rPr>
        <w:t>B: alleen voor de buitenschoolse opvang (bso)</w:t>
      </w:r>
      <w:bookmarkEnd w:id="2159"/>
    </w:p>
    <w:p w14:paraId="2C722C76" w14:textId="77777777" w:rsidR="000947FB" w:rsidRPr="00DA38DF" w:rsidRDefault="000947FB" w:rsidP="00885F14">
      <w:r w:rsidRPr="00DA38DF">
        <w:t>B1 = Het diploma kwalificeert.</w:t>
      </w:r>
    </w:p>
    <w:p w14:paraId="33207F2A" w14:textId="77777777" w:rsidR="000947FB" w:rsidRPr="00DA38DF" w:rsidRDefault="000947FB" w:rsidP="00885F14">
      <w:r w:rsidRPr="00DA38DF">
        <w:t>B2 = Het diploma kwalificeert uitsluitend in combinatie met aanvullend bewijs.</w:t>
      </w:r>
    </w:p>
    <w:p w14:paraId="00BB2F00" w14:textId="77777777" w:rsidR="000947FB" w:rsidRDefault="000947FB" w:rsidP="00885F14">
      <w:r w:rsidRPr="00DA38DF">
        <w:t xml:space="preserve">Het overzicht van de aanvullende bewijzen voor B2 staat op </w:t>
      </w:r>
      <w:hyperlink r:id="rId41" w:history="1">
        <w:r w:rsidRPr="003058CA">
          <w:rPr>
            <w:rStyle w:val="Hyperlink"/>
            <w:rFonts w:cs="Tahoma"/>
            <w:szCs w:val="20"/>
          </w:rPr>
          <w:t>www.kinderopvang-werkt.nl</w:t>
        </w:r>
      </w:hyperlink>
      <w:r w:rsidRPr="00DA38DF">
        <w:t>.</w:t>
      </w:r>
    </w:p>
    <w:p w14:paraId="2806C414" w14:textId="77777777" w:rsidR="000947FB" w:rsidRDefault="000947FB">
      <w:pPr>
        <w:rPr>
          <w:rFonts w:cs="Tahoma"/>
          <w:szCs w:val="20"/>
        </w:rPr>
      </w:pPr>
      <w:r>
        <w:rPr>
          <w:rFonts w:cs="Tahoma"/>
          <w:szCs w:val="20"/>
        </w:rPr>
        <w:br w:type="page"/>
      </w:r>
    </w:p>
    <w:tbl>
      <w:tblPr>
        <w:tblW w:w="5000" w:type="pct"/>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ayout w:type="fixed"/>
        <w:tblLook w:val="04A0" w:firstRow="1" w:lastRow="0" w:firstColumn="1" w:lastColumn="0" w:noHBand="0" w:noVBand="1"/>
      </w:tblPr>
      <w:tblGrid>
        <w:gridCol w:w="3964"/>
        <w:gridCol w:w="1417"/>
        <w:gridCol w:w="1840"/>
        <w:gridCol w:w="1841"/>
      </w:tblGrid>
      <w:tr w:rsidR="000947FB" w:rsidRPr="004360B6" w14:paraId="71E743A9" w14:textId="77777777" w:rsidTr="00DC4E99">
        <w:trPr>
          <w:trHeight w:val="380"/>
        </w:trPr>
        <w:tc>
          <w:tcPr>
            <w:tcW w:w="5000" w:type="pct"/>
            <w:gridSpan w:val="4"/>
            <w:shd w:val="clear" w:color="auto" w:fill="BFD430"/>
          </w:tcPr>
          <w:p w14:paraId="269D0C22" w14:textId="77777777" w:rsidR="000947FB" w:rsidRPr="004360B6" w:rsidRDefault="000947FB" w:rsidP="00DC4E99">
            <w:pPr>
              <w:rPr>
                <w:rFonts w:cs="Tahoma"/>
                <w:szCs w:val="20"/>
              </w:rPr>
            </w:pPr>
            <w:r w:rsidRPr="004360B6">
              <w:rPr>
                <w:rFonts w:cs="Tahoma"/>
                <w:b/>
                <w:color w:val="FFFFFF" w:themeColor="background1"/>
                <w:sz w:val="22"/>
              </w:rPr>
              <w:lastRenderedPageBreak/>
              <w:t>Diplomalijst</w:t>
            </w:r>
          </w:p>
        </w:tc>
      </w:tr>
      <w:tr w:rsidR="00642358" w:rsidRPr="004360B6" w14:paraId="391DDD4E" w14:textId="77777777" w:rsidTr="00DC4E99">
        <w:trPr>
          <w:trHeight w:val="354"/>
        </w:trPr>
        <w:tc>
          <w:tcPr>
            <w:tcW w:w="2187" w:type="pct"/>
            <w:vMerge w:val="restart"/>
            <w:shd w:val="clear" w:color="auto" w:fill="16145F"/>
          </w:tcPr>
          <w:p w14:paraId="501BA1A4" w14:textId="43C630A7"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Diploma</w:t>
            </w:r>
          </w:p>
        </w:tc>
        <w:tc>
          <w:tcPr>
            <w:tcW w:w="782" w:type="pct"/>
            <w:vMerge w:val="restart"/>
            <w:shd w:val="clear" w:color="auto" w:fill="16145F"/>
          </w:tcPr>
          <w:p w14:paraId="4F1500BF" w14:textId="79DB1B3F" w:rsidR="00642358" w:rsidRPr="004360B6" w:rsidRDefault="00642358" w:rsidP="00DC4E99">
            <w:pPr>
              <w:rPr>
                <w:rFonts w:eastAsia="Times New Roman" w:cs="Tahoma"/>
                <w:b/>
                <w:bCs/>
                <w:szCs w:val="20"/>
                <w:lang w:eastAsia="nl-NL"/>
              </w:rPr>
            </w:pPr>
            <w:r w:rsidRPr="004360B6">
              <w:rPr>
                <w:rFonts w:eastAsia="Times New Roman" w:cs="Tahoma"/>
                <w:b/>
                <w:bCs/>
                <w:szCs w:val="20"/>
                <w:lang w:eastAsia="nl-NL"/>
              </w:rPr>
              <w:t>Valt onder</w:t>
            </w:r>
          </w:p>
        </w:tc>
        <w:tc>
          <w:tcPr>
            <w:tcW w:w="2031" w:type="pct"/>
            <w:gridSpan w:val="2"/>
            <w:shd w:val="clear" w:color="auto" w:fill="16145F"/>
          </w:tcPr>
          <w:p w14:paraId="73CA7600" w14:textId="77777777"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Als aanvullend bewijs is vereist</w:t>
            </w:r>
          </w:p>
        </w:tc>
      </w:tr>
      <w:tr w:rsidR="00642358" w:rsidRPr="004360B6" w14:paraId="0A5E8FA4" w14:textId="77777777" w:rsidTr="00DC4E99">
        <w:trPr>
          <w:trHeight w:val="354"/>
        </w:trPr>
        <w:tc>
          <w:tcPr>
            <w:tcW w:w="2187" w:type="pct"/>
            <w:vMerge/>
            <w:shd w:val="clear" w:color="auto" w:fill="16145F"/>
          </w:tcPr>
          <w:p w14:paraId="49BFC430" w14:textId="37B67B54" w:rsidR="00642358" w:rsidRPr="004360B6" w:rsidRDefault="00642358" w:rsidP="00DC4E99">
            <w:pPr>
              <w:rPr>
                <w:rFonts w:cs="Tahoma"/>
                <w:szCs w:val="20"/>
              </w:rPr>
            </w:pPr>
          </w:p>
        </w:tc>
        <w:tc>
          <w:tcPr>
            <w:tcW w:w="782" w:type="pct"/>
            <w:vMerge/>
            <w:shd w:val="clear" w:color="auto" w:fill="16145F"/>
          </w:tcPr>
          <w:p w14:paraId="5CD650E2" w14:textId="32841685" w:rsidR="00642358" w:rsidRPr="004360B6" w:rsidRDefault="00642358" w:rsidP="00DC4E99">
            <w:pPr>
              <w:rPr>
                <w:rFonts w:cs="Tahoma"/>
                <w:szCs w:val="20"/>
              </w:rPr>
            </w:pPr>
          </w:p>
        </w:tc>
        <w:tc>
          <w:tcPr>
            <w:tcW w:w="1015" w:type="pct"/>
            <w:shd w:val="clear" w:color="auto" w:fill="16145F"/>
          </w:tcPr>
          <w:p w14:paraId="24E9DA13" w14:textId="12BA8860" w:rsidR="00642358" w:rsidRPr="004360B6" w:rsidRDefault="00642358" w:rsidP="00DC4E99">
            <w:pPr>
              <w:rPr>
                <w:rFonts w:eastAsia="Times New Roman" w:cs="Tahoma"/>
                <w:b/>
                <w:bCs/>
                <w:color w:val="FFFFFF" w:themeColor="background1"/>
                <w:szCs w:val="20"/>
                <w:lang w:eastAsia="nl-NL"/>
              </w:rPr>
            </w:pPr>
            <w:r w:rsidRPr="004360B6">
              <w:rPr>
                <w:rFonts w:eastAsia="Times New Roman" w:cs="Tahoma"/>
                <w:b/>
                <w:bCs/>
                <w:color w:val="FFFFFF" w:themeColor="background1"/>
                <w:szCs w:val="20"/>
                <w:lang w:eastAsia="nl-NL"/>
              </w:rPr>
              <w:t>dagopvang en peuteropvang volgens lijst van categorie</w:t>
            </w:r>
          </w:p>
        </w:tc>
        <w:tc>
          <w:tcPr>
            <w:tcW w:w="1016" w:type="pct"/>
            <w:shd w:val="clear" w:color="auto" w:fill="16145F"/>
          </w:tcPr>
          <w:p w14:paraId="3A5FDAED" w14:textId="190E7C8E" w:rsidR="00642358" w:rsidRPr="004360B6" w:rsidRDefault="00642358" w:rsidP="00DC4E99">
            <w:pPr>
              <w:rPr>
                <w:rFonts w:cs="Tahoma"/>
                <w:color w:val="FFFFFF" w:themeColor="background1"/>
                <w:szCs w:val="20"/>
              </w:rPr>
            </w:pPr>
            <w:r w:rsidRPr="004360B6">
              <w:rPr>
                <w:rFonts w:eastAsia="Times New Roman" w:cs="Tahoma"/>
                <w:b/>
                <w:bCs/>
                <w:color w:val="FFFFFF" w:themeColor="background1"/>
                <w:szCs w:val="20"/>
                <w:lang w:eastAsia="nl-NL"/>
              </w:rPr>
              <w:t>buitenschoolse opvang (bso) volgens lijst van categorie</w:t>
            </w:r>
          </w:p>
        </w:tc>
      </w:tr>
      <w:tr w:rsidR="000947FB" w:rsidRPr="004360B6" w14:paraId="0C226A92" w14:textId="77777777" w:rsidTr="00DC4E99">
        <w:trPr>
          <w:trHeight w:val="408"/>
        </w:trPr>
        <w:tc>
          <w:tcPr>
            <w:tcW w:w="2187" w:type="pct"/>
          </w:tcPr>
          <w:p w14:paraId="68B93C60" w14:textId="1F76E82B" w:rsidR="000947FB" w:rsidRPr="004360B6" w:rsidRDefault="00855C5D" w:rsidP="00DC4E99">
            <w:pPr>
              <w:rPr>
                <w:rFonts w:cs="Tahoma"/>
                <w:szCs w:val="20"/>
              </w:rPr>
            </w:pPr>
            <w:r w:rsidRPr="004360B6">
              <w:rPr>
                <w:rFonts w:eastAsia="Times New Roman" w:cs="Tahoma"/>
                <w:b/>
                <w:bCs/>
                <w:color w:val="000000"/>
                <w:szCs w:val="20"/>
                <w:lang w:eastAsia="nl-NL"/>
              </w:rPr>
              <w:t>M</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w:t>
            </w:r>
            <w:r w:rsidR="000947FB" w:rsidRPr="004360B6">
              <w:rPr>
                <w:rFonts w:eastAsia="Times New Roman" w:cs="Tahoma"/>
                <w:b/>
                <w:bCs/>
                <w:color w:val="000000"/>
                <w:szCs w:val="20"/>
                <w:lang w:eastAsia="nl-NL"/>
              </w:rPr>
              <w:t>niveau 3</w:t>
            </w:r>
          </w:p>
        </w:tc>
        <w:tc>
          <w:tcPr>
            <w:tcW w:w="782" w:type="pct"/>
          </w:tcPr>
          <w:p w14:paraId="254E18C0"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40184A7A" w14:textId="77777777" w:rsidR="000947FB" w:rsidRPr="004360B6" w:rsidRDefault="000947FB" w:rsidP="00DC4E99">
            <w:pPr>
              <w:rPr>
                <w:rFonts w:cs="Tahoma"/>
                <w:szCs w:val="20"/>
              </w:rPr>
            </w:pPr>
            <w:r w:rsidRPr="004360B6">
              <w:rPr>
                <w:rFonts w:eastAsia="Times New Roman" w:cs="Tahoma"/>
                <w:b/>
                <w:bCs/>
                <w:color w:val="000000"/>
                <w:szCs w:val="20"/>
                <w:lang w:eastAsia="nl-NL"/>
              </w:rPr>
              <w:t> </w:t>
            </w:r>
          </w:p>
        </w:tc>
        <w:tc>
          <w:tcPr>
            <w:tcW w:w="1016" w:type="pct"/>
          </w:tcPr>
          <w:p w14:paraId="7EEE0428" w14:textId="77777777" w:rsidR="000947FB" w:rsidRPr="004360B6" w:rsidRDefault="000947FB" w:rsidP="00DC4E99">
            <w:pPr>
              <w:rPr>
                <w:rFonts w:cs="Tahoma"/>
                <w:szCs w:val="20"/>
              </w:rPr>
            </w:pPr>
            <w:r w:rsidRPr="004360B6">
              <w:rPr>
                <w:rFonts w:eastAsia="Times New Roman" w:cs="Tahoma"/>
                <w:b/>
                <w:bCs/>
                <w:color w:val="000000"/>
                <w:szCs w:val="20"/>
                <w:lang w:eastAsia="nl-NL"/>
              </w:rPr>
              <w:t> </w:t>
            </w:r>
          </w:p>
        </w:tc>
      </w:tr>
      <w:tr w:rsidR="000947FB" w:rsidRPr="004360B6" w14:paraId="57016EFD" w14:textId="77777777" w:rsidTr="00DC4E99">
        <w:trPr>
          <w:trHeight w:val="408"/>
        </w:trPr>
        <w:tc>
          <w:tcPr>
            <w:tcW w:w="2187" w:type="pct"/>
          </w:tcPr>
          <w:p w14:paraId="1F5F1638" w14:textId="77777777" w:rsidR="000947FB" w:rsidRPr="004360B6" w:rsidRDefault="000947FB" w:rsidP="00DC4E99">
            <w:pPr>
              <w:rPr>
                <w:rFonts w:cs="Tahoma"/>
                <w:szCs w:val="20"/>
              </w:rPr>
            </w:pPr>
            <w:r w:rsidRPr="004360B6">
              <w:rPr>
                <w:rFonts w:eastAsia="Times New Roman" w:cs="Tahoma"/>
                <w:color w:val="000000"/>
                <w:szCs w:val="20"/>
                <w:lang w:eastAsia="nl-NL"/>
              </w:rPr>
              <w:t>Allround hospitality medewerker</w:t>
            </w:r>
          </w:p>
        </w:tc>
        <w:tc>
          <w:tcPr>
            <w:tcW w:w="782" w:type="pct"/>
          </w:tcPr>
          <w:p w14:paraId="1DE41825"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27F06F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E3A8B5D" w14:textId="77777777" w:rsidR="000947FB" w:rsidRPr="004360B6" w:rsidRDefault="000947FB" w:rsidP="00DC4E99">
            <w:pPr>
              <w:rPr>
                <w:rFonts w:cs="Tahoma"/>
                <w:szCs w:val="20"/>
              </w:rPr>
            </w:pPr>
            <w:r w:rsidRPr="004360B6">
              <w:rPr>
                <w:rFonts w:eastAsia="Times New Roman" w:cs="Tahoma"/>
                <w:color w:val="000000"/>
                <w:szCs w:val="20"/>
                <w:lang w:eastAsia="nl-NL"/>
              </w:rPr>
              <w:t>B2</w:t>
            </w:r>
          </w:p>
        </w:tc>
      </w:tr>
      <w:tr w:rsidR="005B6A12" w:rsidRPr="004360B6" w14:paraId="788886E7" w14:textId="77777777" w:rsidTr="00DC4E99">
        <w:trPr>
          <w:trHeight w:val="408"/>
        </w:trPr>
        <w:tc>
          <w:tcPr>
            <w:tcW w:w="2187" w:type="pct"/>
          </w:tcPr>
          <w:p w14:paraId="1D7ED6C2" w14:textId="77CC37A6" w:rsidR="005B6A12" w:rsidRPr="004360B6" w:rsidRDefault="005B6A12" w:rsidP="00DC4E99">
            <w:pPr>
              <w:rPr>
                <w:rFonts w:eastAsia="Times New Roman" w:cs="Tahoma"/>
                <w:color w:val="000000"/>
                <w:szCs w:val="20"/>
                <w:lang w:eastAsia="nl-NL"/>
              </w:rPr>
            </w:pPr>
            <w:r>
              <w:rPr>
                <w:rFonts w:eastAsia="Times New Roman" w:cs="Tahoma"/>
                <w:color w:val="000000"/>
                <w:szCs w:val="20"/>
                <w:lang w:eastAsia="nl-NL"/>
              </w:rPr>
              <w:t>Allround instructeur buitensport</w:t>
            </w:r>
          </w:p>
        </w:tc>
        <w:tc>
          <w:tcPr>
            <w:tcW w:w="782" w:type="pct"/>
          </w:tcPr>
          <w:p w14:paraId="26019291" w14:textId="1207C185" w:rsidR="005B6A12" w:rsidRPr="004360B6" w:rsidRDefault="00732571" w:rsidP="00DC4E99">
            <w:pPr>
              <w:rPr>
                <w:rFonts w:eastAsia="Times New Roman" w:cs="Tahoma"/>
                <w:szCs w:val="20"/>
                <w:lang w:eastAsia="nl-NL"/>
              </w:rPr>
            </w:pPr>
            <w:r>
              <w:rPr>
                <w:rFonts w:eastAsia="Times New Roman" w:cs="Tahoma"/>
                <w:szCs w:val="20"/>
                <w:lang w:eastAsia="nl-NL"/>
              </w:rPr>
              <w:t>B1</w:t>
            </w:r>
          </w:p>
        </w:tc>
        <w:tc>
          <w:tcPr>
            <w:tcW w:w="1015" w:type="pct"/>
          </w:tcPr>
          <w:p w14:paraId="25608019" w14:textId="77777777" w:rsidR="005B6A12" w:rsidRPr="004360B6" w:rsidRDefault="005B6A12" w:rsidP="00DC4E99">
            <w:pPr>
              <w:rPr>
                <w:rFonts w:eastAsia="Times New Roman" w:cs="Tahoma"/>
                <w:color w:val="000000"/>
                <w:szCs w:val="20"/>
                <w:lang w:eastAsia="nl-NL"/>
              </w:rPr>
            </w:pPr>
          </w:p>
        </w:tc>
        <w:tc>
          <w:tcPr>
            <w:tcW w:w="1016" w:type="pct"/>
          </w:tcPr>
          <w:p w14:paraId="021EF423" w14:textId="77777777" w:rsidR="005B6A12" w:rsidRPr="004360B6" w:rsidRDefault="005B6A12" w:rsidP="00DC4E99">
            <w:pPr>
              <w:rPr>
                <w:rFonts w:eastAsia="Times New Roman" w:cs="Tahoma"/>
                <w:color w:val="000000"/>
                <w:szCs w:val="20"/>
                <w:lang w:eastAsia="nl-NL"/>
              </w:rPr>
            </w:pPr>
          </w:p>
        </w:tc>
      </w:tr>
      <w:tr w:rsidR="000947FB" w:rsidRPr="004360B6" w14:paraId="07580C54" w14:textId="77777777" w:rsidTr="00DC4E99">
        <w:trPr>
          <w:trHeight w:val="408"/>
        </w:trPr>
        <w:tc>
          <w:tcPr>
            <w:tcW w:w="2187" w:type="pct"/>
          </w:tcPr>
          <w:p w14:paraId="6D0BB1A8" w14:textId="77777777" w:rsidR="000947FB" w:rsidRPr="004360B6" w:rsidRDefault="000947FB" w:rsidP="00DC4E99">
            <w:pPr>
              <w:rPr>
                <w:rFonts w:cs="Tahoma"/>
                <w:szCs w:val="20"/>
              </w:rPr>
            </w:pPr>
            <w:r w:rsidRPr="004360B6">
              <w:rPr>
                <w:rFonts w:eastAsia="Times New Roman" w:cs="Tahoma"/>
                <w:color w:val="000000"/>
                <w:szCs w:val="20"/>
                <w:lang w:eastAsia="nl-NL"/>
              </w:rPr>
              <w:t>Allround medewerker watersportindustrie</w:t>
            </w:r>
          </w:p>
        </w:tc>
        <w:tc>
          <w:tcPr>
            <w:tcW w:w="782" w:type="pct"/>
          </w:tcPr>
          <w:p w14:paraId="74AB5A6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6CB7789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599C64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7422111" w14:textId="77777777" w:rsidTr="00DC4E99">
        <w:trPr>
          <w:trHeight w:val="408"/>
        </w:trPr>
        <w:tc>
          <w:tcPr>
            <w:tcW w:w="2187" w:type="pct"/>
          </w:tcPr>
          <w:p w14:paraId="57DD9C06" w14:textId="77777777" w:rsidR="000947FB" w:rsidRPr="004360B6" w:rsidRDefault="000947FB" w:rsidP="00DC4E99">
            <w:pPr>
              <w:rPr>
                <w:rFonts w:cs="Tahoma"/>
                <w:szCs w:val="20"/>
              </w:rPr>
            </w:pPr>
            <w:r w:rsidRPr="004360B6">
              <w:rPr>
                <w:rFonts w:eastAsia="Times New Roman" w:cs="Tahoma"/>
                <w:color w:val="000000"/>
                <w:szCs w:val="20"/>
                <w:lang w:eastAsia="nl-NL"/>
              </w:rPr>
              <w:t>Aqua &amp; leisure host</w:t>
            </w:r>
          </w:p>
        </w:tc>
        <w:tc>
          <w:tcPr>
            <w:tcW w:w="782" w:type="pct"/>
          </w:tcPr>
          <w:p w14:paraId="6BB7842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A5563D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8E43E9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5863961" w14:textId="77777777" w:rsidTr="00DC4E99">
        <w:trPr>
          <w:trHeight w:val="408"/>
        </w:trPr>
        <w:tc>
          <w:tcPr>
            <w:tcW w:w="2187" w:type="pct"/>
          </w:tcPr>
          <w:p w14:paraId="2EFB4678" w14:textId="77777777" w:rsidR="000947FB" w:rsidRPr="004360B6" w:rsidRDefault="000947FB" w:rsidP="00DC4E99">
            <w:pPr>
              <w:rPr>
                <w:rFonts w:cs="Tahoma"/>
                <w:szCs w:val="20"/>
              </w:rPr>
            </w:pPr>
            <w:r w:rsidRPr="004360B6">
              <w:rPr>
                <w:rFonts w:eastAsia="Times New Roman" w:cs="Tahoma"/>
                <w:color w:val="000000"/>
                <w:szCs w:val="20"/>
                <w:lang w:eastAsia="nl-NL"/>
              </w:rPr>
              <w:t>Begeleider gehandicaptenzorg</w:t>
            </w:r>
          </w:p>
        </w:tc>
        <w:tc>
          <w:tcPr>
            <w:tcW w:w="782" w:type="pct"/>
          </w:tcPr>
          <w:p w14:paraId="78CB3365"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67FA6A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0A29ED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AB5FD4" w:rsidRPr="004360B6" w14:paraId="72165F0E" w14:textId="77777777" w:rsidTr="00DC4E99">
        <w:trPr>
          <w:trHeight w:val="408"/>
        </w:trPr>
        <w:tc>
          <w:tcPr>
            <w:tcW w:w="2187" w:type="pct"/>
          </w:tcPr>
          <w:p w14:paraId="1A99C32B" w14:textId="63F806DD" w:rsidR="00AB5FD4" w:rsidRPr="004360B6" w:rsidRDefault="00AB5FD4" w:rsidP="00DC4E99">
            <w:pPr>
              <w:rPr>
                <w:rFonts w:eastAsia="Times New Roman" w:cs="Tahoma"/>
                <w:color w:val="000000"/>
                <w:szCs w:val="20"/>
                <w:lang w:eastAsia="nl-NL"/>
              </w:rPr>
            </w:pPr>
            <w:r>
              <w:rPr>
                <w:rFonts w:eastAsia="Times New Roman" w:cs="Tahoma"/>
                <w:color w:val="000000"/>
                <w:szCs w:val="20"/>
                <w:lang w:eastAsia="nl-NL"/>
              </w:rPr>
              <w:t>Begeleider maatschappelijke zorg</w:t>
            </w:r>
          </w:p>
        </w:tc>
        <w:tc>
          <w:tcPr>
            <w:tcW w:w="782" w:type="pct"/>
          </w:tcPr>
          <w:p w14:paraId="17E0F5CE" w14:textId="6240F4F7" w:rsidR="00AB5FD4" w:rsidRPr="004360B6" w:rsidRDefault="00023942" w:rsidP="00DC4E99">
            <w:pPr>
              <w:rPr>
                <w:rFonts w:eastAsia="Times New Roman" w:cs="Tahoma"/>
                <w:szCs w:val="20"/>
                <w:lang w:eastAsia="nl-NL"/>
              </w:rPr>
            </w:pPr>
            <w:r>
              <w:rPr>
                <w:rFonts w:eastAsia="Times New Roman" w:cs="Tahoma"/>
                <w:szCs w:val="20"/>
                <w:lang w:eastAsia="nl-NL"/>
              </w:rPr>
              <w:t>A2 en B1</w:t>
            </w:r>
          </w:p>
        </w:tc>
        <w:tc>
          <w:tcPr>
            <w:tcW w:w="1015" w:type="pct"/>
          </w:tcPr>
          <w:p w14:paraId="2C42A79E" w14:textId="5F71BF24" w:rsidR="00AB5FD4" w:rsidRPr="004360B6" w:rsidRDefault="00023942"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142532B1" w14:textId="77777777" w:rsidR="00AB5FD4" w:rsidRPr="004360B6" w:rsidRDefault="00AB5FD4" w:rsidP="00DC4E99">
            <w:pPr>
              <w:rPr>
                <w:rFonts w:eastAsia="Times New Roman" w:cs="Tahoma"/>
                <w:color w:val="000000"/>
                <w:szCs w:val="20"/>
                <w:lang w:eastAsia="nl-NL"/>
              </w:rPr>
            </w:pPr>
          </w:p>
        </w:tc>
      </w:tr>
      <w:tr w:rsidR="000947FB" w:rsidRPr="004360B6" w14:paraId="6BB79C5E" w14:textId="77777777" w:rsidTr="00DC4E99">
        <w:trPr>
          <w:trHeight w:val="408"/>
        </w:trPr>
        <w:tc>
          <w:tcPr>
            <w:tcW w:w="2187" w:type="pct"/>
          </w:tcPr>
          <w:p w14:paraId="0953FC5C"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Begeleider specifieke doelgroepen </w:t>
            </w:r>
          </w:p>
        </w:tc>
        <w:tc>
          <w:tcPr>
            <w:tcW w:w="782" w:type="pct"/>
          </w:tcPr>
          <w:p w14:paraId="7604F8C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7C92D0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BD1690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F52C8A8" w14:textId="77777777" w:rsidTr="00DC4E99">
        <w:trPr>
          <w:trHeight w:val="408"/>
        </w:trPr>
        <w:tc>
          <w:tcPr>
            <w:tcW w:w="2187" w:type="pct"/>
          </w:tcPr>
          <w:p w14:paraId="7DF6A606"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Brancheopleiding Ervaren Peuterspeelzaalleidster </w:t>
            </w:r>
          </w:p>
        </w:tc>
        <w:tc>
          <w:tcPr>
            <w:tcW w:w="782" w:type="pct"/>
          </w:tcPr>
          <w:p w14:paraId="7A4C395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9401CD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B9E348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65411CB" w14:textId="77777777" w:rsidTr="00DC4E99">
        <w:trPr>
          <w:trHeight w:val="408"/>
        </w:trPr>
        <w:tc>
          <w:tcPr>
            <w:tcW w:w="2187" w:type="pct"/>
          </w:tcPr>
          <w:p w14:paraId="35E8C127" w14:textId="77777777" w:rsidR="000947FB" w:rsidRPr="004360B6" w:rsidRDefault="000947FB" w:rsidP="00DC4E99">
            <w:pPr>
              <w:rPr>
                <w:rFonts w:cs="Tahoma"/>
                <w:szCs w:val="20"/>
              </w:rPr>
            </w:pPr>
            <w:r w:rsidRPr="004360B6">
              <w:rPr>
                <w:rFonts w:eastAsia="Times New Roman" w:cs="Tahoma"/>
                <w:color w:val="000000"/>
                <w:szCs w:val="20"/>
                <w:lang w:eastAsia="nl-NL"/>
              </w:rPr>
              <w:t>Brancheopleiding leidster kinderopvang</w:t>
            </w:r>
          </w:p>
        </w:tc>
        <w:tc>
          <w:tcPr>
            <w:tcW w:w="782" w:type="pct"/>
          </w:tcPr>
          <w:p w14:paraId="3D46D32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11E6A4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6E04F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7E40391" w14:textId="77777777" w:rsidTr="00DC4E99">
        <w:trPr>
          <w:trHeight w:val="70"/>
        </w:trPr>
        <w:tc>
          <w:tcPr>
            <w:tcW w:w="2187" w:type="pct"/>
          </w:tcPr>
          <w:p w14:paraId="223B62A1" w14:textId="77777777" w:rsidR="000947FB" w:rsidRPr="004360B6" w:rsidRDefault="000947FB" w:rsidP="00DC4E99">
            <w:pPr>
              <w:rPr>
                <w:rFonts w:cs="Tahoma"/>
                <w:szCs w:val="20"/>
              </w:rPr>
            </w:pPr>
            <w:r w:rsidRPr="004360B6">
              <w:rPr>
                <w:rFonts w:eastAsia="Times New Roman" w:cs="Tahoma"/>
                <w:color w:val="000000"/>
                <w:szCs w:val="20"/>
                <w:lang w:eastAsia="nl-NL"/>
              </w:rPr>
              <w:t>Dierverzorger recreatiedieren</w:t>
            </w:r>
          </w:p>
        </w:tc>
        <w:tc>
          <w:tcPr>
            <w:tcW w:w="782" w:type="pct"/>
          </w:tcPr>
          <w:p w14:paraId="5B4371B6"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456E27F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FEED5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1E421687" w14:textId="77777777" w:rsidTr="00DC4E99">
        <w:trPr>
          <w:trHeight w:val="408"/>
        </w:trPr>
        <w:tc>
          <w:tcPr>
            <w:tcW w:w="2187" w:type="pct"/>
          </w:tcPr>
          <w:p w14:paraId="716986CC" w14:textId="77777777" w:rsidR="000947FB" w:rsidRPr="004360B6" w:rsidRDefault="000947FB" w:rsidP="00DC4E99">
            <w:pPr>
              <w:rPr>
                <w:rFonts w:cs="Tahoma"/>
                <w:szCs w:val="20"/>
              </w:rPr>
            </w:pPr>
            <w:r w:rsidRPr="004360B6">
              <w:rPr>
                <w:rFonts w:eastAsia="Times New Roman" w:cs="Tahoma"/>
                <w:color w:val="000000"/>
                <w:szCs w:val="20"/>
                <w:lang w:eastAsia="nl-NL"/>
              </w:rPr>
              <w:t>Gehandicaptenzorg (GHZ)</w:t>
            </w:r>
          </w:p>
        </w:tc>
        <w:tc>
          <w:tcPr>
            <w:tcW w:w="782" w:type="pct"/>
          </w:tcPr>
          <w:p w14:paraId="786537F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5E21FD17"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8F731E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0A98D356" w14:textId="77777777" w:rsidTr="00DC4E99">
        <w:trPr>
          <w:trHeight w:val="408"/>
        </w:trPr>
        <w:tc>
          <w:tcPr>
            <w:tcW w:w="2187" w:type="pct"/>
          </w:tcPr>
          <w:p w14:paraId="686707F1" w14:textId="77777777" w:rsidR="000947FB" w:rsidRPr="004360B6" w:rsidRDefault="000947FB" w:rsidP="00DC4E99">
            <w:pPr>
              <w:rPr>
                <w:rFonts w:cs="Tahoma"/>
                <w:szCs w:val="20"/>
              </w:rPr>
            </w:pPr>
            <w:r w:rsidRPr="004360B6">
              <w:rPr>
                <w:rFonts w:eastAsia="Times New Roman" w:cs="Tahoma"/>
                <w:color w:val="000000"/>
                <w:szCs w:val="20"/>
                <w:lang w:eastAsia="nl-NL"/>
              </w:rPr>
              <w:t>Instructeur paardensport III</w:t>
            </w:r>
          </w:p>
        </w:tc>
        <w:tc>
          <w:tcPr>
            <w:tcW w:w="782" w:type="pct"/>
          </w:tcPr>
          <w:p w14:paraId="53A88CA7"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428D64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B16C6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3841F9E" w14:textId="77777777" w:rsidTr="00DC4E99">
        <w:trPr>
          <w:trHeight w:val="408"/>
        </w:trPr>
        <w:tc>
          <w:tcPr>
            <w:tcW w:w="2187" w:type="pct"/>
          </w:tcPr>
          <w:p w14:paraId="23F03FE5" w14:textId="77777777" w:rsidR="000947FB" w:rsidRPr="004360B6" w:rsidRDefault="000947FB" w:rsidP="00DC4E99">
            <w:pPr>
              <w:rPr>
                <w:rFonts w:cs="Tahoma"/>
                <w:szCs w:val="20"/>
              </w:rPr>
            </w:pPr>
            <w:r w:rsidRPr="004360B6">
              <w:rPr>
                <w:rFonts w:eastAsia="Times New Roman" w:cs="Tahoma"/>
                <w:color w:val="000000"/>
                <w:szCs w:val="20"/>
                <w:lang w:eastAsia="nl-NL"/>
              </w:rPr>
              <w:t>Leidster Kindercentra</w:t>
            </w:r>
          </w:p>
        </w:tc>
        <w:tc>
          <w:tcPr>
            <w:tcW w:w="782" w:type="pct"/>
          </w:tcPr>
          <w:p w14:paraId="52CFE9C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D47D92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86346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46CCC18" w14:textId="77777777" w:rsidTr="00DC4E99">
        <w:trPr>
          <w:trHeight w:val="408"/>
        </w:trPr>
        <w:tc>
          <w:tcPr>
            <w:tcW w:w="2187" w:type="pct"/>
          </w:tcPr>
          <w:p w14:paraId="6EBDCCA2"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Leisure &amp; hospitality host</w:t>
            </w:r>
          </w:p>
        </w:tc>
        <w:tc>
          <w:tcPr>
            <w:tcW w:w="782" w:type="pct"/>
          </w:tcPr>
          <w:p w14:paraId="026053B3" w14:textId="77777777" w:rsidR="000947FB" w:rsidRPr="004360B6" w:rsidRDefault="000947FB" w:rsidP="00DC4E99">
            <w:pPr>
              <w:rPr>
                <w:rFonts w:eastAsia="Times New Roman" w:cs="Tahoma"/>
                <w:szCs w:val="20"/>
                <w:lang w:eastAsia="nl-NL"/>
              </w:rPr>
            </w:pPr>
            <w:r>
              <w:rPr>
                <w:rFonts w:eastAsia="Times New Roman" w:cs="Tahoma"/>
                <w:szCs w:val="20"/>
                <w:lang w:eastAsia="nl-NL"/>
              </w:rPr>
              <w:t>B1</w:t>
            </w:r>
          </w:p>
        </w:tc>
        <w:tc>
          <w:tcPr>
            <w:tcW w:w="1015" w:type="pct"/>
          </w:tcPr>
          <w:p w14:paraId="44779C6B" w14:textId="77777777" w:rsidR="000947FB" w:rsidRPr="004360B6" w:rsidRDefault="000947FB" w:rsidP="00DC4E99">
            <w:pPr>
              <w:rPr>
                <w:rFonts w:eastAsia="Times New Roman" w:cs="Tahoma"/>
                <w:color w:val="000000"/>
                <w:szCs w:val="20"/>
                <w:lang w:eastAsia="nl-NL"/>
              </w:rPr>
            </w:pPr>
          </w:p>
        </w:tc>
        <w:tc>
          <w:tcPr>
            <w:tcW w:w="1016" w:type="pct"/>
          </w:tcPr>
          <w:p w14:paraId="3BB89D06" w14:textId="77777777" w:rsidR="000947FB" w:rsidRPr="004360B6" w:rsidRDefault="000947FB" w:rsidP="00DC4E99">
            <w:pPr>
              <w:rPr>
                <w:rFonts w:eastAsia="Times New Roman" w:cs="Tahoma"/>
                <w:color w:val="000000"/>
                <w:szCs w:val="20"/>
                <w:lang w:eastAsia="nl-NL"/>
              </w:rPr>
            </w:pPr>
          </w:p>
        </w:tc>
      </w:tr>
      <w:tr w:rsidR="000947FB" w:rsidRPr="004360B6" w14:paraId="487871CC" w14:textId="77777777" w:rsidTr="00DC4E99">
        <w:trPr>
          <w:trHeight w:val="408"/>
        </w:trPr>
        <w:tc>
          <w:tcPr>
            <w:tcW w:w="2187" w:type="pct"/>
          </w:tcPr>
          <w:p w14:paraId="4CDE712F" w14:textId="77777777" w:rsidR="000947FB" w:rsidRPr="004360B6" w:rsidRDefault="000947FB" w:rsidP="00DC4E99">
            <w:pPr>
              <w:rPr>
                <w:rFonts w:cs="Tahoma"/>
                <w:szCs w:val="20"/>
              </w:rPr>
            </w:pPr>
            <w:r w:rsidRPr="004360B6">
              <w:rPr>
                <w:rFonts w:eastAsia="Times New Roman" w:cs="Tahoma"/>
                <w:color w:val="000000"/>
                <w:szCs w:val="20"/>
                <w:lang w:eastAsia="nl-NL"/>
              </w:rPr>
              <w:t>Maatschappelijk Verzorgende-IG plus</w:t>
            </w:r>
          </w:p>
        </w:tc>
        <w:tc>
          <w:tcPr>
            <w:tcW w:w="782" w:type="pct"/>
          </w:tcPr>
          <w:p w14:paraId="0CA9085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BB0E903"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CE7ECE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5542BE23" w14:textId="77777777" w:rsidTr="00DC4E99">
        <w:trPr>
          <w:trHeight w:val="408"/>
        </w:trPr>
        <w:tc>
          <w:tcPr>
            <w:tcW w:w="2187" w:type="pct"/>
          </w:tcPr>
          <w:p w14:paraId="4FB28011" w14:textId="77777777" w:rsidR="000947FB" w:rsidRPr="004360B6" w:rsidRDefault="000947FB" w:rsidP="00DC4E99">
            <w:pPr>
              <w:rPr>
                <w:rFonts w:cs="Tahoma"/>
                <w:szCs w:val="20"/>
              </w:rPr>
            </w:pPr>
            <w:r w:rsidRPr="004360B6">
              <w:rPr>
                <w:rFonts w:eastAsia="Times New Roman" w:cs="Tahoma"/>
                <w:color w:val="000000"/>
                <w:szCs w:val="20"/>
                <w:lang w:eastAsia="nl-NL"/>
              </w:rPr>
              <w:t>Medewerker food en hospitality</w:t>
            </w:r>
          </w:p>
        </w:tc>
        <w:tc>
          <w:tcPr>
            <w:tcW w:w="782" w:type="pct"/>
          </w:tcPr>
          <w:p w14:paraId="0DE7E7AB"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4AF364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0C2339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2558C7E" w14:textId="77777777" w:rsidTr="00DC4E99">
        <w:trPr>
          <w:trHeight w:val="408"/>
        </w:trPr>
        <w:tc>
          <w:tcPr>
            <w:tcW w:w="2187" w:type="pct"/>
          </w:tcPr>
          <w:p w14:paraId="7C853614" w14:textId="77777777" w:rsidR="000947FB" w:rsidRPr="004360B6" w:rsidRDefault="000947FB" w:rsidP="00DC4E99">
            <w:pPr>
              <w:rPr>
                <w:rFonts w:cs="Tahoma"/>
                <w:szCs w:val="20"/>
              </w:rPr>
            </w:pPr>
            <w:r w:rsidRPr="004360B6">
              <w:rPr>
                <w:rFonts w:eastAsia="Times New Roman" w:cs="Tahoma"/>
                <w:color w:val="000000"/>
                <w:szCs w:val="20"/>
                <w:lang w:eastAsia="nl-NL"/>
              </w:rPr>
              <w:t>Medewerker maatschappelijke zorg</w:t>
            </w:r>
          </w:p>
        </w:tc>
        <w:tc>
          <w:tcPr>
            <w:tcW w:w="782" w:type="pct"/>
          </w:tcPr>
          <w:p w14:paraId="1D7896A7" w14:textId="53BE48AC" w:rsidR="000947FB" w:rsidRPr="004360B6" w:rsidRDefault="000947FB" w:rsidP="00DC4E99">
            <w:pPr>
              <w:rPr>
                <w:rFonts w:cs="Tahoma"/>
                <w:szCs w:val="20"/>
              </w:rPr>
            </w:pPr>
            <w:r w:rsidRPr="004360B6">
              <w:rPr>
                <w:rFonts w:eastAsia="Times New Roman" w:cs="Tahoma"/>
                <w:szCs w:val="20"/>
                <w:lang w:eastAsia="nl-NL"/>
              </w:rPr>
              <w:t>A2 en B</w:t>
            </w:r>
            <w:r w:rsidR="004F5E2C">
              <w:rPr>
                <w:rFonts w:eastAsia="Times New Roman" w:cs="Tahoma"/>
                <w:szCs w:val="20"/>
                <w:lang w:eastAsia="nl-NL"/>
              </w:rPr>
              <w:t>1</w:t>
            </w:r>
          </w:p>
        </w:tc>
        <w:tc>
          <w:tcPr>
            <w:tcW w:w="1015" w:type="pct"/>
          </w:tcPr>
          <w:p w14:paraId="36384209" w14:textId="4C764BAE"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74A240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97B1D08" w14:textId="77777777" w:rsidTr="00DC4E99">
        <w:trPr>
          <w:trHeight w:val="408"/>
        </w:trPr>
        <w:tc>
          <w:tcPr>
            <w:tcW w:w="2187" w:type="pct"/>
          </w:tcPr>
          <w:p w14:paraId="06FB9717" w14:textId="77777777" w:rsidR="000947FB" w:rsidRPr="004360B6" w:rsidRDefault="000947FB" w:rsidP="00DC4E99">
            <w:pPr>
              <w:rPr>
                <w:rFonts w:cs="Tahoma"/>
                <w:szCs w:val="20"/>
              </w:rPr>
            </w:pPr>
            <w:r w:rsidRPr="004360B6">
              <w:rPr>
                <w:rFonts w:eastAsia="Times New Roman" w:cs="Tahoma"/>
                <w:color w:val="000000"/>
                <w:szCs w:val="20"/>
                <w:lang w:eastAsia="nl-NL"/>
              </w:rPr>
              <w:t>Opleiding Pedagogisch Medewerker (van Stichting opleidingen voor de ambulante zwakzinnigenzorg</w:t>
            </w:r>
          </w:p>
        </w:tc>
        <w:tc>
          <w:tcPr>
            <w:tcW w:w="782" w:type="pct"/>
          </w:tcPr>
          <w:p w14:paraId="7CE0149C"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B839AE9"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2DAA86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50BBEFA0" w14:textId="77777777" w:rsidTr="00DC4E99">
        <w:trPr>
          <w:trHeight w:val="408"/>
        </w:trPr>
        <w:tc>
          <w:tcPr>
            <w:tcW w:w="2187" w:type="pct"/>
          </w:tcPr>
          <w:p w14:paraId="4EAE6C09" w14:textId="77777777" w:rsidR="000947FB" w:rsidRPr="004360B6" w:rsidRDefault="000947FB" w:rsidP="00DC4E99">
            <w:pPr>
              <w:rPr>
                <w:rFonts w:cs="Tahoma"/>
                <w:szCs w:val="20"/>
              </w:rPr>
            </w:pPr>
            <w:r w:rsidRPr="004360B6">
              <w:rPr>
                <w:rFonts w:eastAsia="Times New Roman" w:cs="Tahoma"/>
                <w:color w:val="000000"/>
                <w:szCs w:val="20"/>
                <w:lang w:eastAsia="nl-NL"/>
              </w:rPr>
              <w:t>Pedagogisch medewerker 3 kinderopvang</w:t>
            </w:r>
          </w:p>
        </w:tc>
        <w:tc>
          <w:tcPr>
            <w:tcW w:w="782" w:type="pct"/>
          </w:tcPr>
          <w:p w14:paraId="1473666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A2CE5D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77A7A8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B07247D" w14:textId="77777777" w:rsidTr="00DC4E99">
        <w:trPr>
          <w:trHeight w:val="408"/>
        </w:trPr>
        <w:tc>
          <w:tcPr>
            <w:tcW w:w="2187" w:type="pct"/>
          </w:tcPr>
          <w:p w14:paraId="54E4B1C1" w14:textId="77777777" w:rsidR="000947FB" w:rsidRPr="004360B6" w:rsidRDefault="000947FB" w:rsidP="00DC4E99">
            <w:pPr>
              <w:rPr>
                <w:rFonts w:cs="Tahoma"/>
                <w:szCs w:val="20"/>
              </w:rPr>
            </w:pPr>
            <w:r w:rsidRPr="004360B6">
              <w:rPr>
                <w:rFonts w:eastAsia="Times New Roman" w:cs="Tahoma"/>
                <w:color w:val="000000"/>
                <w:szCs w:val="20"/>
                <w:lang w:eastAsia="nl-NL"/>
              </w:rPr>
              <w:t>Pedagogisch medewerker Kinderopvang</w:t>
            </w:r>
          </w:p>
        </w:tc>
        <w:tc>
          <w:tcPr>
            <w:tcW w:w="782" w:type="pct"/>
          </w:tcPr>
          <w:p w14:paraId="648410C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984901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D9793A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6687BD" w14:textId="77777777" w:rsidTr="00DC4E99">
        <w:trPr>
          <w:trHeight w:val="408"/>
        </w:trPr>
        <w:tc>
          <w:tcPr>
            <w:tcW w:w="2187" w:type="pct"/>
          </w:tcPr>
          <w:p w14:paraId="4C0F8E33" w14:textId="77777777" w:rsidR="000947FB" w:rsidRPr="004360B6" w:rsidRDefault="000947FB" w:rsidP="00DC4E99">
            <w:pPr>
              <w:rPr>
                <w:rFonts w:cs="Tahoma"/>
                <w:szCs w:val="20"/>
              </w:rPr>
            </w:pPr>
            <w:r w:rsidRPr="004360B6">
              <w:rPr>
                <w:rFonts w:eastAsia="Times New Roman" w:cs="Tahoma"/>
                <w:color w:val="000000"/>
                <w:szCs w:val="20"/>
                <w:lang w:eastAsia="nl-NL"/>
              </w:rPr>
              <w:t>Pedagogisch Werker 3 kinderopvang</w:t>
            </w:r>
          </w:p>
        </w:tc>
        <w:tc>
          <w:tcPr>
            <w:tcW w:w="782" w:type="pct"/>
          </w:tcPr>
          <w:p w14:paraId="0BCF1C9D"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3895D9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7D870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4A15B65" w14:textId="77777777" w:rsidTr="00DC4E99">
        <w:trPr>
          <w:trHeight w:val="408"/>
        </w:trPr>
        <w:tc>
          <w:tcPr>
            <w:tcW w:w="2187" w:type="pct"/>
          </w:tcPr>
          <w:p w14:paraId="79724C07" w14:textId="77777777" w:rsidR="000947FB" w:rsidRPr="004360B6" w:rsidRDefault="000947FB" w:rsidP="00DC4E99">
            <w:pPr>
              <w:rPr>
                <w:rFonts w:cs="Tahoma"/>
                <w:szCs w:val="20"/>
              </w:rPr>
            </w:pPr>
            <w:r w:rsidRPr="004360B6">
              <w:rPr>
                <w:rFonts w:eastAsia="Times New Roman" w:cs="Tahoma"/>
                <w:color w:val="000000"/>
                <w:szCs w:val="20"/>
                <w:lang w:eastAsia="nl-NL"/>
              </w:rPr>
              <w:t>Pedagogisch Werker niveau 3</w:t>
            </w:r>
          </w:p>
        </w:tc>
        <w:tc>
          <w:tcPr>
            <w:tcW w:w="782" w:type="pct"/>
          </w:tcPr>
          <w:p w14:paraId="30DB97D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35BD65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53B726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7E3E576" w14:textId="77777777" w:rsidTr="00DC4E99">
        <w:trPr>
          <w:trHeight w:val="408"/>
        </w:trPr>
        <w:tc>
          <w:tcPr>
            <w:tcW w:w="2187" w:type="pct"/>
          </w:tcPr>
          <w:p w14:paraId="6D3C1A70" w14:textId="77777777" w:rsidR="000947FB" w:rsidRPr="004360B6" w:rsidRDefault="000947FB" w:rsidP="00DC4E99">
            <w:pPr>
              <w:rPr>
                <w:rFonts w:cs="Tahoma"/>
                <w:szCs w:val="20"/>
              </w:rPr>
            </w:pPr>
            <w:r w:rsidRPr="004360B6">
              <w:rPr>
                <w:rFonts w:eastAsia="Times New Roman" w:cs="Tahoma"/>
                <w:color w:val="000000"/>
                <w:szCs w:val="20"/>
                <w:lang w:eastAsia="nl-NL"/>
              </w:rPr>
              <w:lastRenderedPageBreak/>
              <w:t>Sociaal Dienstverlener</w:t>
            </w:r>
          </w:p>
        </w:tc>
        <w:tc>
          <w:tcPr>
            <w:tcW w:w="782" w:type="pct"/>
          </w:tcPr>
          <w:p w14:paraId="35CF387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69B712B6"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2F55C14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73C62148" w14:textId="77777777" w:rsidTr="00DC4E99">
        <w:trPr>
          <w:trHeight w:val="408"/>
        </w:trPr>
        <w:tc>
          <w:tcPr>
            <w:tcW w:w="2187" w:type="pct"/>
          </w:tcPr>
          <w:p w14:paraId="4CE6833C" w14:textId="77777777" w:rsidR="000947FB" w:rsidRPr="004360B6" w:rsidRDefault="000947FB" w:rsidP="00DC4E99">
            <w:pPr>
              <w:rPr>
                <w:rFonts w:cs="Tahoma"/>
                <w:szCs w:val="20"/>
              </w:rPr>
            </w:pPr>
            <w:r w:rsidRPr="004360B6">
              <w:rPr>
                <w:rFonts w:eastAsia="Times New Roman" w:cs="Tahoma"/>
                <w:szCs w:val="20"/>
                <w:lang w:eastAsia="nl-NL"/>
              </w:rPr>
              <w:t xml:space="preserve">Sociaal Pedagogisch Werker 3 </w:t>
            </w:r>
          </w:p>
        </w:tc>
        <w:tc>
          <w:tcPr>
            <w:tcW w:w="782" w:type="pct"/>
          </w:tcPr>
          <w:p w14:paraId="4245647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B2B467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63B80B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BC60F57" w14:textId="77777777" w:rsidTr="00DC4E99">
        <w:trPr>
          <w:trHeight w:val="408"/>
        </w:trPr>
        <w:tc>
          <w:tcPr>
            <w:tcW w:w="2187" w:type="pct"/>
          </w:tcPr>
          <w:p w14:paraId="12F7AC76" w14:textId="77777777" w:rsidR="000947FB" w:rsidRPr="004360B6" w:rsidRDefault="000947FB" w:rsidP="00DC4E99">
            <w:pPr>
              <w:rPr>
                <w:rFonts w:cs="Tahoma"/>
                <w:szCs w:val="20"/>
              </w:rPr>
            </w:pPr>
            <w:r w:rsidRPr="004360B6">
              <w:rPr>
                <w:rFonts w:eastAsia="Times New Roman" w:cs="Tahoma"/>
                <w:szCs w:val="20"/>
                <w:lang w:eastAsia="nl-NL"/>
              </w:rPr>
              <w:t>Sport en bewegen (mbo-3)</w:t>
            </w:r>
          </w:p>
        </w:tc>
        <w:tc>
          <w:tcPr>
            <w:tcW w:w="782" w:type="pct"/>
          </w:tcPr>
          <w:p w14:paraId="429FF48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74815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993879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8318DED" w14:textId="77777777" w:rsidTr="00DC4E99">
        <w:trPr>
          <w:trHeight w:val="408"/>
        </w:trPr>
        <w:tc>
          <w:tcPr>
            <w:tcW w:w="2187" w:type="pct"/>
          </w:tcPr>
          <w:p w14:paraId="384741C4" w14:textId="77777777" w:rsidR="000947FB" w:rsidRPr="004360B6" w:rsidRDefault="000947FB" w:rsidP="00DC4E99">
            <w:pPr>
              <w:rPr>
                <w:rFonts w:cs="Tahoma"/>
                <w:szCs w:val="20"/>
              </w:rPr>
            </w:pPr>
            <w:r w:rsidRPr="004360B6">
              <w:rPr>
                <w:rFonts w:eastAsia="Times New Roman" w:cs="Tahoma"/>
                <w:szCs w:val="20"/>
                <w:lang w:eastAsia="nl-NL"/>
              </w:rPr>
              <w:t>Sport- en bewegingsleider (mbo-3)</w:t>
            </w:r>
          </w:p>
        </w:tc>
        <w:tc>
          <w:tcPr>
            <w:tcW w:w="782" w:type="pct"/>
          </w:tcPr>
          <w:p w14:paraId="20B2C8C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5CD6C9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CA83D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BDCAE4C" w14:textId="77777777" w:rsidTr="00DC4E99">
        <w:trPr>
          <w:trHeight w:val="408"/>
        </w:trPr>
        <w:tc>
          <w:tcPr>
            <w:tcW w:w="2187" w:type="pct"/>
          </w:tcPr>
          <w:p w14:paraId="001E925F" w14:textId="77777777" w:rsidR="000947FB" w:rsidRPr="004360B6" w:rsidRDefault="000947FB" w:rsidP="00DC4E99">
            <w:pPr>
              <w:rPr>
                <w:rFonts w:cs="Tahoma"/>
                <w:szCs w:val="20"/>
              </w:rPr>
            </w:pPr>
            <w:r w:rsidRPr="004360B6">
              <w:rPr>
                <w:rFonts w:eastAsia="Times New Roman" w:cs="Tahoma"/>
                <w:szCs w:val="20"/>
                <w:lang w:eastAsia="nl-NL"/>
              </w:rPr>
              <w:t xml:space="preserve">Vakbekwaam medewerker natuur, water en recreatie </w:t>
            </w:r>
          </w:p>
        </w:tc>
        <w:tc>
          <w:tcPr>
            <w:tcW w:w="782" w:type="pct"/>
          </w:tcPr>
          <w:p w14:paraId="2FE1EEC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99103F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B52A04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B2CEC85" w14:textId="77777777" w:rsidTr="00DC4E99">
        <w:trPr>
          <w:trHeight w:val="408"/>
        </w:trPr>
        <w:tc>
          <w:tcPr>
            <w:tcW w:w="2187" w:type="pct"/>
          </w:tcPr>
          <w:p w14:paraId="6C176AE7" w14:textId="77777777" w:rsidR="000947FB" w:rsidRPr="004360B6" w:rsidRDefault="000947FB" w:rsidP="00DC4E99">
            <w:pPr>
              <w:rPr>
                <w:rFonts w:cs="Tahoma"/>
                <w:szCs w:val="20"/>
              </w:rPr>
            </w:pPr>
            <w:r w:rsidRPr="004360B6">
              <w:rPr>
                <w:rFonts w:eastAsia="Times New Roman" w:cs="Tahoma"/>
                <w:szCs w:val="20"/>
                <w:lang w:eastAsia="nl-NL"/>
              </w:rPr>
              <w:t xml:space="preserve">Vakbekwaam medewerker paardensport en -houderij </w:t>
            </w:r>
          </w:p>
        </w:tc>
        <w:tc>
          <w:tcPr>
            <w:tcW w:w="782" w:type="pct"/>
          </w:tcPr>
          <w:p w14:paraId="596D233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4AEBF1A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8A19D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7964AA" w:rsidRPr="004360B6" w14:paraId="7DE45C56" w14:textId="77777777" w:rsidTr="00DC4E99">
        <w:trPr>
          <w:trHeight w:val="408"/>
        </w:trPr>
        <w:tc>
          <w:tcPr>
            <w:tcW w:w="2187" w:type="pct"/>
          </w:tcPr>
          <w:p w14:paraId="066D85DF" w14:textId="5B202D4D" w:rsidR="007964AA" w:rsidRPr="004360B6" w:rsidRDefault="007964AA" w:rsidP="00DC4E99">
            <w:pPr>
              <w:rPr>
                <w:rFonts w:eastAsia="Times New Roman" w:cs="Tahoma"/>
                <w:szCs w:val="20"/>
                <w:lang w:eastAsia="nl-NL"/>
              </w:rPr>
            </w:pPr>
            <w:r w:rsidRPr="007964AA">
              <w:rPr>
                <w:rFonts w:eastAsia="Times New Roman" w:cs="Tahoma"/>
                <w:szCs w:val="20"/>
                <w:lang w:eastAsia="nl-NL"/>
              </w:rPr>
              <w:t>Vakbekwaam medewerker recreatiebedrijf</w:t>
            </w:r>
          </w:p>
        </w:tc>
        <w:tc>
          <w:tcPr>
            <w:tcW w:w="782" w:type="pct"/>
          </w:tcPr>
          <w:p w14:paraId="32B561ED" w14:textId="527BCD5C" w:rsidR="007964AA" w:rsidRPr="004360B6" w:rsidRDefault="00217DE5" w:rsidP="00DC4E99">
            <w:pPr>
              <w:rPr>
                <w:rFonts w:eastAsia="Times New Roman" w:cs="Tahoma"/>
                <w:szCs w:val="20"/>
                <w:lang w:eastAsia="nl-NL"/>
              </w:rPr>
            </w:pPr>
            <w:r>
              <w:rPr>
                <w:rFonts w:eastAsia="Times New Roman" w:cs="Tahoma"/>
                <w:szCs w:val="20"/>
                <w:lang w:eastAsia="nl-NL"/>
              </w:rPr>
              <w:t>B2</w:t>
            </w:r>
          </w:p>
        </w:tc>
        <w:tc>
          <w:tcPr>
            <w:tcW w:w="1015" w:type="pct"/>
          </w:tcPr>
          <w:p w14:paraId="737A977D" w14:textId="77777777" w:rsidR="007964AA" w:rsidRPr="004360B6" w:rsidRDefault="007964AA" w:rsidP="00DC4E99">
            <w:pPr>
              <w:rPr>
                <w:rFonts w:eastAsia="Times New Roman" w:cs="Tahoma"/>
                <w:color w:val="000000"/>
                <w:szCs w:val="20"/>
                <w:lang w:eastAsia="nl-NL"/>
              </w:rPr>
            </w:pPr>
          </w:p>
        </w:tc>
        <w:tc>
          <w:tcPr>
            <w:tcW w:w="1016" w:type="pct"/>
          </w:tcPr>
          <w:p w14:paraId="411280CF" w14:textId="5DBD6F77" w:rsidR="007964AA" w:rsidRPr="004360B6" w:rsidRDefault="00217DE5" w:rsidP="00DC4E99">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116DEDA2" w14:textId="77777777" w:rsidTr="00DC4E99">
        <w:trPr>
          <w:trHeight w:val="408"/>
        </w:trPr>
        <w:tc>
          <w:tcPr>
            <w:tcW w:w="2187" w:type="pct"/>
          </w:tcPr>
          <w:p w14:paraId="157A7F23" w14:textId="77777777" w:rsidR="000947FB" w:rsidRPr="004360B6" w:rsidRDefault="000947FB" w:rsidP="00DC4E99">
            <w:pPr>
              <w:rPr>
                <w:rFonts w:cs="Tahoma"/>
                <w:szCs w:val="20"/>
              </w:rPr>
            </w:pPr>
            <w:r w:rsidRPr="004360B6">
              <w:rPr>
                <w:rFonts w:eastAsia="Times New Roman" w:cs="Tahoma"/>
                <w:szCs w:val="20"/>
                <w:lang w:eastAsia="nl-NL"/>
              </w:rPr>
              <w:t>Vakopleiding Leidster kindercentra (conform de WEB)</w:t>
            </w:r>
          </w:p>
        </w:tc>
        <w:tc>
          <w:tcPr>
            <w:tcW w:w="782" w:type="pct"/>
          </w:tcPr>
          <w:p w14:paraId="176C2CD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C02219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8D012C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A9A185B" w14:textId="77777777" w:rsidTr="00DC4E99">
        <w:trPr>
          <w:trHeight w:val="408"/>
        </w:trPr>
        <w:tc>
          <w:tcPr>
            <w:tcW w:w="2187" w:type="pct"/>
          </w:tcPr>
          <w:p w14:paraId="41422B4E" w14:textId="77777777" w:rsidR="000947FB" w:rsidRPr="004360B6" w:rsidRDefault="000947FB" w:rsidP="00DC4E99">
            <w:pPr>
              <w:rPr>
                <w:rFonts w:cs="Tahoma"/>
                <w:szCs w:val="20"/>
              </w:rPr>
            </w:pPr>
            <w:r w:rsidRPr="004360B6">
              <w:rPr>
                <w:rFonts w:eastAsia="Times New Roman" w:cs="Tahoma"/>
                <w:szCs w:val="20"/>
                <w:lang w:eastAsia="nl-NL"/>
              </w:rPr>
              <w:t>Verzorg(st)er Zwakzinnigenzorg</w:t>
            </w:r>
          </w:p>
        </w:tc>
        <w:tc>
          <w:tcPr>
            <w:tcW w:w="782" w:type="pct"/>
          </w:tcPr>
          <w:p w14:paraId="228425C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2AB1AD7"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9317D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21373CD3" w14:textId="77777777" w:rsidTr="00DC4E99">
        <w:trPr>
          <w:trHeight w:val="408"/>
        </w:trPr>
        <w:tc>
          <w:tcPr>
            <w:tcW w:w="2187" w:type="pct"/>
          </w:tcPr>
          <w:p w14:paraId="44A52BD5" w14:textId="77777777" w:rsidR="000947FB" w:rsidRPr="004360B6" w:rsidRDefault="000947FB" w:rsidP="00DC4E99">
            <w:pPr>
              <w:rPr>
                <w:rFonts w:cs="Tahoma"/>
                <w:szCs w:val="20"/>
              </w:rPr>
            </w:pPr>
            <w:r w:rsidRPr="004360B6">
              <w:rPr>
                <w:rFonts w:eastAsia="Times New Roman" w:cs="Tahoma"/>
                <w:szCs w:val="20"/>
                <w:lang w:eastAsia="nl-NL"/>
              </w:rPr>
              <w:t>Vitaliteitsbegeleider in zorg en welzijn</w:t>
            </w:r>
          </w:p>
        </w:tc>
        <w:tc>
          <w:tcPr>
            <w:tcW w:w="782" w:type="pct"/>
          </w:tcPr>
          <w:p w14:paraId="0F8F5CE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9EAD6B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13B0B9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FB01374" w14:textId="77777777" w:rsidTr="00DC4E99">
        <w:trPr>
          <w:trHeight w:val="408"/>
        </w:trPr>
        <w:tc>
          <w:tcPr>
            <w:tcW w:w="2187" w:type="pct"/>
          </w:tcPr>
          <w:p w14:paraId="5F253641" w14:textId="77777777" w:rsidR="000947FB" w:rsidRPr="004360B6" w:rsidRDefault="000947FB" w:rsidP="00DC4E99">
            <w:pPr>
              <w:rPr>
                <w:rFonts w:cs="Tahoma"/>
                <w:szCs w:val="20"/>
              </w:rPr>
            </w:pPr>
            <w:r w:rsidRPr="004360B6">
              <w:rPr>
                <w:rFonts w:eastAsia="Times New Roman" w:cs="Tahoma"/>
                <w:szCs w:val="20"/>
                <w:lang w:eastAsia="nl-NL"/>
              </w:rPr>
              <w:t>Werkbegeleider zorgbedrijf dierhouderij</w:t>
            </w:r>
          </w:p>
        </w:tc>
        <w:tc>
          <w:tcPr>
            <w:tcW w:w="782" w:type="pct"/>
          </w:tcPr>
          <w:p w14:paraId="319F400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567C29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8A07B8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C3D3E0" w14:textId="77777777" w:rsidTr="00DC4E99">
        <w:trPr>
          <w:trHeight w:val="408"/>
        </w:trPr>
        <w:tc>
          <w:tcPr>
            <w:tcW w:w="2187" w:type="pct"/>
          </w:tcPr>
          <w:p w14:paraId="20E73D6E" w14:textId="77777777" w:rsidR="000947FB" w:rsidRPr="004360B6" w:rsidRDefault="000947FB" w:rsidP="00DC4E99">
            <w:pPr>
              <w:rPr>
                <w:rFonts w:cs="Tahoma"/>
                <w:szCs w:val="20"/>
              </w:rPr>
            </w:pPr>
            <w:r w:rsidRPr="004360B6">
              <w:rPr>
                <w:rFonts w:eastAsia="Times New Roman" w:cs="Tahoma"/>
                <w:szCs w:val="20"/>
                <w:lang w:eastAsia="nl-NL"/>
              </w:rPr>
              <w:t>Zelfstandig beroepsbeoefenaar paardenhouderij en paardensport</w:t>
            </w:r>
          </w:p>
        </w:tc>
        <w:tc>
          <w:tcPr>
            <w:tcW w:w="782" w:type="pct"/>
          </w:tcPr>
          <w:p w14:paraId="622C7B34"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F7F565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3209A1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DDD650F" w14:textId="77777777" w:rsidTr="00DC4E99">
        <w:trPr>
          <w:trHeight w:val="408"/>
        </w:trPr>
        <w:tc>
          <w:tcPr>
            <w:tcW w:w="2187" w:type="pct"/>
          </w:tcPr>
          <w:p w14:paraId="67A3ED59" w14:textId="77777777" w:rsidR="000947FB" w:rsidRPr="004360B6" w:rsidRDefault="000947FB" w:rsidP="00DC4E99">
            <w:pPr>
              <w:rPr>
                <w:rFonts w:cs="Tahoma"/>
                <w:szCs w:val="20"/>
              </w:rPr>
            </w:pPr>
            <w:r w:rsidRPr="004360B6">
              <w:rPr>
                <w:rFonts w:eastAsia="Times New Roman" w:cs="Tahoma"/>
                <w:szCs w:val="20"/>
                <w:lang w:eastAsia="nl-NL"/>
              </w:rPr>
              <w:t>Zelfstandig medewerker leisure &amp; hospitality</w:t>
            </w:r>
          </w:p>
        </w:tc>
        <w:tc>
          <w:tcPr>
            <w:tcW w:w="782" w:type="pct"/>
          </w:tcPr>
          <w:p w14:paraId="16D5594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1CEF2D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B476AE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F3B3D7" w14:textId="77777777" w:rsidTr="00DC4E99">
        <w:trPr>
          <w:trHeight w:val="408"/>
        </w:trPr>
        <w:tc>
          <w:tcPr>
            <w:tcW w:w="2187" w:type="pct"/>
          </w:tcPr>
          <w:p w14:paraId="017A9FF5" w14:textId="77777777" w:rsidR="000947FB" w:rsidRPr="004360B6" w:rsidRDefault="000947FB" w:rsidP="00DC4E99">
            <w:pPr>
              <w:rPr>
                <w:rFonts w:cs="Tahoma"/>
                <w:szCs w:val="20"/>
              </w:rPr>
            </w:pPr>
            <w:r w:rsidRPr="004360B6">
              <w:rPr>
                <w:rFonts w:eastAsia="Times New Roman" w:cs="Tahoma"/>
                <w:szCs w:val="20"/>
                <w:lang w:eastAsia="nl-NL"/>
              </w:rPr>
              <w:t>Zelfstandig medewerker travel &amp; hospitality</w:t>
            </w:r>
          </w:p>
        </w:tc>
        <w:tc>
          <w:tcPr>
            <w:tcW w:w="782" w:type="pct"/>
          </w:tcPr>
          <w:p w14:paraId="5857339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4644EC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72E07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3C7F9FC" w14:textId="77777777" w:rsidTr="00DC4E99">
        <w:trPr>
          <w:trHeight w:val="408"/>
        </w:trPr>
        <w:tc>
          <w:tcPr>
            <w:tcW w:w="2187" w:type="pct"/>
          </w:tcPr>
          <w:p w14:paraId="4F4732A5" w14:textId="77777777" w:rsidR="000947FB" w:rsidRPr="004360B6" w:rsidRDefault="000947FB" w:rsidP="00DC4E99">
            <w:pPr>
              <w:rPr>
                <w:rFonts w:cs="Tahoma"/>
                <w:szCs w:val="20"/>
              </w:rPr>
            </w:pPr>
            <w:r w:rsidRPr="004360B6">
              <w:rPr>
                <w:rFonts w:eastAsia="Times New Roman" w:cs="Tahoma"/>
                <w:szCs w:val="20"/>
                <w:lang w:eastAsia="nl-NL"/>
              </w:rPr>
              <w:t>Zelfstandig Werkend Medewerker Recreatie</w:t>
            </w:r>
          </w:p>
        </w:tc>
        <w:tc>
          <w:tcPr>
            <w:tcW w:w="782" w:type="pct"/>
          </w:tcPr>
          <w:p w14:paraId="796EC16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8FD6D1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D5011C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6F055AE" w14:textId="77777777" w:rsidTr="00DC4E99">
        <w:trPr>
          <w:trHeight w:val="408"/>
        </w:trPr>
        <w:tc>
          <w:tcPr>
            <w:tcW w:w="2187" w:type="pct"/>
          </w:tcPr>
          <w:p w14:paraId="49CDEC79" w14:textId="77777777" w:rsidR="000947FB" w:rsidRPr="004360B6" w:rsidRDefault="000947FB" w:rsidP="00DC4E99">
            <w:pPr>
              <w:rPr>
                <w:rFonts w:eastAsia="Times New Roman" w:cs="Tahoma"/>
                <w:szCs w:val="20"/>
                <w:lang w:eastAsia="nl-NL"/>
              </w:rPr>
            </w:pPr>
          </w:p>
        </w:tc>
        <w:tc>
          <w:tcPr>
            <w:tcW w:w="782" w:type="pct"/>
          </w:tcPr>
          <w:p w14:paraId="7BF5B312" w14:textId="77777777" w:rsidR="000947FB" w:rsidRPr="004360B6" w:rsidRDefault="000947FB" w:rsidP="00DC4E99">
            <w:pPr>
              <w:rPr>
                <w:rFonts w:eastAsia="Times New Roman" w:cs="Tahoma"/>
                <w:szCs w:val="20"/>
                <w:lang w:eastAsia="nl-NL"/>
              </w:rPr>
            </w:pPr>
          </w:p>
        </w:tc>
        <w:tc>
          <w:tcPr>
            <w:tcW w:w="1015" w:type="pct"/>
          </w:tcPr>
          <w:p w14:paraId="1BE3C6EE" w14:textId="77777777" w:rsidR="000947FB" w:rsidRPr="004360B6" w:rsidRDefault="000947FB" w:rsidP="00DC4E99">
            <w:pPr>
              <w:rPr>
                <w:rFonts w:eastAsia="Times New Roman" w:cs="Tahoma"/>
                <w:color w:val="000000"/>
                <w:szCs w:val="20"/>
                <w:lang w:eastAsia="nl-NL"/>
              </w:rPr>
            </w:pPr>
          </w:p>
        </w:tc>
        <w:tc>
          <w:tcPr>
            <w:tcW w:w="1016" w:type="pct"/>
          </w:tcPr>
          <w:p w14:paraId="0C536903" w14:textId="77777777" w:rsidR="000947FB" w:rsidRPr="004360B6" w:rsidRDefault="000947FB" w:rsidP="00DC4E99">
            <w:pPr>
              <w:rPr>
                <w:rFonts w:eastAsia="Times New Roman" w:cs="Tahoma"/>
                <w:color w:val="000000"/>
                <w:szCs w:val="20"/>
                <w:lang w:eastAsia="nl-NL"/>
              </w:rPr>
            </w:pPr>
          </w:p>
        </w:tc>
      </w:tr>
      <w:tr w:rsidR="000947FB" w:rsidRPr="004360B6" w14:paraId="3E614894" w14:textId="77777777" w:rsidTr="00DC4E99">
        <w:trPr>
          <w:trHeight w:val="408"/>
        </w:trPr>
        <w:tc>
          <w:tcPr>
            <w:tcW w:w="2187" w:type="pct"/>
          </w:tcPr>
          <w:p w14:paraId="7D13D9E3" w14:textId="7A563175" w:rsidR="000947FB" w:rsidRPr="004360B6" w:rsidRDefault="00827770" w:rsidP="00DC4E99">
            <w:pPr>
              <w:rPr>
                <w:rFonts w:cs="Tahoma"/>
                <w:szCs w:val="20"/>
              </w:rPr>
            </w:pPr>
            <w:r w:rsidRPr="004360B6">
              <w:rPr>
                <w:rFonts w:eastAsia="Times New Roman" w:cs="Tahoma"/>
                <w:b/>
                <w:bCs/>
                <w:color w:val="000000"/>
                <w:szCs w:val="20"/>
                <w:lang w:eastAsia="nl-NL"/>
              </w:rPr>
              <w:t>M</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w:t>
            </w:r>
            <w:r w:rsidR="000947FB" w:rsidRPr="004360B6">
              <w:rPr>
                <w:rFonts w:eastAsia="Times New Roman" w:cs="Tahoma"/>
                <w:b/>
                <w:bCs/>
                <w:color w:val="000000"/>
                <w:szCs w:val="20"/>
                <w:lang w:eastAsia="nl-NL"/>
              </w:rPr>
              <w:t>niveau 4</w:t>
            </w:r>
          </w:p>
        </w:tc>
        <w:tc>
          <w:tcPr>
            <w:tcW w:w="782" w:type="pct"/>
          </w:tcPr>
          <w:p w14:paraId="7D9AC608"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35AC28C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A433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9A2F03" w14:textId="77777777" w:rsidTr="00DC4E99">
        <w:trPr>
          <w:trHeight w:val="408"/>
        </w:trPr>
        <w:tc>
          <w:tcPr>
            <w:tcW w:w="2187" w:type="pct"/>
          </w:tcPr>
          <w:p w14:paraId="352A1FB9" w14:textId="77777777" w:rsidR="000947FB" w:rsidRPr="004360B6" w:rsidRDefault="000947FB" w:rsidP="00DC4E99">
            <w:pPr>
              <w:rPr>
                <w:rFonts w:cs="Tahoma"/>
                <w:szCs w:val="20"/>
              </w:rPr>
            </w:pPr>
            <w:r w:rsidRPr="004360B6">
              <w:rPr>
                <w:rFonts w:eastAsia="Times New Roman" w:cs="Tahoma"/>
                <w:color w:val="000000"/>
                <w:szCs w:val="20"/>
                <w:lang w:eastAsia="nl-NL"/>
              </w:rPr>
              <w:t>Activiteitenbegeleider (mbo)</w:t>
            </w:r>
          </w:p>
        </w:tc>
        <w:tc>
          <w:tcPr>
            <w:tcW w:w="782" w:type="pct"/>
          </w:tcPr>
          <w:p w14:paraId="2C0FBA6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26EABC0"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1ABFD6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0DF4693" w14:textId="77777777" w:rsidTr="00DC4E99">
        <w:trPr>
          <w:trHeight w:val="408"/>
        </w:trPr>
        <w:tc>
          <w:tcPr>
            <w:tcW w:w="2187" w:type="pct"/>
          </w:tcPr>
          <w:p w14:paraId="520A7356" w14:textId="77777777" w:rsidR="000947FB" w:rsidRPr="004360B6" w:rsidRDefault="000947FB" w:rsidP="00DC4E99">
            <w:pPr>
              <w:rPr>
                <w:rFonts w:cs="Tahoma"/>
                <w:szCs w:val="20"/>
              </w:rPr>
            </w:pPr>
            <w:r w:rsidRPr="004360B6">
              <w:rPr>
                <w:rFonts w:eastAsia="Times New Roman" w:cs="Tahoma"/>
                <w:color w:val="000000"/>
                <w:szCs w:val="20"/>
                <w:lang w:eastAsia="nl-NL"/>
              </w:rPr>
              <w:t>Activiteitenbegeleiding (mbo)</w:t>
            </w:r>
          </w:p>
        </w:tc>
        <w:tc>
          <w:tcPr>
            <w:tcW w:w="782" w:type="pct"/>
          </w:tcPr>
          <w:p w14:paraId="75F77DA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329BB66D"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1AB22FC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3E5B05" w14:textId="77777777" w:rsidTr="00DC4E99">
        <w:trPr>
          <w:trHeight w:val="408"/>
        </w:trPr>
        <w:tc>
          <w:tcPr>
            <w:tcW w:w="2187" w:type="pct"/>
          </w:tcPr>
          <w:p w14:paraId="50A33D1C" w14:textId="77777777" w:rsidR="000947FB" w:rsidRPr="004360B6" w:rsidRDefault="000947FB" w:rsidP="00DC4E99">
            <w:pPr>
              <w:rPr>
                <w:rFonts w:cs="Tahoma"/>
                <w:szCs w:val="20"/>
              </w:rPr>
            </w:pPr>
            <w:r w:rsidRPr="004360B6">
              <w:rPr>
                <w:rFonts w:eastAsia="Times New Roman" w:cs="Tahoma"/>
                <w:szCs w:val="20"/>
                <w:lang w:eastAsia="nl-NL"/>
              </w:rPr>
              <w:t>Agogisch medewerker GGZ</w:t>
            </w:r>
          </w:p>
        </w:tc>
        <w:tc>
          <w:tcPr>
            <w:tcW w:w="782" w:type="pct"/>
          </w:tcPr>
          <w:p w14:paraId="216C2E7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E407103" w14:textId="77777777" w:rsidR="000947FB" w:rsidRPr="004360B6" w:rsidRDefault="000947FB" w:rsidP="00DC4E99">
            <w:pPr>
              <w:rPr>
                <w:rFonts w:cs="Tahoma"/>
                <w:szCs w:val="20"/>
              </w:rPr>
            </w:pPr>
            <w:r w:rsidRPr="004360B6">
              <w:rPr>
                <w:rFonts w:eastAsia="Times New Roman" w:cs="Tahoma"/>
                <w:szCs w:val="20"/>
                <w:lang w:eastAsia="nl-NL"/>
              </w:rPr>
              <w:t>A2 groep 3</w:t>
            </w:r>
          </w:p>
        </w:tc>
        <w:tc>
          <w:tcPr>
            <w:tcW w:w="1016" w:type="pct"/>
          </w:tcPr>
          <w:p w14:paraId="193C66B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514AB7" w14:textId="77777777" w:rsidTr="00DC4E99">
        <w:trPr>
          <w:trHeight w:val="408"/>
        </w:trPr>
        <w:tc>
          <w:tcPr>
            <w:tcW w:w="2187" w:type="pct"/>
          </w:tcPr>
          <w:p w14:paraId="1C369A0C" w14:textId="77777777" w:rsidR="000947FB" w:rsidRPr="004360B6" w:rsidRDefault="000947FB" w:rsidP="00DC4E99">
            <w:pPr>
              <w:rPr>
                <w:rFonts w:cs="Tahoma"/>
                <w:szCs w:val="20"/>
              </w:rPr>
            </w:pPr>
            <w:r w:rsidRPr="004360B6">
              <w:rPr>
                <w:rFonts w:eastAsia="Times New Roman" w:cs="Tahoma"/>
                <w:szCs w:val="20"/>
                <w:lang w:eastAsia="nl-NL"/>
              </w:rPr>
              <w:t>Agogisch Werk</w:t>
            </w:r>
          </w:p>
        </w:tc>
        <w:tc>
          <w:tcPr>
            <w:tcW w:w="782" w:type="pct"/>
          </w:tcPr>
          <w:p w14:paraId="75C07FE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4F85819" w14:textId="77777777" w:rsidR="000947FB" w:rsidRPr="004360B6" w:rsidRDefault="000947FB" w:rsidP="00DC4E99">
            <w:pPr>
              <w:rPr>
                <w:rFonts w:cs="Tahoma"/>
                <w:szCs w:val="20"/>
              </w:rPr>
            </w:pPr>
            <w:r w:rsidRPr="004360B6">
              <w:rPr>
                <w:rFonts w:eastAsia="Times New Roman" w:cs="Tahoma"/>
                <w:szCs w:val="20"/>
                <w:lang w:eastAsia="nl-NL"/>
              </w:rPr>
              <w:t>A2 groep 1</w:t>
            </w:r>
          </w:p>
        </w:tc>
        <w:tc>
          <w:tcPr>
            <w:tcW w:w="1016" w:type="pct"/>
          </w:tcPr>
          <w:p w14:paraId="7658AF7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EE4897" w14:textId="77777777" w:rsidTr="00DC4E99">
        <w:trPr>
          <w:trHeight w:val="408"/>
        </w:trPr>
        <w:tc>
          <w:tcPr>
            <w:tcW w:w="2187" w:type="pct"/>
          </w:tcPr>
          <w:p w14:paraId="20AC3582" w14:textId="77777777" w:rsidR="000947FB" w:rsidRPr="004360B6" w:rsidRDefault="000947FB" w:rsidP="00DC4E99">
            <w:pPr>
              <w:rPr>
                <w:rFonts w:cs="Tahoma"/>
                <w:szCs w:val="20"/>
              </w:rPr>
            </w:pPr>
            <w:r w:rsidRPr="004360B6">
              <w:rPr>
                <w:rFonts w:eastAsia="Times New Roman" w:cs="Tahoma"/>
                <w:szCs w:val="20"/>
                <w:lang w:eastAsia="nl-NL"/>
              </w:rPr>
              <w:t>Akte hoofdleidster kleuteronderwijs</w:t>
            </w:r>
          </w:p>
        </w:tc>
        <w:tc>
          <w:tcPr>
            <w:tcW w:w="782" w:type="pct"/>
          </w:tcPr>
          <w:p w14:paraId="098D8CB4"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65B8C04"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511738E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CE9D391" w14:textId="77777777" w:rsidTr="00DC4E99">
        <w:trPr>
          <w:trHeight w:val="408"/>
        </w:trPr>
        <w:tc>
          <w:tcPr>
            <w:tcW w:w="2187" w:type="pct"/>
          </w:tcPr>
          <w:p w14:paraId="0A638075" w14:textId="77777777" w:rsidR="000947FB" w:rsidRPr="004360B6" w:rsidRDefault="000947FB" w:rsidP="00DC4E99">
            <w:pPr>
              <w:rPr>
                <w:rFonts w:cs="Tahoma"/>
                <w:szCs w:val="20"/>
              </w:rPr>
            </w:pPr>
            <w:r w:rsidRPr="004360B6">
              <w:rPr>
                <w:rFonts w:eastAsia="Times New Roman" w:cs="Tahoma"/>
                <w:szCs w:val="20"/>
                <w:lang w:eastAsia="nl-NL"/>
              </w:rPr>
              <w:t>Akte Kleuterleidster A</w:t>
            </w:r>
          </w:p>
        </w:tc>
        <w:tc>
          <w:tcPr>
            <w:tcW w:w="782" w:type="pct"/>
          </w:tcPr>
          <w:p w14:paraId="2643B371"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E47C398"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722768B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8E2E02" w14:textId="77777777" w:rsidTr="00DC4E99">
        <w:trPr>
          <w:trHeight w:val="408"/>
        </w:trPr>
        <w:tc>
          <w:tcPr>
            <w:tcW w:w="2187" w:type="pct"/>
          </w:tcPr>
          <w:p w14:paraId="61664D0C" w14:textId="77777777" w:rsidR="000947FB" w:rsidRPr="004360B6" w:rsidRDefault="000947FB" w:rsidP="00DC4E99">
            <w:pPr>
              <w:rPr>
                <w:rFonts w:cs="Tahoma"/>
                <w:szCs w:val="20"/>
              </w:rPr>
            </w:pPr>
            <w:r w:rsidRPr="004360B6">
              <w:rPr>
                <w:rFonts w:eastAsia="Times New Roman" w:cs="Tahoma"/>
                <w:szCs w:val="20"/>
                <w:lang w:eastAsia="nl-NL"/>
              </w:rPr>
              <w:t>Akte Kleuterleidster B</w:t>
            </w:r>
          </w:p>
        </w:tc>
        <w:tc>
          <w:tcPr>
            <w:tcW w:w="782" w:type="pct"/>
          </w:tcPr>
          <w:p w14:paraId="2CA6AA70"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0E565CE"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4B7F3E8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89DE160" w14:textId="77777777" w:rsidTr="00DC4E99">
        <w:trPr>
          <w:trHeight w:val="408"/>
        </w:trPr>
        <w:tc>
          <w:tcPr>
            <w:tcW w:w="2187" w:type="pct"/>
          </w:tcPr>
          <w:p w14:paraId="4887FDAF" w14:textId="77777777" w:rsidR="000947FB" w:rsidRPr="004360B6" w:rsidRDefault="000947FB" w:rsidP="00DC4E99">
            <w:pPr>
              <w:rPr>
                <w:rFonts w:cs="Tahoma"/>
                <w:szCs w:val="20"/>
              </w:rPr>
            </w:pPr>
            <w:r w:rsidRPr="004360B6">
              <w:rPr>
                <w:rFonts w:eastAsia="Times New Roman" w:cs="Tahoma"/>
                <w:szCs w:val="20"/>
                <w:lang w:eastAsia="nl-NL"/>
              </w:rPr>
              <w:t>Allround coördinator-instructeur buitensport</w:t>
            </w:r>
          </w:p>
        </w:tc>
        <w:tc>
          <w:tcPr>
            <w:tcW w:w="782" w:type="pct"/>
          </w:tcPr>
          <w:p w14:paraId="241BFF4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11C7B4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CB1B5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420F67" w14:textId="77777777" w:rsidTr="00DC4E99">
        <w:trPr>
          <w:trHeight w:val="408"/>
        </w:trPr>
        <w:tc>
          <w:tcPr>
            <w:tcW w:w="2187" w:type="pct"/>
          </w:tcPr>
          <w:p w14:paraId="0BDBFF43" w14:textId="77777777" w:rsidR="000947FB" w:rsidRPr="004360B6" w:rsidRDefault="000947FB" w:rsidP="00DC4E99">
            <w:pPr>
              <w:rPr>
                <w:rFonts w:cs="Tahoma"/>
                <w:szCs w:val="20"/>
              </w:rPr>
            </w:pPr>
            <w:r w:rsidRPr="004360B6">
              <w:rPr>
                <w:rFonts w:eastAsia="Times New Roman" w:cs="Tahoma"/>
                <w:szCs w:val="20"/>
                <w:lang w:eastAsia="nl-NL"/>
              </w:rPr>
              <w:lastRenderedPageBreak/>
              <w:t>Aqua &amp; leisure executive</w:t>
            </w:r>
          </w:p>
        </w:tc>
        <w:tc>
          <w:tcPr>
            <w:tcW w:w="782" w:type="pct"/>
          </w:tcPr>
          <w:p w14:paraId="11DC699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FCB547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674432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8E47E82" w14:textId="77777777" w:rsidTr="00DC4E99">
        <w:trPr>
          <w:trHeight w:val="408"/>
        </w:trPr>
        <w:tc>
          <w:tcPr>
            <w:tcW w:w="2187" w:type="pct"/>
          </w:tcPr>
          <w:p w14:paraId="0255DE81" w14:textId="77777777" w:rsidR="000947FB" w:rsidRPr="004360B6" w:rsidRDefault="000947FB" w:rsidP="00DC4E99">
            <w:pPr>
              <w:rPr>
                <w:rFonts w:cs="Tahoma"/>
                <w:szCs w:val="20"/>
              </w:rPr>
            </w:pPr>
            <w:r w:rsidRPr="004360B6">
              <w:rPr>
                <w:rFonts w:eastAsia="Times New Roman" w:cs="Tahoma"/>
                <w:szCs w:val="20"/>
                <w:lang w:eastAsia="nl-NL"/>
              </w:rPr>
              <w:t>Arbeidstherapie</w:t>
            </w:r>
          </w:p>
        </w:tc>
        <w:tc>
          <w:tcPr>
            <w:tcW w:w="782" w:type="pct"/>
          </w:tcPr>
          <w:p w14:paraId="3345A68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2131EB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8EBC8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5DF13D5" w14:textId="77777777" w:rsidTr="00DC4E99">
        <w:trPr>
          <w:trHeight w:val="408"/>
        </w:trPr>
        <w:tc>
          <w:tcPr>
            <w:tcW w:w="2187" w:type="pct"/>
          </w:tcPr>
          <w:p w14:paraId="30D622C9" w14:textId="77777777" w:rsidR="000947FB" w:rsidRPr="004360B6" w:rsidRDefault="000947FB" w:rsidP="00DC4E99">
            <w:pPr>
              <w:rPr>
                <w:rFonts w:cs="Tahoma"/>
                <w:szCs w:val="20"/>
              </w:rPr>
            </w:pPr>
            <w:r w:rsidRPr="004360B6">
              <w:rPr>
                <w:rFonts w:eastAsia="Times New Roman" w:cs="Tahoma"/>
                <w:szCs w:val="20"/>
                <w:lang w:eastAsia="nl-NL"/>
              </w:rPr>
              <w:t xml:space="preserve">Bedrijfsleider paardensport en -houderij </w:t>
            </w:r>
          </w:p>
        </w:tc>
        <w:tc>
          <w:tcPr>
            <w:tcW w:w="782" w:type="pct"/>
          </w:tcPr>
          <w:p w14:paraId="22015688"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8616D4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CA94C4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B0D7CF5" w14:textId="77777777" w:rsidTr="00DC4E99">
        <w:trPr>
          <w:trHeight w:val="408"/>
        </w:trPr>
        <w:tc>
          <w:tcPr>
            <w:tcW w:w="2187" w:type="pct"/>
          </w:tcPr>
          <w:p w14:paraId="1A08B164" w14:textId="77777777" w:rsidR="000947FB" w:rsidRPr="004360B6" w:rsidRDefault="000947FB" w:rsidP="00DC4E99">
            <w:pPr>
              <w:rPr>
                <w:rFonts w:cs="Tahoma"/>
                <w:szCs w:val="20"/>
              </w:rPr>
            </w:pPr>
            <w:r w:rsidRPr="004360B6">
              <w:rPr>
                <w:rFonts w:eastAsia="Times New Roman" w:cs="Tahoma"/>
                <w:szCs w:val="20"/>
                <w:lang w:eastAsia="nl-NL"/>
              </w:rPr>
              <w:t>Bedrijfsleider/manager Paardenhouderij</w:t>
            </w:r>
          </w:p>
        </w:tc>
        <w:tc>
          <w:tcPr>
            <w:tcW w:w="782" w:type="pct"/>
          </w:tcPr>
          <w:p w14:paraId="5A8A0917"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C8BA74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49DF6B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783FEB" w:rsidRPr="004360B6" w14:paraId="0BF129B2" w14:textId="77777777" w:rsidTr="00F0218E">
        <w:trPr>
          <w:trHeight w:val="408"/>
        </w:trPr>
        <w:tc>
          <w:tcPr>
            <w:tcW w:w="2187" w:type="pct"/>
          </w:tcPr>
          <w:p w14:paraId="566CDD05" w14:textId="77777777" w:rsidR="00783FEB" w:rsidRPr="004360B6" w:rsidRDefault="00783FEB" w:rsidP="00F0218E">
            <w:pPr>
              <w:rPr>
                <w:rFonts w:eastAsia="Times New Roman" w:cs="Tahoma"/>
                <w:szCs w:val="20"/>
                <w:lang w:eastAsia="nl-NL"/>
              </w:rPr>
            </w:pPr>
            <w:r>
              <w:rPr>
                <w:rFonts w:eastAsia="Times New Roman" w:cs="Tahoma"/>
                <w:szCs w:val="20"/>
                <w:lang w:eastAsia="nl-NL"/>
              </w:rPr>
              <w:t>Bewegingsagoog</w:t>
            </w:r>
          </w:p>
        </w:tc>
        <w:tc>
          <w:tcPr>
            <w:tcW w:w="782" w:type="pct"/>
          </w:tcPr>
          <w:p w14:paraId="2967E2F5" w14:textId="77777777" w:rsidR="00783FEB" w:rsidRPr="004360B6" w:rsidRDefault="00783FEB" w:rsidP="00F0218E">
            <w:pPr>
              <w:rPr>
                <w:rFonts w:eastAsia="Times New Roman" w:cs="Tahoma"/>
                <w:szCs w:val="20"/>
                <w:lang w:eastAsia="nl-NL"/>
              </w:rPr>
            </w:pPr>
            <w:r>
              <w:rPr>
                <w:rFonts w:eastAsia="Times New Roman" w:cs="Tahoma"/>
                <w:szCs w:val="20"/>
                <w:lang w:eastAsia="nl-NL"/>
              </w:rPr>
              <w:t>B1</w:t>
            </w:r>
          </w:p>
        </w:tc>
        <w:tc>
          <w:tcPr>
            <w:tcW w:w="1015" w:type="pct"/>
          </w:tcPr>
          <w:p w14:paraId="117A9830" w14:textId="77777777" w:rsidR="00783FEB" w:rsidRPr="004360B6" w:rsidRDefault="00783FEB" w:rsidP="00F0218E">
            <w:pPr>
              <w:rPr>
                <w:rFonts w:eastAsia="Times New Roman" w:cs="Tahoma"/>
                <w:color w:val="000000"/>
                <w:szCs w:val="20"/>
                <w:lang w:eastAsia="nl-NL"/>
              </w:rPr>
            </w:pPr>
          </w:p>
        </w:tc>
        <w:tc>
          <w:tcPr>
            <w:tcW w:w="1016" w:type="pct"/>
          </w:tcPr>
          <w:p w14:paraId="272D3258" w14:textId="77777777" w:rsidR="00783FEB" w:rsidRPr="004360B6" w:rsidRDefault="00783FEB" w:rsidP="00F0218E">
            <w:pPr>
              <w:rPr>
                <w:rFonts w:eastAsia="Times New Roman" w:cs="Tahoma"/>
                <w:color w:val="000000"/>
                <w:szCs w:val="20"/>
                <w:lang w:eastAsia="nl-NL"/>
              </w:rPr>
            </w:pPr>
          </w:p>
        </w:tc>
      </w:tr>
      <w:tr w:rsidR="000947FB" w:rsidRPr="004360B6" w14:paraId="05ADCB8D" w14:textId="77777777" w:rsidTr="00DC4E99">
        <w:trPr>
          <w:trHeight w:val="408"/>
        </w:trPr>
        <w:tc>
          <w:tcPr>
            <w:tcW w:w="2187" w:type="pct"/>
          </w:tcPr>
          <w:p w14:paraId="1F7F6D44" w14:textId="77777777" w:rsidR="000947FB" w:rsidRPr="004360B6" w:rsidRDefault="000947FB" w:rsidP="00DC4E99">
            <w:pPr>
              <w:rPr>
                <w:rFonts w:cs="Tahoma"/>
                <w:szCs w:val="20"/>
              </w:rPr>
            </w:pPr>
            <w:r w:rsidRPr="004360B6">
              <w:rPr>
                <w:rFonts w:eastAsia="Times New Roman" w:cs="Tahoma"/>
                <w:szCs w:val="20"/>
                <w:lang w:eastAsia="nl-NL"/>
              </w:rPr>
              <w:t>Bezigheidstherapie</w:t>
            </w:r>
          </w:p>
        </w:tc>
        <w:tc>
          <w:tcPr>
            <w:tcW w:w="782" w:type="pct"/>
          </w:tcPr>
          <w:p w14:paraId="768F8E42"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C5181E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DF11B3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A21221" w:rsidRPr="004360B6" w14:paraId="1741661F" w14:textId="77777777" w:rsidTr="00F0218E">
        <w:trPr>
          <w:trHeight w:val="408"/>
        </w:trPr>
        <w:tc>
          <w:tcPr>
            <w:tcW w:w="2187" w:type="pct"/>
          </w:tcPr>
          <w:p w14:paraId="480CA109" w14:textId="77777777" w:rsidR="00A21221" w:rsidRPr="004360B6" w:rsidRDefault="00A21221" w:rsidP="00F0218E">
            <w:pPr>
              <w:rPr>
                <w:rFonts w:eastAsia="Times New Roman" w:cs="Tahoma"/>
                <w:szCs w:val="20"/>
                <w:lang w:eastAsia="nl-NL"/>
              </w:rPr>
            </w:pPr>
            <w:r>
              <w:rPr>
                <w:rFonts w:eastAsia="Times New Roman" w:cs="Tahoma"/>
                <w:szCs w:val="20"/>
                <w:lang w:eastAsia="nl-NL"/>
              </w:rPr>
              <w:t>Buurtsportcoach</w:t>
            </w:r>
          </w:p>
        </w:tc>
        <w:tc>
          <w:tcPr>
            <w:tcW w:w="782" w:type="pct"/>
          </w:tcPr>
          <w:p w14:paraId="278ABF9F" w14:textId="77777777" w:rsidR="00A21221" w:rsidRPr="004360B6" w:rsidRDefault="00A21221" w:rsidP="00F0218E">
            <w:pPr>
              <w:rPr>
                <w:rFonts w:eastAsia="Times New Roman" w:cs="Tahoma"/>
                <w:szCs w:val="20"/>
                <w:lang w:eastAsia="nl-NL"/>
              </w:rPr>
            </w:pPr>
            <w:r>
              <w:rPr>
                <w:rFonts w:eastAsia="Times New Roman" w:cs="Tahoma"/>
                <w:szCs w:val="20"/>
                <w:lang w:eastAsia="nl-NL"/>
              </w:rPr>
              <w:t>B1</w:t>
            </w:r>
          </w:p>
        </w:tc>
        <w:tc>
          <w:tcPr>
            <w:tcW w:w="1015" w:type="pct"/>
          </w:tcPr>
          <w:p w14:paraId="10E5F914" w14:textId="77777777" w:rsidR="00A21221" w:rsidRPr="004360B6" w:rsidRDefault="00A21221" w:rsidP="00F0218E">
            <w:pPr>
              <w:rPr>
                <w:rFonts w:eastAsia="Times New Roman" w:cs="Tahoma"/>
                <w:color w:val="000000"/>
                <w:szCs w:val="20"/>
                <w:lang w:eastAsia="nl-NL"/>
              </w:rPr>
            </w:pPr>
          </w:p>
        </w:tc>
        <w:tc>
          <w:tcPr>
            <w:tcW w:w="1016" w:type="pct"/>
          </w:tcPr>
          <w:p w14:paraId="61911E39" w14:textId="77777777" w:rsidR="00A21221" w:rsidRPr="004360B6" w:rsidRDefault="00A21221" w:rsidP="00F0218E">
            <w:pPr>
              <w:rPr>
                <w:rFonts w:eastAsia="Times New Roman" w:cs="Tahoma"/>
                <w:color w:val="000000"/>
                <w:szCs w:val="20"/>
                <w:lang w:eastAsia="nl-NL"/>
              </w:rPr>
            </w:pPr>
          </w:p>
        </w:tc>
      </w:tr>
      <w:tr w:rsidR="000947FB" w:rsidRPr="004360B6" w14:paraId="0678255E" w14:textId="77777777" w:rsidTr="00DC4E99">
        <w:trPr>
          <w:trHeight w:val="408"/>
        </w:trPr>
        <w:tc>
          <w:tcPr>
            <w:tcW w:w="2187" w:type="pct"/>
          </w:tcPr>
          <w:p w14:paraId="77668708" w14:textId="77777777" w:rsidR="000947FB" w:rsidRPr="004360B6" w:rsidRDefault="000947FB" w:rsidP="00DC4E99">
            <w:pPr>
              <w:rPr>
                <w:rFonts w:cs="Tahoma"/>
                <w:szCs w:val="20"/>
              </w:rPr>
            </w:pPr>
            <w:r w:rsidRPr="004360B6">
              <w:rPr>
                <w:rFonts w:eastAsia="Times New Roman" w:cs="Tahoma"/>
                <w:szCs w:val="20"/>
                <w:lang w:eastAsia="nl-NL"/>
              </w:rPr>
              <w:t>CIOS algemeen sportleider/ster</w:t>
            </w:r>
          </w:p>
        </w:tc>
        <w:tc>
          <w:tcPr>
            <w:tcW w:w="782" w:type="pct"/>
          </w:tcPr>
          <w:p w14:paraId="3357418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57AC3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BCE3B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CD6BA7" w14:textId="77777777" w:rsidTr="00DC4E99">
        <w:trPr>
          <w:trHeight w:val="408"/>
        </w:trPr>
        <w:tc>
          <w:tcPr>
            <w:tcW w:w="2187" w:type="pct"/>
          </w:tcPr>
          <w:p w14:paraId="4A3E4ABC" w14:textId="77777777" w:rsidR="000947FB" w:rsidRPr="004360B6" w:rsidRDefault="000947FB" w:rsidP="00DC4E99">
            <w:pPr>
              <w:rPr>
                <w:rFonts w:cs="Tahoma"/>
                <w:szCs w:val="20"/>
              </w:rPr>
            </w:pPr>
            <w:r w:rsidRPr="004360B6">
              <w:rPr>
                <w:rFonts w:eastAsia="Times New Roman" w:cs="Tahoma"/>
                <w:szCs w:val="20"/>
                <w:lang w:eastAsia="nl-NL"/>
              </w:rPr>
              <w:t>Coördinator buurt, onderwijs</w:t>
            </w:r>
            <w:r>
              <w:rPr>
                <w:rFonts w:eastAsia="Times New Roman" w:cs="Tahoma"/>
                <w:szCs w:val="20"/>
                <w:lang w:eastAsia="nl-NL"/>
              </w:rPr>
              <w:t xml:space="preserve"> en sport</w:t>
            </w:r>
          </w:p>
        </w:tc>
        <w:tc>
          <w:tcPr>
            <w:tcW w:w="782" w:type="pct"/>
          </w:tcPr>
          <w:p w14:paraId="52C5E1F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C7BA2F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E28BC5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C56AE08" w14:textId="77777777" w:rsidTr="00DC4E99">
        <w:trPr>
          <w:trHeight w:val="408"/>
        </w:trPr>
        <w:tc>
          <w:tcPr>
            <w:tcW w:w="2187" w:type="pct"/>
          </w:tcPr>
          <w:p w14:paraId="12A7EC2B" w14:textId="77777777" w:rsidR="000947FB" w:rsidRPr="004360B6" w:rsidRDefault="000947FB" w:rsidP="00DC4E99">
            <w:pPr>
              <w:rPr>
                <w:rFonts w:cs="Tahoma"/>
                <w:szCs w:val="20"/>
              </w:rPr>
            </w:pPr>
            <w:r w:rsidRPr="004360B6">
              <w:rPr>
                <w:rFonts w:eastAsia="Times New Roman" w:cs="Tahoma"/>
                <w:szCs w:val="20"/>
                <w:lang w:eastAsia="nl-NL"/>
              </w:rPr>
              <w:t>Coördinator sport- en bewegingsagogie</w:t>
            </w:r>
          </w:p>
        </w:tc>
        <w:tc>
          <w:tcPr>
            <w:tcW w:w="782" w:type="pct"/>
          </w:tcPr>
          <w:p w14:paraId="4F1BE2E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BDC4AA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D28ABE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E4D3B48" w14:textId="77777777" w:rsidTr="00DC4E99">
        <w:trPr>
          <w:trHeight w:val="408"/>
        </w:trPr>
        <w:tc>
          <w:tcPr>
            <w:tcW w:w="2187" w:type="pct"/>
          </w:tcPr>
          <w:p w14:paraId="145F33D6" w14:textId="77777777" w:rsidR="000947FB" w:rsidRPr="004360B6" w:rsidRDefault="000947FB" w:rsidP="00DC4E99">
            <w:pPr>
              <w:rPr>
                <w:rFonts w:cs="Tahoma"/>
                <w:szCs w:val="20"/>
              </w:rPr>
            </w:pPr>
            <w:r w:rsidRPr="004360B6">
              <w:rPr>
                <w:rFonts w:eastAsia="Times New Roman" w:cs="Tahoma"/>
                <w:szCs w:val="20"/>
                <w:lang w:eastAsia="nl-NL"/>
              </w:rPr>
              <w:t>Coördinator sport, bewegen en gezondheid</w:t>
            </w:r>
          </w:p>
        </w:tc>
        <w:tc>
          <w:tcPr>
            <w:tcW w:w="782" w:type="pct"/>
          </w:tcPr>
          <w:p w14:paraId="235464C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7ABA79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F4968F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D42A43E" w14:textId="77777777" w:rsidTr="00DC4E99">
        <w:trPr>
          <w:trHeight w:val="408"/>
        </w:trPr>
        <w:tc>
          <w:tcPr>
            <w:tcW w:w="2187" w:type="pct"/>
          </w:tcPr>
          <w:p w14:paraId="43E7E151" w14:textId="77777777" w:rsidR="000947FB" w:rsidRPr="004360B6" w:rsidRDefault="000947FB" w:rsidP="00DC4E99">
            <w:pPr>
              <w:rPr>
                <w:rFonts w:cs="Tahoma"/>
                <w:szCs w:val="20"/>
              </w:rPr>
            </w:pPr>
            <w:r w:rsidRPr="004360B6">
              <w:rPr>
                <w:rFonts w:eastAsia="Times New Roman" w:cs="Tahoma"/>
                <w:szCs w:val="20"/>
                <w:lang w:eastAsia="nl-NL"/>
              </w:rPr>
              <w:t>Coördinator sportinstructie, training en coaching</w:t>
            </w:r>
          </w:p>
        </w:tc>
        <w:tc>
          <w:tcPr>
            <w:tcW w:w="782" w:type="pct"/>
          </w:tcPr>
          <w:p w14:paraId="31BBC80E"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BF67C9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A161C2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AD73FE" w14:textId="77777777" w:rsidTr="00DC4E99">
        <w:trPr>
          <w:trHeight w:val="408"/>
        </w:trPr>
        <w:tc>
          <w:tcPr>
            <w:tcW w:w="2187" w:type="pct"/>
          </w:tcPr>
          <w:p w14:paraId="50A3881C" w14:textId="77777777" w:rsidR="000947FB" w:rsidRPr="004360B6" w:rsidRDefault="000947FB" w:rsidP="00DC4E99">
            <w:pPr>
              <w:rPr>
                <w:rFonts w:cs="Tahoma"/>
                <w:szCs w:val="20"/>
              </w:rPr>
            </w:pPr>
            <w:r w:rsidRPr="004360B6">
              <w:rPr>
                <w:rFonts w:eastAsia="Times New Roman" w:cs="Tahoma"/>
                <w:szCs w:val="20"/>
                <w:lang w:eastAsia="nl-NL"/>
              </w:rPr>
              <w:t xml:space="preserve">Cultureel Werk </w:t>
            </w:r>
          </w:p>
        </w:tc>
        <w:tc>
          <w:tcPr>
            <w:tcW w:w="782" w:type="pct"/>
          </w:tcPr>
          <w:p w14:paraId="2CA96CB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BD954E"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615BAD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5572FEB" w14:textId="77777777" w:rsidTr="00DC4E99">
        <w:trPr>
          <w:trHeight w:val="408"/>
        </w:trPr>
        <w:tc>
          <w:tcPr>
            <w:tcW w:w="2187" w:type="pct"/>
          </w:tcPr>
          <w:p w14:paraId="0B479F5C" w14:textId="77777777" w:rsidR="000947FB" w:rsidRPr="004360B6" w:rsidRDefault="000947FB" w:rsidP="00DC4E99">
            <w:pPr>
              <w:rPr>
                <w:rFonts w:cs="Tahoma"/>
                <w:szCs w:val="20"/>
              </w:rPr>
            </w:pPr>
            <w:r w:rsidRPr="004360B6">
              <w:rPr>
                <w:rFonts w:eastAsia="Times New Roman" w:cs="Tahoma"/>
                <w:szCs w:val="20"/>
                <w:lang w:eastAsia="nl-NL"/>
              </w:rPr>
              <w:t>Gespecialiseerd pedagogisch medewerker</w:t>
            </w:r>
          </w:p>
        </w:tc>
        <w:tc>
          <w:tcPr>
            <w:tcW w:w="782" w:type="pct"/>
          </w:tcPr>
          <w:p w14:paraId="55B935D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D53FD8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A33191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180B5D" w14:textId="77777777" w:rsidTr="00DC4E99">
        <w:trPr>
          <w:trHeight w:val="408"/>
        </w:trPr>
        <w:tc>
          <w:tcPr>
            <w:tcW w:w="2187" w:type="pct"/>
          </w:tcPr>
          <w:p w14:paraId="2CD64807" w14:textId="77777777" w:rsidR="000947FB" w:rsidRPr="004360B6" w:rsidRDefault="000947FB" w:rsidP="00DC4E99">
            <w:pPr>
              <w:rPr>
                <w:rFonts w:cs="Tahoma"/>
                <w:szCs w:val="20"/>
              </w:rPr>
            </w:pPr>
            <w:r w:rsidRPr="004360B6">
              <w:rPr>
                <w:rFonts w:eastAsia="Times New Roman" w:cs="Tahoma"/>
                <w:szCs w:val="20"/>
                <w:lang w:eastAsia="nl-NL"/>
              </w:rPr>
              <w:t>Gespecialiseerd pedagogisch medewerker 4 kinderopvang</w:t>
            </w:r>
          </w:p>
        </w:tc>
        <w:tc>
          <w:tcPr>
            <w:tcW w:w="782" w:type="pct"/>
          </w:tcPr>
          <w:p w14:paraId="3395FF8C"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7970E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9EC4B7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25882C6" w14:textId="77777777" w:rsidTr="00DC4E99">
        <w:trPr>
          <w:trHeight w:val="408"/>
        </w:trPr>
        <w:tc>
          <w:tcPr>
            <w:tcW w:w="2187" w:type="pct"/>
          </w:tcPr>
          <w:p w14:paraId="2A78E7CC" w14:textId="77777777" w:rsidR="000947FB" w:rsidRPr="004360B6" w:rsidRDefault="000947FB" w:rsidP="00DC4E99">
            <w:pPr>
              <w:rPr>
                <w:rFonts w:cs="Tahoma"/>
                <w:szCs w:val="20"/>
              </w:rPr>
            </w:pPr>
            <w:r w:rsidRPr="004360B6">
              <w:rPr>
                <w:rFonts w:eastAsia="Times New Roman" w:cs="Tahoma"/>
                <w:szCs w:val="20"/>
                <w:lang w:eastAsia="nl-NL"/>
              </w:rPr>
              <w:t>Inrichtingswerk (mbo)</w:t>
            </w:r>
          </w:p>
        </w:tc>
        <w:tc>
          <w:tcPr>
            <w:tcW w:w="782" w:type="pct"/>
          </w:tcPr>
          <w:p w14:paraId="7B613E1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5C9724E2"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2D6EE51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CCA022E" w14:textId="77777777" w:rsidTr="00DC4E99">
        <w:trPr>
          <w:trHeight w:val="408"/>
        </w:trPr>
        <w:tc>
          <w:tcPr>
            <w:tcW w:w="2187" w:type="pct"/>
          </w:tcPr>
          <w:p w14:paraId="689D955B" w14:textId="77777777" w:rsidR="000947FB" w:rsidRPr="004360B6" w:rsidRDefault="000947FB" w:rsidP="00DC4E99">
            <w:pPr>
              <w:rPr>
                <w:rFonts w:cs="Tahoma"/>
                <w:szCs w:val="20"/>
              </w:rPr>
            </w:pPr>
            <w:r w:rsidRPr="004360B6">
              <w:rPr>
                <w:rFonts w:eastAsia="Times New Roman" w:cs="Tahoma"/>
                <w:szCs w:val="20"/>
                <w:lang w:eastAsia="nl-NL"/>
              </w:rPr>
              <w:t>Instructeur mbo (mbo)</w:t>
            </w:r>
          </w:p>
        </w:tc>
        <w:tc>
          <w:tcPr>
            <w:tcW w:w="782" w:type="pct"/>
          </w:tcPr>
          <w:p w14:paraId="0077C37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9171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FB98FA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3B72DDF" w14:textId="77777777" w:rsidTr="00DC4E99">
        <w:trPr>
          <w:trHeight w:val="408"/>
        </w:trPr>
        <w:tc>
          <w:tcPr>
            <w:tcW w:w="2187" w:type="pct"/>
          </w:tcPr>
          <w:p w14:paraId="5CC2797C" w14:textId="77777777" w:rsidR="000947FB" w:rsidRPr="004360B6" w:rsidRDefault="000947FB" w:rsidP="00DC4E99">
            <w:pPr>
              <w:rPr>
                <w:rFonts w:cs="Tahoma"/>
                <w:szCs w:val="20"/>
              </w:rPr>
            </w:pPr>
            <w:r w:rsidRPr="004360B6">
              <w:rPr>
                <w:rFonts w:eastAsia="Times New Roman" w:cs="Tahoma"/>
                <w:szCs w:val="20"/>
                <w:lang w:eastAsia="nl-NL"/>
              </w:rPr>
              <w:t>Instructeur paardensport en -houderij</w:t>
            </w:r>
          </w:p>
        </w:tc>
        <w:tc>
          <w:tcPr>
            <w:tcW w:w="782" w:type="pct"/>
          </w:tcPr>
          <w:p w14:paraId="2BBB794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228784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59A18D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3393BED" w14:textId="77777777" w:rsidTr="00DC4E99">
        <w:trPr>
          <w:trHeight w:val="408"/>
        </w:trPr>
        <w:tc>
          <w:tcPr>
            <w:tcW w:w="2187" w:type="pct"/>
          </w:tcPr>
          <w:p w14:paraId="156787F9" w14:textId="77777777" w:rsidR="000947FB" w:rsidRPr="004360B6" w:rsidRDefault="000947FB" w:rsidP="00DC4E99">
            <w:pPr>
              <w:rPr>
                <w:rFonts w:cs="Tahoma"/>
                <w:szCs w:val="20"/>
              </w:rPr>
            </w:pPr>
            <w:r w:rsidRPr="004360B6">
              <w:rPr>
                <w:rFonts w:eastAsia="Times New Roman" w:cs="Tahoma"/>
                <w:szCs w:val="20"/>
                <w:lang w:eastAsia="nl-NL"/>
              </w:rPr>
              <w:t>Instructeur paardensport IV</w:t>
            </w:r>
          </w:p>
        </w:tc>
        <w:tc>
          <w:tcPr>
            <w:tcW w:w="782" w:type="pct"/>
          </w:tcPr>
          <w:p w14:paraId="3FD82BA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30EA6F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42825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884F07" w:rsidRPr="004360B6" w14:paraId="0B3EC67B" w14:textId="77777777" w:rsidTr="00F0218E">
        <w:trPr>
          <w:trHeight w:val="408"/>
        </w:trPr>
        <w:tc>
          <w:tcPr>
            <w:tcW w:w="2187" w:type="pct"/>
          </w:tcPr>
          <w:p w14:paraId="1CF07913" w14:textId="77777777" w:rsidR="00884F07" w:rsidRPr="004360B6" w:rsidRDefault="00884F07" w:rsidP="00F0218E">
            <w:pPr>
              <w:rPr>
                <w:rFonts w:eastAsia="Times New Roman" w:cs="Tahoma"/>
                <w:szCs w:val="20"/>
                <w:lang w:eastAsia="nl-NL"/>
              </w:rPr>
            </w:pPr>
            <w:r>
              <w:rPr>
                <w:rFonts w:eastAsia="Times New Roman" w:cs="Tahoma"/>
                <w:szCs w:val="20"/>
                <w:lang w:eastAsia="nl-NL"/>
              </w:rPr>
              <w:t>Kaderfunctionaris Bos- en Natuurbeheer</w:t>
            </w:r>
          </w:p>
        </w:tc>
        <w:tc>
          <w:tcPr>
            <w:tcW w:w="782" w:type="pct"/>
          </w:tcPr>
          <w:p w14:paraId="50618BB8" w14:textId="77777777" w:rsidR="00884F07" w:rsidRPr="004360B6" w:rsidRDefault="00884F07" w:rsidP="00F0218E">
            <w:pPr>
              <w:rPr>
                <w:rFonts w:eastAsia="Times New Roman" w:cs="Tahoma"/>
                <w:szCs w:val="20"/>
                <w:lang w:eastAsia="nl-NL"/>
              </w:rPr>
            </w:pPr>
            <w:r>
              <w:rPr>
                <w:rFonts w:eastAsia="Times New Roman" w:cs="Tahoma"/>
                <w:szCs w:val="20"/>
                <w:lang w:eastAsia="nl-NL"/>
              </w:rPr>
              <w:t>B2</w:t>
            </w:r>
          </w:p>
        </w:tc>
        <w:tc>
          <w:tcPr>
            <w:tcW w:w="1015" w:type="pct"/>
          </w:tcPr>
          <w:p w14:paraId="4939E610" w14:textId="77777777" w:rsidR="00884F07" w:rsidRPr="004360B6" w:rsidRDefault="00884F07" w:rsidP="00F0218E">
            <w:pPr>
              <w:rPr>
                <w:rFonts w:eastAsia="Times New Roman" w:cs="Tahoma"/>
                <w:color w:val="000000"/>
                <w:szCs w:val="20"/>
                <w:lang w:eastAsia="nl-NL"/>
              </w:rPr>
            </w:pPr>
          </w:p>
        </w:tc>
        <w:tc>
          <w:tcPr>
            <w:tcW w:w="1016" w:type="pct"/>
          </w:tcPr>
          <w:p w14:paraId="4D3BD3F2" w14:textId="77777777" w:rsidR="00884F07" w:rsidRPr="004360B6" w:rsidRDefault="00884F07" w:rsidP="00F0218E">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76989D4C" w14:textId="77777777" w:rsidTr="00DC4E99">
        <w:trPr>
          <w:trHeight w:val="408"/>
        </w:trPr>
        <w:tc>
          <w:tcPr>
            <w:tcW w:w="2187" w:type="pct"/>
          </w:tcPr>
          <w:p w14:paraId="55BCDF25" w14:textId="77777777" w:rsidR="000947FB" w:rsidRPr="004360B6" w:rsidRDefault="000947FB" w:rsidP="00DC4E99">
            <w:pPr>
              <w:rPr>
                <w:rFonts w:cs="Tahoma"/>
                <w:szCs w:val="20"/>
              </w:rPr>
            </w:pPr>
            <w:r w:rsidRPr="004360B6">
              <w:rPr>
                <w:rFonts w:eastAsia="Times New Roman" w:cs="Tahoma"/>
                <w:szCs w:val="20"/>
                <w:lang w:eastAsia="nl-NL"/>
              </w:rPr>
              <w:t>Kinderverzorging en Opvoeding (mbo)</w:t>
            </w:r>
          </w:p>
        </w:tc>
        <w:tc>
          <w:tcPr>
            <w:tcW w:w="782" w:type="pct"/>
          </w:tcPr>
          <w:p w14:paraId="49C9656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E4528B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38DD8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43C4D98" w14:textId="77777777" w:rsidTr="00DC4E99">
        <w:trPr>
          <w:trHeight w:val="408"/>
        </w:trPr>
        <w:tc>
          <w:tcPr>
            <w:tcW w:w="2187" w:type="pct"/>
          </w:tcPr>
          <w:p w14:paraId="57D77175" w14:textId="77777777" w:rsidR="000947FB" w:rsidRPr="004360B6" w:rsidRDefault="000947FB" w:rsidP="00DC4E99">
            <w:pPr>
              <w:rPr>
                <w:rFonts w:cs="Tahoma"/>
                <w:szCs w:val="20"/>
              </w:rPr>
            </w:pPr>
            <w:r w:rsidRPr="004360B6">
              <w:rPr>
                <w:rFonts w:eastAsia="Times New Roman" w:cs="Tahoma"/>
                <w:szCs w:val="20"/>
                <w:lang w:eastAsia="nl-NL"/>
              </w:rPr>
              <w:t>Kinderverzorging/Jeugdverzorging</w:t>
            </w:r>
          </w:p>
        </w:tc>
        <w:tc>
          <w:tcPr>
            <w:tcW w:w="782" w:type="pct"/>
          </w:tcPr>
          <w:p w14:paraId="7F28714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D8F114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496B22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726183" w14:textId="77777777" w:rsidTr="00DC4E99">
        <w:trPr>
          <w:trHeight w:val="408"/>
        </w:trPr>
        <w:tc>
          <w:tcPr>
            <w:tcW w:w="2187" w:type="pct"/>
          </w:tcPr>
          <w:p w14:paraId="38797D23" w14:textId="77777777" w:rsidR="000947FB" w:rsidRPr="004360B6" w:rsidRDefault="000947FB" w:rsidP="00DC4E99">
            <w:pPr>
              <w:rPr>
                <w:rFonts w:cs="Tahoma"/>
                <w:szCs w:val="20"/>
              </w:rPr>
            </w:pPr>
            <w:r w:rsidRPr="004360B6">
              <w:rPr>
                <w:rFonts w:eastAsia="Times New Roman" w:cs="Tahoma"/>
                <w:szCs w:val="20"/>
                <w:lang w:eastAsia="nl-NL"/>
              </w:rPr>
              <w:t>Kleuterzorg (Federatie van medische kleuterdagverblijven in Nederland)</w:t>
            </w:r>
          </w:p>
        </w:tc>
        <w:tc>
          <w:tcPr>
            <w:tcW w:w="782" w:type="pct"/>
          </w:tcPr>
          <w:p w14:paraId="27C2750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A10EBDA"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263507A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472267D" w14:textId="77777777" w:rsidTr="00DC4E99">
        <w:trPr>
          <w:trHeight w:val="408"/>
        </w:trPr>
        <w:tc>
          <w:tcPr>
            <w:tcW w:w="2187" w:type="pct"/>
          </w:tcPr>
          <w:p w14:paraId="4E13B701" w14:textId="77777777" w:rsidR="000947FB" w:rsidRPr="004360B6" w:rsidRDefault="000947FB" w:rsidP="00DC4E99">
            <w:pPr>
              <w:rPr>
                <w:rFonts w:cs="Tahoma"/>
                <w:szCs w:val="20"/>
              </w:rPr>
            </w:pPr>
            <w:r w:rsidRPr="004360B6">
              <w:rPr>
                <w:rFonts w:eastAsia="Times New Roman" w:cs="Tahoma"/>
                <w:szCs w:val="20"/>
                <w:lang w:eastAsia="nl-NL"/>
              </w:rPr>
              <w:t>Kleuterzorg, medisch kleuterdagverblijf Arnhem</w:t>
            </w:r>
          </w:p>
        </w:tc>
        <w:tc>
          <w:tcPr>
            <w:tcW w:w="782" w:type="pct"/>
          </w:tcPr>
          <w:p w14:paraId="6560881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351B552" w14:textId="77777777" w:rsidR="000947FB" w:rsidRPr="004360B6" w:rsidRDefault="000947FB" w:rsidP="00DC4E99">
            <w:pPr>
              <w:rPr>
                <w:rFonts w:cs="Tahoma"/>
                <w:szCs w:val="20"/>
              </w:rPr>
            </w:pPr>
            <w:r w:rsidRPr="004360B6">
              <w:rPr>
                <w:rFonts w:eastAsia="Times New Roman" w:cs="Tahoma"/>
                <w:color w:val="000000"/>
                <w:szCs w:val="20"/>
                <w:lang w:eastAsia="nl-NL"/>
              </w:rPr>
              <w:t>A2 groep 2</w:t>
            </w:r>
          </w:p>
        </w:tc>
        <w:tc>
          <w:tcPr>
            <w:tcW w:w="1016" w:type="pct"/>
          </w:tcPr>
          <w:p w14:paraId="30A5D1E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72A855B" w14:textId="77777777" w:rsidTr="00DC4E99">
        <w:trPr>
          <w:trHeight w:val="408"/>
        </w:trPr>
        <w:tc>
          <w:tcPr>
            <w:tcW w:w="2187" w:type="pct"/>
          </w:tcPr>
          <w:p w14:paraId="0A3B839F" w14:textId="77777777" w:rsidR="000947FB" w:rsidRPr="004360B6" w:rsidRDefault="000947FB" w:rsidP="00DC4E99">
            <w:pPr>
              <w:rPr>
                <w:rFonts w:cs="Tahoma"/>
                <w:szCs w:val="20"/>
              </w:rPr>
            </w:pPr>
            <w:r w:rsidRPr="004360B6">
              <w:rPr>
                <w:rFonts w:eastAsia="Times New Roman" w:cs="Tahoma"/>
                <w:szCs w:val="20"/>
                <w:lang w:eastAsia="nl-NL"/>
              </w:rPr>
              <w:t>Kultureel Werk</w:t>
            </w:r>
          </w:p>
        </w:tc>
        <w:tc>
          <w:tcPr>
            <w:tcW w:w="782" w:type="pct"/>
          </w:tcPr>
          <w:p w14:paraId="2835280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A4E6AE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D67837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6B4D84D" w14:textId="77777777" w:rsidTr="00DC4E99">
        <w:trPr>
          <w:trHeight w:val="408"/>
        </w:trPr>
        <w:tc>
          <w:tcPr>
            <w:tcW w:w="2187" w:type="pct"/>
          </w:tcPr>
          <w:p w14:paraId="554ABED6" w14:textId="77777777" w:rsidR="000947FB" w:rsidRPr="004360B6" w:rsidRDefault="000947FB" w:rsidP="00DC4E99">
            <w:pPr>
              <w:rPr>
                <w:rFonts w:cs="Tahoma"/>
                <w:szCs w:val="20"/>
              </w:rPr>
            </w:pPr>
            <w:bookmarkStart w:id="2160" w:name="_Hlk70606060"/>
            <w:r w:rsidRPr="004360B6">
              <w:rPr>
                <w:rFonts w:eastAsia="Times New Roman" w:cs="Tahoma"/>
                <w:szCs w:val="20"/>
                <w:lang w:eastAsia="nl-NL"/>
              </w:rPr>
              <w:t>Kunstopleiding (verzamelnaam van opleidingen)</w:t>
            </w:r>
          </w:p>
        </w:tc>
        <w:tc>
          <w:tcPr>
            <w:tcW w:w="782" w:type="pct"/>
          </w:tcPr>
          <w:p w14:paraId="2F87FC39"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EE3E07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725F85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bookmarkEnd w:id="2160"/>
      <w:tr w:rsidR="00095AFE" w:rsidRPr="004360B6" w14:paraId="3BBDCAC6" w14:textId="77777777" w:rsidTr="00F0218E">
        <w:trPr>
          <w:trHeight w:val="408"/>
        </w:trPr>
        <w:tc>
          <w:tcPr>
            <w:tcW w:w="2187" w:type="pct"/>
          </w:tcPr>
          <w:p w14:paraId="4616FEA2" w14:textId="77777777" w:rsidR="00095AFE" w:rsidRPr="004360B6" w:rsidRDefault="00095AFE" w:rsidP="00F0218E">
            <w:pPr>
              <w:rPr>
                <w:rFonts w:eastAsia="Times New Roman" w:cs="Tahoma"/>
                <w:szCs w:val="20"/>
                <w:lang w:eastAsia="nl-NL"/>
              </w:rPr>
            </w:pPr>
            <w:r>
              <w:rPr>
                <w:rFonts w:eastAsia="Times New Roman" w:cs="Tahoma"/>
                <w:szCs w:val="20"/>
                <w:lang w:eastAsia="nl-NL"/>
              </w:rPr>
              <w:lastRenderedPageBreak/>
              <w:t>Leefstijlcoach</w:t>
            </w:r>
          </w:p>
        </w:tc>
        <w:tc>
          <w:tcPr>
            <w:tcW w:w="782" w:type="pct"/>
          </w:tcPr>
          <w:p w14:paraId="7B3374A0" w14:textId="77777777" w:rsidR="00095AFE" w:rsidRPr="004360B6" w:rsidRDefault="00095AFE" w:rsidP="00F0218E">
            <w:pPr>
              <w:rPr>
                <w:rFonts w:eastAsia="Times New Roman" w:cs="Tahoma"/>
                <w:szCs w:val="20"/>
                <w:lang w:eastAsia="nl-NL"/>
              </w:rPr>
            </w:pPr>
            <w:r>
              <w:rPr>
                <w:rFonts w:eastAsia="Times New Roman" w:cs="Tahoma"/>
                <w:szCs w:val="20"/>
                <w:lang w:eastAsia="nl-NL"/>
              </w:rPr>
              <w:t>B1</w:t>
            </w:r>
          </w:p>
        </w:tc>
        <w:tc>
          <w:tcPr>
            <w:tcW w:w="1015" w:type="pct"/>
          </w:tcPr>
          <w:p w14:paraId="000E0DEC" w14:textId="77777777" w:rsidR="00095AFE" w:rsidRPr="004360B6" w:rsidRDefault="00095AFE" w:rsidP="00F0218E">
            <w:pPr>
              <w:rPr>
                <w:rFonts w:eastAsia="Times New Roman" w:cs="Tahoma"/>
                <w:color w:val="000000"/>
                <w:szCs w:val="20"/>
                <w:lang w:eastAsia="nl-NL"/>
              </w:rPr>
            </w:pPr>
          </w:p>
        </w:tc>
        <w:tc>
          <w:tcPr>
            <w:tcW w:w="1016" w:type="pct"/>
          </w:tcPr>
          <w:p w14:paraId="3638CA83" w14:textId="77777777" w:rsidR="00095AFE" w:rsidRPr="004360B6" w:rsidRDefault="00095AFE" w:rsidP="00F0218E">
            <w:pPr>
              <w:rPr>
                <w:rFonts w:eastAsia="Times New Roman" w:cs="Tahoma"/>
                <w:color w:val="000000"/>
                <w:szCs w:val="20"/>
                <w:lang w:eastAsia="nl-NL"/>
              </w:rPr>
            </w:pPr>
          </w:p>
        </w:tc>
      </w:tr>
      <w:tr w:rsidR="000947FB" w:rsidRPr="004360B6" w14:paraId="11B3E26D" w14:textId="77777777" w:rsidTr="00DC4E99">
        <w:trPr>
          <w:trHeight w:val="408"/>
        </w:trPr>
        <w:tc>
          <w:tcPr>
            <w:tcW w:w="2187" w:type="pct"/>
          </w:tcPr>
          <w:p w14:paraId="42DAF2BD" w14:textId="77777777" w:rsidR="000947FB" w:rsidRPr="004360B6" w:rsidRDefault="000947FB" w:rsidP="00DC4E99">
            <w:pPr>
              <w:rPr>
                <w:rFonts w:cs="Tahoma"/>
                <w:szCs w:val="20"/>
              </w:rPr>
            </w:pPr>
            <w:r w:rsidRPr="004360B6">
              <w:rPr>
                <w:rFonts w:eastAsia="Times New Roman" w:cs="Tahoma"/>
                <w:szCs w:val="20"/>
                <w:lang w:eastAsia="nl-NL"/>
              </w:rPr>
              <w:t>Leidinggevende leisure &amp; hospitality</w:t>
            </w:r>
          </w:p>
        </w:tc>
        <w:tc>
          <w:tcPr>
            <w:tcW w:w="782" w:type="pct"/>
          </w:tcPr>
          <w:p w14:paraId="649F24A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84E45B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DD5E4B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6CA6A15" w14:textId="77777777" w:rsidTr="00DC4E99">
        <w:trPr>
          <w:trHeight w:val="408"/>
        </w:trPr>
        <w:tc>
          <w:tcPr>
            <w:tcW w:w="2187" w:type="pct"/>
          </w:tcPr>
          <w:p w14:paraId="3D022E03" w14:textId="77777777" w:rsidR="000947FB" w:rsidRPr="004360B6" w:rsidRDefault="000947FB" w:rsidP="00DC4E99">
            <w:pPr>
              <w:rPr>
                <w:rFonts w:cs="Tahoma"/>
                <w:szCs w:val="20"/>
              </w:rPr>
            </w:pPr>
            <w:r w:rsidRPr="004360B6">
              <w:rPr>
                <w:rFonts w:eastAsia="Times New Roman" w:cs="Tahoma"/>
                <w:szCs w:val="20"/>
                <w:lang w:eastAsia="nl-NL"/>
              </w:rPr>
              <w:t>Leidinggevende travel &amp; hospitality</w:t>
            </w:r>
          </w:p>
        </w:tc>
        <w:tc>
          <w:tcPr>
            <w:tcW w:w="782" w:type="pct"/>
          </w:tcPr>
          <w:p w14:paraId="17AC0EB2"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EBC81D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0CD80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B6E1A1B" w14:textId="77777777" w:rsidTr="00DC4E99">
        <w:trPr>
          <w:trHeight w:val="408"/>
        </w:trPr>
        <w:tc>
          <w:tcPr>
            <w:tcW w:w="2187" w:type="pct"/>
          </w:tcPr>
          <w:p w14:paraId="5E5489EF" w14:textId="77777777" w:rsidR="000947FB" w:rsidRPr="004360B6" w:rsidRDefault="000947FB" w:rsidP="00DC4E99">
            <w:pPr>
              <w:rPr>
                <w:rFonts w:eastAsia="Times New Roman" w:cs="Tahoma"/>
                <w:szCs w:val="20"/>
                <w:lang w:eastAsia="nl-NL"/>
              </w:rPr>
            </w:pPr>
            <w:r>
              <w:rPr>
                <w:rFonts w:eastAsia="Times New Roman" w:cs="Tahoma"/>
                <w:szCs w:val="20"/>
                <w:lang w:eastAsia="nl-NL"/>
              </w:rPr>
              <w:t>Leisure &amp; hospitality executive</w:t>
            </w:r>
          </w:p>
        </w:tc>
        <w:tc>
          <w:tcPr>
            <w:tcW w:w="782" w:type="pct"/>
          </w:tcPr>
          <w:p w14:paraId="6C3C7BA6" w14:textId="77777777" w:rsidR="000947FB" w:rsidRPr="004360B6" w:rsidRDefault="000947FB" w:rsidP="00DC4E99">
            <w:pPr>
              <w:rPr>
                <w:rFonts w:eastAsia="Times New Roman" w:cs="Tahoma"/>
                <w:szCs w:val="20"/>
                <w:lang w:eastAsia="nl-NL"/>
              </w:rPr>
            </w:pPr>
            <w:r>
              <w:rPr>
                <w:rFonts w:eastAsia="Times New Roman" w:cs="Tahoma"/>
                <w:szCs w:val="20"/>
                <w:lang w:eastAsia="nl-NL"/>
              </w:rPr>
              <w:t>B1</w:t>
            </w:r>
          </w:p>
        </w:tc>
        <w:tc>
          <w:tcPr>
            <w:tcW w:w="1015" w:type="pct"/>
          </w:tcPr>
          <w:p w14:paraId="676089BC" w14:textId="77777777" w:rsidR="000947FB" w:rsidRPr="004360B6" w:rsidRDefault="000947FB" w:rsidP="00DC4E99">
            <w:pPr>
              <w:rPr>
                <w:rFonts w:eastAsia="Times New Roman" w:cs="Tahoma"/>
                <w:color w:val="000000"/>
                <w:szCs w:val="20"/>
                <w:lang w:eastAsia="nl-NL"/>
              </w:rPr>
            </w:pPr>
          </w:p>
        </w:tc>
        <w:tc>
          <w:tcPr>
            <w:tcW w:w="1016" w:type="pct"/>
          </w:tcPr>
          <w:p w14:paraId="7D90EA01" w14:textId="77777777" w:rsidR="000947FB" w:rsidRPr="004360B6" w:rsidRDefault="000947FB" w:rsidP="00DC4E99">
            <w:pPr>
              <w:rPr>
                <w:rFonts w:eastAsia="Times New Roman" w:cs="Tahoma"/>
                <w:color w:val="000000"/>
                <w:szCs w:val="20"/>
                <w:lang w:eastAsia="nl-NL"/>
              </w:rPr>
            </w:pPr>
          </w:p>
        </w:tc>
      </w:tr>
      <w:tr w:rsidR="000947FB" w:rsidRPr="004360B6" w14:paraId="23D93D0A" w14:textId="77777777" w:rsidTr="00DC4E99">
        <w:trPr>
          <w:trHeight w:val="408"/>
        </w:trPr>
        <w:tc>
          <w:tcPr>
            <w:tcW w:w="2187" w:type="pct"/>
          </w:tcPr>
          <w:p w14:paraId="09EC4D76" w14:textId="77777777" w:rsidR="000947FB" w:rsidRPr="004360B6" w:rsidRDefault="000947FB" w:rsidP="00DC4E99">
            <w:pPr>
              <w:rPr>
                <w:rFonts w:cs="Tahoma"/>
                <w:szCs w:val="20"/>
              </w:rPr>
            </w:pPr>
            <w:r w:rsidRPr="004360B6">
              <w:rPr>
                <w:rFonts w:eastAsia="Times New Roman" w:cs="Tahoma"/>
                <w:szCs w:val="20"/>
                <w:lang w:eastAsia="nl-NL"/>
              </w:rPr>
              <w:t>Maatschappelijk zorgprofessional plus</w:t>
            </w:r>
          </w:p>
        </w:tc>
        <w:tc>
          <w:tcPr>
            <w:tcW w:w="782" w:type="pct"/>
          </w:tcPr>
          <w:p w14:paraId="49645E91"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A8CAB1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18C064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B0DE771" w14:textId="77777777" w:rsidTr="00DC4E99">
        <w:trPr>
          <w:trHeight w:val="408"/>
        </w:trPr>
        <w:tc>
          <w:tcPr>
            <w:tcW w:w="2187" w:type="pct"/>
          </w:tcPr>
          <w:p w14:paraId="6007767B" w14:textId="77777777" w:rsidR="000947FB" w:rsidRPr="004360B6" w:rsidRDefault="000947FB" w:rsidP="00DC4E99">
            <w:pPr>
              <w:rPr>
                <w:rFonts w:cs="Tahoma"/>
                <w:szCs w:val="20"/>
              </w:rPr>
            </w:pPr>
            <w:r w:rsidRPr="004360B6">
              <w:rPr>
                <w:rFonts w:eastAsia="Times New Roman" w:cs="Tahoma"/>
                <w:szCs w:val="20"/>
                <w:lang w:eastAsia="nl-NL"/>
              </w:rPr>
              <w:t>Manager natuur en recreatie</w:t>
            </w:r>
          </w:p>
        </w:tc>
        <w:tc>
          <w:tcPr>
            <w:tcW w:w="782" w:type="pct"/>
          </w:tcPr>
          <w:p w14:paraId="1959425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052246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A4A2F8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31D5F73" w14:textId="77777777" w:rsidTr="00DC4E99">
        <w:trPr>
          <w:trHeight w:val="408"/>
        </w:trPr>
        <w:tc>
          <w:tcPr>
            <w:tcW w:w="2187" w:type="pct"/>
          </w:tcPr>
          <w:p w14:paraId="6F74C9FE" w14:textId="77777777" w:rsidR="000947FB" w:rsidRPr="004360B6" w:rsidRDefault="000947FB" w:rsidP="00DC4E99">
            <w:pPr>
              <w:rPr>
                <w:rFonts w:cs="Tahoma"/>
                <w:szCs w:val="20"/>
              </w:rPr>
            </w:pPr>
            <w:r w:rsidRPr="004360B6">
              <w:rPr>
                <w:rFonts w:eastAsia="Times New Roman" w:cs="Tahoma"/>
                <w:szCs w:val="20"/>
                <w:lang w:eastAsia="nl-NL"/>
              </w:rPr>
              <w:t>Manager paardensportbedrijf</w:t>
            </w:r>
          </w:p>
        </w:tc>
        <w:tc>
          <w:tcPr>
            <w:tcW w:w="782" w:type="pct"/>
          </w:tcPr>
          <w:p w14:paraId="6E75FD59"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F8524B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DE2AD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A6EE887" w14:textId="77777777" w:rsidTr="00DC4E99">
        <w:trPr>
          <w:trHeight w:val="408"/>
        </w:trPr>
        <w:tc>
          <w:tcPr>
            <w:tcW w:w="2187" w:type="pct"/>
          </w:tcPr>
          <w:p w14:paraId="48E3C293" w14:textId="77777777" w:rsidR="000947FB" w:rsidRPr="004360B6" w:rsidRDefault="000947FB" w:rsidP="00DC4E99">
            <w:pPr>
              <w:rPr>
                <w:rFonts w:cs="Tahoma"/>
                <w:szCs w:val="20"/>
              </w:rPr>
            </w:pPr>
            <w:r w:rsidRPr="004360B6">
              <w:rPr>
                <w:rFonts w:eastAsia="Times New Roman" w:cs="Tahoma"/>
                <w:szCs w:val="20"/>
                <w:lang w:eastAsia="nl-NL"/>
              </w:rPr>
              <w:t>Mbo-Verpleegkundige gehandicaptenzorg (GHZ)</w:t>
            </w:r>
          </w:p>
        </w:tc>
        <w:tc>
          <w:tcPr>
            <w:tcW w:w="782" w:type="pct"/>
          </w:tcPr>
          <w:p w14:paraId="64AC6EB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6208992"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94A82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134410" w:rsidRPr="004360B6" w14:paraId="4FE37256" w14:textId="77777777" w:rsidTr="00F0218E">
        <w:trPr>
          <w:trHeight w:val="408"/>
        </w:trPr>
        <w:tc>
          <w:tcPr>
            <w:tcW w:w="2187" w:type="pct"/>
          </w:tcPr>
          <w:p w14:paraId="3CAF5EDA" w14:textId="77777777" w:rsidR="00134410" w:rsidRPr="004360B6" w:rsidRDefault="00134410" w:rsidP="00F0218E">
            <w:pPr>
              <w:rPr>
                <w:rFonts w:eastAsia="Times New Roman" w:cs="Tahoma"/>
                <w:szCs w:val="20"/>
                <w:lang w:eastAsia="nl-NL"/>
              </w:rPr>
            </w:pPr>
            <w:r>
              <w:rPr>
                <w:rFonts w:eastAsia="Times New Roman" w:cs="Tahoma"/>
                <w:szCs w:val="20"/>
                <w:lang w:eastAsia="nl-NL"/>
              </w:rPr>
              <w:t>Medewerker Evenementenorganisatie</w:t>
            </w:r>
          </w:p>
        </w:tc>
        <w:tc>
          <w:tcPr>
            <w:tcW w:w="782" w:type="pct"/>
          </w:tcPr>
          <w:p w14:paraId="2ED6A7E4" w14:textId="77777777" w:rsidR="00134410" w:rsidRPr="004360B6" w:rsidRDefault="00134410" w:rsidP="00F0218E">
            <w:pPr>
              <w:rPr>
                <w:rFonts w:eastAsia="Times New Roman" w:cs="Tahoma"/>
                <w:szCs w:val="20"/>
                <w:lang w:eastAsia="nl-NL"/>
              </w:rPr>
            </w:pPr>
            <w:r>
              <w:rPr>
                <w:rFonts w:eastAsia="Times New Roman" w:cs="Tahoma"/>
                <w:szCs w:val="20"/>
                <w:lang w:eastAsia="nl-NL"/>
              </w:rPr>
              <w:t>B2</w:t>
            </w:r>
          </w:p>
        </w:tc>
        <w:tc>
          <w:tcPr>
            <w:tcW w:w="1015" w:type="pct"/>
          </w:tcPr>
          <w:p w14:paraId="7BF38F5F" w14:textId="77777777" w:rsidR="00134410" w:rsidRPr="004360B6" w:rsidRDefault="00134410" w:rsidP="00F0218E">
            <w:pPr>
              <w:rPr>
                <w:rFonts w:eastAsia="Times New Roman" w:cs="Tahoma"/>
                <w:color w:val="000000"/>
                <w:szCs w:val="20"/>
                <w:lang w:eastAsia="nl-NL"/>
              </w:rPr>
            </w:pPr>
          </w:p>
        </w:tc>
        <w:tc>
          <w:tcPr>
            <w:tcW w:w="1016" w:type="pct"/>
          </w:tcPr>
          <w:p w14:paraId="49D01C88" w14:textId="77777777" w:rsidR="00134410" w:rsidRPr="004360B6" w:rsidRDefault="00134410" w:rsidP="00F0218E">
            <w:pPr>
              <w:rPr>
                <w:rFonts w:eastAsia="Times New Roman" w:cs="Tahoma"/>
                <w:color w:val="000000"/>
                <w:szCs w:val="20"/>
                <w:lang w:eastAsia="nl-NL"/>
              </w:rPr>
            </w:pPr>
            <w:r>
              <w:rPr>
                <w:rFonts w:eastAsia="Times New Roman" w:cs="Tahoma"/>
                <w:color w:val="000000"/>
                <w:szCs w:val="20"/>
                <w:lang w:eastAsia="nl-NL"/>
              </w:rPr>
              <w:t>B2</w:t>
            </w:r>
          </w:p>
        </w:tc>
      </w:tr>
      <w:tr w:rsidR="00134410" w:rsidRPr="004360B6" w14:paraId="59A57C7C" w14:textId="77777777" w:rsidTr="00F0218E">
        <w:trPr>
          <w:trHeight w:val="408"/>
        </w:trPr>
        <w:tc>
          <w:tcPr>
            <w:tcW w:w="2187" w:type="pct"/>
          </w:tcPr>
          <w:p w14:paraId="63A61A6B" w14:textId="77777777" w:rsidR="00134410" w:rsidRPr="004360B6" w:rsidRDefault="00134410" w:rsidP="00F0218E">
            <w:pPr>
              <w:rPr>
                <w:rFonts w:eastAsia="Times New Roman" w:cs="Tahoma"/>
                <w:szCs w:val="20"/>
                <w:lang w:eastAsia="nl-NL"/>
              </w:rPr>
            </w:pPr>
            <w:r>
              <w:rPr>
                <w:rFonts w:eastAsia="Times New Roman" w:cs="Tahoma"/>
                <w:szCs w:val="20"/>
                <w:lang w:eastAsia="nl-NL"/>
              </w:rPr>
              <w:t xml:space="preserve">Medewerker gehandicaptenzorg </w:t>
            </w:r>
          </w:p>
        </w:tc>
        <w:tc>
          <w:tcPr>
            <w:tcW w:w="782" w:type="pct"/>
          </w:tcPr>
          <w:p w14:paraId="76505827" w14:textId="77777777" w:rsidR="00134410" w:rsidRPr="004360B6" w:rsidRDefault="00134410" w:rsidP="00F0218E">
            <w:pPr>
              <w:rPr>
                <w:rFonts w:eastAsia="Times New Roman" w:cs="Tahoma"/>
                <w:szCs w:val="20"/>
                <w:lang w:eastAsia="nl-NL"/>
              </w:rPr>
            </w:pPr>
            <w:r w:rsidRPr="004360B6">
              <w:rPr>
                <w:rFonts w:eastAsia="Times New Roman" w:cs="Tahoma"/>
                <w:szCs w:val="20"/>
                <w:lang w:eastAsia="nl-NL"/>
              </w:rPr>
              <w:t>A2 en B1</w:t>
            </w:r>
          </w:p>
        </w:tc>
        <w:tc>
          <w:tcPr>
            <w:tcW w:w="1015" w:type="pct"/>
          </w:tcPr>
          <w:p w14:paraId="0352D5D8" w14:textId="77777777" w:rsidR="00134410" w:rsidRPr="004360B6" w:rsidRDefault="00134410" w:rsidP="00F0218E">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1BE274BF" w14:textId="77777777" w:rsidR="00134410" w:rsidRPr="004360B6" w:rsidRDefault="00134410" w:rsidP="00F0218E">
            <w:pPr>
              <w:rPr>
                <w:rFonts w:eastAsia="Times New Roman" w:cs="Tahoma"/>
                <w:color w:val="000000"/>
                <w:szCs w:val="20"/>
                <w:lang w:eastAsia="nl-NL"/>
              </w:rPr>
            </w:pPr>
          </w:p>
        </w:tc>
      </w:tr>
      <w:tr w:rsidR="000947FB" w:rsidRPr="004360B6" w14:paraId="2456B9BA" w14:textId="77777777" w:rsidTr="00DC4E99">
        <w:trPr>
          <w:trHeight w:val="408"/>
        </w:trPr>
        <w:tc>
          <w:tcPr>
            <w:tcW w:w="2187" w:type="pct"/>
          </w:tcPr>
          <w:p w14:paraId="3BDB7A41" w14:textId="77777777" w:rsidR="000947FB" w:rsidRPr="004360B6" w:rsidRDefault="000947FB" w:rsidP="00DC4E99">
            <w:pPr>
              <w:rPr>
                <w:rFonts w:cs="Tahoma"/>
                <w:szCs w:val="20"/>
              </w:rPr>
            </w:pPr>
            <w:r w:rsidRPr="004360B6">
              <w:rPr>
                <w:rFonts w:eastAsia="Times New Roman" w:cs="Tahoma"/>
                <w:szCs w:val="20"/>
                <w:lang w:eastAsia="nl-NL"/>
              </w:rPr>
              <w:t>Medewerker kinderopvang, onderwijs en bewegen</w:t>
            </w:r>
          </w:p>
        </w:tc>
        <w:tc>
          <w:tcPr>
            <w:tcW w:w="782" w:type="pct"/>
          </w:tcPr>
          <w:p w14:paraId="6DEDE91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B13797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5276B9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3CB98C" w14:textId="77777777" w:rsidTr="00DC4E99">
        <w:trPr>
          <w:trHeight w:val="408"/>
        </w:trPr>
        <w:tc>
          <w:tcPr>
            <w:tcW w:w="2187" w:type="pct"/>
          </w:tcPr>
          <w:p w14:paraId="2E1FC773" w14:textId="77777777" w:rsidR="000947FB" w:rsidRPr="004360B6" w:rsidRDefault="000947FB" w:rsidP="00DC4E99">
            <w:pPr>
              <w:rPr>
                <w:rFonts w:cs="Tahoma"/>
                <w:szCs w:val="20"/>
              </w:rPr>
            </w:pPr>
            <w:r w:rsidRPr="004360B6">
              <w:rPr>
                <w:rFonts w:eastAsia="Times New Roman" w:cs="Tahoma"/>
                <w:szCs w:val="20"/>
                <w:lang w:eastAsia="nl-NL"/>
              </w:rPr>
              <w:t>Medewerker volwassenenwerk</w:t>
            </w:r>
          </w:p>
        </w:tc>
        <w:tc>
          <w:tcPr>
            <w:tcW w:w="782" w:type="pct"/>
          </w:tcPr>
          <w:p w14:paraId="1433471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E3A2B2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897023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410FBEBB" w14:textId="77777777" w:rsidTr="00DC4E99">
        <w:trPr>
          <w:trHeight w:val="408"/>
        </w:trPr>
        <w:tc>
          <w:tcPr>
            <w:tcW w:w="2187" w:type="pct"/>
          </w:tcPr>
          <w:p w14:paraId="28A6E0DD" w14:textId="77777777" w:rsidR="000947FB" w:rsidRPr="004360B6" w:rsidRDefault="000947FB" w:rsidP="00DC4E99">
            <w:pPr>
              <w:rPr>
                <w:rFonts w:cs="Tahoma"/>
                <w:szCs w:val="20"/>
              </w:rPr>
            </w:pPr>
            <w:r w:rsidRPr="004360B6">
              <w:rPr>
                <w:rFonts w:eastAsia="Times New Roman" w:cs="Tahoma"/>
                <w:szCs w:val="20"/>
                <w:lang w:eastAsia="nl-NL"/>
              </w:rPr>
              <w:t>Meewerkend horeca ondernemer</w:t>
            </w:r>
          </w:p>
        </w:tc>
        <w:tc>
          <w:tcPr>
            <w:tcW w:w="782" w:type="pct"/>
          </w:tcPr>
          <w:p w14:paraId="250D502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AC9E30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E16859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7B4CFB8" w14:textId="77777777" w:rsidTr="00DC4E99">
        <w:trPr>
          <w:trHeight w:val="408"/>
        </w:trPr>
        <w:tc>
          <w:tcPr>
            <w:tcW w:w="2187" w:type="pct"/>
          </w:tcPr>
          <w:p w14:paraId="1414F3DD" w14:textId="77777777" w:rsidR="000947FB" w:rsidRPr="004360B6" w:rsidRDefault="000947FB" w:rsidP="00DC4E99">
            <w:pPr>
              <w:rPr>
                <w:rFonts w:cs="Tahoma"/>
                <w:szCs w:val="20"/>
              </w:rPr>
            </w:pPr>
            <w:r w:rsidRPr="004360B6">
              <w:rPr>
                <w:rFonts w:eastAsia="Times New Roman" w:cs="Tahoma"/>
                <w:szCs w:val="20"/>
                <w:lang w:eastAsia="nl-NL"/>
              </w:rPr>
              <w:t>Middenkaderfunctionaris Recreatie</w:t>
            </w:r>
          </w:p>
        </w:tc>
        <w:tc>
          <w:tcPr>
            <w:tcW w:w="782" w:type="pct"/>
          </w:tcPr>
          <w:p w14:paraId="02DC164B"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04FE6C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4554E9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861361A" w14:textId="77777777" w:rsidTr="00DC4E99">
        <w:trPr>
          <w:trHeight w:val="408"/>
        </w:trPr>
        <w:tc>
          <w:tcPr>
            <w:tcW w:w="2187" w:type="pct"/>
          </w:tcPr>
          <w:p w14:paraId="6E91B004" w14:textId="77777777" w:rsidR="000947FB" w:rsidRPr="004360B6" w:rsidRDefault="000947FB" w:rsidP="00DC4E99">
            <w:pPr>
              <w:rPr>
                <w:rFonts w:cs="Tahoma"/>
                <w:szCs w:val="20"/>
              </w:rPr>
            </w:pPr>
            <w:r w:rsidRPr="004360B6">
              <w:rPr>
                <w:rFonts w:eastAsia="Times New Roman" w:cs="Tahoma"/>
                <w:szCs w:val="20"/>
                <w:lang w:eastAsia="nl-NL"/>
              </w:rPr>
              <w:t>Ondernemer/manager recreatiedieren</w:t>
            </w:r>
          </w:p>
        </w:tc>
        <w:tc>
          <w:tcPr>
            <w:tcW w:w="782" w:type="pct"/>
          </w:tcPr>
          <w:p w14:paraId="661A7220"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1F992C6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248A7F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2566E77D" w14:textId="77777777" w:rsidTr="00DC4E99">
        <w:trPr>
          <w:trHeight w:val="408"/>
        </w:trPr>
        <w:tc>
          <w:tcPr>
            <w:tcW w:w="2187" w:type="pct"/>
          </w:tcPr>
          <w:p w14:paraId="54656F31" w14:textId="77777777" w:rsidR="000947FB" w:rsidRPr="004360B6" w:rsidRDefault="000947FB" w:rsidP="00DC4E99">
            <w:pPr>
              <w:rPr>
                <w:rFonts w:cs="Tahoma"/>
                <w:szCs w:val="20"/>
              </w:rPr>
            </w:pPr>
            <w:r w:rsidRPr="004360B6">
              <w:rPr>
                <w:rFonts w:eastAsia="Times New Roman" w:cs="Tahoma"/>
                <w:szCs w:val="20"/>
                <w:lang w:eastAsia="nl-NL"/>
              </w:rPr>
              <w:t>Onderwijsassistent</w:t>
            </w:r>
          </w:p>
        </w:tc>
        <w:tc>
          <w:tcPr>
            <w:tcW w:w="782" w:type="pct"/>
          </w:tcPr>
          <w:p w14:paraId="52678C48"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97D8C0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072F67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7171F18" w14:textId="77777777" w:rsidTr="00DC4E99">
        <w:trPr>
          <w:trHeight w:val="408"/>
        </w:trPr>
        <w:tc>
          <w:tcPr>
            <w:tcW w:w="2187" w:type="pct"/>
          </w:tcPr>
          <w:p w14:paraId="77CB6439" w14:textId="77777777" w:rsidR="000947FB" w:rsidRPr="004360B6" w:rsidRDefault="000947FB" w:rsidP="00DC4E99">
            <w:pPr>
              <w:rPr>
                <w:rFonts w:cs="Tahoma"/>
                <w:szCs w:val="20"/>
              </w:rPr>
            </w:pPr>
            <w:r w:rsidRPr="004360B6">
              <w:rPr>
                <w:rFonts w:eastAsia="Times New Roman" w:cs="Tahoma"/>
                <w:szCs w:val="20"/>
                <w:lang w:eastAsia="nl-NL"/>
              </w:rPr>
              <w:t>Onderwijsassistent PO/SO (primair onderwijs/speciaal onderwijs)</w:t>
            </w:r>
          </w:p>
        </w:tc>
        <w:tc>
          <w:tcPr>
            <w:tcW w:w="782" w:type="pct"/>
          </w:tcPr>
          <w:p w14:paraId="50D0D94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72CCC0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C9B910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11BFF0" w14:textId="77777777" w:rsidTr="00DC4E99">
        <w:trPr>
          <w:trHeight w:val="408"/>
        </w:trPr>
        <w:tc>
          <w:tcPr>
            <w:tcW w:w="2187" w:type="pct"/>
          </w:tcPr>
          <w:p w14:paraId="5D10B0FC" w14:textId="77777777" w:rsidR="000947FB" w:rsidRPr="004360B6" w:rsidRDefault="000947FB" w:rsidP="00DC4E99">
            <w:pPr>
              <w:rPr>
                <w:rFonts w:cs="Tahoma"/>
                <w:szCs w:val="20"/>
              </w:rPr>
            </w:pPr>
            <w:r w:rsidRPr="004360B6">
              <w:rPr>
                <w:rFonts w:eastAsia="Times New Roman" w:cs="Tahoma"/>
                <w:szCs w:val="20"/>
                <w:lang w:eastAsia="nl-NL"/>
              </w:rPr>
              <w:t>Opleiding heilpedagogisch groepsleider</w:t>
            </w:r>
          </w:p>
        </w:tc>
        <w:tc>
          <w:tcPr>
            <w:tcW w:w="782" w:type="pct"/>
          </w:tcPr>
          <w:p w14:paraId="6462A882"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7E771D2"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506630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61547C" w:rsidRPr="004360B6" w14:paraId="5AD68534" w14:textId="77777777" w:rsidTr="00244E73">
        <w:trPr>
          <w:trHeight w:val="408"/>
        </w:trPr>
        <w:tc>
          <w:tcPr>
            <w:tcW w:w="2187" w:type="pct"/>
          </w:tcPr>
          <w:p w14:paraId="33994145" w14:textId="77777777" w:rsidR="0061547C" w:rsidRPr="004360B6" w:rsidRDefault="0061547C" w:rsidP="00244E73">
            <w:pPr>
              <w:rPr>
                <w:rFonts w:cs="Tahoma"/>
                <w:szCs w:val="20"/>
              </w:rPr>
            </w:pPr>
            <w:r w:rsidRPr="004360B6">
              <w:rPr>
                <w:rFonts w:eastAsia="Times New Roman" w:cs="Tahoma"/>
                <w:color w:val="000000"/>
                <w:szCs w:val="20"/>
                <w:lang w:eastAsia="nl-NL"/>
              </w:rPr>
              <w:t xml:space="preserve">Opzichter/uitvoerder groene ruimte </w:t>
            </w:r>
          </w:p>
        </w:tc>
        <w:tc>
          <w:tcPr>
            <w:tcW w:w="782" w:type="pct"/>
          </w:tcPr>
          <w:p w14:paraId="1969D553" w14:textId="77777777" w:rsidR="0061547C" w:rsidRPr="004360B6" w:rsidRDefault="0061547C" w:rsidP="00244E73">
            <w:pPr>
              <w:rPr>
                <w:rFonts w:cs="Tahoma"/>
                <w:szCs w:val="20"/>
              </w:rPr>
            </w:pPr>
            <w:r w:rsidRPr="004360B6">
              <w:rPr>
                <w:rFonts w:eastAsia="Times New Roman" w:cs="Tahoma"/>
                <w:szCs w:val="20"/>
                <w:lang w:eastAsia="nl-NL"/>
              </w:rPr>
              <w:t>B2</w:t>
            </w:r>
          </w:p>
        </w:tc>
        <w:tc>
          <w:tcPr>
            <w:tcW w:w="1015" w:type="pct"/>
          </w:tcPr>
          <w:p w14:paraId="0C29A227" w14:textId="77777777" w:rsidR="0061547C" w:rsidRPr="004360B6" w:rsidRDefault="0061547C" w:rsidP="00244E73">
            <w:pPr>
              <w:rPr>
                <w:rFonts w:cs="Tahoma"/>
                <w:szCs w:val="20"/>
              </w:rPr>
            </w:pPr>
            <w:r w:rsidRPr="004360B6">
              <w:rPr>
                <w:rFonts w:eastAsia="Times New Roman" w:cs="Tahoma"/>
                <w:color w:val="000000"/>
                <w:szCs w:val="20"/>
                <w:lang w:eastAsia="nl-NL"/>
              </w:rPr>
              <w:t> </w:t>
            </w:r>
          </w:p>
        </w:tc>
        <w:tc>
          <w:tcPr>
            <w:tcW w:w="1016" w:type="pct"/>
          </w:tcPr>
          <w:p w14:paraId="343E7335" w14:textId="77777777" w:rsidR="0061547C" w:rsidRPr="004360B6" w:rsidRDefault="0061547C" w:rsidP="00244E73">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4F192AA6" w14:textId="77777777" w:rsidTr="00DC4E99">
        <w:trPr>
          <w:trHeight w:val="408"/>
        </w:trPr>
        <w:tc>
          <w:tcPr>
            <w:tcW w:w="2187" w:type="pct"/>
          </w:tcPr>
          <w:p w14:paraId="40FD1D19" w14:textId="77777777" w:rsidR="000947FB" w:rsidRPr="004360B6" w:rsidRDefault="000947FB" w:rsidP="00DC4E99">
            <w:pPr>
              <w:rPr>
                <w:rFonts w:cs="Tahoma"/>
                <w:szCs w:val="20"/>
              </w:rPr>
            </w:pPr>
            <w:r w:rsidRPr="004360B6">
              <w:rPr>
                <w:rFonts w:eastAsia="Times New Roman" w:cs="Tahoma"/>
                <w:szCs w:val="20"/>
                <w:lang w:eastAsia="nl-NL"/>
              </w:rPr>
              <w:t xml:space="preserve">Pedagogisch medewerker 4 Jeugdzorg </w:t>
            </w:r>
          </w:p>
        </w:tc>
        <w:tc>
          <w:tcPr>
            <w:tcW w:w="782" w:type="pct"/>
          </w:tcPr>
          <w:p w14:paraId="495229C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019FED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051D9B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544006E" w14:textId="77777777" w:rsidTr="00DC4E99">
        <w:trPr>
          <w:trHeight w:val="408"/>
        </w:trPr>
        <w:tc>
          <w:tcPr>
            <w:tcW w:w="2187" w:type="pct"/>
          </w:tcPr>
          <w:p w14:paraId="138609DC" w14:textId="77777777" w:rsidR="000947FB" w:rsidRPr="004360B6" w:rsidRDefault="000947FB" w:rsidP="00DC4E99">
            <w:pPr>
              <w:rPr>
                <w:rFonts w:cs="Tahoma"/>
                <w:szCs w:val="20"/>
              </w:rPr>
            </w:pPr>
            <w:r w:rsidRPr="004360B6">
              <w:rPr>
                <w:rFonts w:eastAsia="Times New Roman" w:cs="Tahoma"/>
                <w:szCs w:val="20"/>
                <w:lang w:eastAsia="nl-NL"/>
              </w:rPr>
              <w:t>Pedagogisch medewerker 4 kinderopvang</w:t>
            </w:r>
          </w:p>
        </w:tc>
        <w:tc>
          <w:tcPr>
            <w:tcW w:w="782" w:type="pct"/>
          </w:tcPr>
          <w:p w14:paraId="1834F17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21F88E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D465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4B695E5" w14:textId="77777777" w:rsidTr="00DC4E99">
        <w:trPr>
          <w:trHeight w:val="408"/>
        </w:trPr>
        <w:tc>
          <w:tcPr>
            <w:tcW w:w="2187" w:type="pct"/>
          </w:tcPr>
          <w:p w14:paraId="5CD16323" w14:textId="77777777" w:rsidR="000947FB" w:rsidRPr="004360B6" w:rsidRDefault="000947FB" w:rsidP="00DC4E99">
            <w:pPr>
              <w:rPr>
                <w:rFonts w:cs="Tahoma"/>
                <w:szCs w:val="20"/>
              </w:rPr>
            </w:pPr>
            <w:r w:rsidRPr="004360B6">
              <w:rPr>
                <w:rFonts w:eastAsia="Times New Roman" w:cs="Tahoma"/>
                <w:szCs w:val="20"/>
                <w:lang w:eastAsia="nl-NL"/>
              </w:rPr>
              <w:t>Pedagogisch Werker 4 Jeugdzorg</w:t>
            </w:r>
          </w:p>
        </w:tc>
        <w:tc>
          <w:tcPr>
            <w:tcW w:w="782" w:type="pct"/>
          </w:tcPr>
          <w:p w14:paraId="67D5141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471E45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052D4B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76A435" w14:textId="77777777" w:rsidTr="00DC4E99">
        <w:trPr>
          <w:trHeight w:val="408"/>
        </w:trPr>
        <w:tc>
          <w:tcPr>
            <w:tcW w:w="2187" w:type="pct"/>
          </w:tcPr>
          <w:p w14:paraId="3BA134E1" w14:textId="77777777" w:rsidR="000947FB" w:rsidRPr="004360B6" w:rsidRDefault="000947FB" w:rsidP="00DC4E99">
            <w:pPr>
              <w:rPr>
                <w:rFonts w:cs="Tahoma"/>
                <w:szCs w:val="20"/>
              </w:rPr>
            </w:pPr>
            <w:r w:rsidRPr="004360B6">
              <w:rPr>
                <w:rFonts w:eastAsia="Times New Roman" w:cs="Tahoma"/>
                <w:szCs w:val="20"/>
                <w:lang w:eastAsia="nl-NL"/>
              </w:rPr>
              <w:t>Pedagogisch Werker 4 Kinderopvang</w:t>
            </w:r>
          </w:p>
        </w:tc>
        <w:tc>
          <w:tcPr>
            <w:tcW w:w="782" w:type="pct"/>
          </w:tcPr>
          <w:p w14:paraId="3276688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39556F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33529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5BB5E2" w14:textId="77777777" w:rsidTr="00DC4E99">
        <w:trPr>
          <w:trHeight w:val="408"/>
        </w:trPr>
        <w:tc>
          <w:tcPr>
            <w:tcW w:w="2187" w:type="pct"/>
          </w:tcPr>
          <w:p w14:paraId="57867652" w14:textId="77777777" w:rsidR="000947FB" w:rsidRPr="004360B6" w:rsidRDefault="000947FB" w:rsidP="00DC4E99">
            <w:pPr>
              <w:rPr>
                <w:rFonts w:cs="Tahoma"/>
                <w:szCs w:val="20"/>
              </w:rPr>
            </w:pPr>
            <w:r w:rsidRPr="004360B6">
              <w:rPr>
                <w:rFonts w:eastAsia="Times New Roman" w:cs="Tahoma"/>
                <w:szCs w:val="20"/>
                <w:lang w:eastAsia="nl-NL"/>
              </w:rPr>
              <w:t>Pedagogisch Werker niveau 4</w:t>
            </w:r>
          </w:p>
        </w:tc>
        <w:tc>
          <w:tcPr>
            <w:tcW w:w="782" w:type="pct"/>
          </w:tcPr>
          <w:p w14:paraId="5C76056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B908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38F5FD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18E0716" w14:textId="77777777" w:rsidTr="00DC4E99">
        <w:trPr>
          <w:trHeight w:val="408"/>
        </w:trPr>
        <w:tc>
          <w:tcPr>
            <w:tcW w:w="2187" w:type="pct"/>
          </w:tcPr>
          <w:p w14:paraId="7F5D7ABC" w14:textId="77777777" w:rsidR="000947FB" w:rsidRPr="004360B6" w:rsidRDefault="000947FB" w:rsidP="00DC4E99">
            <w:pPr>
              <w:rPr>
                <w:rFonts w:cs="Tahoma"/>
                <w:szCs w:val="20"/>
              </w:rPr>
            </w:pPr>
            <w:r w:rsidRPr="004360B6">
              <w:rPr>
                <w:rFonts w:eastAsia="Times New Roman" w:cs="Tahoma"/>
                <w:szCs w:val="20"/>
                <w:lang w:eastAsia="nl-NL"/>
              </w:rPr>
              <w:t>Persoonlijk begeleider gehandicaptenzorg</w:t>
            </w:r>
          </w:p>
        </w:tc>
        <w:tc>
          <w:tcPr>
            <w:tcW w:w="782" w:type="pct"/>
          </w:tcPr>
          <w:p w14:paraId="403A841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1FEB5CA0"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34D24E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F36B92" w:rsidRPr="004360B6" w14:paraId="32A1E20E" w14:textId="77777777" w:rsidTr="00DC4E99">
        <w:trPr>
          <w:trHeight w:val="408"/>
        </w:trPr>
        <w:tc>
          <w:tcPr>
            <w:tcW w:w="2187" w:type="pct"/>
          </w:tcPr>
          <w:p w14:paraId="7FCA6AC8" w14:textId="05670E0A" w:rsidR="00F36B92" w:rsidRPr="004360B6" w:rsidRDefault="003E1672" w:rsidP="00DC4E99">
            <w:pPr>
              <w:rPr>
                <w:rFonts w:eastAsia="Times New Roman" w:cs="Tahoma"/>
                <w:szCs w:val="20"/>
                <w:lang w:eastAsia="nl-NL"/>
              </w:rPr>
            </w:pPr>
            <w:r>
              <w:rPr>
                <w:rFonts w:eastAsia="Times New Roman" w:cs="Tahoma"/>
                <w:szCs w:val="20"/>
                <w:lang w:eastAsia="nl-NL"/>
              </w:rPr>
              <w:t>Persoonlijk begeleider maatschappelijke zorg</w:t>
            </w:r>
          </w:p>
        </w:tc>
        <w:tc>
          <w:tcPr>
            <w:tcW w:w="782" w:type="pct"/>
          </w:tcPr>
          <w:p w14:paraId="136F7744" w14:textId="2B3D0E7B" w:rsidR="00F36B92" w:rsidRPr="004360B6" w:rsidRDefault="003E1672" w:rsidP="00DC4E99">
            <w:pPr>
              <w:rPr>
                <w:rFonts w:eastAsia="Times New Roman" w:cs="Tahoma"/>
                <w:szCs w:val="20"/>
                <w:lang w:eastAsia="nl-NL"/>
              </w:rPr>
            </w:pPr>
            <w:r>
              <w:rPr>
                <w:rFonts w:eastAsia="Times New Roman" w:cs="Tahoma"/>
                <w:szCs w:val="20"/>
                <w:lang w:eastAsia="nl-NL"/>
              </w:rPr>
              <w:t>A2 en B1</w:t>
            </w:r>
          </w:p>
        </w:tc>
        <w:tc>
          <w:tcPr>
            <w:tcW w:w="1015" w:type="pct"/>
          </w:tcPr>
          <w:p w14:paraId="363F21E1" w14:textId="120758F9" w:rsidR="00F36B92" w:rsidRPr="004360B6" w:rsidRDefault="00374F9B"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2F0374BA" w14:textId="77777777" w:rsidR="00F36B92" w:rsidRPr="004360B6" w:rsidRDefault="00F36B92" w:rsidP="00DC4E99">
            <w:pPr>
              <w:rPr>
                <w:rFonts w:eastAsia="Times New Roman" w:cs="Tahoma"/>
                <w:color w:val="000000"/>
                <w:szCs w:val="20"/>
                <w:lang w:eastAsia="nl-NL"/>
              </w:rPr>
            </w:pPr>
          </w:p>
        </w:tc>
      </w:tr>
      <w:tr w:rsidR="000947FB" w:rsidRPr="004360B6" w14:paraId="6166FF9B" w14:textId="77777777" w:rsidTr="00DC4E99">
        <w:trPr>
          <w:trHeight w:val="408"/>
        </w:trPr>
        <w:tc>
          <w:tcPr>
            <w:tcW w:w="2187" w:type="pct"/>
          </w:tcPr>
          <w:p w14:paraId="20B2CE48" w14:textId="77777777" w:rsidR="000947FB" w:rsidRPr="004360B6" w:rsidRDefault="000947FB" w:rsidP="00DC4E99">
            <w:pPr>
              <w:rPr>
                <w:rFonts w:cs="Tahoma"/>
                <w:szCs w:val="20"/>
              </w:rPr>
            </w:pPr>
            <w:r w:rsidRPr="004360B6">
              <w:rPr>
                <w:rFonts w:eastAsia="Times New Roman" w:cs="Tahoma"/>
                <w:szCs w:val="20"/>
                <w:lang w:eastAsia="nl-NL"/>
              </w:rPr>
              <w:t>Persoonlijk begeleider specifieke doelgroepen</w:t>
            </w:r>
          </w:p>
        </w:tc>
        <w:tc>
          <w:tcPr>
            <w:tcW w:w="782" w:type="pct"/>
          </w:tcPr>
          <w:p w14:paraId="06A05A3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50B23424"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5F87377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70B10B83" w14:textId="77777777" w:rsidTr="00DC4E99">
        <w:trPr>
          <w:trHeight w:val="408"/>
        </w:trPr>
        <w:tc>
          <w:tcPr>
            <w:tcW w:w="2187" w:type="pct"/>
          </w:tcPr>
          <w:p w14:paraId="4768CC6D" w14:textId="77777777" w:rsidR="000947FB" w:rsidRPr="004360B6" w:rsidRDefault="000947FB" w:rsidP="00DC4E99">
            <w:pPr>
              <w:rPr>
                <w:rFonts w:cs="Tahoma"/>
                <w:szCs w:val="20"/>
              </w:rPr>
            </w:pPr>
            <w:r w:rsidRPr="004360B6">
              <w:rPr>
                <w:rFonts w:eastAsia="Times New Roman" w:cs="Tahoma"/>
                <w:szCs w:val="20"/>
                <w:lang w:eastAsia="nl-NL"/>
              </w:rPr>
              <w:lastRenderedPageBreak/>
              <w:t>Persoonlijk begeleider zorgboerderij</w:t>
            </w:r>
          </w:p>
        </w:tc>
        <w:tc>
          <w:tcPr>
            <w:tcW w:w="782" w:type="pct"/>
          </w:tcPr>
          <w:p w14:paraId="1A7759C0"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FBAE0A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6F4978E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BE450D2" w14:textId="77777777" w:rsidTr="00DC4E99">
        <w:trPr>
          <w:trHeight w:val="408"/>
        </w:trPr>
        <w:tc>
          <w:tcPr>
            <w:tcW w:w="2187" w:type="pct"/>
          </w:tcPr>
          <w:p w14:paraId="5313A4B0" w14:textId="77777777" w:rsidR="000947FB" w:rsidRPr="004360B6" w:rsidRDefault="000947FB" w:rsidP="00DC4E99">
            <w:pPr>
              <w:rPr>
                <w:rFonts w:cs="Tahoma"/>
                <w:szCs w:val="20"/>
              </w:rPr>
            </w:pPr>
            <w:r w:rsidRPr="004360B6">
              <w:rPr>
                <w:rFonts w:eastAsia="Times New Roman" w:cs="Tahoma"/>
                <w:szCs w:val="20"/>
                <w:lang w:eastAsia="nl-NL"/>
              </w:rPr>
              <w:t>Praktijkopleider</w:t>
            </w:r>
          </w:p>
        </w:tc>
        <w:tc>
          <w:tcPr>
            <w:tcW w:w="782" w:type="pct"/>
          </w:tcPr>
          <w:p w14:paraId="33A1D6C5"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62B90D7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045ABF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7B27CE50" w14:textId="77777777" w:rsidTr="00DC4E99">
        <w:trPr>
          <w:trHeight w:val="408"/>
        </w:trPr>
        <w:tc>
          <w:tcPr>
            <w:tcW w:w="2187" w:type="pct"/>
          </w:tcPr>
          <w:p w14:paraId="40FD5371" w14:textId="77777777" w:rsidR="000947FB" w:rsidRPr="004360B6" w:rsidRDefault="000947FB" w:rsidP="00DC4E99">
            <w:pPr>
              <w:rPr>
                <w:rFonts w:cs="Tahoma"/>
                <w:szCs w:val="20"/>
              </w:rPr>
            </w:pPr>
            <w:r w:rsidRPr="004360B6">
              <w:rPr>
                <w:rFonts w:eastAsia="Times New Roman" w:cs="Tahoma"/>
                <w:szCs w:val="20"/>
                <w:lang w:eastAsia="nl-NL"/>
              </w:rPr>
              <w:t>Residentieel werk (mbo)</w:t>
            </w:r>
          </w:p>
        </w:tc>
        <w:tc>
          <w:tcPr>
            <w:tcW w:w="782" w:type="pct"/>
          </w:tcPr>
          <w:p w14:paraId="5176F70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5BEEE336"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A2 groep 1 </w:t>
            </w:r>
          </w:p>
        </w:tc>
        <w:tc>
          <w:tcPr>
            <w:tcW w:w="1016" w:type="pct"/>
          </w:tcPr>
          <w:p w14:paraId="768F868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F030ED" w14:textId="77777777" w:rsidTr="00DC4E99">
        <w:trPr>
          <w:trHeight w:val="408"/>
        </w:trPr>
        <w:tc>
          <w:tcPr>
            <w:tcW w:w="2187" w:type="pct"/>
          </w:tcPr>
          <w:p w14:paraId="4122CFF8" w14:textId="77777777" w:rsidR="000947FB" w:rsidRPr="004360B6" w:rsidRDefault="000947FB" w:rsidP="00DC4E99">
            <w:pPr>
              <w:rPr>
                <w:rFonts w:cs="Tahoma"/>
                <w:szCs w:val="20"/>
              </w:rPr>
            </w:pPr>
            <w:r w:rsidRPr="004360B6">
              <w:rPr>
                <w:rFonts w:eastAsia="Times New Roman" w:cs="Tahoma"/>
                <w:szCs w:val="20"/>
                <w:lang w:eastAsia="nl-NL"/>
              </w:rPr>
              <w:t>Sociaal Agogisch II</w:t>
            </w:r>
          </w:p>
        </w:tc>
        <w:tc>
          <w:tcPr>
            <w:tcW w:w="782" w:type="pct"/>
          </w:tcPr>
          <w:p w14:paraId="6F912F23" w14:textId="228B1DF1" w:rsidR="000947FB" w:rsidRPr="004360B6" w:rsidRDefault="000947FB" w:rsidP="00DC4E99">
            <w:pPr>
              <w:rPr>
                <w:rFonts w:cs="Tahoma"/>
                <w:szCs w:val="20"/>
              </w:rPr>
            </w:pPr>
            <w:r w:rsidRPr="004360B6">
              <w:rPr>
                <w:rFonts w:eastAsia="Times New Roman" w:cs="Tahoma"/>
                <w:szCs w:val="20"/>
                <w:lang w:eastAsia="nl-NL"/>
              </w:rPr>
              <w:t xml:space="preserve">A2 en </w:t>
            </w:r>
            <w:r w:rsidR="00330D8D" w:rsidRPr="004360B6">
              <w:rPr>
                <w:rFonts w:eastAsia="Times New Roman" w:cs="Tahoma"/>
                <w:szCs w:val="20"/>
                <w:lang w:eastAsia="nl-NL"/>
              </w:rPr>
              <w:t>B</w:t>
            </w:r>
            <w:r w:rsidR="00330D8D">
              <w:rPr>
                <w:rFonts w:eastAsia="Times New Roman" w:cs="Tahoma"/>
                <w:szCs w:val="20"/>
                <w:lang w:eastAsia="nl-NL"/>
              </w:rPr>
              <w:t>1</w:t>
            </w:r>
          </w:p>
        </w:tc>
        <w:tc>
          <w:tcPr>
            <w:tcW w:w="1015" w:type="pct"/>
          </w:tcPr>
          <w:p w14:paraId="2FCA4DF3" w14:textId="577F104E"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F1D1D0B" w14:textId="31335310" w:rsidR="000947FB" w:rsidRPr="004360B6" w:rsidRDefault="000947FB" w:rsidP="00DC4E99">
            <w:pPr>
              <w:rPr>
                <w:rFonts w:eastAsia="Times New Roman" w:cs="Tahoma"/>
                <w:color w:val="000000"/>
                <w:szCs w:val="20"/>
                <w:lang w:eastAsia="nl-NL"/>
              </w:rPr>
            </w:pPr>
          </w:p>
        </w:tc>
      </w:tr>
      <w:tr w:rsidR="000947FB" w:rsidRPr="004360B6" w14:paraId="467FACC0" w14:textId="77777777" w:rsidTr="00DC4E99">
        <w:trPr>
          <w:trHeight w:val="408"/>
        </w:trPr>
        <w:tc>
          <w:tcPr>
            <w:tcW w:w="2187" w:type="pct"/>
          </w:tcPr>
          <w:p w14:paraId="0B91A661" w14:textId="77777777" w:rsidR="000947FB" w:rsidRPr="004360B6" w:rsidRDefault="000947FB" w:rsidP="00DC4E99">
            <w:pPr>
              <w:rPr>
                <w:rFonts w:cs="Tahoma"/>
                <w:szCs w:val="20"/>
              </w:rPr>
            </w:pPr>
            <w:r w:rsidRPr="004360B6">
              <w:rPr>
                <w:rFonts w:eastAsia="Times New Roman" w:cs="Tahoma"/>
                <w:szCs w:val="20"/>
                <w:lang w:eastAsia="nl-NL"/>
              </w:rPr>
              <w:t>Sociaal Agogisch II (MBO SAII) afstudeerrichting Kultureel werk</w:t>
            </w:r>
          </w:p>
        </w:tc>
        <w:tc>
          <w:tcPr>
            <w:tcW w:w="782" w:type="pct"/>
          </w:tcPr>
          <w:p w14:paraId="6DA88624"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52F080A"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2854564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20BAAFB" w14:textId="77777777" w:rsidTr="00DC4E99">
        <w:trPr>
          <w:trHeight w:val="408"/>
        </w:trPr>
        <w:tc>
          <w:tcPr>
            <w:tcW w:w="2187" w:type="pct"/>
          </w:tcPr>
          <w:p w14:paraId="2B13275B" w14:textId="77777777" w:rsidR="000947FB" w:rsidRPr="004360B6" w:rsidRDefault="000947FB" w:rsidP="00DC4E99">
            <w:pPr>
              <w:rPr>
                <w:rFonts w:cs="Tahoma"/>
                <w:szCs w:val="20"/>
              </w:rPr>
            </w:pPr>
            <w:r w:rsidRPr="004360B6">
              <w:rPr>
                <w:rFonts w:eastAsia="Times New Roman" w:cs="Tahoma"/>
                <w:szCs w:val="20"/>
                <w:lang w:eastAsia="nl-NL"/>
              </w:rPr>
              <w:t>Sociaal Cultureel Werk</w:t>
            </w:r>
          </w:p>
        </w:tc>
        <w:tc>
          <w:tcPr>
            <w:tcW w:w="782" w:type="pct"/>
          </w:tcPr>
          <w:p w14:paraId="18D98D3A"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D0BA244"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25CED6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B14686" w14:textId="77777777" w:rsidTr="00DC4E99">
        <w:trPr>
          <w:trHeight w:val="408"/>
        </w:trPr>
        <w:tc>
          <w:tcPr>
            <w:tcW w:w="2187" w:type="pct"/>
          </w:tcPr>
          <w:p w14:paraId="44AB4C0E" w14:textId="77777777" w:rsidR="000947FB" w:rsidRPr="004360B6" w:rsidRDefault="000947FB" w:rsidP="00DC4E99">
            <w:pPr>
              <w:rPr>
                <w:rFonts w:cs="Tahoma"/>
                <w:szCs w:val="20"/>
              </w:rPr>
            </w:pPr>
            <w:r w:rsidRPr="004360B6">
              <w:rPr>
                <w:rFonts w:eastAsia="Times New Roman" w:cs="Tahoma"/>
                <w:szCs w:val="20"/>
                <w:lang w:eastAsia="nl-NL"/>
              </w:rPr>
              <w:t>Sociaal Dienstverlener</w:t>
            </w:r>
          </w:p>
        </w:tc>
        <w:tc>
          <w:tcPr>
            <w:tcW w:w="782" w:type="pct"/>
          </w:tcPr>
          <w:p w14:paraId="7A918C13"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CB7B0AF"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E02061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270A31E6" w14:textId="77777777" w:rsidTr="00DC4E99">
        <w:trPr>
          <w:trHeight w:val="408"/>
        </w:trPr>
        <w:tc>
          <w:tcPr>
            <w:tcW w:w="2187" w:type="pct"/>
          </w:tcPr>
          <w:p w14:paraId="51EB6150" w14:textId="77777777" w:rsidR="000947FB" w:rsidRPr="004360B6" w:rsidRDefault="000947FB" w:rsidP="00DC4E99">
            <w:pPr>
              <w:rPr>
                <w:rFonts w:cs="Tahoma"/>
                <w:szCs w:val="20"/>
              </w:rPr>
            </w:pPr>
            <w:r w:rsidRPr="004360B6">
              <w:rPr>
                <w:rFonts w:eastAsia="Times New Roman" w:cs="Tahoma"/>
                <w:szCs w:val="20"/>
                <w:lang w:eastAsia="nl-NL"/>
              </w:rPr>
              <w:t>Sociaal Pedagogisch Medewerker (SPW, lang of onder WEB)</w:t>
            </w:r>
          </w:p>
        </w:tc>
        <w:tc>
          <w:tcPr>
            <w:tcW w:w="782" w:type="pct"/>
          </w:tcPr>
          <w:p w14:paraId="4E0123B6"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C3DB4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0C0FF2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63980B" w14:textId="77777777" w:rsidTr="00DC4E99">
        <w:trPr>
          <w:trHeight w:val="408"/>
        </w:trPr>
        <w:tc>
          <w:tcPr>
            <w:tcW w:w="2187" w:type="pct"/>
          </w:tcPr>
          <w:p w14:paraId="4D290225" w14:textId="77777777" w:rsidR="000947FB" w:rsidRPr="004360B6" w:rsidRDefault="000947FB" w:rsidP="00DC4E99">
            <w:pPr>
              <w:rPr>
                <w:rFonts w:cs="Tahoma"/>
                <w:szCs w:val="20"/>
              </w:rPr>
            </w:pPr>
            <w:r w:rsidRPr="004360B6">
              <w:rPr>
                <w:rFonts w:eastAsia="Times New Roman" w:cs="Tahoma"/>
                <w:szCs w:val="20"/>
                <w:lang w:eastAsia="nl-NL"/>
              </w:rPr>
              <w:t>Sociaal Pedagogisch Werk (SPW, lang of onder de WEB)</w:t>
            </w:r>
          </w:p>
        </w:tc>
        <w:tc>
          <w:tcPr>
            <w:tcW w:w="782" w:type="pct"/>
          </w:tcPr>
          <w:p w14:paraId="39442B1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7370A6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5969F2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DA504C4" w14:textId="77777777" w:rsidTr="00DC4E99">
        <w:trPr>
          <w:trHeight w:val="408"/>
        </w:trPr>
        <w:tc>
          <w:tcPr>
            <w:tcW w:w="2187" w:type="pct"/>
          </w:tcPr>
          <w:p w14:paraId="2DCCBCC8" w14:textId="77777777" w:rsidR="000947FB" w:rsidRPr="004360B6" w:rsidRDefault="000947FB" w:rsidP="00DC4E99">
            <w:pPr>
              <w:rPr>
                <w:rFonts w:cs="Tahoma"/>
                <w:szCs w:val="20"/>
              </w:rPr>
            </w:pPr>
            <w:r w:rsidRPr="004360B6">
              <w:rPr>
                <w:rFonts w:eastAsia="Times New Roman" w:cs="Tahoma"/>
                <w:szCs w:val="20"/>
                <w:lang w:eastAsia="nl-NL"/>
              </w:rPr>
              <w:t>Sociaal Pedagogisch Werker (SPW, lang of onder WEB)</w:t>
            </w:r>
          </w:p>
        </w:tc>
        <w:tc>
          <w:tcPr>
            <w:tcW w:w="782" w:type="pct"/>
          </w:tcPr>
          <w:p w14:paraId="227315E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41B2EA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1DAB02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97DF8C" w14:textId="77777777" w:rsidTr="00DC4E99">
        <w:trPr>
          <w:trHeight w:val="408"/>
        </w:trPr>
        <w:tc>
          <w:tcPr>
            <w:tcW w:w="2187" w:type="pct"/>
          </w:tcPr>
          <w:p w14:paraId="0EB48DF3" w14:textId="77777777" w:rsidR="000947FB" w:rsidRPr="004360B6" w:rsidRDefault="000947FB" w:rsidP="00DC4E99">
            <w:pPr>
              <w:rPr>
                <w:rFonts w:cs="Tahoma"/>
                <w:szCs w:val="20"/>
              </w:rPr>
            </w:pPr>
            <w:r w:rsidRPr="004360B6">
              <w:rPr>
                <w:rFonts w:eastAsia="Times New Roman" w:cs="Tahoma"/>
                <w:szCs w:val="20"/>
                <w:lang w:eastAsia="nl-NL"/>
              </w:rPr>
              <w:t xml:space="preserve">Sociaal Pedagogisch Werker 4 </w:t>
            </w:r>
          </w:p>
        </w:tc>
        <w:tc>
          <w:tcPr>
            <w:tcW w:w="782" w:type="pct"/>
          </w:tcPr>
          <w:p w14:paraId="3FB6665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380E0E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24030A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57022" w:rsidRPr="004360B6" w14:paraId="7E3ED641" w14:textId="77777777" w:rsidTr="00DC4E99">
        <w:trPr>
          <w:trHeight w:val="408"/>
        </w:trPr>
        <w:tc>
          <w:tcPr>
            <w:tcW w:w="2187" w:type="pct"/>
          </w:tcPr>
          <w:p w14:paraId="3F9848E1" w14:textId="12C1FC98" w:rsidR="00057022" w:rsidRPr="004360B6" w:rsidRDefault="00BC1218" w:rsidP="00DC4E99">
            <w:pPr>
              <w:rPr>
                <w:rFonts w:eastAsia="Times New Roman" w:cs="Tahoma"/>
                <w:szCs w:val="20"/>
                <w:lang w:eastAsia="nl-NL"/>
              </w:rPr>
            </w:pPr>
            <w:r>
              <w:rPr>
                <w:rFonts w:eastAsia="Times New Roman" w:cs="Tahoma"/>
                <w:szCs w:val="20"/>
                <w:lang w:eastAsia="nl-NL"/>
              </w:rPr>
              <w:t>Sociaal Werker</w:t>
            </w:r>
          </w:p>
        </w:tc>
        <w:tc>
          <w:tcPr>
            <w:tcW w:w="782" w:type="pct"/>
          </w:tcPr>
          <w:p w14:paraId="5030ABCA" w14:textId="16B6AEA7" w:rsidR="00057022" w:rsidRPr="004360B6" w:rsidRDefault="00BC1218" w:rsidP="00DC4E99">
            <w:pPr>
              <w:rPr>
                <w:rFonts w:eastAsia="Times New Roman" w:cs="Tahoma"/>
                <w:szCs w:val="20"/>
                <w:lang w:eastAsia="nl-NL"/>
              </w:rPr>
            </w:pPr>
            <w:r>
              <w:rPr>
                <w:rFonts w:eastAsia="Times New Roman" w:cs="Tahoma"/>
                <w:szCs w:val="20"/>
                <w:lang w:eastAsia="nl-NL"/>
              </w:rPr>
              <w:t>A2 en B1</w:t>
            </w:r>
          </w:p>
        </w:tc>
        <w:tc>
          <w:tcPr>
            <w:tcW w:w="1015" w:type="pct"/>
          </w:tcPr>
          <w:p w14:paraId="763B4C3B" w14:textId="30C72A72" w:rsidR="00057022" w:rsidRPr="004360B6" w:rsidRDefault="001E16E3"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tcPr>
          <w:p w14:paraId="5BE86A32" w14:textId="77777777" w:rsidR="00057022" w:rsidRPr="004360B6" w:rsidRDefault="00057022" w:rsidP="00DC4E99">
            <w:pPr>
              <w:rPr>
                <w:rFonts w:eastAsia="Times New Roman" w:cs="Tahoma"/>
                <w:color w:val="000000"/>
                <w:szCs w:val="20"/>
                <w:lang w:eastAsia="nl-NL"/>
              </w:rPr>
            </w:pPr>
          </w:p>
        </w:tc>
      </w:tr>
      <w:tr w:rsidR="000947FB" w:rsidRPr="004360B6" w14:paraId="2C7DE1C1" w14:textId="77777777" w:rsidTr="00DC4E99">
        <w:trPr>
          <w:trHeight w:val="408"/>
        </w:trPr>
        <w:tc>
          <w:tcPr>
            <w:tcW w:w="2187" w:type="pct"/>
          </w:tcPr>
          <w:p w14:paraId="3467C604" w14:textId="77777777" w:rsidR="000947FB" w:rsidRPr="004360B6" w:rsidRDefault="000947FB" w:rsidP="00DC4E99">
            <w:pPr>
              <w:rPr>
                <w:rFonts w:cs="Tahoma"/>
                <w:szCs w:val="20"/>
              </w:rPr>
            </w:pPr>
            <w:r w:rsidRPr="004360B6">
              <w:rPr>
                <w:rFonts w:eastAsia="Times New Roman" w:cs="Tahoma"/>
                <w:szCs w:val="20"/>
                <w:lang w:eastAsia="nl-NL"/>
              </w:rPr>
              <w:t xml:space="preserve">Sociaal-agogisch II (MBO-SA-II) richting (semi)residentiele hulpverlening </w:t>
            </w:r>
          </w:p>
        </w:tc>
        <w:tc>
          <w:tcPr>
            <w:tcW w:w="782" w:type="pct"/>
          </w:tcPr>
          <w:p w14:paraId="0C245E39"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A3F7138" w14:textId="77777777" w:rsidR="000947FB" w:rsidRPr="004360B6" w:rsidRDefault="000947FB" w:rsidP="00DC4E99">
            <w:pPr>
              <w:rPr>
                <w:rFonts w:cs="Tahoma"/>
                <w:szCs w:val="20"/>
              </w:rPr>
            </w:pPr>
            <w:r w:rsidRPr="004360B6">
              <w:rPr>
                <w:rFonts w:eastAsia="Times New Roman" w:cs="Tahoma"/>
                <w:color w:val="000000"/>
                <w:szCs w:val="20"/>
                <w:lang w:eastAsia="nl-NL"/>
              </w:rPr>
              <w:t xml:space="preserve">A2 groep 1 </w:t>
            </w:r>
          </w:p>
        </w:tc>
        <w:tc>
          <w:tcPr>
            <w:tcW w:w="1016" w:type="pct"/>
          </w:tcPr>
          <w:p w14:paraId="1EE75A3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27BD8C6" w14:textId="77777777" w:rsidTr="00DC4E99">
        <w:trPr>
          <w:trHeight w:val="408"/>
        </w:trPr>
        <w:tc>
          <w:tcPr>
            <w:tcW w:w="2187" w:type="pct"/>
          </w:tcPr>
          <w:p w14:paraId="744A6BCC" w14:textId="77777777" w:rsidR="000947FB" w:rsidRPr="004360B6" w:rsidRDefault="000947FB" w:rsidP="00DC4E99">
            <w:pPr>
              <w:rPr>
                <w:rFonts w:cs="Tahoma"/>
                <w:szCs w:val="20"/>
              </w:rPr>
            </w:pPr>
            <w:r w:rsidRPr="004360B6">
              <w:rPr>
                <w:rFonts w:eastAsia="Times New Roman" w:cs="Tahoma"/>
                <w:szCs w:val="20"/>
                <w:lang w:eastAsia="nl-NL"/>
              </w:rPr>
              <w:t>Sociaal-cultureel Werker (SCW)</w:t>
            </w:r>
          </w:p>
        </w:tc>
        <w:tc>
          <w:tcPr>
            <w:tcW w:w="782" w:type="pct"/>
          </w:tcPr>
          <w:p w14:paraId="6616644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411B251"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5F27B9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27F0F56" w14:textId="77777777" w:rsidTr="00DC4E99">
        <w:trPr>
          <w:trHeight w:val="408"/>
        </w:trPr>
        <w:tc>
          <w:tcPr>
            <w:tcW w:w="2187" w:type="pct"/>
          </w:tcPr>
          <w:p w14:paraId="5437EF02" w14:textId="77777777" w:rsidR="000947FB" w:rsidRPr="004360B6" w:rsidRDefault="000947FB" w:rsidP="00DC4E99">
            <w:pPr>
              <w:rPr>
                <w:rFonts w:cs="Tahoma"/>
                <w:szCs w:val="20"/>
              </w:rPr>
            </w:pPr>
            <w:r w:rsidRPr="004360B6">
              <w:rPr>
                <w:rFonts w:eastAsia="Times New Roman" w:cs="Tahoma"/>
                <w:szCs w:val="20"/>
                <w:lang w:eastAsia="nl-NL"/>
              </w:rPr>
              <w:t xml:space="preserve">Sociaal-maatschappelijk dienstverlener </w:t>
            </w:r>
          </w:p>
        </w:tc>
        <w:tc>
          <w:tcPr>
            <w:tcW w:w="782" w:type="pct"/>
          </w:tcPr>
          <w:p w14:paraId="00D8F9B8"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EF0C117"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52C608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372C2274" w14:textId="77777777" w:rsidTr="00DC4E99">
        <w:trPr>
          <w:trHeight w:val="408"/>
        </w:trPr>
        <w:tc>
          <w:tcPr>
            <w:tcW w:w="2187" w:type="pct"/>
          </w:tcPr>
          <w:p w14:paraId="3F7C4FF7" w14:textId="77777777" w:rsidR="000947FB" w:rsidRPr="004360B6" w:rsidRDefault="000947FB" w:rsidP="00DC4E99">
            <w:pPr>
              <w:rPr>
                <w:rFonts w:cs="Tahoma"/>
                <w:szCs w:val="20"/>
              </w:rPr>
            </w:pPr>
            <w:r w:rsidRPr="004360B6">
              <w:rPr>
                <w:rFonts w:eastAsia="Times New Roman" w:cs="Tahoma"/>
                <w:szCs w:val="20"/>
                <w:lang w:eastAsia="nl-NL"/>
              </w:rPr>
              <w:t>Sociale arbeid (SA, SA II of SA 2)</w:t>
            </w:r>
          </w:p>
        </w:tc>
        <w:tc>
          <w:tcPr>
            <w:tcW w:w="782" w:type="pct"/>
          </w:tcPr>
          <w:p w14:paraId="1F14805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08B3EC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F4173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DF8161E" w14:textId="77777777" w:rsidTr="00DC4E99">
        <w:trPr>
          <w:trHeight w:val="408"/>
        </w:trPr>
        <w:tc>
          <w:tcPr>
            <w:tcW w:w="2187" w:type="pct"/>
          </w:tcPr>
          <w:p w14:paraId="333284D2" w14:textId="051D9DC8" w:rsidR="000947FB" w:rsidRPr="004360B6" w:rsidRDefault="000947FB" w:rsidP="00DC4E99">
            <w:pPr>
              <w:rPr>
                <w:rFonts w:cs="Tahoma"/>
                <w:szCs w:val="20"/>
              </w:rPr>
            </w:pPr>
            <w:r w:rsidRPr="004360B6">
              <w:rPr>
                <w:rFonts w:eastAsia="Times New Roman" w:cs="Tahoma"/>
                <w:szCs w:val="20"/>
                <w:lang w:eastAsia="nl-NL"/>
              </w:rPr>
              <w:t xml:space="preserve">Sociale Dienstverlening (SD, SA, SAI of </w:t>
            </w:r>
            <w:r w:rsidR="00465FB6" w:rsidRPr="004360B6">
              <w:rPr>
                <w:rFonts w:eastAsia="Times New Roman" w:cs="Tahoma"/>
                <w:szCs w:val="20"/>
                <w:lang w:eastAsia="nl-NL"/>
              </w:rPr>
              <w:t>S</w:t>
            </w:r>
            <w:r w:rsidR="00465FB6">
              <w:rPr>
                <w:rFonts w:eastAsia="Times New Roman" w:cs="Tahoma"/>
                <w:szCs w:val="20"/>
                <w:lang w:eastAsia="nl-NL"/>
              </w:rPr>
              <w:t>A1</w:t>
            </w:r>
            <w:r w:rsidRPr="004360B6">
              <w:rPr>
                <w:rFonts w:eastAsia="Times New Roman" w:cs="Tahoma"/>
                <w:szCs w:val="20"/>
                <w:lang w:eastAsia="nl-NL"/>
              </w:rPr>
              <w:t>)</w:t>
            </w:r>
          </w:p>
        </w:tc>
        <w:tc>
          <w:tcPr>
            <w:tcW w:w="782" w:type="pct"/>
          </w:tcPr>
          <w:p w14:paraId="341E4D7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98EE4FD"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49F3831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7449AF5D" w14:textId="77777777" w:rsidTr="00DC4E99">
        <w:trPr>
          <w:trHeight w:val="408"/>
        </w:trPr>
        <w:tc>
          <w:tcPr>
            <w:tcW w:w="2187" w:type="pct"/>
          </w:tcPr>
          <w:p w14:paraId="517548CD" w14:textId="77777777" w:rsidR="000947FB" w:rsidRPr="004360B6" w:rsidRDefault="000947FB" w:rsidP="00DC4E99">
            <w:pPr>
              <w:rPr>
                <w:rFonts w:cs="Tahoma"/>
                <w:szCs w:val="20"/>
              </w:rPr>
            </w:pPr>
            <w:r w:rsidRPr="004360B6">
              <w:rPr>
                <w:rFonts w:eastAsia="Times New Roman" w:cs="Tahoma"/>
                <w:szCs w:val="20"/>
                <w:lang w:eastAsia="nl-NL"/>
              </w:rPr>
              <w:t>Sport en bewegen (mbo-4)</w:t>
            </w:r>
          </w:p>
        </w:tc>
        <w:tc>
          <w:tcPr>
            <w:tcW w:w="782" w:type="pct"/>
          </w:tcPr>
          <w:p w14:paraId="1B76BA64"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4D9409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D904F9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F165688" w14:textId="77777777" w:rsidTr="00DC4E99">
        <w:trPr>
          <w:trHeight w:val="408"/>
        </w:trPr>
        <w:tc>
          <w:tcPr>
            <w:tcW w:w="2187" w:type="pct"/>
          </w:tcPr>
          <w:p w14:paraId="49D97161" w14:textId="77777777" w:rsidR="000947FB" w:rsidRPr="004360B6" w:rsidRDefault="000947FB" w:rsidP="00DC4E99">
            <w:pPr>
              <w:rPr>
                <w:rFonts w:cs="Tahoma"/>
                <w:szCs w:val="20"/>
              </w:rPr>
            </w:pPr>
            <w:r w:rsidRPr="004360B6">
              <w:rPr>
                <w:rFonts w:eastAsia="Times New Roman" w:cs="Tahoma"/>
                <w:szCs w:val="20"/>
                <w:lang w:eastAsia="nl-NL"/>
              </w:rPr>
              <w:t>Sport- en bewegingscoördinator</w:t>
            </w:r>
          </w:p>
        </w:tc>
        <w:tc>
          <w:tcPr>
            <w:tcW w:w="782" w:type="pct"/>
          </w:tcPr>
          <w:p w14:paraId="35DF73F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870FA3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13BD2E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B285DEB" w14:textId="77777777" w:rsidTr="00DC4E99">
        <w:trPr>
          <w:trHeight w:val="408"/>
        </w:trPr>
        <w:tc>
          <w:tcPr>
            <w:tcW w:w="2187" w:type="pct"/>
          </w:tcPr>
          <w:p w14:paraId="47029A37" w14:textId="77777777" w:rsidR="000947FB" w:rsidRPr="004360B6" w:rsidRDefault="000947FB" w:rsidP="00DC4E99">
            <w:pPr>
              <w:rPr>
                <w:rFonts w:cs="Tahoma"/>
                <w:szCs w:val="20"/>
              </w:rPr>
            </w:pPr>
            <w:r w:rsidRPr="004360B6">
              <w:rPr>
                <w:rFonts w:eastAsia="Times New Roman" w:cs="Tahoma"/>
                <w:szCs w:val="20"/>
                <w:lang w:eastAsia="nl-NL"/>
              </w:rPr>
              <w:t>Sport- en bewegingscoördinator/ Agoog</w:t>
            </w:r>
          </w:p>
        </w:tc>
        <w:tc>
          <w:tcPr>
            <w:tcW w:w="782" w:type="pct"/>
          </w:tcPr>
          <w:p w14:paraId="49E30A4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260DCE3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AABC81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D8E3304" w14:textId="77777777" w:rsidTr="00DC4E99">
        <w:trPr>
          <w:trHeight w:val="408"/>
        </w:trPr>
        <w:tc>
          <w:tcPr>
            <w:tcW w:w="2187" w:type="pct"/>
          </w:tcPr>
          <w:p w14:paraId="46A7DD82" w14:textId="77777777" w:rsidR="000947FB" w:rsidRPr="004360B6" w:rsidRDefault="000947FB" w:rsidP="00DC4E99">
            <w:pPr>
              <w:rPr>
                <w:rFonts w:cs="Tahoma"/>
                <w:szCs w:val="20"/>
              </w:rPr>
            </w:pPr>
            <w:r w:rsidRPr="004360B6">
              <w:rPr>
                <w:rFonts w:eastAsia="Times New Roman" w:cs="Tahoma"/>
                <w:szCs w:val="20"/>
                <w:lang w:eastAsia="nl-NL"/>
              </w:rPr>
              <w:t>Sport- en bewegingscoördinator/ Bewegingsagoog</w:t>
            </w:r>
          </w:p>
        </w:tc>
        <w:tc>
          <w:tcPr>
            <w:tcW w:w="782" w:type="pct"/>
          </w:tcPr>
          <w:p w14:paraId="30E9959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C1CF27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D8E77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47F52D" w14:textId="77777777" w:rsidTr="00DC4E99">
        <w:trPr>
          <w:trHeight w:val="408"/>
        </w:trPr>
        <w:tc>
          <w:tcPr>
            <w:tcW w:w="2187" w:type="pct"/>
          </w:tcPr>
          <w:p w14:paraId="034820E2" w14:textId="77777777" w:rsidR="000947FB" w:rsidRPr="004360B6" w:rsidRDefault="000947FB" w:rsidP="00DC4E99">
            <w:pPr>
              <w:rPr>
                <w:rFonts w:cs="Tahoma"/>
                <w:szCs w:val="20"/>
              </w:rPr>
            </w:pPr>
            <w:r w:rsidRPr="004360B6">
              <w:rPr>
                <w:rFonts w:eastAsia="Times New Roman" w:cs="Tahoma"/>
                <w:szCs w:val="20"/>
                <w:lang w:eastAsia="nl-NL"/>
              </w:rPr>
              <w:t>Sport- en bewegingscoördinator/ BOS-medewerker</w:t>
            </w:r>
          </w:p>
        </w:tc>
        <w:tc>
          <w:tcPr>
            <w:tcW w:w="782" w:type="pct"/>
          </w:tcPr>
          <w:p w14:paraId="01223E7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9C3363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02FA4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AEEAE8B" w14:textId="77777777" w:rsidTr="00DC4E99">
        <w:trPr>
          <w:trHeight w:val="408"/>
        </w:trPr>
        <w:tc>
          <w:tcPr>
            <w:tcW w:w="2187" w:type="pct"/>
          </w:tcPr>
          <w:p w14:paraId="55958FBF" w14:textId="77777777" w:rsidR="000947FB" w:rsidRPr="004360B6" w:rsidRDefault="000947FB" w:rsidP="00DC4E99">
            <w:pPr>
              <w:rPr>
                <w:rFonts w:cs="Tahoma"/>
                <w:szCs w:val="20"/>
              </w:rPr>
            </w:pPr>
            <w:r w:rsidRPr="004360B6">
              <w:rPr>
                <w:rFonts w:eastAsia="Times New Roman" w:cs="Tahoma"/>
                <w:szCs w:val="20"/>
                <w:lang w:eastAsia="nl-NL"/>
              </w:rPr>
              <w:t>Sport- en bewegingscoördinator/ Operationeel sport- en bewegingsmanager</w:t>
            </w:r>
          </w:p>
        </w:tc>
        <w:tc>
          <w:tcPr>
            <w:tcW w:w="782" w:type="pct"/>
          </w:tcPr>
          <w:p w14:paraId="65B86867"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E8A255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4C73FF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ECC8306" w14:textId="77777777" w:rsidTr="00DC4E99">
        <w:trPr>
          <w:trHeight w:val="408"/>
        </w:trPr>
        <w:tc>
          <w:tcPr>
            <w:tcW w:w="2187" w:type="pct"/>
          </w:tcPr>
          <w:p w14:paraId="21AAD7F9" w14:textId="77777777" w:rsidR="000947FB" w:rsidRPr="004360B6" w:rsidRDefault="000947FB" w:rsidP="00DC4E99">
            <w:pPr>
              <w:rPr>
                <w:rFonts w:cs="Tahoma"/>
                <w:szCs w:val="20"/>
              </w:rPr>
            </w:pPr>
            <w:r w:rsidRPr="004360B6">
              <w:rPr>
                <w:rFonts w:eastAsia="Times New Roman" w:cs="Tahoma"/>
                <w:szCs w:val="20"/>
                <w:lang w:eastAsia="nl-NL"/>
              </w:rPr>
              <w:lastRenderedPageBreak/>
              <w:t>Sport- en bewegingscoördinator/ Trainer/coach</w:t>
            </w:r>
          </w:p>
        </w:tc>
        <w:tc>
          <w:tcPr>
            <w:tcW w:w="782" w:type="pct"/>
          </w:tcPr>
          <w:p w14:paraId="322C3E4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65D12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B992FD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AA183A" w14:textId="77777777" w:rsidTr="00DC4E99">
        <w:trPr>
          <w:trHeight w:val="408"/>
        </w:trPr>
        <w:tc>
          <w:tcPr>
            <w:tcW w:w="2187" w:type="pct"/>
          </w:tcPr>
          <w:p w14:paraId="66CB610F" w14:textId="77777777" w:rsidR="000947FB" w:rsidRPr="004360B6" w:rsidRDefault="000947FB" w:rsidP="00DC4E99">
            <w:pPr>
              <w:rPr>
                <w:rFonts w:cs="Tahoma"/>
                <w:szCs w:val="20"/>
              </w:rPr>
            </w:pPr>
            <w:r w:rsidRPr="004360B6">
              <w:rPr>
                <w:rFonts w:eastAsia="Times New Roman" w:cs="Tahoma"/>
                <w:szCs w:val="20"/>
                <w:lang w:eastAsia="nl-NL"/>
              </w:rPr>
              <w:t>Sport- en bewegingsleider (mbo-4)</w:t>
            </w:r>
          </w:p>
        </w:tc>
        <w:tc>
          <w:tcPr>
            <w:tcW w:w="782" w:type="pct"/>
          </w:tcPr>
          <w:p w14:paraId="23575B2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950FE2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332D1D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E16D1D2" w14:textId="77777777" w:rsidTr="00DC4E99">
        <w:trPr>
          <w:trHeight w:val="408"/>
        </w:trPr>
        <w:tc>
          <w:tcPr>
            <w:tcW w:w="2187" w:type="pct"/>
          </w:tcPr>
          <w:p w14:paraId="2B703619" w14:textId="77777777" w:rsidR="000947FB" w:rsidRPr="004360B6" w:rsidRDefault="000947FB" w:rsidP="00DC4E99">
            <w:pPr>
              <w:rPr>
                <w:rFonts w:cs="Tahoma"/>
                <w:szCs w:val="20"/>
              </w:rPr>
            </w:pPr>
            <w:r w:rsidRPr="004360B6">
              <w:rPr>
                <w:rFonts w:eastAsia="Times New Roman" w:cs="Tahoma"/>
                <w:szCs w:val="20"/>
                <w:lang w:eastAsia="nl-NL"/>
              </w:rPr>
              <w:t>Technisch Onderwijsassitent</w:t>
            </w:r>
          </w:p>
        </w:tc>
        <w:tc>
          <w:tcPr>
            <w:tcW w:w="782" w:type="pct"/>
          </w:tcPr>
          <w:p w14:paraId="0AD82C6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222D5F8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B5FF7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AE7135B" w14:textId="77777777" w:rsidTr="00DC4E99">
        <w:trPr>
          <w:trHeight w:val="408"/>
        </w:trPr>
        <w:tc>
          <w:tcPr>
            <w:tcW w:w="2187" w:type="pct"/>
          </w:tcPr>
          <w:p w14:paraId="4C7C51B6" w14:textId="77777777" w:rsidR="000947FB" w:rsidRPr="004360B6" w:rsidRDefault="000947FB" w:rsidP="00DC4E99">
            <w:pPr>
              <w:rPr>
                <w:rFonts w:cs="Tahoma"/>
                <w:szCs w:val="20"/>
              </w:rPr>
            </w:pPr>
            <w:r w:rsidRPr="004360B6">
              <w:rPr>
                <w:rFonts w:eastAsia="Times New Roman" w:cs="Tahoma"/>
                <w:szCs w:val="20"/>
                <w:lang w:eastAsia="nl-NL"/>
              </w:rPr>
              <w:t>Thuisbegeleider</w:t>
            </w:r>
          </w:p>
        </w:tc>
        <w:tc>
          <w:tcPr>
            <w:tcW w:w="782" w:type="pct"/>
          </w:tcPr>
          <w:p w14:paraId="585786A9" w14:textId="77777777" w:rsidR="000947FB" w:rsidRPr="004360B6" w:rsidRDefault="000947FB" w:rsidP="00DC4E99">
            <w:pPr>
              <w:rPr>
                <w:rFonts w:cs="Tahoma"/>
                <w:szCs w:val="20"/>
              </w:rPr>
            </w:pPr>
            <w:r w:rsidRPr="004360B6">
              <w:rPr>
                <w:rFonts w:eastAsia="Times New Roman" w:cs="Tahoma"/>
                <w:szCs w:val="20"/>
                <w:lang w:eastAsia="nl-NL"/>
              </w:rPr>
              <w:t>A2</w:t>
            </w:r>
          </w:p>
        </w:tc>
        <w:tc>
          <w:tcPr>
            <w:tcW w:w="1015" w:type="pct"/>
          </w:tcPr>
          <w:p w14:paraId="30D5EF8A"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A535B6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w:t>
            </w:r>
          </w:p>
        </w:tc>
      </w:tr>
      <w:tr w:rsidR="007D62C5" w:rsidRPr="004360B6" w14:paraId="0E8FD53A" w14:textId="77777777" w:rsidTr="00F0218E">
        <w:trPr>
          <w:trHeight w:val="408"/>
        </w:trPr>
        <w:tc>
          <w:tcPr>
            <w:tcW w:w="2187" w:type="pct"/>
          </w:tcPr>
          <w:p w14:paraId="3EFBC6BE" w14:textId="77777777" w:rsidR="007D62C5" w:rsidRPr="004360B6" w:rsidRDefault="007D62C5" w:rsidP="00F0218E">
            <w:pPr>
              <w:rPr>
                <w:rFonts w:eastAsia="Times New Roman" w:cs="Tahoma"/>
                <w:szCs w:val="20"/>
                <w:lang w:eastAsia="nl-NL"/>
              </w:rPr>
            </w:pPr>
            <w:r>
              <w:rPr>
                <w:rFonts w:eastAsia="Times New Roman" w:cs="Tahoma"/>
                <w:szCs w:val="20"/>
                <w:lang w:eastAsia="nl-NL"/>
              </w:rPr>
              <w:t>Trainer-coach/Instructeur</w:t>
            </w:r>
          </w:p>
        </w:tc>
        <w:tc>
          <w:tcPr>
            <w:tcW w:w="782" w:type="pct"/>
          </w:tcPr>
          <w:p w14:paraId="5C042E21" w14:textId="77777777" w:rsidR="007D62C5" w:rsidRPr="004360B6" w:rsidRDefault="007D62C5" w:rsidP="00F0218E">
            <w:pPr>
              <w:rPr>
                <w:rFonts w:eastAsia="Times New Roman" w:cs="Tahoma"/>
                <w:szCs w:val="20"/>
                <w:lang w:eastAsia="nl-NL"/>
              </w:rPr>
            </w:pPr>
            <w:r>
              <w:rPr>
                <w:rFonts w:eastAsia="Times New Roman" w:cs="Tahoma"/>
                <w:szCs w:val="20"/>
                <w:lang w:eastAsia="nl-NL"/>
              </w:rPr>
              <w:t>B1</w:t>
            </w:r>
          </w:p>
        </w:tc>
        <w:tc>
          <w:tcPr>
            <w:tcW w:w="1015" w:type="pct"/>
          </w:tcPr>
          <w:p w14:paraId="276A904A" w14:textId="77777777" w:rsidR="007D62C5" w:rsidRPr="004360B6" w:rsidRDefault="007D62C5" w:rsidP="00F0218E">
            <w:pPr>
              <w:rPr>
                <w:rFonts w:eastAsia="Times New Roman" w:cs="Tahoma"/>
                <w:color w:val="000000"/>
                <w:szCs w:val="20"/>
                <w:lang w:eastAsia="nl-NL"/>
              </w:rPr>
            </w:pPr>
          </w:p>
        </w:tc>
        <w:tc>
          <w:tcPr>
            <w:tcW w:w="1016" w:type="pct"/>
          </w:tcPr>
          <w:p w14:paraId="3E2E3ABA" w14:textId="77777777" w:rsidR="007D62C5" w:rsidRPr="004360B6" w:rsidRDefault="007D62C5" w:rsidP="00F0218E">
            <w:pPr>
              <w:rPr>
                <w:rFonts w:eastAsia="Times New Roman" w:cs="Tahoma"/>
                <w:color w:val="000000"/>
                <w:szCs w:val="20"/>
                <w:lang w:eastAsia="nl-NL"/>
              </w:rPr>
            </w:pPr>
          </w:p>
        </w:tc>
      </w:tr>
      <w:tr w:rsidR="000947FB" w:rsidRPr="004360B6" w14:paraId="09BABB7E" w14:textId="77777777" w:rsidTr="00DC4E99">
        <w:trPr>
          <w:trHeight w:val="408"/>
        </w:trPr>
        <w:tc>
          <w:tcPr>
            <w:tcW w:w="2187" w:type="pct"/>
          </w:tcPr>
          <w:p w14:paraId="5DDE4AB8" w14:textId="77777777" w:rsidR="000947FB" w:rsidRPr="004360B6" w:rsidRDefault="000947FB" w:rsidP="00DC4E99">
            <w:pPr>
              <w:rPr>
                <w:rFonts w:cs="Tahoma"/>
                <w:szCs w:val="20"/>
              </w:rPr>
            </w:pPr>
            <w:r w:rsidRPr="004360B6">
              <w:rPr>
                <w:rFonts w:eastAsia="Times New Roman" w:cs="Tahoma"/>
                <w:szCs w:val="20"/>
                <w:lang w:eastAsia="nl-NL"/>
              </w:rPr>
              <w:t>Vakexpert voeding en voorlichting</w:t>
            </w:r>
          </w:p>
        </w:tc>
        <w:tc>
          <w:tcPr>
            <w:tcW w:w="782" w:type="pct"/>
          </w:tcPr>
          <w:p w14:paraId="33E56BAE"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0360CF3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3F99AF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6BEB4C51" w14:textId="77777777" w:rsidTr="00DC4E99">
        <w:trPr>
          <w:trHeight w:val="408"/>
        </w:trPr>
        <w:tc>
          <w:tcPr>
            <w:tcW w:w="2187" w:type="pct"/>
          </w:tcPr>
          <w:p w14:paraId="5BB7885E" w14:textId="77777777" w:rsidR="000947FB" w:rsidRPr="004360B6" w:rsidRDefault="000947FB" w:rsidP="00DC4E99">
            <w:pPr>
              <w:rPr>
                <w:rFonts w:cs="Tahoma"/>
                <w:szCs w:val="20"/>
              </w:rPr>
            </w:pPr>
            <w:r w:rsidRPr="004360B6">
              <w:rPr>
                <w:rFonts w:eastAsia="Times New Roman" w:cs="Tahoma"/>
                <w:szCs w:val="20"/>
                <w:lang w:eastAsia="nl-NL"/>
              </w:rPr>
              <w:t>Verdere Scholing in Dienstverband (VSID), richting kinderdagverblijven</w:t>
            </w:r>
          </w:p>
        </w:tc>
        <w:tc>
          <w:tcPr>
            <w:tcW w:w="782" w:type="pct"/>
          </w:tcPr>
          <w:p w14:paraId="2AF775CF"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26F631C"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63A0C0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0F37B963" w14:textId="77777777" w:rsidTr="00DC4E99">
        <w:trPr>
          <w:trHeight w:val="408"/>
        </w:trPr>
        <w:tc>
          <w:tcPr>
            <w:tcW w:w="2187" w:type="pct"/>
          </w:tcPr>
          <w:p w14:paraId="3CDBA3FB" w14:textId="77777777" w:rsidR="000947FB" w:rsidRPr="004360B6" w:rsidRDefault="000947FB" w:rsidP="00DC4E99">
            <w:pPr>
              <w:rPr>
                <w:rFonts w:cs="Tahoma"/>
                <w:szCs w:val="20"/>
              </w:rPr>
            </w:pPr>
            <w:r w:rsidRPr="004360B6">
              <w:rPr>
                <w:rFonts w:eastAsia="Times New Roman" w:cs="Tahoma"/>
                <w:szCs w:val="20"/>
                <w:lang w:eastAsia="nl-NL"/>
              </w:rPr>
              <w:t>Verpleegkunde Z</w:t>
            </w:r>
          </w:p>
        </w:tc>
        <w:tc>
          <w:tcPr>
            <w:tcW w:w="782" w:type="pct"/>
          </w:tcPr>
          <w:p w14:paraId="512EA508"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57DFD60"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4D6DFAB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2DC58E76" w14:textId="77777777" w:rsidTr="00DC4E99">
        <w:trPr>
          <w:trHeight w:val="408"/>
        </w:trPr>
        <w:tc>
          <w:tcPr>
            <w:tcW w:w="2187" w:type="pct"/>
          </w:tcPr>
          <w:p w14:paraId="67CFD751" w14:textId="77777777" w:rsidR="000947FB" w:rsidRPr="004360B6" w:rsidRDefault="000947FB" w:rsidP="00DC4E99">
            <w:pPr>
              <w:rPr>
                <w:rFonts w:cs="Tahoma"/>
                <w:szCs w:val="20"/>
              </w:rPr>
            </w:pPr>
            <w:r w:rsidRPr="004360B6">
              <w:rPr>
                <w:rFonts w:eastAsia="Times New Roman" w:cs="Tahoma"/>
                <w:szCs w:val="20"/>
                <w:lang w:eastAsia="nl-NL"/>
              </w:rPr>
              <w:t>Z-Verpleegkundige</w:t>
            </w:r>
          </w:p>
        </w:tc>
        <w:tc>
          <w:tcPr>
            <w:tcW w:w="782" w:type="pct"/>
          </w:tcPr>
          <w:p w14:paraId="2B841BC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062AD44D"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41F3F2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54997B0" w14:textId="77777777" w:rsidTr="00DC4E99">
        <w:trPr>
          <w:trHeight w:val="408"/>
        </w:trPr>
        <w:tc>
          <w:tcPr>
            <w:tcW w:w="2187" w:type="pct"/>
          </w:tcPr>
          <w:p w14:paraId="0EF7048F" w14:textId="77777777" w:rsidR="000947FB" w:rsidRPr="004360B6" w:rsidRDefault="000947FB" w:rsidP="00DC4E99">
            <w:pPr>
              <w:rPr>
                <w:rFonts w:eastAsia="Times New Roman" w:cs="Tahoma"/>
                <w:szCs w:val="20"/>
                <w:lang w:eastAsia="nl-NL"/>
              </w:rPr>
            </w:pPr>
          </w:p>
        </w:tc>
        <w:tc>
          <w:tcPr>
            <w:tcW w:w="782" w:type="pct"/>
          </w:tcPr>
          <w:p w14:paraId="3576A490" w14:textId="77777777" w:rsidR="000947FB" w:rsidRPr="004360B6" w:rsidRDefault="000947FB" w:rsidP="00DC4E99">
            <w:pPr>
              <w:rPr>
                <w:rFonts w:eastAsia="Times New Roman" w:cs="Tahoma"/>
                <w:szCs w:val="20"/>
                <w:lang w:eastAsia="nl-NL"/>
              </w:rPr>
            </w:pPr>
          </w:p>
        </w:tc>
        <w:tc>
          <w:tcPr>
            <w:tcW w:w="1015" w:type="pct"/>
          </w:tcPr>
          <w:p w14:paraId="2393EE26" w14:textId="77777777" w:rsidR="000947FB" w:rsidRPr="004360B6" w:rsidRDefault="000947FB" w:rsidP="00DC4E99">
            <w:pPr>
              <w:rPr>
                <w:rFonts w:eastAsia="Times New Roman" w:cs="Tahoma"/>
                <w:color w:val="000000"/>
                <w:szCs w:val="20"/>
                <w:lang w:eastAsia="nl-NL"/>
              </w:rPr>
            </w:pPr>
          </w:p>
        </w:tc>
        <w:tc>
          <w:tcPr>
            <w:tcW w:w="1016" w:type="pct"/>
          </w:tcPr>
          <w:p w14:paraId="7D23E65E" w14:textId="77777777" w:rsidR="000947FB" w:rsidRPr="004360B6" w:rsidRDefault="000947FB" w:rsidP="00DC4E99">
            <w:pPr>
              <w:rPr>
                <w:rFonts w:eastAsia="Times New Roman" w:cs="Tahoma"/>
                <w:color w:val="000000"/>
                <w:szCs w:val="20"/>
                <w:lang w:eastAsia="nl-NL"/>
              </w:rPr>
            </w:pPr>
          </w:p>
        </w:tc>
      </w:tr>
      <w:tr w:rsidR="000947FB" w:rsidRPr="004360B6" w14:paraId="0826B7E1" w14:textId="77777777" w:rsidTr="00DC4E99">
        <w:trPr>
          <w:trHeight w:val="408"/>
        </w:trPr>
        <w:tc>
          <w:tcPr>
            <w:tcW w:w="2187" w:type="pct"/>
            <w:shd w:val="clear" w:color="auto" w:fill="auto"/>
          </w:tcPr>
          <w:p w14:paraId="534D185F" w14:textId="21E29147" w:rsidR="000947FB" w:rsidRPr="004360B6" w:rsidRDefault="000947FB" w:rsidP="00DC4E99">
            <w:pPr>
              <w:rPr>
                <w:rFonts w:cs="Tahoma"/>
                <w:szCs w:val="20"/>
              </w:rPr>
            </w:pPr>
            <w:r w:rsidRPr="004360B6">
              <w:rPr>
                <w:rFonts w:eastAsia="Times New Roman" w:cs="Tahoma"/>
                <w:b/>
                <w:bCs/>
                <w:szCs w:val="20"/>
                <w:lang w:eastAsia="nl-NL"/>
              </w:rPr>
              <w:t>H</w:t>
            </w:r>
            <w:r>
              <w:rPr>
                <w:rFonts w:eastAsia="Times New Roman" w:cs="Tahoma"/>
                <w:b/>
                <w:bCs/>
                <w:szCs w:val="20"/>
                <w:lang w:eastAsia="nl-NL"/>
              </w:rPr>
              <w:t>bo</w:t>
            </w:r>
            <w:r w:rsidRPr="004360B6">
              <w:rPr>
                <w:rFonts w:eastAsia="Times New Roman" w:cs="Tahoma"/>
                <w:b/>
                <w:bCs/>
                <w:szCs w:val="20"/>
                <w:lang w:eastAsia="nl-NL"/>
              </w:rPr>
              <w:t xml:space="preserve"> </w:t>
            </w:r>
            <w:r w:rsidR="00C238A6">
              <w:rPr>
                <w:rFonts w:eastAsia="Times New Roman" w:cs="Tahoma"/>
                <w:b/>
                <w:bCs/>
                <w:szCs w:val="20"/>
                <w:lang w:eastAsia="nl-NL"/>
              </w:rPr>
              <w:t>a</w:t>
            </w:r>
            <w:r w:rsidR="00C238A6" w:rsidRPr="004360B6">
              <w:rPr>
                <w:rFonts w:eastAsia="Times New Roman" w:cs="Tahoma"/>
                <w:b/>
                <w:bCs/>
                <w:szCs w:val="20"/>
                <w:lang w:eastAsia="nl-NL"/>
              </w:rPr>
              <w:t xml:space="preserve">ssociate </w:t>
            </w:r>
            <w:r w:rsidR="00C238A6">
              <w:rPr>
                <w:rFonts w:eastAsia="Times New Roman" w:cs="Tahoma"/>
                <w:b/>
                <w:bCs/>
                <w:szCs w:val="20"/>
                <w:lang w:eastAsia="nl-NL"/>
              </w:rPr>
              <w:t>d</w:t>
            </w:r>
            <w:r w:rsidR="00C238A6" w:rsidRPr="004360B6">
              <w:rPr>
                <w:rFonts w:eastAsia="Times New Roman" w:cs="Tahoma"/>
                <w:b/>
                <w:bCs/>
                <w:szCs w:val="20"/>
                <w:lang w:eastAsia="nl-NL"/>
              </w:rPr>
              <w:t>egree</w:t>
            </w:r>
          </w:p>
        </w:tc>
        <w:tc>
          <w:tcPr>
            <w:tcW w:w="782" w:type="pct"/>
            <w:shd w:val="clear" w:color="auto" w:fill="auto"/>
          </w:tcPr>
          <w:p w14:paraId="4FACE1C2"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shd w:val="clear" w:color="auto" w:fill="auto"/>
          </w:tcPr>
          <w:p w14:paraId="365DA2D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413E253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1AF8AA" w14:textId="77777777" w:rsidTr="00DC4E99">
        <w:trPr>
          <w:trHeight w:val="408"/>
        </w:trPr>
        <w:tc>
          <w:tcPr>
            <w:tcW w:w="2187" w:type="pct"/>
            <w:shd w:val="clear" w:color="auto" w:fill="auto"/>
          </w:tcPr>
          <w:p w14:paraId="5068E0BE" w14:textId="77777777" w:rsidR="000947FB" w:rsidRPr="004360B6" w:rsidRDefault="000947FB" w:rsidP="00DC4E99">
            <w:pPr>
              <w:rPr>
                <w:rFonts w:cs="Tahoma"/>
                <w:szCs w:val="20"/>
              </w:rPr>
            </w:pPr>
            <w:r w:rsidRPr="004360B6">
              <w:rPr>
                <w:rFonts w:eastAsia="Times New Roman" w:cs="Tahoma"/>
                <w:szCs w:val="20"/>
                <w:lang w:eastAsia="nl-NL"/>
              </w:rPr>
              <w:t>Childcare</w:t>
            </w:r>
          </w:p>
        </w:tc>
        <w:tc>
          <w:tcPr>
            <w:tcW w:w="782" w:type="pct"/>
            <w:shd w:val="clear" w:color="auto" w:fill="auto"/>
          </w:tcPr>
          <w:p w14:paraId="6282C71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4E1CB70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EA6D3D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F716D3" w14:textId="77777777" w:rsidTr="00DC4E99">
        <w:trPr>
          <w:trHeight w:val="408"/>
        </w:trPr>
        <w:tc>
          <w:tcPr>
            <w:tcW w:w="2187" w:type="pct"/>
            <w:shd w:val="clear" w:color="auto" w:fill="auto"/>
          </w:tcPr>
          <w:p w14:paraId="22C265C1" w14:textId="77777777" w:rsidR="000947FB" w:rsidRPr="004360B6" w:rsidRDefault="000947FB" w:rsidP="00DC4E99">
            <w:pPr>
              <w:rPr>
                <w:rFonts w:eastAsia="Times New Roman" w:cs="Tahoma"/>
                <w:szCs w:val="20"/>
                <w:lang w:eastAsia="nl-NL"/>
              </w:rPr>
            </w:pPr>
            <w:r>
              <w:rPr>
                <w:rFonts w:eastAsia="Times New Roman" w:cs="Tahoma"/>
                <w:szCs w:val="20"/>
                <w:lang w:eastAsia="nl-NL"/>
              </w:rPr>
              <w:t>Didactisch Educatief Professional</w:t>
            </w:r>
          </w:p>
        </w:tc>
        <w:tc>
          <w:tcPr>
            <w:tcW w:w="782" w:type="pct"/>
            <w:shd w:val="clear" w:color="auto" w:fill="auto"/>
          </w:tcPr>
          <w:p w14:paraId="16C66858" w14:textId="77777777" w:rsidR="000947FB" w:rsidRPr="004360B6" w:rsidRDefault="000947FB" w:rsidP="00DC4E99">
            <w:pPr>
              <w:rPr>
                <w:rFonts w:eastAsia="Times New Roman" w:cs="Tahoma"/>
                <w:szCs w:val="20"/>
                <w:lang w:eastAsia="nl-NL"/>
              </w:rPr>
            </w:pPr>
            <w:r>
              <w:rPr>
                <w:rFonts w:eastAsia="Times New Roman" w:cs="Tahoma"/>
                <w:szCs w:val="20"/>
                <w:lang w:eastAsia="nl-NL"/>
              </w:rPr>
              <w:t>A2 en B1</w:t>
            </w:r>
          </w:p>
        </w:tc>
        <w:tc>
          <w:tcPr>
            <w:tcW w:w="1015" w:type="pct"/>
            <w:shd w:val="clear" w:color="auto" w:fill="auto"/>
          </w:tcPr>
          <w:p w14:paraId="549DB988"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A2 groep 3</w:t>
            </w:r>
          </w:p>
        </w:tc>
        <w:tc>
          <w:tcPr>
            <w:tcW w:w="1016" w:type="pct"/>
            <w:shd w:val="clear" w:color="auto" w:fill="auto"/>
          </w:tcPr>
          <w:p w14:paraId="41E36DC6" w14:textId="77777777" w:rsidR="000947FB" w:rsidRPr="004360B6" w:rsidRDefault="000947FB" w:rsidP="00DC4E99">
            <w:pPr>
              <w:rPr>
                <w:rFonts w:eastAsia="Times New Roman" w:cs="Tahoma"/>
                <w:color w:val="000000"/>
                <w:szCs w:val="20"/>
                <w:lang w:eastAsia="nl-NL"/>
              </w:rPr>
            </w:pPr>
          </w:p>
        </w:tc>
      </w:tr>
      <w:tr w:rsidR="000947FB" w:rsidRPr="004360B6" w14:paraId="0D4A694E" w14:textId="77777777" w:rsidTr="00DC4E99">
        <w:trPr>
          <w:trHeight w:val="408"/>
        </w:trPr>
        <w:tc>
          <w:tcPr>
            <w:tcW w:w="2187" w:type="pct"/>
            <w:shd w:val="clear" w:color="auto" w:fill="auto"/>
          </w:tcPr>
          <w:p w14:paraId="3E338AF2" w14:textId="77777777" w:rsidR="000947FB" w:rsidRDefault="000947FB" w:rsidP="00DC4E99">
            <w:pPr>
              <w:rPr>
                <w:rFonts w:eastAsia="Times New Roman" w:cs="Tahoma"/>
                <w:szCs w:val="20"/>
                <w:lang w:eastAsia="nl-NL"/>
              </w:rPr>
            </w:pPr>
            <w:r>
              <w:rPr>
                <w:rFonts w:eastAsia="Times New Roman" w:cs="Tahoma"/>
                <w:szCs w:val="20"/>
                <w:lang w:eastAsia="nl-NL"/>
              </w:rPr>
              <w:t>Educatief Professional Beroepsonderwijs</w:t>
            </w:r>
          </w:p>
        </w:tc>
        <w:tc>
          <w:tcPr>
            <w:tcW w:w="782" w:type="pct"/>
            <w:shd w:val="clear" w:color="auto" w:fill="auto"/>
          </w:tcPr>
          <w:p w14:paraId="5A664E23" w14:textId="77777777" w:rsidR="000947FB" w:rsidRDefault="000947FB" w:rsidP="00DC4E99">
            <w:pPr>
              <w:rPr>
                <w:rFonts w:eastAsia="Times New Roman" w:cs="Tahoma"/>
                <w:szCs w:val="20"/>
                <w:lang w:eastAsia="nl-NL"/>
              </w:rPr>
            </w:pPr>
            <w:r>
              <w:rPr>
                <w:rFonts w:eastAsia="Times New Roman" w:cs="Tahoma"/>
                <w:szCs w:val="20"/>
                <w:lang w:eastAsia="nl-NL"/>
              </w:rPr>
              <w:t>B1</w:t>
            </w:r>
          </w:p>
        </w:tc>
        <w:tc>
          <w:tcPr>
            <w:tcW w:w="1015" w:type="pct"/>
            <w:shd w:val="clear" w:color="auto" w:fill="auto"/>
          </w:tcPr>
          <w:p w14:paraId="21D087F5" w14:textId="77777777" w:rsidR="000947FB" w:rsidRDefault="000947FB" w:rsidP="00DC4E99">
            <w:pPr>
              <w:rPr>
                <w:rFonts w:eastAsia="Times New Roman" w:cs="Tahoma"/>
                <w:color w:val="000000"/>
                <w:szCs w:val="20"/>
                <w:lang w:eastAsia="nl-NL"/>
              </w:rPr>
            </w:pPr>
          </w:p>
        </w:tc>
        <w:tc>
          <w:tcPr>
            <w:tcW w:w="1016" w:type="pct"/>
            <w:shd w:val="clear" w:color="auto" w:fill="auto"/>
          </w:tcPr>
          <w:p w14:paraId="57FC836A" w14:textId="77777777" w:rsidR="000947FB" w:rsidRPr="004360B6" w:rsidRDefault="000947FB" w:rsidP="00DC4E99">
            <w:pPr>
              <w:rPr>
                <w:rFonts w:eastAsia="Times New Roman" w:cs="Tahoma"/>
                <w:color w:val="000000"/>
                <w:szCs w:val="20"/>
                <w:lang w:eastAsia="nl-NL"/>
              </w:rPr>
            </w:pPr>
          </w:p>
        </w:tc>
      </w:tr>
      <w:tr w:rsidR="000947FB" w:rsidRPr="004360B6" w14:paraId="3975E1C5" w14:textId="77777777" w:rsidTr="00DC4E99">
        <w:trPr>
          <w:trHeight w:val="408"/>
        </w:trPr>
        <w:tc>
          <w:tcPr>
            <w:tcW w:w="2187" w:type="pct"/>
            <w:shd w:val="clear" w:color="auto" w:fill="auto"/>
          </w:tcPr>
          <w:p w14:paraId="7AB6891C" w14:textId="77777777" w:rsidR="000947FB" w:rsidRPr="004360B6" w:rsidRDefault="000947FB" w:rsidP="00DC4E99">
            <w:pPr>
              <w:rPr>
                <w:rFonts w:cs="Tahoma"/>
                <w:szCs w:val="20"/>
              </w:rPr>
            </w:pPr>
            <w:r w:rsidRPr="004360B6">
              <w:rPr>
                <w:rFonts w:eastAsia="Times New Roman" w:cs="Tahoma"/>
                <w:szCs w:val="20"/>
                <w:lang w:eastAsia="nl-NL"/>
              </w:rPr>
              <w:t>Educatie en Kennismanagement Groene Sector Bloemsierkunst</w:t>
            </w:r>
          </w:p>
        </w:tc>
        <w:tc>
          <w:tcPr>
            <w:tcW w:w="782" w:type="pct"/>
            <w:shd w:val="clear" w:color="auto" w:fill="auto"/>
          </w:tcPr>
          <w:p w14:paraId="47B6E4B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4E712FE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6747683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3F97E0" w14:textId="77777777" w:rsidTr="00DC4E99">
        <w:trPr>
          <w:trHeight w:val="408"/>
        </w:trPr>
        <w:tc>
          <w:tcPr>
            <w:tcW w:w="2187" w:type="pct"/>
            <w:shd w:val="clear" w:color="auto" w:fill="auto"/>
          </w:tcPr>
          <w:p w14:paraId="7A630998" w14:textId="77777777" w:rsidR="000947FB" w:rsidRPr="004360B6" w:rsidRDefault="000947FB" w:rsidP="00DC4E99">
            <w:pPr>
              <w:rPr>
                <w:rFonts w:cs="Tahoma"/>
                <w:szCs w:val="20"/>
              </w:rPr>
            </w:pPr>
            <w:r w:rsidRPr="004360B6">
              <w:rPr>
                <w:rFonts w:eastAsia="Times New Roman" w:cs="Tahoma"/>
                <w:szCs w:val="20"/>
                <w:lang w:eastAsia="nl-NL"/>
              </w:rPr>
              <w:t>Jeugdwerker</w:t>
            </w:r>
          </w:p>
        </w:tc>
        <w:tc>
          <w:tcPr>
            <w:tcW w:w="782" w:type="pct"/>
            <w:shd w:val="clear" w:color="auto" w:fill="auto"/>
          </w:tcPr>
          <w:p w14:paraId="447413E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342CD00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636469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A67250E" w14:textId="77777777" w:rsidTr="00DC4E99">
        <w:trPr>
          <w:trHeight w:val="408"/>
        </w:trPr>
        <w:tc>
          <w:tcPr>
            <w:tcW w:w="2187" w:type="pct"/>
            <w:shd w:val="clear" w:color="auto" w:fill="auto"/>
          </w:tcPr>
          <w:p w14:paraId="31B257F9" w14:textId="77777777" w:rsidR="000947FB" w:rsidRPr="004360B6" w:rsidRDefault="000947FB" w:rsidP="00DC4E99">
            <w:pPr>
              <w:rPr>
                <w:rFonts w:cs="Tahoma"/>
                <w:szCs w:val="20"/>
              </w:rPr>
            </w:pPr>
            <w:r w:rsidRPr="004360B6">
              <w:rPr>
                <w:rFonts w:eastAsia="Times New Roman" w:cs="Tahoma"/>
                <w:szCs w:val="20"/>
                <w:lang w:eastAsia="nl-NL"/>
              </w:rPr>
              <w:t>Kinderopvang (associate degree)</w:t>
            </w:r>
          </w:p>
        </w:tc>
        <w:tc>
          <w:tcPr>
            <w:tcW w:w="782" w:type="pct"/>
            <w:shd w:val="clear" w:color="auto" w:fill="auto"/>
          </w:tcPr>
          <w:p w14:paraId="21E5BF0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shd w:val="clear" w:color="auto" w:fill="auto"/>
          </w:tcPr>
          <w:p w14:paraId="05DD512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167ED2B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E670A7F" w14:textId="77777777" w:rsidTr="00DC4E99">
        <w:trPr>
          <w:trHeight w:val="408"/>
        </w:trPr>
        <w:tc>
          <w:tcPr>
            <w:tcW w:w="2187" w:type="pct"/>
            <w:shd w:val="clear" w:color="auto" w:fill="auto"/>
          </w:tcPr>
          <w:p w14:paraId="02054AC1" w14:textId="77777777" w:rsidR="000947FB" w:rsidRPr="004360B6" w:rsidRDefault="000947FB" w:rsidP="00DC4E99">
            <w:pPr>
              <w:rPr>
                <w:rFonts w:cs="Tahoma"/>
                <w:szCs w:val="20"/>
              </w:rPr>
            </w:pPr>
            <w:bookmarkStart w:id="2161" w:name="_Hlk70606083"/>
            <w:r w:rsidRPr="004360B6">
              <w:rPr>
                <w:rFonts w:eastAsia="Times New Roman" w:cs="Tahoma"/>
                <w:szCs w:val="20"/>
                <w:lang w:eastAsia="nl-NL"/>
              </w:rPr>
              <w:t>Kunstopleiding (verzamelnaam van opleidingen)</w:t>
            </w:r>
          </w:p>
        </w:tc>
        <w:tc>
          <w:tcPr>
            <w:tcW w:w="782" w:type="pct"/>
            <w:shd w:val="clear" w:color="auto" w:fill="auto"/>
          </w:tcPr>
          <w:p w14:paraId="2011783A" w14:textId="77777777" w:rsidR="000947FB" w:rsidRPr="004360B6" w:rsidRDefault="000947FB" w:rsidP="00DC4E99">
            <w:pPr>
              <w:rPr>
                <w:rFonts w:cs="Tahoma"/>
                <w:szCs w:val="20"/>
              </w:rPr>
            </w:pPr>
            <w:r>
              <w:rPr>
                <w:rFonts w:eastAsia="Times New Roman" w:cs="Tahoma"/>
                <w:szCs w:val="20"/>
                <w:lang w:eastAsia="nl-NL"/>
              </w:rPr>
              <w:t>B2</w:t>
            </w:r>
          </w:p>
        </w:tc>
        <w:tc>
          <w:tcPr>
            <w:tcW w:w="1015" w:type="pct"/>
            <w:shd w:val="clear" w:color="auto" w:fill="auto"/>
          </w:tcPr>
          <w:p w14:paraId="593DFF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3A872A1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A140B6" w:rsidRPr="004360B6" w14:paraId="72633784" w14:textId="77777777" w:rsidTr="00DC4E99">
        <w:trPr>
          <w:trHeight w:val="408"/>
        </w:trPr>
        <w:tc>
          <w:tcPr>
            <w:tcW w:w="2187" w:type="pct"/>
            <w:shd w:val="clear" w:color="auto" w:fill="auto"/>
          </w:tcPr>
          <w:p w14:paraId="2197E0BC" w14:textId="7CFADBA0" w:rsidR="00A140B6" w:rsidRPr="004360B6" w:rsidRDefault="00B1729F" w:rsidP="00DC4E99">
            <w:pPr>
              <w:rPr>
                <w:rFonts w:eastAsia="Times New Roman" w:cs="Tahoma"/>
                <w:szCs w:val="20"/>
                <w:lang w:eastAsia="nl-NL"/>
              </w:rPr>
            </w:pPr>
            <w:r w:rsidRPr="00B1729F">
              <w:rPr>
                <w:rFonts w:eastAsia="Times New Roman" w:cs="Tahoma"/>
                <w:szCs w:val="20"/>
                <w:lang w:eastAsia="nl-NL"/>
              </w:rPr>
              <w:t>Leisure &amp; Events Management</w:t>
            </w:r>
          </w:p>
        </w:tc>
        <w:tc>
          <w:tcPr>
            <w:tcW w:w="782" w:type="pct"/>
            <w:shd w:val="clear" w:color="auto" w:fill="auto"/>
          </w:tcPr>
          <w:p w14:paraId="5A955C3E" w14:textId="496A47A8" w:rsidR="00A140B6" w:rsidRDefault="00B1729F" w:rsidP="00DC4E99">
            <w:pPr>
              <w:rPr>
                <w:rFonts w:eastAsia="Times New Roman" w:cs="Tahoma"/>
                <w:szCs w:val="20"/>
                <w:lang w:eastAsia="nl-NL"/>
              </w:rPr>
            </w:pPr>
            <w:r>
              <w:rPr>
                <w:rFonts w:eastAsia="Times New Roman" w:cs="Tahoma"/>
                <w:szCs w:val="20"/>
                <w:lang w:eastAsia="nl-NL"/>
              </w:rPr>
              <w:t>B2</w:t>
            </w:r>
          </w:p>
        </w:tc>
        <w:tc>
          <w:tcPr>
            <w:tcW w:w="1015" w:type="pct"/>
            <w:shd w:val="clear" w:color="auto" w:fill="auto"/>
          </w:tcPr>
          <w:p w14:paraId="2F00AF76" w14:textId="77777777" w:rsidR="00A140B6" w:rsidRPr="004360B6" w:rsidRDefault="00A140B6" w:rsidP="00DC4E99">
            <w:pPr>
              <w:rPr>
                <w:rFonts w:eastAsia="Times New Roman" w:cs="Tahoma"/>
                <w:color w:val="000000"/>
                <w:szCs w:val="20"/>
                <w:lang w:eastAsia="nl-NL"/>
              </w:rPr>
            </w:pPr>
          </w:p>
        </w:tc>
        <w:tc>
          <w:tcPr>
            <w:tcW w:w="1016" w:type="pct"/>
            <w:shd w:val="clear" w:color="auto" w:fill="auto"/>
          </w:tcPr>
          <w:p w14:paraId="4857FBC9" w14:textId="77777777" w:rsidR="00A140B6" w:rsidRPr="004360B6" w:rsidRDefault="00A140B6" w:rsidP="00DC4E99">
            <w:pPr>
              <w:rPr>
                <w:rFonts w:eastAsia="Times New Roman" w:cs="Tahoma"/>
                <w:color w:val="000000"/>
                <w:szCs w:val="20"/>
                <w:lang w:eastAsia="nl-NL"/>
              </w:rPr>
            </w:pPr>
          </w:p>
        </w:tc>
      </w:tr>
      <w:tr w:rsidR="00B1729F" w:rsidRPr="004360B6" w14:paraId="0B61B2C6" w14:textId="77777777" w:rsidTr="00DC4E99">
        <w:trPr>
          <w:trHeight w:val="408"/>
        </w:trPr>
        <w:tc>
          <w:tcPr>
            <w:tcW w:w="2187" w:type="pct"/>
            <w:shd w:val="clear" w:color="auto" w:fill="auto"/>
          </w:tcPr>
          <w:p w14:paraId="653E7E24" w14:textId="1D676F19" w:rsidR="00B1729F" w:rsidRPr="00B1729F" w:rsidRDefault="006F243F" w:rsidP="00DC4E99">
            <w:pPr>
              <w:rPr>
                <w:rFonts w:eastAsia="Times New Roman" w:cs="Tahoma"/>
                <w:szCs w:val="20"/>
                <w:lang w:eastAsia="nl-NL"/>
              </w:rPr>
            </w:pPr>
            <w:r w:rsidRPr="006F243F">
              <w:rPr>
                <w:rFonts w:eastAsia="Times New Roman" w:cs="Tahoma"/>
                <w:szCs w:val="20"/>
                <w:lang w:eastAsia="nl-NL"/>
              </w:rPr>
              <w:t>Leisure Management</w:t>
            </w:r>
          </w:p>
        </w:tc>
        <w:tc>
          <w:tcPr>
            <w:tcW w:w="782" w:type="pct"/>
            <w:shd w:val="clear" w:color="auto" w:fill="auto"/>
          </w:tcPr>
          <w:p w14:paraId="297A24EA" w14:textId="6E4839C3" w:rsidR="00B1729F" w:rsidRDefault="006F243F" w:rsidP="00DC4E99">
            <w:pPr>
              <w:rPr>
                <w:rFonts w:eastAsia="Times New Roman" w:cs="Tahoma"/>
                <w:szCs w:val="20"/>
                <w:lang w:eastAsia="nl-NL"/>
              </w:rPr>
            </w:pPr>
            <w:r>
              <w:rPr>
                <w:rFonts w:eastAsia="Times New Roman" w:cs="Tahoma"/>
                <w:szCs w:val="20"/>
                <w:lang w:eastAsia="nl-NL"/>
              </w:rPr>
              <w:t>B2</w:t>
            </w:r>
          </w:p>
        </w:tc>
        <w:tc>
          <w:tcPr>
            <w:tcW w:w="1015" w:type="pct"/>
            <w:shd w:val="clear" w:color="auto" w:fill="auto"/>
          </w:tcPr>
          <w:p w14:paraId="4DE6E5D2" w14:textId="77777777" w:rsidR="00B1729F" w:rsidRPr="004360B6" w:rsidRDefault="00B1729F" w:rsidP="00DC4E99">
            <w:pPr>
              <w:rPr>
                <w:rFonts w:eastAsia="Times New Roman" w:cs="Tahoma"/>
                <w:color w:val="000000"/>
                <w:szCs w:val="20"/>
                <w:lang w:eastAsia="nl-NL"/>
              </w:rPr>
            </w:pPr>
          </w:p>
        </w:tc>
        <w:tc>
          <w:tcPr>
            <w:tcW w:w="1016" w:type="pct"/>
            <w:shd w:val="clear" w:color="auto" w:fill="auto"/>
          </w:tcPr>
          <w:p w14:paraId="2E0B87B3" w14:textId="77777777" w:rsidR="00B1729F" w:rsidRPr="004360B6" w:rsidRDefault="00B1729F" w:rsidP="00DC4E99">
            <w:pPr>
              <w:rPr>
                <w:rFonts w:eastAsia="Times New Roman" w:cs="Tahoma"/>
                <w:color w:val="000000"/>
                <w:szCs w:val="20"/>
                <w:lang w:eastAsia="nl-NL"/>
              </w:rPr>
            </w:pPr>
          </w:p>
        </w:tc>
      </w:tr>
      <w:bookmarkEnd w:id="2161"/>
      <w:tr w:rsidR="000947FB" w:rsidRPr="004360B6" w14:paraId="702B8F72" w14:textId="77777777" w:rsidTr="00DC4E99">
        <w:trPr>
          <w:trHeight w:val="408"/>
        </w:trPr>
        <w:tc>
          <w:tcPr>
            <w:tcW w:w="2187" w:type="pct"/>
            <w:shd w:val="clear" w:color="auto" w:fill="auto"/>
          </w:tcPr>
          <w:p w14:paraId="020AAF4A" w14:textId="77777777" w:rsidR="000947FB" w:rsidRPr="004360B6" w:rsidRDefault="000947FB" w:rsidP="00DC4E99">
            <w:pPr>
              <w:rPr>
                <w:rFonts w:cs="Tahoma"/>
                <w:szCs w:val="20"/>
              </w:rPr>
            </w:pPr>
            <w:r w:rsidRPr="004360B6">
              <w:rPr>
                <w:rFonts w:eastAsia="Times New Roman" w:cs="Tahoma"/>
                <w:szCs w:val="20"/>
                <w:lang w:eastAsia="nl-NL"/>
              </w:rPr>
              <w:t>Onderwijsondersteuner Educatie en Kennismanagement Groene Sector</w:t>
            </w:r>
          </w:p>
        </w:tc>
        <w:tc>
          <w:tcPr>
            <w:tcW w:w="782" w:type="pct"/>
            <w:shd w:val="clear" w:color="auto" w:fill="auto"/>
          </w:tcPr>
          <w:p w14:paraId="6EF354D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0809B2D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771EB5A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100F4D8" w14:textId="77777777" w:rsidTr="00DC4E99">
        <w:trPr>
          <w:trHeight w:val="408"/>
        </w:trPr>
        <w:tc>
          <w:tcPr>
            <w:tcW w:w="2187" w:type="pct"/>
            <w:shd w:val="clear" w:color="auto" w:fill="auto"/>
          </w:tcPr>
          <w:p w14:paraId="522B0937" w14:textId="77777777" w:rsidR="000947FB" w:rsidRPr="004360B6" w:rsidRDefault="000947FB" w:rsidP="00DC4E99">
            <w:pPr>
              <w:rPr>
                <w:rFonts w:cs="Tahoma"/>
                <w:szCs w:val="20"/>
              </w:rPr>
            </w:pPr>
            <w:r w:rsidRPr="004360B6">
              <w:rPr>
                <w:rFonts w:eastAsia="Times New Roman" w:cs="Tahoma"/>
                <w:szCs w:val="20"/>
                <w:lang w:eastAsia="nl-NL"/>
              </w:rPr>
              <w:t>Onderwijsondersteuner Gezondheidszorg en Welzijn</w:t>
            </w:r>
          </w:p>
        </w:tc>
        <w:tc>
          <w:tcPr>
            <w:tcW w:w="782" w:type="pct"/>
            <w:shd w:val="clear" w:color="auto" w:fill="auto"/>
          </w:tcPr>
          <w:p w14:paraId="580D661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shd w:val="clear" w:color="auto" w:fill="auto"/>
          </w:tcPr>
          <w:p w14:paraId="151325E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shd w:val="clear" w:color="auto" w:fill="auto"/>
          </w:tcPr>
          <w:p w14:paraId="1AA2C23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C3365E" w:rsidRPr="004360B6" w14:paraId="0AE6F36D" w14:textId="77777777" w:rsidTr="00DC4E99">
        <w:trPr>
          <w:trHeight w:val="408"/>
        </w:trPr>
        <w:tc>
          <w:tcPr>
            <w:tcW w:w="2187" w:type="pct"/>
            <w:shd w:val="clear" w:color="auto" w:fill="auto"/>
          </w:tcPr>
          <w:p w14:paraId="554FC729" w14:textId="4AC8F23E" w:rsidR="00C3365E" w:rsidRPr="004360B6" w:rsidRDefault="008C663B" w:rsidP="00DC4E99">
            <w:pPr>
              <w:rPr>
                <w:rFonts w:eastAsia="Times New Roman" w:cs="Tahoma"/>
                <w:szCs w:val="20"/>
                <w:lang w:eastAsia="nl-NL"/>
              </w:rPr>
            </w:pPr>
            <w:r>
              <w:rPr>
                <w:rFonts w:eastAsia="Times New Roman" w:cs="Tahoma"/>
                <w:szCs w:val="20"/>
                <w:lang w:eastAsia="nl-NL"/>
              </w:rPr>
              <w:t>Onderwijsondersteuner Groene Sector</w:t>
            </w:r>
          </w:p>
        </w:tc>
        <w:tc>
          <w:tcPr>
            <w:tcW w:w="782" w:type="pct"/>
            <w:shd w:val="clear" w:color="auto" w:fill="auto"/>
          </w:tcPr>
          <w:p w14:paraId="70984682" w14:textId="77EA73A6" w:rsidR="00C3365E" w:rsidRPr="004360B6" w:rsidRDefault="005F5A20" w:rsidP="00DC4E99">
            <w:pPr>
              <w:rPr>
                <w:rFonts w:eastAsia="Times New Roman" w:cs="Tahoma"/>
                <w:szCs w:val="20"/>
                <w:lang w:eastAsia="nl-NL"/>
              </w:rPr>
            </w:pPr>
            <w:r>
              <w:rPr>
                <w:rFonts w:eastAsia="Times New Roman" w:cs="Tahoma"/>
                <w:szCs w:val="20"/>
                <w:lang w:eastAsia="nl-NL"/>
              </w:rPr>
              <w:t>B1</w:t>
            </w:r>
          </w:p>
        </w:tc>
        <w:tc>
          <w:tcPr>
            <w:tcW w:w="1015" w:type="pct"/>
            <w:shd w:val="clear" w:color="auto" w:fill="auto"/>
          </w:tcPr>
          <w:p w14:paraId="1CD5E888" w14:textId="77777777" w:rsidR="00C3365E" w:rsidRPr="004360B6" w:rsidRDefault="00C3365E" w:rsidP="00DC4E99">
            <w:pPr>
              <w:rPr>
                <w:rFonts w:eastAsia="Times New Roman" w:cs="Tahoma"/>
                <w:color w:val="000000"/>
                <w:szCs w:val="20"/>
                <w:lang w:eastAsia="nl-NL"/>
              </w:rPr>
            </w:pPr>
          </w:p>
        </w:tc>
        <w:tc>
          <w:tcPr>
            <w:tcW w:w="1016" w:type="pct"/>
            <w:shd w:val="clear" w:color="auto" w:fill="auto"/>
          </w:tcPr>
          <w:p w14:paraId="55467442" w14:textId="77777777" w:rsidR="00C3365E" w:rsidRPr="004360B6" w:rsidRDefault="00C3365E" w:rsidP="00DC4E99">
            <w:pPr>
              <w:rPr>
                <w:rFonts w:eastAsia="Times New Roman" w:cs="Tahoma"/>
                <w:color w:val="000000"/>
                <w:szCs w:val="20"/>
                <w:lang w:eastAsia="nl-NL"/>
              </w:rPr>
            </w:pPr>
          </w:p>
        </w:tc>
      </w:tr>
      <w:tr w:rsidR="000947FB" w:rsidRPr="004360B6" w14:paraId="1810F3A2" w14:textId="77777777" w:rsidTr="00DC4E99">
        <w:trPr>
          <w:trHeight w:val="408"/>
        </w:trPr>
        <w:tc>
          <w:tcPr>
            <w:tcW w:w="2187" w:type="pct"/>
          </w:tcPr>
          <w:p w14:paraId="4CBDE5E6" w14:textId="77777777" w:rsidR="000947FB" w:rsidRPr="004360B6" w:rsidRDefault="000947FB" w:rsidP="00DC4E99">
            <w:pPr>
              <w:rPr>
                <w:rFonts w:cs="Tahoma"/>
                <w:szCs w:val="20"/>
              </w:rPr>
            </w:pPr>
            <w:r w:rsidRPr="004360B6">
              <w:rPr>
                <w:rFonts w:eastAsia="Times New Roman" w:cs="Tahoma"/>
                <w:szCs w:val="20"/>
                <w:lang w:eastAsia="nl-NL"/>
              </w:rPr>
              <w:t>Onderwijsondersteuner Omgangskunde</w:t>
            </w:r>
          </w:p>
        </w:tc>
        <w:tc>
          <w:tcPr>
            <w:tcW w:w="782" w:type="pct"/>
          </w:tcPr>
          <w:p w14:paraId="2C2983E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FB5ABC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78BC4F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CB7E68" w:rsidRPr="004360B6" w14:paraId="26E47D4C" w14:textId="77777777" w:rsidTr="00F0218E">
        <w:trPr>
          <w:trHeight w:val="408"/>
        </w:trPr>
        <w:tc>
          <w:tcPr>
            <w:tcW w:w="2187" w:type="pct"/>
          </w:tcPr>
          <w:p w14:paraId="03B7F7FD" w14:textId="77777777" w:rsidR="00CB7E68" w:rsidRPr="004360B6" w:rsidRDefault="00CB7E68" w:rsidP="00F0218E">
            <w:pPr>
              <w:rPr>
                <w:rFonts w:eastAsia="Times New Roman" w:cs="Tahoma"/>
                <w:szCs w:val="20"/>
                <w:lang w:eastAsia="nl-NL"/>
              </w:rPr>
            </w:pPr>
            <w:r>
              <w:rPr>
                <w:rFonts w:eastAsia="Times New Roman" w:cs="Tahoma"/>
                <w:szCs w:val="20"/>
                <w:lang w:eastAsia="nl-NL"/>
              </w:rPr>
              <w:t>Onderwijsondersteuner Technisch Beroepsonderwijs</w:t>
            </w:r>
          </w:p>
        </w:tc>
        <w:tc>
          <w:tcPr>
            <w:tcW w:w="782" w:type="pct"/>
          </w:tcPr>
          <w:p w14:paraId="43B14C79" w14:textId="77777777" w:rsidR="00CB7E68" w:rsidRPr="004360B6" w:rsidRDefault="00CB7E68" w:rsidP="00F0218E">
            <w:pPr>
              <w:rPr>
                <w:rFonts w:eastAsia="Times New Roman" w:cs="Tahoma"/>
                <w:szCs w:val="20"/>
                <w:lang w:eastAsia="nl-NL"/>
              </w:rPr>
            </w:pPr>
            <w:r>
              <w:rPr>
                <w:rFonts w:eastAsia="Times New Roman" w:cs="Tahoma"/>
                <w:szCs w:val="20"/>
                <w:lang w:eastAsia="nl-NL"/>
              </w:rPr>
              <w:t>B1</w:t>
            </w:r>
          </w:p>
        </w:tc>
        <w:tc>
          <w:tcPr>
            <w:tcW w:w="1015" w:type="pct"/>
          </w:tcPr>
          <w:p w14:paraId="03CF9434" w14:textId="77777777" w:rsidR="00CB7E68" w:rsidRPr="004360B6" w:rsidRDefault="00CB7E68" w:rsidP="00F0218E">
            <w:pPr>
              <w:rPr>
                <w:rFonts w:eastAsia="Times New Roman" w:cs="Tahoma"/>
                <w:color w:val="000000"/>
                <w:szCs w:val="20"/>
                <w:lang w:eastAsia="nl-NL"/>
              </w:rPr>
            </w:pPr>
          </w:p>
        </w:tc>
        <w:tc>
          <w:tcPr>
            <w:tcW w:w="1016" w:type="pct"/>
          </w:tcPr>
          <w:p w14:paraId="4D7544FD" w14:textId="77777777" w:rsidR="00CB7E68" w:rsidRPr="004360B6" w:rsidRDefault="00CB7E68" w:rsidP="00F0218E">
            <w:pPr>
              <w:rPr>
                <w:rFonts w:eastAsia="Times New Roman" w:cs="Tahoma"/>
                <w:color w:val="000000"/>
                <w:szCs w:val="20"/>
                <w:lang w:eastAsia="nl-NL"/>
              </w:rPr>
            </w:pPr>
          </w:p>
        </w:tc>
      </w:tr>
      <w:tr w:rsidR="000947FB" w:rsidRPr="004360B6" w14:paraId="3189F1E7" w14:textId="77777777" w:rsidTr="00DC4E99">
        <w:trPr>
          <w:trHeight w:val="408"/>
        </w:trPr>
        <w:tc>
          <w:tcPr>
            <w:tcW w:w="2187" w:type="pct"/>
          </w:tcPr>
          <w:p w14:paraId="5D5F3989" w14:textId="77777777" w:rsidR="000947FB" w:rsidRPr="004360B6" w:rsidRDefault="000947FB" w:rsidP="00DC4E99">
            <w:pPr>
              <w:rPr>
                <w:rFonts w:cs="Tahoma"/>
                <w:szCs w:val="20"/>
              </w:rPr>
            </w:pPr>
            <w:r w:rsidRPr="004360B6">
              <w:rPr>
                <w:rFonts w:eastAsia="Times New Roman" w:cs="Tahoma"/>
                <w:szCs w:val="20"/>
                <w:lang w:eastAsia="nl-NL"/>
              </w:rPr>
              <w:lastRenderedPageBreak/>
              <w:t>Onderwijsondersteuner Zorg &amp; Welzijn</w:t>
            </w:r>
          </w:p>
        </w:tc>
        <w:tc>
          <w:tcPr>
            <w:tcW w:w="782" w:type="pct"/>
          </w:tcPr>
          <w:p w14:paraId="292F12A4"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DEAD734"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54E8D2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4BC0940" w14:textId="77777777" w:rsidTr="00DC4E99">
        <w:trPr>
          <w:trHeight w:val="408"/>
        </w:trPr>
        <w:tc>
          <w:tcPr>
            <w:tcW w:w="2187" w:type="pct"/>
          </w:tcPr>
          <w:p w14:paraId="1411F181" w14:textId="77777777" w:rsidR="000947FB" w:rsidRPr="004360B6" w:rsidRDefault="000947FB" w:rsidP="00DC4E99">
            <w:pPr>
              <w:rPr>
                <w:rFonts w:cs="Tahoma"/>
                <w:szCs w:val="20"/>
              </w:rPr>
            </w:pPr>
            <w:r w:rsidRPr="004360B6">
              <w:rPr>
                <w:rFonts w:eastAsia="Times New Roman" w:cs="Tahoma"/>
                <w:szCs w:val="20"/>
                <w:lang w:eastAsia="nl-NL"/>
              </w:rPr>
              <w:t>Pedagogical Educational Assistant</w:t>
            </w:r>
          </w:p>
        </w:tc>
        <w:tc>
          <w:tcPr>
            <w:tcW w:w="782" w:type="pct"/>
          </w:tcPr>
          <w:p w14:paraId="0F6A996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78B354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885F4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8B6295E" w14:textId="77777777" w:rsidTr="00DC4E99">
        <w:trPr>
          <w:trHeight w:val="408"/>
        </w:trPr>
        <w:tc>
          <w:tcPr>
            <w:tcW w:w="2187" w:type="pct"/>
          </w:tcPr>
          <w:p w14:paraId="7CBBA9A6" w14:textId="77777777" w:rsidR="000947FB" w:rsidRPr="004360B6" w:rsidRDefault="000947FB" w:rsidP="00DC4E99">
            <w:pPr>
              <w:rPr>
                <w:rFonts w:cs="Tahoma"/>
                <w:szCs w:val="20"/>
              </w:rPr>
            </w:pPr>
            <w:r w:rsidRPr="004360B6">
              <w:rPr>
                <w:rFonts w:eastAsia="Times New Roman" w:cs="Tahoma"/>
                <w:szCs w:val="20"/>
                <w:lang w:eastAsia="nl-NL"/>
              </w:rPr>
              <w:t>Pedagogisch Educatief Medewerker</w:t>
            </w:r>
          </w:p>
        </w:tc>
        <w:tc>
          <w:tcPr>
            <w:tcW w:w="782" w:type="pct"/>
          </w:tcPr>
          <w:p w14:paraId="46684E8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A984E7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0069CB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F118FEB" w14:textId="77777777" w:rsidTr="00DC4E99">
        <w:trPr>
          <w:trHeight w:val="408"/>
        </w:trPr>
        <w:tc>
          <w:tcPr>
            <w:tcW w:w="2187" w:type="pct"/>
          </w:tcPr>
          <w:p w14:paraId="4F5DA050" w14:textId="77777777" w:rsidR="000947FB" w:rsidRPr="004360B6" w:rsidRDefault="000947FB" w:rsidP="00DC4E99">
            <w:pPr>
              <w:rPr>
                <w:rFonts w:cs="Tahoma"/>
                <w:szCs w:val="20"/>
              </w:rPr>
            </w:pPr>
            <w:r w:rsidRPr="004360B6">
              <w:rPr>
                <w:rFonts w:eastAsia="Times New Roman" w:cs="Tahoma"/>
                <w:szCs w:val="20"/>
                <w:lang w:eastAsia="nl-NL"/>
              </w:rPr>
              <w:t>Pedagogisch Educatief Professional</w:t>
            </w:r>
          </w:p>
        </w:tc>
        <w:tc>
          <w:tcPr>
            <w:tcW w:w="782" w:type="pct"/>
          </w:tcPr>
          <w:p w14:paraId="55DBFA7F"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325C76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B5ECE0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D1AB6CC" w14:textId="77777777" w:rsidTr="00DC4E99">
        <w:trPr>
          <w:trHeight w:val="408"/>
        </w:trPr>
        <w:tc>
          <w:tcPr>
            <w:tcW w:w="2187" w:type="pct"/>
          </w:tcPr>
          <w:p w14:paraId="6FCB13DE" w14:textId="77777777" w:rsidR="000947FB" w:rsidRPr="004360B6" w:rsidRDefault="000947FB" w:rsidP="00DC4E99">
            <w:pPr>
              <w:rPr>
                <w:rFonts w:cs="Tahoma"/>
                <w:szCs w:val="20"/>
              </w:rPr>
            </w:pPr>
            <w:r w:rsidRPr="004360B6">
              <w:rPr>
                <w:rFonts w:eastAsia="Times New Roman" w:cs="Tahoma"/>
                <w:szCs w:val="20"/>
                <w:lang w:eastAsia="nl-NL"/>
              </w:rPr>
              <w:t>Pedagogisch Professional Kind en Educatie</w:t>
            </w:r>
          </w:p>
        </w:tc>
        <w:tc>
          <w:tcPr>
            <w:tcW w:w="782" w:type="pct"/>
          </w:tcPr>
          <w:p w14:paraId="5CC6224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81D2C7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240DAE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130F67" w14:textId="77777777" w:rsidTr="00DC4E99">
        <w:trPr>
          <w:trHeight w:val="408"/>
        </w:trPr>
        <w:tc>
          <w:tcPr>
            <w:tcW w:w="2187" w:type="pct"/>
          </w:tcPr>
          <w:p w14:paraId="24E372A6" w14:textId="77777777" w:rsidR="000947FB" w:rsidRPr="004360B6" w:rsidRDefault="000947FB" w:rsidP="00DC4E99">
            <w:pPr>
              <w:rPr>
                <w:rFonts w:cs="Tahoma"/>
                <w:szCs w:val="20"/>
              </w:rPr>
            </w:pPr>
            <w:r w:rsidRPr="004360B6">
              <w:rPr>
                <w:rFonts w:eastAsia="Times New Roman" w:cs="Tahoma"/>
                <w:szCs w:val="20"/>
                <w:lang w:eastAsia="nl-NL"/>
              </w:rPr>
              <w:t>Service, Welzijn &amp; Zorg</w:t>
            </w:r>
          </w:p>
        </w:tc>
        <w:tc>
          <w:tcPr>
            <w:tcW w:w="782" w:type="pct"/>
          </w:tcPr>
          <w:p w14:paraId="44B2092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D169FAB"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7F8564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0232D363" w14:textId="77777777" w:rsidTr="00DC4E99">
        <w:trPr>
          <w:trHeight w:val="408"/>
        </w:trPr>
        <w:tc>
          <w:tcPr>
            <w:tcW w:w="2187" w:type="pct"/>
          </w:tcPr>
          <w:p w14:paraId="1F42B6F0" w14:textId="77777777" w:rsidR="000947FB" w:rsidRPr="004360B6" w:rsidRDefault="000947FB" w:rsidP="00DC4E99">
            <w:pPr>
              <w:rPr>
                <w:rFonts w:cs="Tahoma"/>
                <w:szCs w:val="20"/>
              </w:rPr>
            </w:pPr>
            <w:r w:rsidRPr="004360B6">
              <w:rPr>
                <w:rFonts w:eastAsia="Times New Roman" w:cs="Tahoma"/>
                <w:szCs w:val="20"/>
                <w:lang w:eastAsia="nl-NL"/>
              </w:rPr>
              <w:t>Sociaal Werk in de Zorg</w:t>
            </w:r>
          </w:p>
        </w:tc>
        <w:tc>
          <w:tcPr>
            <w:tcW w:w="782" w:type="pct"/>
          </w:tcPr>
          <w:p w14:paraId="5D70EAD4"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4FEDB875"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6DCA3A7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46932179" w14:textId="77777777" w:rsidTr="00DC4E99">
        <w:trPr>
          <w:trHeight w:val="408"/>
        </w:trPr>
        <w:tc>
          <w:tcPr>
            <w:tcW w:w="2187" w:type="pct"/>
          </w:tcPr>
          <w:p w14:paraId="72E427BF" w14:textId="77777777" w:rsidR="000947FB" w:rsidRPr="004360B6" w:rsidRDefault="000947FB" w:rsidP="00DC4E99">
            <w:pPr>
              <w:rPr>
                <w:rFonts w:cs="Tahoma"/>
                <w:szCs w:val="20"/>
              </w:rPr>
            </w:pPr>
            <w:r w:rsidRPr="004360B6">
              <w:rPr>
                <w:rFonts w:eastAsia="Times New Roman" w:cs="Tahoma"/>
                <w:szCs w:val="20"/>
                <w:lang w:eastAsia="nl-NL"/>
              </w:rPr>
              <w:t>Sociaal Werk zonder keuzemodule Opvoeden in brede context</w:t>
            </w:r>
          </w:p>
        </w:tc>
        <w:tc>
          <w:tcPr>
            <w:tcW w:w="782" w:type="pct"/>
          </w:tcPr>
          <w:p w14:paraId="35D5BFB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64291E5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87E76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62B7905" w14:textId="77777777" w:rsidTr="00DC4E99">
        <w:trPr>
          <w:trHeight w:val="408"/>
        </w:trPr>
        <w:tc>
          <w:tcPr>
            <w:tcW w:w="2187" w:type="pct"/>
          </w:tcPr>
          <w:p w14:paraId="1577F6ED" w14:textId="77777777" w:rsidR="000947FB" w:rsidRPr="004360B6" w:rsidRDefault="000947FB" w:rsidP="00DC4E99">
            <w:pPr>
              <w:rPr>
                <w:rFonts w:cs="Tahoma"/>
                <w:szCs w:val="20"/>
              </w:rPr>
            </w:pPr>
            <w:r w:rsidRPr="004360B6">
              <w:rPr>
                <w:rFonts w:eastAsia="Times New Roman" w:cs="Tahoma"/>
                <w:szCs w:val="20"/>
                <w:lang w:eastAsia="nl-NL"/>
              </w:rPr>
              <w:t>Sociaal Werk, met keuzemodule Opvoeden in brede context (associate degree)</w:t>
            </w:r>
          </w:p>
        </w:tc>
        <w:tc>
          <w:tcPr>
            <w:tcW w:w="782" w:type="pct"/>
          </w:tcPr>
          <w:p w14:paraId="36489F0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B0929C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994A28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22798" w:rsidRPr="004360B6" w14:paraId="482BCF62" w14:textId="77777777" w:rsidTr="00DC4E99">
        <w:trPr>
          <w:trHeight w:val="408"/>
        </w:trPr>
        <w:tc>
          <w:tcPr>
            <w:tcW w:w="2187" w:type="pct"/>
          </w:tcPr>
          <w:p w14:paraId="24602E5C" w14:textId="620D07FB" w:rsidR="00022798" w:rsidRPr="004360B6" w:rsidRDefault="00022798" w:rsidP="00DC4E99">
            <w:pPr>
              <w:rPr>
                <w:rFonts w:eastAsia="Times New Roman" w:cs="Tahoma"/>
                <w:szCs w:val="20"/>
                <w:lang w:eastAsia="nl-NL"/>
              </w:rPr>
            </w:pPr>
            <w:r w:rsidRPr="00022798">
              <w:rPr>
                <w:rFonts w:eastAsia="Times New Roman" w:cs="Tahoma"/>
                <w:szCs w:val="20"/>
                <w:lang w:eastAsia="nl-NL"/>
              </w:rPr>
              <w:t>Sociaal Werk met keuzemodule Pedagogiek</w:t>
            </w:r>
          </w:p>
        </w:tc>
        <w:tc>
          <w:tcPr>
            <w:tcW w:w="782" w:type="pct"/>
          </w:tcPr>
          <w:p w14:paraId="18DF3AC5" w14:textId="19C273D7" w:rsidR="00022798" w:rsidRPr="004360B6" w:rsidRDefault="00180C2E" w:rsidP="00DC4E99">
            <w:pPr>
              <w:rPr>
                <w:rFonts w:eastAsia="Times New Roman" w:cs="Tahoma"/>
                <w:szCs w:val="20"/>
                <w:lang w:eastAsia="nl-NL"/>
              </w:rPr>
            </w:pPr>
            <w:r>
              <w:rPr>
                <w:rFonts w:eastAsia="Times New Roman" w:cs="Tahoma"/>
                <w:szCs w:val="20"/>
                <w:lang w:eastAsia="nl-NL"/>
              </w:rPr>
              <w:t>A1</w:t>
            </w:r>
          </w:p>
        </w:tc>
        <w:tc>
          <w:tcPr>
            <w:tcW w:w="1015" w:type="pct"/>
          </w:tcPr>
          <w:p w14:paraId="46DE45A6" w14:textId="77777777" w:rsidR="00022798" w:rsidRPr="004360B6" w:rsidRDefault="00022798" w:rsidP="00DC4E99">
            <w:pPr>
              <w:rPr>
                <w:rFonts w:eastAsia="Times New Roman" w:cs="Tahoma"/>
                <w:color w:val="000000"/>
                <w:szCs w:val="20"/>
                <w:lang w:eastAsia="nl-NL"/>
              </w:rPr>
            </w:pPr>
          </w:p>
        </w:tc>
        <w:tc>
          <w:tcPr>
            <w:tcW w:w="1016" w:type="pct"/>
          </w:tcPr>
          <w:p w14:paraId="5822BFFA" w14:textId="77777777" w:rsidR="00022798" w:rsidRPr="004360B6" w:rsidRDefault="00022798" w:rsidP="00DC4E99">
            <w:pPr>
              <w:rPr>
                <w:rFonts w:eastAsia="Times New Roman" w:cs="Tahoma"/>
                <w:color w:val="000000"/>
                <w:szCs w:val="20"/>
                <w:lang w:eastAsia="nl-NL"/>
              </w:rPr>
            </w:pPr>
          </w:p>
        </w:tc>
      </w:tr>
      <w:tr w:rsidR="0012695E" w:rsidRPr="004360B6" w14:paraId="4E090536" w14:textId="77777777" w:rsidTr="00DC4E99">
        <w:trPr>
          <w:trHeight w:val="408"/>
        </w:trPr>
        <w:tc>
          <w:tcPr>
            <w:tcW w:w="2187" w:type="pct"/>
          </w:tcPr>
          <w:p w14:paraId="7F1B2FFB" w14:textId="26E38A41" w:rsidR="0012695E" w:rsidRPr="004360B6" w:rsidRDefault="0012695E" w:rsidP="00DC4E99">
            <w:pPr>
              <w:rPr>
                <w:rFonts w:eastAsia="Times New Roman" w:cs="Tahoma"/>
                <w:szCs w:val="20"/>
                <w:lang w:eastAsia="nl-NL"/>
              </w:rPr>
            </w:pPr>
            <w:r>
              <w:rPr>
                <w:rFonts w:eastAsia="Times New Roman" w:cs="Tahoma"/>
                <w:szCs w:val="20"/>
                <w:lang w:eastAsia="nl-NL"/>
              </w:rPr>
              <w:t>Sport (</w:t>
            </w:r>
            <w:r w:rsidR="008439F5">
              <w:rPr>
                <w:rFonts w:eastAsia="Times New Roman" w:cs="Tahoma"/>
                <w:szCs w:val="20"/>
                <w:lang w:eastAsia="nl-NL"/>
              </w:rPr>
              <w:t>associate degree)</w:t>
            </w:r>
          </w:p>
        </w:tc>
        <w:tc>
          <w:tcPr>
            <w:tcW w:w="782" w:type="pct"/>
          </w:tcPr>
          <w:p w14:paraId="510CB196" w14:textId="46ED7855" w:rsidR="0012695E" w:rsidRPr="004360B6" w:rsidRDefault="008439F5" w:rsidP="00DC4E99">
            <w:pPr>
              <w:rPr>
                <w:rFonts w:eastAsia="Times New Roman" w:cs="Tahoma"/>
                <w:szCs w:val="20"/>
                <w:lang w:eastAsia="nl-NL"/>
              </w:rPr>
            </w:pPr>
            <w:r>
              <w:rPr>
                <w:rFonts w:eastAsia="Times New Roman" w:cs="Tahoma"/>
                <w:szCs w:val="20"/>
                <w:lang w:eastAsia="nl-NL"/>
              </w:rPr>
              <w:t>B1</w:t>
            </w:r>
          </w:p>
        </w:tc>
        <w:tc>
          <w:tcPr>
            <w:tcW w:w="1015" w:type="pct"/>
          </w:tcPr>
          <w:p w14:paraId="6F05AC91" w14:textId="77777777" w:rsidR="0012695E" w:rsidRPr="004360B6" w:rsidRDefault="0012695E" w:rsidP="00DC4E99">
            <w:pPr>
              <w:rPr>
                <w:rFonts w:eastAsia="Times New Roman" w:cs="Tahoma"/>
                <w:color w:val="000000"/>
                <w:szCs w:val="20"/>
                <w:lang w:eastAsia="nl-NL"/>
              </w:rPr>
            </w:pPr>
          </w:p>
        </w:tc>
        <w:tc>
          <w:tcPr>
            <w:tcW w:w="1016" w:type="pct"/>
          </w:tcPr>
          <w:p w14:paraId="47BA3827" w14:textId="77777777" w:rsidR="0012695E" w:rsidRPr="004360B6" w:rsidRDefault="0012695E" w:rsidP="00DC4E99">
            <w:pPr>
              <w:rPr>
                <w:rFonts w:eastAsia="Times New Roman" w:cs="Tahoma"/>
                <w:color w:val="000000"/>
                <w:szCs w:val="20"/>
                <w:lang w:eastAsia="nl-NL"/>
              </w:rPr>
            </w:pPr>
          </w:p>
        </w:tc>
      </w:tr>
      <w:tr w:rsidR="000947FB" w:rsidRPr="004360B6" w14:paraId="1AB8F867" w14:textId="77777777" w:rsidTr="00DC4E99">
        <w:trPr>
          <w:trHeight w:val="408"/>
        </w:trPr>
        <w:tc>
          <w:tcPr>
            <w:tcW w:w="2187" w:type="pct"/>
          </w:tcPr>
          <w:p w14:paraId="2CCE9134" w14:textId="77777777" w:rsidR="000947FB" w:rsidRPr="004360B6" w:rsidRDefault="000947FB" w:rsidP="00DC4E99">
            <w:pPr>
              <w:rPr>
                <w:rFonts w:cs="Tahoma"/>
                <w:szCs w:val="20"/>
              </w:rPr>
            </w:pPr>
            <w:r w:rsidRPr="004360B6">
              <w:rPr>
                <w:rFonts w:eastAsia="Times New Roman" w:cs="Tahoma"/>
                <w:szCs w:val="20"/>
                <w:lang w:eastAsia="nl-NL"/>
              </w:rPr>
              <w:t>Sport, Gezondheid en Management (associate degree)</w:t>
            </w:r>
          </w:p>
        </w:tc>
        <w:tc>
          <w:tcPr>
            <w:tcW w:w="782" w:type="pct"/>
          </w:tcPr>
          <w:p w14:paraId="0BA5504F"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006A71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A43EBC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8E3BEB" w:rsidRPr="004360B6" w14:paraId="13911283" w14:textId="77777777" w:rsidTr="00DC4E99">
        <w:trPr>
          <w:trHeight w:val="408"/>
        </w:trPr>
        <w:tc>
          <w:tcPr>
            <w:tcW w:w="2187" w:type="pct"/>
          </w:tcPr>
          <w:p w14:paraId="4213C011" w14:textId="34ACDC7E" w:rsidR="008E3BEB" w:rsidRPr="004360B6" w:rsidRDefault="008E3BEB" w:rsidP="00DC4E99">
            <w:pPr>
              <w:rPr>
                <w:rFonts w:eastAsia="Times New Roman" w:cs="Tahoma"/>
                <w:szCs w:val="20"/>
                <w:lang w:eastAsia="nl-NL"/>
              </w:rPr>
            </w:pPr>
            <w:r w:rsidRPr="008E3BEB">
              <w:rPr>
                <w:rFonts w:eastAsia="Times New Roman" w:cs="Tahoma"/>
                <w:szCs w:val="20"/>
                <w:lang w:eastAsia="nl-NL"/>
              </w:rPr>
              <w:t>Vrijetijdsmanagement</w:t>
            </w:r>
          </w:p>
        </w:tc>
        <w:tc>
          <w:tcPr>
            <w:tcW w:w="782" w:type="pct"/>
          </w:tcPr>
          <w:p w14:paraId="0ABC1D67" w14:textId="1F8B465C" w:rsidR="008E3BEB" w:rsidRPr="004360B6" w:rsidRDefault="008E3BEB" w:rsidP="00DC4E99">
            <w:pPr>
              <w:rPr>
                <w:rFonts w:eastAsia="Times New Roman" w:cs="Tahoma"/>
                <w:szCs w:val="20"/>
                <w:lang w:eastAsia="nl-NL"/>
              </w:rPr>
            </w:pPr>
            <w:r>
              <w:rPr>
                <w:rFonts w:eastAsia="Times New Roman" w:cs="Tahoma"/>
                <w:szCs w:val="20"/>
                <w:lang w:eastAsia="nl-NL"/>
              </w:rPr>
              <w:t>B2</w:t>
            </w:r>
          </w:p>
        </w:tc>
        <w:tc>
          <w:tcPr>
            <w:tcW w:w="1015" w:type="pct"/>
          </w:tcPr>
          <w:p w14:paraId="6DC0A7FF" w14:textId="77777777" w:rsidR="008E3BEB" w:rsidRPr="004360B6" w:rsidRDefault="008E3BEB" w:rsidP="00DC4E99">
            <w:pPr>
              <w:rPr>
                <w:rFonts w:eastAsia="Times New Roman" w:cs="Tahoma"/>
                <w:color w:val="000000"/>
                <w:szCs w:val="20"/>
                <w:lang w:eastAsia="nl-NL"/>
              </w:rPr>
            </w:pPr>
          </w:p>
        </w:tc>
        <w:tc>
          <w:tcPr>
            <w:tcW w:w="1016" w:type="pct"/>
          </w:tcPr>
          <w:p w14:paraId="12F9C897" w14:textId="77777777" w:rsidR="008E3BEB" w:rsidRPr="004360B6" w:rsidRDefault="008E3BEB" w:rsidP="00DC4E99">
            <w:pPr>
              <w:rPr>
                <w:rFonts w:eastAsia="Times New Roman" w:cs="Tahoma"/>
                <w:color w:val="000000"/>
                <w:szCs w:val="20"/>
                <w:lang w:eastAsia="nl-NL"/>
              </w:rPr>
            </w:pPr>
          </w:p>
        </w:tc>
      </w:tr>
      <w:tr w:rsidR="0077553C" w:rsidRPr="004360B6" w14:paraId="355B54BF" w14:textId="77777777" w:rsidTr="00DC4E99">
        <w:trPr>
          <w:trHeight w:val="408"/>
        </w:trPr>
        <w:tc>
          <w:tcPr>
            <w:tcW w:w="2187" w:type="pct"/>
          </w:tcPr>
          <w:p w14:paraId="4A681E8D" w14:textId="77777777" w:rsidR="0077553C" w:rsidRPr="004360B6" w:rsidRDefault="0077553C" w:rsidP="00DC4E99">
            <w:pPr>
              <w:rPr>
                <w:rFonts w:eastAsia="Times New Roman" w:cs="Tahoma"/>
                <w:szCs w:val="20"/>
                <w:lang w:eastAsia="nl-NL"/>
              </w:rPr>
            </w:pPr>
          </w:p>
        </w:tc>
        <w:tc>
          <w:tcPr>
            <w:tcW w:w="782" w:type="pct"/>
          </w:tcPr>
          <w:p w14:paraId="1768DC92" w14:textId="77777777" w:rsidR="0077553C" w:rsidRPr="004360B6" w:rsidRDefault="0077553C" w:rsidP="00DC4E99">
            <w:pPr>
              <w:rPr>
                <w:rFonts w:eastAsia="Times New Roman" w:cs="Tahoma"/>
                <w:szCs w:val="20"/>
                <w:lang w:eastAsia="nl-NL"/>
              </w:rPr>
            </w:pPr>
          </w:p>
        </w:tc>
        <w:tc>
          <w:tcPr>
            <w:tcW w:w="1015" w:type="pct"/>
          </w:tcPr>
          <w:p w14:paraId="2CE27C3F" w14:textId="77777777" w:rsidR="0077553C" w:rsidRPr="004360B6" w:rsidRDefault="0077553C" w:rsidP="00DC4E99">
            <w:pPr>
              <w:rPr>
                <w:rFonts w:eastAsia="Times New Roman" w:cs="Tahoma"/>
                <w:color w:val="000000"/>
                <w:szCs w:val="20"/>
                <w:lang w:eastAsia="nl-NL"/>
              </w:rPr>
            </w:pPr>
          </w:p>
        </w:tc>
        <w:tc>
          <w:tcPr>
            <w:tcW w:w="1016" w:type="pct"/>
          </w:tcPr>
          <w:p w14:paraId="07C54100" w14:textId="77777777" w:rsidR="0077553C" w:rsidRPr="004360B6" w:rsidRDefault="0077553C" w:rsidP="00DC4E99">
            <w:pPr>
              <w:rPr>
                <w:rFonts w:eastAsia="Times New Roman" w:cs="Tahoma"/>
                <w:color w:val="000000"/>
                <w:szCs w:val="20"/>
                <w:lang w:eastAsia="nl-NL"/>
              </w:rPr>
            </w:pPr>
          </w:p>
        </w:tc>
      </w:tr>
      <w:tr w:rsidR="000947FB" w:rsidRPr="004360B6" w14:paraId="3E0102B9" w14:textId="77777777" w:rsidTr="00DC4E99">
        <w:trPr>
          <w:trHeight w:val="408"/>
        </w:trPr>
        <w:tc>
          <w:tcPr>
            <w:tcW w:w="2187" w:type="pct"/>
          </w:tcPr>
          <w:p w14:paraId="17BD5ADC" w14:textId="77777777" w:rsidR="000947FB" w:rsidRPr="004360B6" w:rsidRDefault="000947FB" w:rsidP="00DC4E99">
            <w:pPr>
              <w:rPr>
                <w:rFonts w:cs="Tahoma"/>
                <w:szCs w:val="20"/>
              </w:rPr>
            </w:pPr>
            <w:r w:rsidRPr="004360B6">
              <w:rPr>
                <w:rFonts w:eastAsia="Times New Roman" w:cs="Tahoma"/>
                <w:b/>
                <w:bCs/>
                <w:color w:val="000000"/>
                <w:szCs w:val="20"/>
                <w:lang w:eastAsia="nl-NL"/>
              </w:rPr>
              <w:t>H</w:t>
            </w:r>
            <w:r>
              <w:rPr>
                <w:rFonts w:eastAsia="Times New Roman" w:cs="Tahoma"/>
                <w:b/>
                <w:bCs/>
                <w:color w:val="000000"/>
                <w:szCs w:val="20"/>
                <w:lang w:eastAsia="nl-NL"/>
              </w:rPr>
              <w:t>bo</w:t>
            </w:r>
            <w:r w:rsidRPr="004360B6">
              <w:rPr>
                <w:rFonts w:eastAsia="Times New Roman" w:cs="Tahoma"/>
                <w:b/>
                <w:bCs/>
                <w:color w:val="000000"/>
                <w:szCs w:val="20"/>
                <w:lang w:eastAsia="nl-NL"/>
              </w:rPr>
              <w:t xml:space="preserve"> bachelor</w:t>
            </w:r>
          </w:p>
        </w:tc>
        <w:tc>
          <w:tcPr>
            <w:tcW w:w="782" w:type="pct"/>
          </w:tcPr>
          <w:p w14:paraId="56537693" w14:textId="77777777" w:rsidR="000947FB" w:rsidRPr="004360B6" w:rsidRDefault="000947FB" w:rsidP="00DC4E99">
            <w:pPr>
              <w:rPr>
                <w:rFonts w:cs="Tahoma"/>
                <w:szCs w:val="20"/>
              </w:rPr>
            </w:pPr>
            <w:r w:rsidRPr="004360B6">
              <w:rPr>
                <w:rFonts w:eastAsia="Times New Roman" w:cs="Tahoma"/>
                <w:b/>
                <w:bCs/>
                <w:szCs w:val="20"/>
                <w:lang w:eastAsia="nl-NL"/>
              </w:rPr>
              <w:t> </w:t>
            </w:r>
          </w:p>
        </w:tc>
        <w:tc>
          <w:tcPr>
            <w:tcW w:w="1015" w:type="pct"/>
          </w:tcPr>
          <w:p w14:paraId="5AF8B84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2C22B3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AA2DA4" w14:textId="77777777" w:rsidTr="00DC4E99">
        <w:trPr>
          <w:trHeight w:val="408"/>
        </w:trPr>
        <w:tc>
          <w:tcPr>
            <w:tcW w:w="2187" w:type="pct"/>
          </w:tcPr>
          <w:p w14:paraId="47D244F4" w14:textId="77777777" w:rsidR="000947FB" w:rsidRPr="004360B6" w:rsidRDefault="000947FB" w:rsidP="00DC4E99">
            <w:pPr>
              <w:rPr>
                <w:rFonts w:cs="Tahoma"/>
                <w:szCs w:val="20"/>
              </w:rPr>
            </w:pPr>
            <w:r w:rsidRPr="004360B6">
              <w:rPr>
                <w:rFonts w:eastAsia="Times New Roman" w:cs="Tahoma"/>
                <w:szCs w:val="20"/>
                <w:lang w:eastAsia="nl-NL"/>
              </w:rPr>
              <w:t>Activiteitenbegeleiding (hbo)</w:t>
            </w:r>
          </w:p>
        </w:tc>
        <w:tc>
          <w:tcPr>
            <w:tcW w:w="782" w:type="pct"/>
          </w:tcPr>
          <w:p w14:paraId="68AC24F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F143B1B"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362C46F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156D044" w14:textId="77777777" w:rsidTr="00DC4E99">
        <w:trPr>
          <w:trHeight w:val="408"/>
        </w:trPr>
        <w:tc>
          <w:tcPr>
            <w:tcW w:w="2187" w:type="pct"/>
          </w:tcPr>
          <w:p w14:paraId="2AA5DF38" w14:textId="77777777" w:rsidR="000947FB" w:rsidRPr="004360B6" w:rsidRDefault="000947FB" w:rsidP="00DC4E99">
            <w:pPr>
              <w:rPr>
                <w:rFonts w:cs="Tahoma"/>
                <w:szCs w:val="20"/>
              </w:rPr>
            </w:pPr>
            <w:r w:rsidRPr="004360B6">
              <w:rPr>
                <w:rFonts w:eastAsia="Times New Roman" w:cs="Tahoma"/>
                <w:szCs w:val="20"/>
                <w:lang w:eastAsia="nl-NL"/>
              </w:rPr>
              <w:t>Akte Lager onderwijs zonder hoofdakte (oude kweekschoolopleiding)</w:t>
            </w:r>
          </w:p>
        </w:tc>
        <w:tc>
          <w:tcPr>
            <w:tcW w:w="782" w:type="pct"/>
          </w:tcPr>
          <w:p w14:paraId="38713DBD"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B5A3FB1" w14:textId="0BEC1D4C"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2A46FB">
              <w:rPr>
                <w:rFonts w:eastAsia="Times New Roman" w:cs="Tahoma"/>
                <w:color w:val="000000"/>
                <w:szCs w:val="20"/>
                <w:lang w:eastAsia="nl-NL"/>
              </w:rPr>
              <w:t>2</w:t>
            </w:r>
          </w:p>
        </w:tc>
        <w:tc>
          <w:tcPr>
            <w:tcW w:w="1016" w:type="pct"/>
          </w:tcPr>
          <w:p w14:paraId="004A66C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78C8A32" w14:textId="77777777" w:rsidTr="00DC4E99">
        <w:trPr>
          <w:trHeight w:val="408"/>
        </w:trPr>
        <w:tc>
          <w:tcPr>
            <w:tcW w:w="2187" w:type="pct"/>
          </w:tcPr>
          <w:p w14:paraId="3A809BF8" w14:textId="77777777" w:rsidR="000947FB" w:rsidRPr="004360B6" w:rsidRDefault="000947FB" w:rsidP="00DC4E99">
            <w:pPr>
              <w:rPr>
                <w:rFonts w:cs="Tahoma"/>
                <w:szCs w:val="20"/>
              </w:rPr>
            </w:pPr>
            <w:r w:rsidRPr="004360B6">
              <w:rPr>
                <w:rFonts w:eastAsia="Times New Roman" w:cs="Tahoma"/>
                <w:szCs w:val="20"/>
                <w:lang w:eastAsia="nl-NL"/>
              </w:rPr>
              <w:t>Akte van bekwaamheid als hoofdonderwijzer(es)</w:t>
            </w:r>
          </w:p>
        </w:tc>
        <w:tc>
          <w:tcPr>
            <w:tcW w:w="782" w:type="pct"/>
          </w:tcPr>
          <w:p w14:paraId="72EC4418"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CFD461A" w14:textId="7C2CB18A"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9269DD">
              <w:rPr>
                <w:rFonts w:eastAsia="Times New Roman" w:cs="Tahoma"/>
                <w:color w:val="000000"/>
                <w:szCs w:val="20"/>
                <w:lang w:eastAsia="nl-NL"/>
              </w:rPr>
              <w:t>2</w:t>
            </w:r>
          </w:p>
        </w:tc>
        <w:tc>
          <w:tcPr>
            <w:tcW w:w="1016" w:type="pct"/>
          </w:tcPr>
          <w:p w14:paraId="4B77372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1481BAB" w14:textId="77777777" w:rsidTr="00DC4E99">
        <w:trPr>
          <w:trHeight w:val="408"/>
        </w:trPr>
        <w:tc>
          <w:tcPr>
            <w:tcW w:w="2187" w:type="pct"/>
          </w:tcPr>
          <w:p w14:paraId="259E79A1" w14:textId="77777777" w:rsidR="000947FB" w:rsidRPr="004360B6" w:rsidRDefault="000947FB" w:rsidP="00DC4E99">
            <w:pPr>
              <w:rPr>
                <w:rFonts w:cs="Tahoma"/>
                <w:szCs w:val="20"/>
              </w:rPr>
            </w:pPr>
            <w:r w:rsidRPr="004360B6">
              <w:rPr>
                <w:rFonts w:eastAsia="Times New Roman" w:cs="Tahoma"/>
                <w:szCs w:val="20"/>
                <w:lang w:eastAsia="nl-NL"/>
              </w:rPr>
              <w:t>Akte van bekwaamheid als leidster of hoofdleidster bij het kleuteronderwijs</w:t>
            </w:r>
          </w:p>
        </w:tc>
        <w:tc>
          <w:tcPr>
            <w:tcW w:w="782" w:type="pct"/>
          </w:tcPr>
          <w:p w14:paraId="4BACEAA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3B40335" w14:textId="59A3FF88"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DC4C6A">
              <w:rPr>
                <w:rFonts w:eastAsia="Times New Roman" w:cs="Tahoma"/>
                <w:color w:val="000000"/>
                <w:szCs w:val="20"/>
                <w:lang w:eastAsia="nl-NL"/>
              </w:rPr>
              <w:t>2</w:t>
            </w:r>
          </w:p>
        </w:tc>
        <w:tc>
          <w:tcPr>
            <w:tcW w:w="1016" w:type="pct"/>
          </w:tcPr>
          <w:p w14:paraId="6BEBD49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B22F86" w14:textId="77777777" w:rsidTr="00DC4E99">
        <w:trPr>
          <w:trHeight w:val="408"/>
        </w:trPr>
        <w:tc>
          <w:tcPr>
            <w:tcW w:w="2187" w:type="pct"/>
          </w:tcPr>
          <w:p w14:paraId="565A558C" w14:textId="77777777" w:rsidR="000947FB" w:rsidRPr="004360B6" w:rsidRDefault="000947FB" w:rsidP="00DC4E99">
            <w:pPr>
              <w:rPr>
                <w:rFonts w:cs="Tahoma"/>
                <w:szCs w:val="20"/>
              </w:rPr>
            </w:pPr>
            <w:r w:rsidRPr="004360B6">
              <w:rPr>
                <w:rFonts w:eastAsia="Times New Roman" w:cs="Tahoma"/>
                <w:szCs w:val="20"/>
                <w:lang w:eastAsia="nl-NL"/>
              </w:rPr>
              <w:t>Akte van bekwaamheid als onderwijzer(es)</w:t>
            </w:r>
          </w:p>
        </w:tc>
        <w:tc>
          <w:tcPr>
            <w:tcW w:w="782" w:type="pct"/>
          </w:tcPr>
          <w:p w14:paraId="6290C14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654F1A7" w14:textId="038EDCC0"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DA35C9">
              <w:rPr>
                <w:rFonts w:eastAsia="Times New Roman" w:cs="Tahoma"/>
                <w:color w:val="000000"/>
                <w:szCs w:val="20"/>
                <w:lang w:eastAsia="nl-NL"/>
              </w:rPr>
              <w:t>2</w:t>
            </w:r>
          </w:p>
        </w:tc>
        <w:tc>
          <w:tcPr>
            <w:tcW w:w="1016" w:type="pct"/>
          </w:tcPr>
          <w:p w14:paraId="63C77A7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36ED525" w14:textId="77777777" w:rsidTr="00DC4E99">
        <w:trPr>
          <w:trHeight w:val="408"/>
        </w:trPr>
        <w:tc>
          <w:tcPr>
            <w:tcW w:w="2187" w:type="pct"/>
          </w:tcPr>
          <w:p w14:paraId="2CD61108" w14:textId="77777777" w:rsidR="000947FB" w:rsidRPr="004360B6" w:rsidRDefault="000947FB" w:rsidP="00DC4E99">
            <w:pPr>
              <w:rPr>
                <w:rFonts w:cs="Tahoma"/>
                <w:szCs w:val="20"/>
              </w:rPr>
            </w:pPr>
            <w:r w:rsidRPr="004360B6">
              <w:rPr>
                <w:rFonts w:eastAsia="Times New Roman" w:cs="Tahoma"/>
                <w:szCs w:val="20"/>
                <w:lang w:eastAsia="nl-NL"/>
              </w:rPr>
              <w:t>Akte van bekwaamheid als volledig bevoegd onderwijzer(es)</w:t>
            </w:r>
          </w:p>
        </w:tc>
        <w:tc>
          <w:tcPr>
            <w:tcW w:w="782" w:type="pct"/>
          </w:tcPr>
          <w:p w14:paraId="2B58225F"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F2B4E68" w14:textId="1AB76B26"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7E5892">
              <w:rPr>
                <w:rFonts w:eastAsia="Times New Roman" w:cs="Tahoma"/>
                <w:color w:val="000000"/>
                <w:szCs w:val="20"/>
                <w:lang w:eastAsia="nl-NL"/>
              </w:rPr>
              <w:t>2</w:t>
            </w:r>
          </w:p>
        </w:tc>
        <w:tc>
          <w:tcPr>
            <w:tcW w:w="1016" w:type="pct"/>
          </w:tcPr>
          <w:p w14:paraId="6B6BD8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E48D9AA" w14:textId="77777777" w:rsidTr="00DC4E99">
        <w:trPr>
          <w:trHeight w:val="408"/>
        </w:trPr>
        <w:tc>
          <w:tcPr>
            <w:tcW w:w="2187" w:type="pct"/>
          </w:tcPr>
          <w:p w14:paraId="1B8ABDAC" w14:textId="77777777" w:rsidR="000947FB" w:rsidRPr="004360B6" w:rsidRDefault="000947FB" w:rsidP="00DC4E99">
            <w:pPr>
              <w:rPr>
                <w:rFonts w:cs="Tahoma"/>
                <w:szCs w:val="20"/>
              </w:rPr>
            </w:pPr>
            <w:r w:rsidRPr="004360B6">
              <w:rPr>
                <w:rFonts w:eastAsia="Times New Roman" w:cs="Tahoma"/>
                <w:szCs w:val="20"/>
                <w:lang w:eastAsia="nl-NL"/>
              </w:rPr>
              <w:t>Aktiviteitenleidersopleiding (van Mikojel: Middeloo, Kopse Hof, Jelburg of Sittard)</w:t>
            </w:r>
          </w:p>
        </w:tc>
        <w:tc>
          <w:tcPr>
            <w:tcW w:w="782" w:type="pct"/>
          </w:tcPr>
          <w:p w14:paraId="349B3A5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219E0B1"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75CDABE8"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D6EFC05" w14:textId="77777777" w:rsidTr="00DC4E99">
        <w:trPr>
          <w:trHeight w:val="408"/>
        </w:trPr>
        <w:tc>
          <w:tcPr>
            <w:tcW w:w="2187" w:type="pct"/>
          </w:tcPr>
          <w:p w14:paraId="7BD34EA8" w14:textId="77777777" w:rsidR="000947FB" w:rsidRPr="004360B6" w:rsidRDefault="000947FB" w:rsidP="00DC4E99">
            <w:pPr>
              <w:rPr>
                <w:rFonts w:cs="Tahoma"/>
                <w:szCs w:val="20"/>
              </w:rPr>
            </w:pPr>
            <w:r w:rsidRPr="004360B6">
              <w:rPr>
                <w:rFonts w:eastAsia="Times New Roman" w:cs="Tahoma"/>
                <w:szCs w:val="20"/>
                <w:lang w:eastAsia="nl-NL"/>
              </w:rPr>
              <w:lastRenderedPageBreak/>
              <w:t>Bewegingsagogie/Psychomotorische Therapie</w:t>
            </w:r>
          </w:p>
        </w:tc>
        <w:tc>
          <w:tcPr>
            <w:tcW w:w="782" w:type="pct"/>
          </w:tcPr>
          <w:p w14:paraId="747D85A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E7C626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4D7FF6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09E63F8" w14:textId="77777777" w:rsidTr="00DC4E99">
        <w:trPr>
          <w:trHeight w:val="408"/>
        </w:trPr>
        <w:tc>
          <w:tcPr>
            <w:tcW w:w="2187" w:type="pct"/>
          </w:tcPr>
          <w:p w14:paraId="25C73C96" w14:textId="77777777" w:rsidR="000947FB" w:rsidRPr="004360B6" w:rsidRDefault="000947FB" w:rsidP="00DC4E99">
            <w:pPr>
              <w:rPr>
                <w:rFonts w:cs="Tahoma"/>
                <w:szCs w:val="20"/>
              </w:rPr>
            </w:pPr>
            <w:r w:rsidRPr="004360B6">
              <w:rPr>
                <w:rFonts w:eastAsia="Times New Roman" w:cs="Tahoma"/>
                <w:szCs w:val="20"/>
                <w:lang w:eastAsia="nl-NL"/>
              </w:rPr>
              <w:t>Creatieve therapie (geen Mikojel)</w:t>
            </w:r>
          </w:p>
        </w:tc>
        <w:tc>
          <w:tcPr>
            <w:tcW w:w="782" w:type="pct"/>
          </w:tcPr>
          <w:p w14:paraId="676C083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83983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1727F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5488CB9" w14:textId="77777777" w:rsidTr="00DC4E99">
        <w:trPr>
          <w:trHeight w:val="408"/>
        </w:trPr>
        <w:tc>
          <w:tcPr>
            <w:tcW w:w="2187" w:type="pct"/>
          </w:tcPr>
          <w:p w14:paraId="676E026C" w14:textId="77777777" w:rsidR="000947FB" w:rsidRPr="004360B6" w:rsidRDefault="000947FB" w:rsidP="00DC4E99">
            <w:pPr>
              <w:rPr>
                <w:rFonts w:cs="Tahoma"/>
                <w:szCs w:val="20"/>
              </w:rPr>
            </w:pPr>
            <w:r w:rsidRPr="004360B6">
              <w:rPr>
                <w:rFonts w:eastAsia="Times New Roman" w:cs="Tahoma"/>
                <w:szCs w:val="20"/>
                <w:lang w:eastAsia="nl-NL"/>
              </w:rPr>
              <w:t xml:space="preserve">Creatieve therapie (via Mikojel) </w:t>
            </w:r>
          </w:p>
        </w:tc>
        <w:tc>
          <w:tcPr>
            <w:tcW w:w="782" w:type="pct"/>
          </w:tcPr>
          <w:p w14:paraId="025FE791"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34436298"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82A2E8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D2DF33" w14:textId="77777777" w:rsidTr="00DC4E99">
        <w:trPr>
          <w:trHeight w:val="408"/>
        </w:trPr>
        <w:tc>
          <w:tcPr>
            <w:tcW w:w="2187" w:type="pct"/>
          </w:tcPr>
          <w:p w14:paraId="6B4B6334" w14:textId="77777777" w:rsidR="000947FB" w:rsidRPr="004360B6" w:rsidRDefault="000947FB" w:rsidP="00DC4E99">
            <w:pPr>
              <w:rPr>
                <w:rFonts w:cs="Tahoma"/>
                <w:szCs w:val="20"/>
              </w:rPr>
            </w:pPr>
            <w:r w:rsidRPr="004360B6">
              <w:rPr>
                <w:rFonts w:eastAsia="Times New Roman" w:cs="Tahoma"/>
                <w:szCs w:val="20"/>
                <w:lang w:eastAsia="nl-NL"/>
              </w:rPr>
              <w:t>Creatieve Therapie Muziek (geen Mikojel)</w:t>
            </w:r>
          </w:p>
        </w:tc>
        <w:tc>
          <w:tcPr>
            <w:tcW w:w="782" w:type="pct"/>
          </w:tcPr>
          <w:p w14:paraId="4629C57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B893E9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B3246C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816B844" w14:textId="77777777" w:rsidTr="00DC4E99">
        <w:trPr>
          <w:trHeight w:val="408"/>
        </w:trPr>
        <w:tc>
          <w:tcPr>
            <w:tcW w:w="2187" w:type="pct"/>
          </w:tcPr>
          <w:p w14:paraId="6EC947F8" w14:textId="77777777" w:rsidR="000947FB" w:rsidRPr="004360B6" w:rsidRDefault="000947FB" w:rsidP="00DC4E99">
            <w:pPr>
              <w:rPr>
                <w:rFonts w:cs="Tahoma"/>
                <w:szCs w:val="20"/>
              </w:rPr>
            </w:pPr>
            <w:r w:rsidRPr="004360B6">
              <w:rPr>
                <w:rFonts w:eastAsia="Times New Roman" w:cs="Tahoma"/>
                <w:szCs w:val="20"/>
                <w:lang w:eastAsia="nl-NL"/>
              </w:rPr>
              <w:t>Cultureel Werk</w:t>
            </w:r>
          </w:p>
        </w:tc>
        <w:tc>
          <w:tcPr>
            <w:tcW w:w="782" w:type="pct"/>
          </w:tcPr>
          <w:p w14:paraId="3ADAE7E3"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FEC481"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AC58F4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2D70D8B" w14:textId="77777777" w:rsidTr="00DC4E99">
        <w:trPr>
          <w:trHeight w:val="408"/>
        </w:trPr>
        <w:tc>
          <w:tcPr>
            <w:tcW w:w="2187" w:type="pct"/>
          </w:tcPr>
          <w:p w14:paraId="0AA7CCE4" w14:textId="77777777" w:rsidR="000947FB" w:rsidRPr="004360B6" w:rsidRDefault="000947FB" w:rsidP="00DC4E99">
            <w:pPr>
              <w:rPr>
                <w:rFonts w:cs="Tahoma"/>
                <w:szCs w:val="20"/>
              </w:rPr>
            </w:pPr>
            <w:r w:rsidRPr="004360B6">
              <w:rPr>
                <w:rFonts w:eastAsia="Times New Roman" w:cs="Tahoma"/>
                <w:szCs w:val="20"/>
                <w:lang w:eastAsia="nl-NL"/>
              </w:rPr>
              <w:t>Culturele en Maatschappelijke Vorming</w:t>
            </w:r>
          </w:p>
        </w:tc>
        <w:tc>
          <w:tcPr>
            <w:tcW w:w="782" w:type="pct"/>
          </w:tcPr>
          <w:p w14:paraId="626C058B"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651D809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7DBB5B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22A196" w14:textId="77777777" w:rsidTr="00DC4E99">
        <w:trPr>
          <w:trHeight w:val="408"/>
        </w:trPr>
        <w:tc>
          <w:tcPr>
            <w:tcW w:w="2187" w:type="pct"/>
          </w:tcPr>
          <w:p w14:paraId="0F2F3BBB" w14:textId="77777777" w:rsidR="000947FB" w:rsidRPr="004360B6" w:rsidRDefault="000947FB" w:rsidP="00DC4E99">
            <w:pPr>
              <w:rPr>
                <w:rFonts w:cs="Tahoma"/>
                <w:szCs w:val="20"/>
              </w:rPr>
            </w:pPr>
            <w:r w:rsidRPr="004360B6">
              <w:rPr>
                <w:rFonts w:eastAsia="Times New Roman" w:cs="Tahoma"/>
                <w:szCs w:val="20"/>
                <w:lang w:eastAsia="nl-NL"/>
              </w:rPr>
              <w:t>Danstherapie</w:t>
            </w:r>
          </w:p>
        </w:tc>
        <w:tc>
          <w:tcPr>
            <w:tcW w:w="782" w:type="pct"/>
          </w:tcPr>
          <w:p w14:paraId="22132B3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46C880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2AB929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636AC93" w14:textId="77777777" w:rsidTr="00DC4E99">
        <w:trPr>
          <w:trHeight w:val="408"/>
        </w:trPr>
        <w:tc>
          <w:tcPr>
            <w:tcW w:w="2187" w:type="pct"/>
          </w:tcPr>
          <w:p w14:paraId="2A9DDA53" w14:textId="77777777" w:rsidR="000947FB" w:rsidRPr="004360B6" w:rsidRDefault="000947FB" w:rsidP="00DC4E99">
            <w:pPr>
              <w:rPr>
                <w:rFonts w:cs="Tahoma"/>
                <w:szCs w:val="20"/>
              </w:rPr>
            </w:pPr>
            <w:r w:rsidRPr="004360B6">
              <w:rPr>
                <w:rFonts w:eastAsia="Times New Roman" w:cs="Tahoma"/>
                <w:szCs w:val="20"/>
                <w:lang w:eastAsia="nl-NL"/>
              </w:rPr>
              <w:t xml:space="preserve">Educatie en Kennismanagement Groene Sector </w:t>
            </w:r>
          </w:p>
        </w:tc>
        <w:tc>
          <w:tcPr>
            <w:tcW w:w="782" w:type="pct"/>
          </w:tcPr>
          <w:p w14:paraId="04CD6C1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7B92C5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5E7BC7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43C208" w14:textId="77777777" w:rsidTr="00DC4E99">
        <w:trPr>
          <w:trHeight w:val="408"/>
        </w:trPr>
        <w:tc>
          <w:tcPr>
            <w:tcW w:w="2187" w:type="pct"/>
          </w:tcPr>
          <w:p w14:paraId="0A8760D7" w14:textId="77777777" w:rsidR="000947FB" w:rsidRPr="004360B6" w:rsidRDefault="000947FB" w:rsidP="00DC4E99">
            <w:pPr>
              <w:rPr>
                <w:rFonts w:cs="Tahoma"/>
                <w:szCs w:val="20"/>
              </w:rPr>
            </w:pPr>
            <w:r w:rsidRPr="004360B6">
              <w:rPr>
                <w:rFonts w:eastAsia="Times New Roman" w:cs="Tahoma"/>
                <w:szCs w:val="20"/>
                <w:lang w:eastAsia="nl-NL"/>
              </w:rPr>
              <w:t>Educatieve therapie (van Mikojel)</w:t>
            </w:r>
          </w:p>
        </w:tc>
        <w:tc>
          <w:tcPr>
            <w:tcW w:w="782" w:type="pct"/>
          </w:tcPr>
          <w:p w14:paraId="069ADEF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E69634D"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2C13878C"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8F402C5" w14:textId="77777777" w:rsidTr="00DC4E99">
        <w:trPr>
          <w:trHeight w:val="408"/>
        </w:trPr>
        <w:tc>
          <w:tcPr>
            <w:tcW w:w="2187" w:type="pct"/>
          </w:tcPr>
          <w:p w14:paraId="36775AEA" w14:textId="77777777" w:rsidR="000947FB" w:rsidRPr="004360B6" w:rsidRDefault="000947FB" w:rsidP="00DC4E99">
            <w:pPr>
              <w:rPr>
                <w:rFonts w:cs="Tahoma"/>
                <w:szCs w:val="20"/>
              </w:rPr>
            </w:pPr>
            <w:r w:rsidRPr="004360B6">
              <w:rPr>
                <w:rFonts w:eastAsia="Times New Roman" w:cs="Tahoma"/>
                <w:szCs w:val="20"/>
                <w:lang w:eastAsia="nl-NL"/>
              </w:rPr>
              <w:t>Getuigschrift Hoger Beroepsonderwijs Bekwaamheidsonderzoek interim-wet zij-instroom primair onderwijs</w:t>
            </w:r>
          </w:p>
        </w:tc>
        <w:tc>
          <w:tcPr>
            <w:tcW w:w="782" w:type="pct"/>
          </w:tcPr>
          <w:p w14:paraId="1BE78AB7"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CC161C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1D1CEB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DAB45D3" w14:textId="77777777" w:rsidTr="00DC4E99">
        <w:trPr>
          <w:trHeight w:val="408"/>
        </w:trPr>
        <w:tc>
          <w:tcPr>
            <w:tcW w:w="2187" w:type="pct"/>
          </w:tcPr>
          <w:p w14:paraId="341B1390" w14:textId="77777777" w:rsidR="000947FB" w:rsidRPr="004360B6" w:rsidRDefault="000947FB" w:rsidP="00DC4E99">
            <w:pPr>
              <w:rPr>
                <w:rFonts w:cs="Tahoma"/>
                <w:szCs w:val="20"/>
              </w:rPr>
            </w:pPr>
            <w:r w:rsidRPr="004360B6">
              <w:rPr>
                <w:rFonts w:eastAsia="Times New Roman" w:cs="Tahoma"/>
                <w:szCs w:val="20"/>
                <w:lang w:eastAsia="nl-NL"/>
              </w:rPr>
              <w:t>Getuigschrift Zij-instroom in het Beroep Leraar Primair Onderwijs</w:t>
            </w:r>
          </w:p>
        </w:tc>
        <w:tc>
          <w:tcPr>
            <w:tcW w:w="782" w:type="pct"/>
          </w:tcPr>
          <w:p w14:paraId="0DCA468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401040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6058A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6EF2F74" w14:textId="77777777" w:rsidTr="00DC4E99">
        <w:trPr>
          <w:trHeight w:val="408"/>
        </w:trPr>
        <w:tc>
          <w:tcPr>
            <w:tcW w:w="2187" w:type="pct"/>
          </w:tcPr>
          <w:p w14:paraId="1EA27796" w14:textId="77777777" w:rsidR="000947FB" w:rsidRPr="004360B6" w:rsidRDefault="000947FB" w:rsidP="00DC4E99">
            <w:pPr>
              <w:rPr>
                <w:rFonts w:cs="Tahoma"/>
                <w:szCs w:val="20"/>
              </w:rPr>
            </w:pPr>
            <w:r w:rsidRPr="004360B6">
              <w:rPr>
                <w:rFonts w:eastAsia="Times New Roman" w:cs="Tahoma"/>
                <w:szCs w:val="20"/>
                <w:lang w:eastAsia="nl-NL"/>
              </w:rPr>
              <w:t xml:space="preserve">Hogere sociaal pedagogische opleiding leid(st)er op het terrein van jeugdvorming en volksontwikkeling </w:t>
            </w:r>
          </w:p>
        </w:tc>
        <w:tc>
          <w:tcPr>
            <w:tcW w:w="782" w:type="pct"/>
          </w:tcPr>
          <w:p w14:paraId="59D2775A"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7A39AAEF"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15F7A9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810E5F" w14:textId="77777777" w:rsidTr="00DC4E99">
        <w:trPr>
          <w:trHeight w:val="408"/>
        </w:trPr>
        <w:tc>
          <w:tcPr>
            <w:tcW w:w="2187" w:type="pct"/>
          </w:tcPr>
          <w:p w14:paraId="70FC2FE2" w14:textId="77777777" w:rsidR="000947FB" w:rsidRPr="004360B6" w:rsidRDefault="000947FB" w:rsidP="00DC4E99">
            <w:pPr>
              <w:rPr>
                <w:rFonts w:eastAsia="Times New Roman" w:cs="Tahoma"/>
                <w:szCs w:val="20"/>
                <w:lang w:eastAsia="nl-NL"/>
              </w:rPr>
            </w:pPr>
            <w:r>
              <w:rPr>
                <w:rFonts w:eastAsia="Times New Roman" w:cs="Tahoma"/>
                <w:szCs w:val="20"/>
                <w:lang w:eastAsia="nl-NL"/>
              </w:rPr>
              <w:t>Inrichtingswerk (hbo)</w:t>
            </w:r>
          </w:p>
        </w:tc>
        <w:tc>
          <w:tcPr>
            <w:tcW w:w="782" w:type="pct"/>
          </w:tcPr>
          <w:p w14:paraId="15C5DA87" w14:textId="77777777" w:rsidR="000947FB" w:rsidRPr="004360B6" w:rsidRDefault="000947FB" w:rsidP="00DC4E99">
            <w:pPr>
              <w:rPr>
                <w:rFonts w:eastAsia="Times New Roman" w:cs="Tahoma"/>
                <w:szCs w:val="20"/>
                <w:lang w:eastAsia="nl-NL"/>
              </w:rPr>
            </w:pPr>
            <w:r>
              <w:rPr>
                <w:rFonts w:eastAsia="Times New Roman" w:cs="Tahoma"/>
                <w:szCs w:val="20"/>
                <w:lang w:eastAsia="nl-NL"/>
              </w:rPr>
              <w:t>A2 en B1</w:t>
            </w:r>
          </w:p>
        </w:tc>
        <w:tc>
          <w:tcPr>
            <w:tcW w:w="1015" w:type="pct"/>
          </w:tcPr>
          <w:p w14:paraId="625D3665"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A2 groep 1</w:t>
            </w:r>
          </w:p>
        </w:tc>
        <w:tc>
          <w:tcPr>
            <w:tcW w:w="1016" w:type="pct"/>
          </w:tcPr>
          <w:p w14:paraId="2CFCBA3A" w14:textId="77777777" w:rsidR="000947FB" w:rsidRPr="004360B6" w:rsidRDefault="000947FB" w:rsidP="00DC4E99">
            <w:pPr>
              <w:rPr>
                <w:rFonts w:eastAsia="Times New Roman" w:cs="Tahoma"/>
                <w:color w:val="000000"/>
                <w:szCs w:val="20"/>
                <w:lang w:eastAsia="nl-NL"/>
              </w:rPr>
            </w:pPr>
          </w:p>
        </w:tc>
      </w:tr>
      <w:tr w:rsidR="00CA4412" w:rsidRPr="00DC0423" w14:paraId="0D11F746" w14:textId="77777777" w:rsidTr="00DC4E99">
        <w:trPr>
          <w:trHeight w:val="408"/>
        </w:trPr>
        <w:tc>
          <w:tcPr>
            <w:tcW w:w="2187" w:type="pct"/>
          </w:tcPr>
          <w:p w14:paraId="1418E8E4" w14:textId="43228275" w:rsidR="00CA4412" w:rsidRPr="00DC0423" w:rsidRDefault="00DC0423" w:rsidP="00DC4E99">
            <w:pPr>
              <w:rPr>
                <w:rFonts w:eastAsia="Times New Roman" w:cs="Tahoma"/>
                <w:szCs w:val="20"/>
                <w:lang w:val="en-US" w:eastAsia="nl-NL"/>
              </w:rPr>
            </w:pPr>
            <w:r w:rsidRPr="00DC0423">
              <w:rPr>
                <w:rFonts w:eastAsia="Times New Roman" w:cs="Tahoma"/>
                <w:szCs w:val="20"/>
                <w:lang w:val="en-US" w:eastAsia="nl-NL"/>
              </w:rPr>
              <w:t>International Teacher Education for Primary Schools (ITEps)</w:t>
            </w:r>
          </w:p>
        </w:tc>
        <w:tc>
          <w:tcPr>
            <w:tcW w:w="782" w:type="pct"/>
          </w:tcPr>
          <w:p w14:paraId="1AAB24E2" w14:textId="4064766F" w:rsidR="00CA4412" w:rsidRPr="00DC0423" w:rsidRDefault="004B5D3D" w:rsidP="00DC4E99">
            <w:pPr>
              <w:rPr>
                <w:rFonts w:eastAsia="Times New Roman" w:cs="Tahoma"/>
                <w:szCs w:val="20"/>
                <w:lang w:val="en-US" w:eastAsia="nl-NL"/>
              </w:rPr>
            </w:pPr>
            <w:r>
              <w:rPr>
                <w:rFonts w:eastAsia="Times New Roman" w:cs="Tahoma"/>
                <w:szCs w:val="20"/>
                <w:lang w:val="en-US" w:eastAsia="nl-NL"/>
              </w:rPr>
              <w:t>A1</w:t>
            </w:r>
          </w:p>
        </w:tc>
        <w:tc>
          <w:tcPr>
            <w:tcW w:w="1015" w:type="pct"/>
          </w:tcPr>
          <w:p w14:paraId="32B2B277" w14:textId="77777777" w:rsidR="00CA4412" w:rsidRPr="00DC0423" w:rsidRDefault="00CA4412" w:rsidP="00DC4E99">
            <w:pPr>
              <w:rPr>
                <w:rFonts w:eastAsia="Times New Roman" w:cs="Tahoma"/>
                <w:color w:val="000000"/>
                <w:szCs w:val="20"/>
                <w:lang w:val="en-US" w:eastAsia="nl-NL"/>
              </w:rPr>
            </w:pPr>
          </w:p>
        </w:tc>
        <w:tc>
          <w:tcPr>
            <w:tcW w:w="1016" w:type="pct"/>
          </w:tcPr>
          <w:p w14:paraId="0C755A32" w14:textId="77777777" w:rsidR="00CA4412" w:rsidRPr="00DC0423" w:rsidRDefault="00CA4412" w:rsidP="00DC4E99">
            <w:pPr>
              <w:rPr>
                <w:rFonts w:eastAsia="Times New Roman" w:cs="Tahoma"/>
                <w:color w:val="000000"/>
                <w:szCs w:val="20"/>
                <w:lang w:val="en-US" w:eastAsia="nl-NL"/>
              </w:rPr>
            </w:pPr>
          </w:p>
        </w:tc>
      </w:tr>
      <w:tr w:rsidR="000947FB" w:rsidRPr="004360B6" w14:paraId="55FE20DC" w14:textId="77777777" w:rsidTr="00DC4E99">
        <w:trPr>
          <w:trHeight w:val="408"/>
        </w:trPr>
        <w:tc>
          <w:tcPr>
            <w:tcW w:w="2187" w:type="pct"/>
          </w:tcPr>
          <w:p w14:paraId="50114168" w14:textId="77777777" w:rsidR="000947FB" w:rsidRPr="004360B6" w:rsidRDefault="000947FB" w:rsidP="00DC4E99">
            <w:pPr>
              <w:rPr>
                <w:rFonts w:cs="Tahoma"/>
                <w:szCs w:val="20"/>
              </w:rPr>
            </w:pPr>
            <w:r w:rsidRPr="004360B6">
              <w:rPr>
                <w:rFonts w:eastAsia="Times New Roman" w:cs="Tahoma"/>
                <w:szCs w:val="20"/>
                <w:lang w:eastAsia="nl-NL"/>
              </w:rPr>
              <w:t>Jeugdwelzijnswerk</w:t>
            </w:r>
          </w:p>
        </w:tc>
        <w:tc>
          <w:tcPr>
            <w:tcW w:w="782" w:type="pct"/>
          </w:tcPr>
          <w:p w14:paraId="41070607"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457F0CD0" w14:textId="71463DB4" w:rsidR="000947FB" w:rsidRPr="004360B6" w:rsidRDefault="000947FB" w:rsidP="00DC4E99">
            <w:pPr>
              <w:rPr>
                <w:rFonts w:cs="Tahoma"/>
                <w:szCs w:val="20"/>
              </w:rPr>
            </w:pPr>
            <w:r w:rsidRPr="004360B6">
              <w:rPr>
                <w:rFonts w:eastAsia="Times New Roman" w:cs="Tahoma"/>
                <w:color w:val="000000"/>
                <w:szCs w:val="20"/>
                <w:lang w:eastAsia="nl-NL"/>
              </w:rPr>
              <w:t xml:space="preserve">A2 groep </w:t>
            </w:r>
            <w:r w:rsidR="0062342C">
              <w:rPr>
                <w:rFonts w:eastAsia="Times New Roman" w:cs="Tahoma"/>
                <w:color w:val="000000"/>
                <w:szCs w:val="20"/>
                <w:lang w:eastAsia="nl-NL"/>
              </w:rPr>
              <w:t>1</w:t>
            </w:r>
          </w:p>
        </w:tc>
        <w:tc>
          <w:tcPr>
            <w:tcW w:w="1016" w:type="pct"/>
          </w:tcPr>
          <w:p w14:paraId="361B725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A77DE37" w14:textId="77777777" w:rsidTr="00DC4E99">
        <w:trPr>
          <w:trHeight w:val="408"/>
        </w:trPr>
        <w:tc>
          <w:tcPr>
            <w:tcW w:w="2187" w:type="pct"/>
          </w:tcPr>
          <w:p w14:paraId="113F8D0A" w14:textId="77777777" w:rsidR="000947FB" w:rsidRPr="004360B6" w:rsidRDefault="000947FB" w:rsidP="00DC4E99">
            <w:pPr>
              <w:rPr>
                <w:rFonts w:cs="Tahoma"/>
                <w:szCs w:val="20"/>
              </w:rPr>
            </w:pPr>
            <w:r w:rsidRPr="004360B6">
              <w:rPr>
                <w:rFonts w:eastAsia="Times New Roman" w:cs="Tahoma"/>
                <w:szCs w:val="20"/>
                <w:lang w:eastAsia="nl-NL"/>
              </w:rPr>
              <w:t>Kinderverzorging en Opvoeding (hbo)</w:t>
            </w:r>
          </w:p>
        </w:tc>
        <w:tc>
          <w:tcPr>
            <w:tcW w:w="782" w:type="pct"/>
          </w:tcPr>
          <w:p w14:paraId="4E126870"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33D662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585D63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2CC65F0" w14:textId="77777777" w:rsidTr="00DC4E99">
        <w:trPr>
          <w:trHeight w:val="408"/>
        </w:trPr>
        <w:tc>
          <w:tcPr>
            <w:tcW w:w="2187" w:type="pct"/>
          </w:tcPr>
          <w:p w14:paraId="33949C7A" w14:textId="77777777" w:rsidR="000947FB" w:rsidRPr="004360B6" w:rsidRDefault="000947FB" w:rsidP="00DC4E99">
            <w:pPr>
              <w:rPr>
                <w:rFonts w:cs="Tahoma"/>
                <w:szCs w:val="20"/>
              </w:rPr>
            </w:pPr>
            <w:r w:rsidRPr="004360B6">
              <w:rPr>
                <w:rFonts w:eastAsia="Times New Roman" w:cs="Tahoma"/>
                <w:szCs w:val="20"/>
                <w:lang w:eastAsia="nl-NL"/>
              </w:rPr>
              <w:t>Kreatief edukatief Werk</w:t>
            </w:r>
          </w:p>
        </w:tc>
        <w:tc>
          <w:tcPr>
            <w:tcW w:w="782" w:type="pct"/>
          </w:tcPr>
          <w:p w14:paraId="6743CC82"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2F098F6A" w14:textId="77777777" w:rsidR="000947FB" w:rsidRPr="004360B6" w:rsidRDefault="000947FB" w:rsidP="00DC4E99">
            <w:pPr>
              <w:rPr>
                <w:rFonts w:cs="Tahoma"/>
                <w:szCs w:val="20"/>
              </w:rPr>
            </w:pPr>
            <w:r w:rsidRPr="004360B6">
              <w:rPr>
                <w:rFonts w:eastAsia="Times New Roman" w:cs="Tahoma"/>
                <w:color w:val="000000"/>
                <w:szCs w:val="20"/>
                <w:lang w:eastAsia="nl-NL"/>
              </w:rPr>
              <w:t>A2 groep 1</w:t>
            </w:r>
          </w:p>
        </w:tc>
        <w:tc>
          <w:tcPr>
            <w:tcW w:w="1016" w:type="pct"/>
          </w:tcPr>
          <w:p w14:paraId="1CCF967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0E744A9" w14:textId="77777777" w:rsidTr="00DC4E99">
        <w:trPr>
          <w:trHeight w:val="408"/>
        </w:trPr>
        <w:tc>
          <w:tcPr>
            <w:tcW w:w="2187" w:type="pct"/>
          </w:tcPr>
          <w:p w14:paraId="566F9B0D" w14:textId="77777777" w:rsidR="000947FB" w:rsidRPr="004360B6" w:rsidRDefault="000947FB" w:rsidP="00DC4E99">
            <w:pPr>
              <w:rPr>
                <w:rFonts w:cs="Tahoma"/>
                <w:szCs w:val="20"/>
              </w:rPr>
            </w:pPr>
            <w:r w:rsidRPr="004360B6">
              <w:rPr>
                <w:rFonts w:eastAsia="Times New Roman" w:cs="Tahoma"/>
                <w:szCs w:val="20"/>
                <w:lang w:eastAsia="nl-NL"/>
              </w:rPr>
              <w:t>Kultureel Werk</w:t>
            </w:r>
          </w:p>
        </w:tc>
        <w:tc>
          <w:tcPr>
            <w:tcW w:w="782" w:type="pct"/>
          </w:tcPr>
          <w:p w14:paraId="129C2D06"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C77F6DB"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145E1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1BA7820" w14:textId="77777777" w:rsidTr="00DC4E99">
        <w:trPr>
          <w:trHeight w:val="408"/>
        </w:trPr>
        <w:tc>
          <w:tcPr>
            <w:tcW w:w="2187" w:type="pct"/>
          </w:tcPr>
          <w:p w14:paraId="6341C44F" w14:textId="77777777" w:rsidR="000947FB" w:rsidRPr="004360B6" w:rsidRDefault="000947FB" w:rsidP="00DC4E99">
            <w:pPr>
              <w:rPr>
                <w:rFonts w:cs="Tahoma"/>
                <w:szCs w:val="20"/>
              </w:rPr>
            </w:pPr>
            <w:bookmarkStart w:id="2162" w:name="_Hlk70606112"/>
            <w:r w:rsidRPr="004360B6">
              <w:rPr>
                <w:rFonts w:eastAsia="Times New Roman" w:cs="Tahoma"/>
                <w:szCs w:val="20"/>
                <w:lang w:eastAsia="nl-NL"/>
              </w:rPr>
              <w:t>Kunstopleiding, niet zijnde een docentenrichting (verzamelnaam van opleidingen)</w:t>
            </w:r>
          </w:p>
        </w:tc>
        <w:tc>
          <w:tcPr>
            <w:tcW w:w="782" w:type="pct"/>
          </w:tcPr>
          <w:p w14:paraId="6D14FE63"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970073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9D0939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bookmarkEnd w:id="2162"/>
      <w:tr w:rsidR="000947FB" w:rsidRPr="004360B6" w14:paraId="23435F9F" w14:textId="77777777" w:rsidTr="00DC4E99">
        <w:trPr>
          <w:trHeight w:val="408"/>
        </w:trPr>
        <w:tc>
          <w:tcPr>
            <w:tcW w:w="2187" w:type="pct"/>
          </w:tcPr>
          <w:p w14:paraId="399F118F" w14:textId="77777777" w:rsidR="000947FB" w:rsidRPr="004360B6" w:rsidRDefault="000947FB" w:rsidP="00DC4E99">
            <w:pPr>
              <w:rPr>
                <w:rFonts w:cs="Tahoma"/>
                <w:szCs w:val="20"/>
              </w:rPr>
            </w:pPr>
            <w:r w:rsidRPr="004360B6">
              <w:rPr>
                <w:rFonts w:eastAsia="Times New Roman" w:cs="Tahoma"/>
                <w:szCs w:val="20"/>
                <w:lang w:eastAsia="nl-NL"/>
              </w:rPr>
              <w:t>Kunstzinnig vormende opleiding (docentenrichting binnen kunstonderwijs of kunstzinnige richting binnen lerarenopleiding) (verzamelnaam) hbo-bachelorniveau</w:t>
            </w:r>
          </w:p>
        </w:tc>
        <w:tc>
          <w:tcPr>
            <w:tcW w:w="782" w:type="pct"/>
          </w:tcPr>
          <w:p w14:paraId="26715BB0"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5D7466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B3D0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498F132" w14:textId="77777777" w:rsidTr="00DC4E99">
        <w:trPr>
          <w:trHeight w:val="408"/>
        </w:trPr>
        <w:tc>
          <w:tcPr>
            <w:tcW w:w="2187" w:type="pct"/>
          </w:tcPr>
          <w:p w14:paraId="6AB818FF" w14:textId="77777777" w:rsidR="000947FB" w:rsidRPr="004360B6" w:rsidRDefault="000947FB" w:rsidP="00DC4E99">
            <w:pPr>
              <w:rPr>
                <w:rFonts w:cs="Tahoma"/>
                <w:szCs w:val="20"/>
              </w:rPr>
            </w:pPr>
            <w:r w:rsidRPr="004360B6">
              <w:rPr>
                <w:rFonts w:eastAsia="Times New Roman" w:cs="Tahoma"/>
                <w:szCs w:val="20"/>
                <w:lang w:eastAsia="nl-NL"/>
              </w:rPr>
              <w:t>Kunstzinnige therapie</w:t>
            </w:r>
          </w:p>
        </w:tc>
        <w:tc>
          <w:tcPr>
            <w:tcW w:w="782" w:type="pct"/>
          </w:tcPr>
          <w:p w14:paraId="33A3DE5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0961C3B"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9C5CEB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980008" w:rsidRPr="004360B6" w14:paraId="474426CA" w14:textId="77777777" w:rsidTr="00F0218E">
        <w:trPr>
          <w:trHeight w:val="408"/>
        </w:trPr>
        <w:tc>
          <w:tcPr>
            <w:tcW w:w="2187" w:type="pct"/>
          </w:tcPr>
          <w:p w14:paraId="201235A6" w14:textId="77777777" w:rsidR="00980008" w:rsidRPr="004360B6" w:rsidRDefault="00980008" w:rsidP="00F0218E">
            <w:pPr>
              <w:rPr>
                <w:rFonts w:eastAsia="Times New Roman" w:cs="Tahoma"/>
                <w:szCs w:val="20"/>
                <w:lang w:eastAsia="nl-NL"/>
              </w:rPr>
            </w:pPr>
            <w:r>
              <w:rPr>
                <w:rFonts w:eastAsia="Times New Roman" w:cs="Tahoma"/>
                <w:szCs w:val="20"/>
                <w:lang w:eastAsia="nl-NL"/>
              </w:rPr>
              <w:lastRenderedPageBreak/>
              <w:t>Leisure &amp; Events Management</w:t>
            </w:r>
          </w:p>
        </w:tc>
        <w:tc>
          <w:tcPr>
            <w:tcW w:w="782" w:type="pct"/>
          </w:tcPr>
          <w:p w14:paraId="75A0E1D1" w14:textId="77777777" w:rsidR="00980008" w:rsidRPr="004360B6" w:rsidRDefault="00980008" w:rsidP="00F0218E">
            <w:pPr>
              <w:rPr>
                <w:rFonts w:eastAsia="Times New Roman" w:cs="Tahoma"/>
                <w:szCs w:val="20"/>
                <w:lang w:eastAsia="nl-NL"/>
              </w:rPr>
            </w:pPr>
            <w:r>
              <w:rPr>
                <w:rFonts w:eastAsia="Times New Roman" w:cs="Tahoma"/>
                <w:szCs w:val="20"/>
                <w:lang w:eastAsia="nl-NL"/>
              </w:rPr>
              <w:t>B2</w:t>
            </w:r>
          </w:p>
        </w:tc>
        <w:tc>
          <w:tcPr>
            <w:tcW w:w="1015" w:type="pct"/>
          </w:tcPr>
          <w:p w14:paraId="3803F7D4" w14:textId="77777777" w:rsidR="00980008" w:rsidRPr="004360B6" w:rsidRDefault="00980008" w:rsidP="00F0218E">
            <w:pPr>
              <w:rPr>
                <w:rFonts w:eastAsia="Times New Roman" w:cs="Tahoma"/>
                <w:color w:val="000000"/>
                <w:szCs w:val="20"/>
                <w:lang w:eastAsia="nl-NL"/>
              </w:rPr>
            </w:pPr>
          </w:p>
        </w:tc>
        <w:tc>
          <w:tcPr>
            <w:tcW w:w="1016" w:type="pct"/>
          </w:tcPr>
          <w:p w14:paraId="0B473EE2" w14:textId="77777777" w:rsidR="00980008" w:rsidRPr="004360B6" w:rsidRDefault="00980008" w:rsidP="00F0218E">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381FB9E6" w14:textId="77777777" w:rsidTr="00DC4E99">
        <w:trPr>
          <w:trHeight w:val="408"/>
        </w:trPr>
        <w:tc>
          <w:tcPr>
            <w:tcW w:w="2187" w:type="pct"/>
          </w:tcPr>
          <w:p w14:paraId="7A69B80B" w14:textId="77777777" w:rsidR="000947FB" w:rsidRPr="004360B6" w:rsidRDefault="000947FB" w:rsidP="00DC4E99">
            <w:pPr>
              <w:rPr>
                <w:rFonts w:cs="Tahoma"/>
                <w:szCs w:val="20"/>
              </w:rPr>
            </w:pPr>
            <w:r w:rsidRPr="004360B6">
              <w:rPr>
                <w:rFonts w:eastAsia="Times New Roman" w:cs="Tahoma"/>
                <w:szCs w:val="20"/>
                <w:lang w:eastAsia="nl-NL"/>
              </w:rPr>
              <w:t xml:space="preserve">Leraar Basisonderwijs </w:t>
            </w:r>
          </w:p>
        </w:tc>
        <w:tc>
          <w:tcPr>
            <w:tcW w:w="782" w:type="pct"/>
          </w:tcPr>
          <w:p w14:paraId="44C676A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CC1E96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62442B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8EDAC4" w14:textId="77777777" w:rsidTr="00DC4E99">
        <w:trPr>
          <w:trHeight w:val="408"/>
        </w:trPr>
        <w:tc>
          <w:tcPr>
            <w:tcW w:w="2187" w:type="pct"/>
          </w:tcPr>
          <w:p w14:paraId="342B8379" w14:textId="77777777" w:rsidR="000947FB" w:rsidRPr="004360B6" w:rsidRDefault="000947FB" w:rsidP="00DC4E99">
            <w:pPr>
              <w:rPr>
                <w:rFonts w:cs="Tahoma"/>
                <w:szCs w:val="20"/>
              </w:rPr>
            </w:pPr>
            <w:r w:rsidRPr="004360B6">
              <w:rPr>
                <w:rFonts w:eastAsia="Times New Roman" w:cs="Tahoma"/>
                <w:szCs w:val="20"/>
                <w:lang w:eastAsia="nl-NL"/>
              </w:rPr>
              <w:t>Leraar lichamelijke oefening</w:t>
            </w:r>
          </w:p>
        </w:tc>
        <w:tc>
          <w:tcPr>
            <w:tcW w:w="782" w:type="pct"/>
          </w:tcPr>
          <w:p w14:paraId="045F8769"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FDA817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CA48BA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17C5C575" w14:textId="77777777" w:rsidTr="00DC4E99">
        <w:trPr>
          <w:trHeight w:val="408"/>
        </w:trPr>
        <w:tc>
          <w:tcPr>
            <w:tcW w:w="2187" w:type="pct"/>
          </w:tcPr>
          <w:p w14:paraId="166B5B29" w14:textId="77777777" w:rsidR="000947FB" w:rsidRPr="004360B6" w:rsidRDefault="000947FB" w:rsidP="00DC4E99">
            <w:pPr>
              <w:rPr>
                <w:rFonts w:cs="Tahoma"/>
                <w:szCs w:val="20"/>
              </w:rPr>
            </w:pPr>
            <w:r w:rsidRPr="004360B6">
              <w:rPr>
                <w:rFonts w:eastAsia="Times New Roman" w:cs="Tahoma"/>
                <w:szCs w:val="20"/>
                <w:lang w:eastAsia="nl-NL"/>
              </w:rPr>
              <w:t>Leraar lichamelijke opvoeding</w:t>
            </w:r>
          </w:p>
        </w:tc>
        <w:tc>
          <w:tcPr>
            <w:tcW w:w="782" w:type="pct"/>
          </w:tcPr>
          <w:p w14:paraId="2F94F21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001806B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C57FD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12CE96B" w14:textId="77777777" w:rsidTr="00DC4E99">
        <w:trPr>
          <w:trHeight w:val="408"/>
        </w:trPr>
        <w:tc>
          <w:tcPr>
            <w:tcW w:w="2187" w:type="pct"/>
          </w:tcPr>
          <w:p w14:paraId="1934C7AA" w14:textId="77777777" w:rsidR="000947FB" w:rsidRPr="004360B6" w:rsidRDefault="000947FB" w:rsidP="00DC4E99">
            <w:pPr>
              <w:rPr>
                <w:rFonts w:cs="Tahoma"/>
                <w:szCs w:val="20"/>
              </w:rPr>
            </w:pPr>
            <w:r w:rsidRPr="004360B6">
              <w:rPr>
                <w:rFonts w:eastAsia="Times New Roman" w:cs="Tahoma"/>
                <w:szCs w:val="20"/>
                <w:lang w:eastAsia="nl-NL"/>
              </w:rPr>
              <w:t>Leraar Primair Onderwijs</w:t>
            </w:r>
          </w:p>
        </w:tc>
        <w:tc>
          <w:tcPr>
            <w:tcW w:w="782" w:type="pct"/>
          </w:tcPr>
          <w:p w14:paraId="18DC740A"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C5C6EB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110161B"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F3B9143" w14:textId="77777777" w:rsidTr="00DC4E99">
        <w:trPr>
          <w:trHeight w:val="408"/>
        </w:trPr>
        <w:tc>
          <w:tcPr>
            <w:tcW w:w="2187" w:type="pct"/>
          </w:tcPr>
          <w:p w14:paraId="73037F04" w14:textId="77777777" w:rsidR="000947FB" w:rsidRPr="004360B6" w:rsidRDefault="000947FB" w:rsidP="00DC4E99">
            <w:pPr>
              <w:rPr>
                <w:rFonts w:cs="Tahoma"/>
                <w:szCs w:val="20"/>
              </w:rPr>
            </w:pPr>
            <w:r w:rsidRPr="004360B6">
              <w:rPr>
                <w:rFonts w:eastAsia="Times New Roman" w:cs="Tahoma"/>
                <w:szCs w:val="20"/>
                <w:lang w:eastAsia="nl-NL"/>
              </w:rPr>
              <w:t>Leraren-/docentenopleiding of ander bewijs onderwijsbevoegdheid primair-, voortgezet- en beroepsonderwijs (verzamelnaam</w:t>
            </w:r>
            <w:r>
              <w:rPr>
                <w:rFonts w:eastAsia="Times New Roman" w:cs="Tahoma"/>
                <w:szCs w:val="20"/>
                <w:lang w:eastAsia="nl-NL"/>
              </w:rPr>
              <w:t xml:space="preserve"> van opleidingen</w:t>
            </w:r>
            <w:r w:rsidRPr="004360B6">
              <w:rPr>
                <w:rFonts w:eastAsia="Times New Roman" w:cs="Tahoma"/>
                <w:szCs w:val="20"/>
                <w:lang w:eastAsia="nl-NL"/>
              </w:rPr>
              <w:t>)</w:t>
            </w:r>
          </w:p>
        </w:tc>
        <w:tc>
          <w:tcPr>
            <w:tcW w:w="782" w:type="pct"/>
          </w:tcPr>
          <w:p w14:paraId="682CB1C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5AD7D9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BB87A6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9445B50" w14:textId="77777777" w:rsidTr="00DC4E99">
        <w:trPr>
          <w:trHeight w:val="408"/>
        </w:trPr>
        <w:tc>
          <w:tcPr>
            <w:tcW w:w="2187" w:type="pct"/>
          </w:tcPr>
          <w:p w14:paraId="1B408FC2" w14:textId="77777777" w:rsidR="000947FB" w:rsidRPr="004360B6" w:rsidRDefault="000947FB" w:rsidP="00DC4E99">
            <w:pPr>
              <w:rPr>
                <w:rFonts w:cs="Tahoma"/>
                <w:szCs w:val="20"/>
              </w:rPr>
            </w:pPr>
            <w:r w:rsidRPr="004360B6">
              <w:rPr>
                <w:rFonts w:eastAsia="Times New Roman" w:cs="Tahoma"/>
                <w:szCs w:val="20"/>
                <w:lang w:eastAsia="nl-NL"/>
              </w:rPr>
              <w:t>Lerarenopleiding Omgangskunde</w:t>
            </w:r>
          </w:p>
        </w:tc>
        <w:tc>
          <w:tcPr>
            <w:tcW w:w="782" w:type="pct"/>
          </w:tcPr>
          <w:p w14:paraId="16D7C5D8"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ECDA41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21C0D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DAF07E7" w14:textId="77777777" w:rsidTr="00DC4E99">
        <w:trPr>
          <w:trHeight w:val="408"/>
        </w:trPr>
        <w:tc>
          <w:tcPr>
            <w:tcW w:w="2187" w:type="pct"/>
          </w:tcPr>
          <w:p w14:paraId="7E700D3C" w14:textId="77777777" w:rsidR="000947FB" w:rsidRPr="004360B6" w:rsidRDefault="000947FB" w:rsidP="00DC4E99">
            <w:pPr>
              <w:rPr>
                <w:rFonts w:cs="Tahoma"/>
                <w:szCs w:val="20"/>
              </w:rPr>
            </w:pPr>
            <w:r w:rsidRPr="004360B6">
              <w:rPr>
                <w:rFonts w:eastAsia="Times New Roman" w:cs="Tahoma"/>
                <w:szCs w:val="20"/>
                <w:lang w:eastAsia="nl-NL"/>
              </w:rPr>
              <w:t>Lerarenopleiding Pedagogiek</w:t>
            </w:r>
          </w:p>
        </w:tc>
        <w:tc>
          <w:tcPr>
            <w:tcW w:w="782" w:type="pct"/>
          </w:tcPr>
          <w:p w14:paraId="2BB8BCB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92BC2E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EE18B6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B882B06" w14:textId="77777777" w:rsidTr="00DC4E99">
        <w:trPr>
          <w:trHeight w:val="408"/>
        </w:trPr>
        <w:tc>
          <w:tcPr>
            <w:tcW w:w="2187" w:type="pct"/>
          </w:tcPr>
          <w:p w14:paraId="7ECEF5F1" w14:textId="77777777" w:rsidR="000947FB" w:rsidRPr="004360B6" w:rsidRDefault="000947FB" w:rsidP="00DC4E99">
            <w:pPr>
              <w:rPr>
                <w:rFonts w:cs="Tahoma"/>
                <w:szCs w:val="20"/>
              </w:rPr>
            </w:pPr>
            <w:r w:rsidRPr="004360B6">
              <w:rPr>
                <w:rFonts w:eastAsia="Times New Roman" w:cs="Tahoma"/>
                <w:szCs w:val="20"/>
                <w:lang w:eastAsia="nl-NL"/>
              </w:rPr>
              <w:t>Lerarenopleiding Verzorging/Gezondheidskunde</w:t>
            </w:r>
          </w:p>
        </w:tc>
        <w:tc>
          <w:tcPr>
            <w:tcW w:w="782" w:type="pct"/>
          </w:tcPr>
          <w:p w14:paraId="64BE144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6B1C35F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4F269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CB67AD8" w14:textId="77777777" w:rsidTr="00DC4E99">
        <w:trPr>
          <w:trHeight w:val="408"/>
        </w:trPr>
        <w:tc>
          <w:tcPr>
            <w:tcW w:w="2187" w:type="pct"/>
          </w:tcPr>
          <w:p w14:paraId="11E7598D" w14:textId="77777777" w:rsidR="000947FB" w:rsidRPr="004360B6" w:rsidRDefault="000947FB" w:rsidP="00DC4E99">
            <w:pPr>
              <w:rPr>
                <w:rFonts w:cs="Tahoma"/>
                <w:szCs w:val="20"/>
              </w:rPr>
            </w:pPr>
            <w:r w:rsidRPr="004360B6">
              <w:rPr>
                <w:rFonts w:eastAsia="Times New Roman" w:cs="Tahoma"/>
                <w:szCs w:val="20"/>
                <w:lang w:eastAsia="nl-NL"/>
              </w:rPr>
              <w:t>Lerarenopleiding Verzorging/Huishoudkunde</w:t>
            </w:r>
          </w:p>
        </w:tc>
        <w:tc>
          <w:tcPr>
            <w:tcW w:w="782" w:type="pct"/>
          </w:tcPr>
          <w:p w14:paraId="73633DED"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14BA6C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4A1FE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8CC636A" w14:textId="77777777" w:rsidTr="00DC4E99">
        <w:trPr>
          <w:trHeight w:val="408"/>
        </w:trPr>
        <w:tc>
          <w:tcPr>
            <w:tcW w:w="2187" w:type="pct"/>
          </w:tcPr>
          <w:p w14:paraId="0F938477" w14:textId="77777777" w:rsidR="000947FB" w:rsidRPr="004360B6" w:rsidRDefault="000947FB" w:rsidP="00DC4E99">
            <w:pPr>
              <w:rPr>
                <w:rFonts w:cs="Tahoma"/>
                <w:szCs w:val="20"/>
              </w:rPr>
            </w:pPr>
            <w:r w:rsidRPr="004360B6">
              <w:rPr>
                <w:rFonts w:eastAsia="Times New Roman" w:cs="Tahoma"/>
                <w:szCs w:val="20"/>
                <w:lang w:eastAsia="nl-NL"/>
              </w:rPr>
              <w:t>Maatschappelijk Werk</w:t>
            </w:r>
          </w:p>
        </w:tc>
        <w:tc>
          <w:tcPr>
            <w:tcW w:w="782" w:type="pct"/>
          </w:tcPr>
          <w:p w14:paraId="294D9476"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045346F"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19F9375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39F4782B" w14:textId="77777777" w:rsidTr="00DC4E99">
        <w:trPr>
          <w:trHeight w:val="408"/>
        </w:trPr>
        <w:tc>
          <w:tcPr>
            <w:tcW w:w="2187" w:type="pct"/>
          </w:tcPr>
          <w:p w14:paraId="240EA171" w14:textId="77777777" w:rsidR="000947FB" w:rsidRPr="004360B6" w:rsidRDefault="000947FB" w:rsidP="00DC4E99">
            <w:pPr>
              <w:rPr>
                <w:rFonts w:cs="Tahoma"/>
                <w:szCs w:val="20"/>
              </w:rPr>
            </w:pPr>
            <w:r w:rsidRPr="004360B6">
              <w:rPr>
                <w:rFonts w:eastAsia="Times New Roman" w:cs="Tahoma"/>
                <w:szCs w:val="20"/>
                <w:lang w:eastAsia="nl-NL"/>
              </w:rPr>
              <w:t>Maatschappelijk Werk en Dienstverlening</w:t>
            </w:r>
          </w:p>
        </w:tc>
        <w:tc>
          <w:tcPr>
            <w:tcW w:w="782" w:type="pct"/>
          </w:tcPr>
          <w:p w14:paraId="60542DE9"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87236E3"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0B063E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6EB4AD4A" w14:textId="77777777" w:rsidTr="00DC4E99">
        <w:trPr>
          <w:trHeight w:val="408"/>
        </w:trPr>
        <w:tc>
          <w:tcPr>
            <w:tcW w:w="2187" w:type="pct"/>
          </w:tcPr>
          <w:p w14:paraId="72B2E3C2" w14:textId="77777777" w:rsidR="000947FB" w:rsidRPr="004360B6" w:rsidRDefault="000947FB" w:rsidP="00DC4E99">
            <w:pPr>
              <w:rPr>
                <w:rFonts w:cs="Tahoma"/>
                <w:szCs w:val="20"/>
              </w:rPr>
            </w:pPr>
            <w:r w:rsidRPr="004360B6">
              <w:rPr>
                <w:rFonts w:eastAsia="Times New Roman" w:cs="Tahoma"/>
                <w:szCs w:val="20"/>
                <w:lang w:eastAsia="nl-NL"/>
              </w:rPr>
              <w:t>Muziektherapie</w:t>
            </w:r>
          </w:p>
        </w:tc>
        <w:tc>
          <w:tcPr>
            <w:tcW w:w="782" w:type="pct"/>
          </w:tcPr>
          <w:p w14:paraId="53D87705"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25AEA3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4D8DD7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0A6010B" w14:textId="77777777" w:rsidTr="00DC4E99">
        <w:trPr>
          <w:trHeight w:val="408"/>
        </w:trPr>
        <w:tc>
          <w:tcPr>
            <w:tcW w:w="2187" w:type="pct"/>
          </w:tcPr>
          <w:p w14:paraId="2468DD48" w14:textId="77777777" w:rsidR="000947FB" w:rsidRPr="004360B6" w:rsidRDefault="000947FB" w:rsidP="00DC4E99">
            <w:pPr>
              <w:rPr>
                <w:rFonts w:cs="Tahoma"/>
                <w:szCs w:val="20"/>
              </w:rPr>
            </w:pPr>
            <w:r w:rsidRPr="004360B6">
              <w:rPr>
                <w:rFonts w:eastAsia="Times New Roman" w:cs="Tahoma"/>
                <w:szCs w:val="20"/>
                <w:lang w:eastAsia="nl-NL"/>
              </w:rPr>
              <w:t>Onderwijsmanagement</w:t>
            </w:r>
          </w:p>
        </w:tc>
        <w:tc>
          <w:tcPr>
            <w:tcW w:w="782" w:type="pct"/>
          </w:tcPr>
          <w:p w14:paraId="65FDCE1F"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54D97997"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61A792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F65F7DF" w14:textId="77777777" w:rsidTr="00DC4E99">
        <w:trPr>
          <w:trHeight w:val="408"/>
        </w:trPr>
        <w:tc>
          <w:tcPr>
            <w:tcW w:w="2187" w:type="pct"/>
          </w:tcPr>
          <w:p w14:paraId="6B82C7DA" w14:textId="77777777" w:rsidR="000947FB" w:rsidRPr="004360B6" w:rsidRDefault="000947FB" w:rsidP="00DC4E99">
            <w:pPr>
              <w:rPr>
                <w:rFonts w:cs="Tahoma"/>
                <w:szCs w:val="20"/>
              </w:rPr>
            </w:pPr>
            <w:r w:rsidRPr="004360B6">
              <w:rPr>
                <w:rFonts w:eastAsia="Times New Roman" w:cs="Tahoma"/>
                <w:szCs w:val="20"/>
                <w:lang w:eastAsia="nl-NL"/>
              </w:rPr>
              <w:t>Opleidingskunde</w:t>
            </w:r>
          </w:p>
        </w:tc>
        <w:tc>
          <w:tcPr>
            <w:tcW w:w="782" w:type="pct"/>
          </w:tcPr>
          <w:p w14:paraId="1339F3A1"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31441DA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D32C2C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018CEDE7" w14:textId="77777777" w:rsidTr="00DC4E99">
        <w:trPr>
          <w:trHeight w:val="408"/>
        </w:trPr>
        <w:tc>
          <w:tcPr>
            <w:tcW w:w="2187" w:type="pct"/>
          </w:tcPr>
          <w:p w14:paraId="45E301B9" w14:textId="77777777" w:rsidR="000947FB" w:rsidRPr="004360B6" w:rsidRDefault="000947FB" w:rsidP="00DC4E99">
            <w:pPr>
              <w:rPr>
                <w:rFonts w:cs="Tahoma"/>
                <w:szCs w:val="20"/>
              </w:rPr>
            </w:pPr>
            <w:r w:rsidRPr="004360B6">
              <w:rPr>
                <w:rFonts w:eastAsia="Times New Roman" w:cs="Tahoma"/>
                <w:szCs w:val="20"/>
                <w:lang w:eastAsia="nl-NL"/>
              </w:rPr>
              <w:t>Pedagogiek (hbo-bachelor)</w:t>
            </w:r>
          </w:p>
        </w:tc>
        <w:tc>
          <w:tcPr>
            <w:tcW w:w="782" w:type="pct"/>
          </w:tcPr>
          <w:p w14:paraId="30C5FCA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679B84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6A05FE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16C2830" w14:textId="77777777" w:rsidTr="00DC4E99">
        <w:trPr>
          <w:trHeight w:val="408"/>
        </w:trPr>
        <w:tc>
          <w:tcPr>
            <w:tcW w:w="2187" w:type="pct"/>
          </w:tcPr>
          <w:p w14:paraId="168F727D" w14:textId="77777777" w:rsidR="000947FB" w:rsidRPr="004360B6" w:rsidRDefault="000947FB" w:rsidP="00DC4E99">
            <w:pPr>
              <w:rPr>
                <w:rFonts w:cs="Tahoma"/>
                <w:szCs w:val="20"/>
              </w:rPr>
            </w:pPr>
            <w:r w:rsidRPr="004360B6">
              <w:rPr>
                <w:rFonts w:eastAsia="Times New Roman" w:cs="Tahoma"/>
                <w:szCs w:val="20"/>
                <w:lang w:eastAsia="nl-NL"/>
              </w:rPr>
              <w:t>Pedagogiek MO A</w:t>
            </w:r>
          </w:p>
        </w:tc>
        <w:tc>
          <w:tcPr>
            <w:tcW w:w="782" w:type="pct"/>
          </w:tcPr>
          <w:p w14:paraId="1827E866"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4E0B5EDE"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543499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2D59194" w14:textId="77777777" w:rsidTr="00DC4E99">
        <w:trPr>
          <w:trHeight w:val="408"/>
        </w:trPr>
        <w:tc>
          <w:tcPr>
            <w:tcW w:w="2187" w:type="pct"/>
          </w:tcPr>
          <w:p w14:paraId="4D4E8198" w14:textId="77777777" w:rsidR="000947FB" w:rsidRPr="004360B6" w:rsidRDefault="000947FB" w:rsidP="00DC4E99">
            <w:pPr>
              <w:rPr>
                <w:rFonts w:cs="Tahoma"/>
                <w:szCs w:val="20"/>
              </w:rPr>
            </w:pPr>
            <w:r w:rsidRPr="004360B6">
              <w:rPr>
                <w:rFonts w:eastAsia="Times New Roman" w:cs="Tahoma"/>
                <w:szCs w:val="20"/>
                <w:lang w:eastAsia="nl-NL"/>
              </w:rPr>
              <w:t>Pedagogisch Management Kind en Educatie</w:t>
            </w:r>
          </w:p>
        </w:tc>
        <w:tc>
          <w:tcPr>
            <w:tcW w:w="782" w:type="pct"/>
          </w:tcPr>
          <w:p w14:paraId="57CE7AFC"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750FC6D"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8F0A42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2533868E" w14:textId="77777777" w:rsidTr="00DC4E99">
        <w:trPr>
          <w:trHeight w:val="408"/>
        </w:trPr>
        <w:tc>
          <w:tcPr>
            <w:tcW w:w="2187" w:type="pct"/>
          </w:tcPr>
          <w:p w14:paraId="063EC3D2" w14:textId="77777777" w:rsidR="000947FB" w:rsidRPr="004360B6" w:rsidRDefault="000947FB" w:rsidP="00DC4E99">
            <w:pPr>
              <w:rPr>
                <w:rFonts w:cs="Tahoma"/>
                <w:szCs w:val="20"/>
              </w:rPr>
            </w:pPr>
            <w:r w:rsidRPr="004360B6">
              <w:rPr>
                <w:rFonts w:eastAsia="Times New Roman" w:cs="Tahoma"/>
                <w:szCs w:val="20"/>
                <w:lang w:eastAsia="nl-NL"/>
              </w:rPr>
              <w:t>Pedagogisch management kinderopvang</w:t>
            </w:r>
          </w:p>
        </w:tc>
        <w:tc>
          <w:tcPr>
            <w:tcW w:w="782" w:type="pct"/>
          </w:tcPr>
          <w:p w14:paraId="30EAF5E1"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40E7811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C51479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FE67C76" w14:textId="77777777" w:rsidTr="00DC4E99">
        <w:trPr>
          <w:trHeight w:val="408"/>
        </w:trPr>
        <w:tc>
          <w:tcPr>
            <w:tcW w:w="2187" w:type="pct"/>
          </w:tcPr>
          <w:p w14:paraId="44BDB93F" w14:textId="77777777" w:rsidR="000947FB" w:rsidRPr="004360B6" w:rsidRDefault="000947FB" w:rsidP="00DC4E99">
            <w:pPr>
              <w:rPr>
                <w:rFonts w:cs="Tahoma"/>
                <w:szCs w:val="20"/>
              </w:rPr>
            </w:pPr>
            <w:r w:rsidRPr="004360B6">
              <w:rPr>
                <w:rFonts w:eastAsia="Times New Roman" w:cs="Tahoma"/>
                <w:szCs w:val="20"/>
                <w:lang w:eastAsia="nl-NL"/>
              </w:rPr>
              <w:t>Pedagogische Academie</w:t>
            </w:r>
          </w:p>
        </w:tc>
        <w:tc>
          <w:tcPr>
            <w:tcW w:w="782" w:type="pct"/>
          </w:tcPr>
          <w:p w14:paraId="3D78808D"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52E872D2"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A89B4B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C3FE841" w14:textId="77777777" w:rsidTr="00DC4E99">
        <w:trPr>
          <w:trHeight w:val="408"/>
        </w:trPr>
        <w:tc>
          <w:tcPr>
            <w:tcW w:w="2187" w:type="pct"/>
          </w:tcPr>
          <w:p w14:paraId="5841AC9B" w14:textId="77777777" w:rsidR="000947FB" w:rsidRPr="004360B6" w:rsidRDefault="000947FB" w:rsidP="00DC4E99">
            <w:pPr>
              <w:rPr>
                <w:rFonts w:cs="Tahoma"/>
                <w:szCs w:val="20"/>
              </w:rPr>
            </w:pPr>
            <w:r w:rsidRPr="004360B6">
              <w:rPr>
                <w:rFonts w:eastAsia="Times New Roman" w:cs="Tahoma"/>
                <w:szCs w:val="20"/>
                <w:lang w:eastAsia="nl-NL"/>
              </w:rPr>
              <w:t>Psychologie zonder specialisatie gericht op kinderen, jeugd en/of onderwijs</w:t>
            </w:r>
          </w:p>
        </w:tc>
        <w:tc>
          <w:tcPr>
            <w:tcW w:w="782" w:type="pct"/>
          </w:tcPr>
          <w:p w14:paraId="6A87AC2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71E4E31B"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74E97BD1"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496E22C4" w14:textId="77777777" w:rsidTr="00DC4E99">
        <w:trPr>
          <w:trHeight w:val="408"/>
        </w:trPr>
        <w:tc>
          <w:tcPr>
            <w:tcW w:w="2187" w:type="pct"/>
          </w:tcPr>
          <w:p w14:paraId="7ABDCBAB" w14:textId="77777777" w:rsidR="000947FB" w:rsidRPr="004360B6" w:rsidRDefault="000947FB" w:rsidP="00DC4E99">
            <w:pPr>
              <w:rPr>
                <w:rFonts w:cs="Tahoma"/>
                <w:szCs w:val="20"/>
              </w:rPr>
            </w:pPr>
            <w:r w:rsidRPr="004360B6">
              <w:rPr>
                <w:rFonts w:eastAsia="Times New Roman" w:cs="Tahoma"/>
                <w:szCs w:val="20"/>
                <w:lang w:eastAsia="nl-NL"/>
              </w:rPr>
              <w:t>Psychologie, met specialisatie gericht op kinderen, jeugd en/of onderwijs</w:t>
            </w:r>
          </w:p>
        </w:tc>
        <w:tc>
          <w:tcPr>
            <w:tcW w:w="782" w:type="pct"/>
          </w:tcPr>
          <w:p w14:paraId="5E3B58F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5D06F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86443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9F1CCBA" w14:textId="77777777" w:rsidTr="00DC4E99">
        <w:trPr>
          <w:trHeight w:val="408"/>
        </w:trPr>
        <w:tc>
          <w:tcPr>
            <w:tcW w:w="2187" w:type="pct"/>
          </w:tcPr>
          <w:p w14:paraId="2138A481" w14:textId="77777777" w:rsidR="000947FB" w:rsidRPr="004360B6" w:rsidRDefault="000947FB" w:rsidP="00DC4E99">
            <w:pPr>
              <w:rPr>
                <w:rFonts w:cs="Tahoma"/>
                <w:szCs w:val="20"/>
              </w:rPr>
            </w:pPr>
            <w:r w:rsidRPr="004360B6">
              <w:rPr>
                <w:rFonts w:eastAsia="Times New Roman" w:cs="Tahoma"/>
                <w:szCs w:val="20"/>
                <w:lang w:eastAsia="nl-NL"/>
              </w:rPr>
              <w:t>Psychomotorische Therapie en Bewegingsagogie</w:t>
            </w:r>
          </w:p>
        </w:tc>
        <w:tc>
          <w:tcPr>
            <w:tcW w:w="782" w:type="pct"/>
          </w:tcPr>
          <w:p w14:paraId="150BA08A"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7A1A800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65AEB20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63EC676" w14:textId="77777777" w:rsidTr="00DC4E99">
        <w:trPr>
          <w:trHeight w:val="408"/>
        </w:trPr>
        <w:tc>
          <w:tcPr>
            <w:tcW w:w="2187" w:type="pct"/>
          </w:tcPr>
          <w:p w14:paraId="4C47EF42" w14:textId="77777777" w:rsidR="000947FB" w:rsidRPr="004360B6" w:rsidRDefault="000947FB" w:rsidP="00DC4E99">
            <w:pPr>
              <w:rPr>
                <w:rFonts w:cs="Tahoma"/>
                <w:szCs w:val="20"/>
              </w:rPr>
            </w:pPr>
            <w:r w:rsidRPr="004360B6">
              <w:rPr>
                <w:rFonts w:eastAsia="Times New Roman" w:cs="Tahoma"/>
                <w:szCs w:val="20"/>
                <w:lang w:eastAsia="nl-NL"/>
              </w:rPr>
              <w:t>Sociaal kunstzinnige therapie</w:t>
            </w:r>
          </w:p>
        </w:tc>
        <w:tc>
          <w:tcPr>
            <w:tcW w:w="782" w:type="pct"/>
          </w:tcPr>
          <w:p w14:paraId="7EB2A232"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26055599"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5B184C2"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7BD74179" w14:textId="77777777" w:rsidTr="00DC4E99">
        <w:trPr>
          <w:trHeight w:val="408"/>
        </w:trPr>
        <w:tc>
          <w:tcPr>
            <w:tcW w:w="2187" w:type="pct"/>
          </w:tcPr>
          <w:p w14:paraId="6150A1B7" w14:textId="77777777" w:rsidR="000947FB" w:rsidRPr="004360B6" w:rsidRDefault="000947FB" w:rsidP="00DC4E99">
            <w:pPr>
              <w:rPr>
                <w:rFonts w:cs="Tahoma"/>
                <w:szCs w:val="20"/>
              </w:rPr>
            </w:pPr>
            <w:r w:rsidRPr="004360B6">
              <w:rPr>
                <w:rFonts w:eastAsia="Times New Roman" w:cs="Tahoma"/>
                <w:szCs w:val="20"/>
                <w:lang w:eastAsia="nl-NL"/>
              </w:rPr>
              <w:lastRenderedPageBreak/>
              <w:t>Sociaal Pedagogische Hulpverlening</w:t>
            </w:r>
          </w:p>
        </w:tc>
        <w:tc>
          <w:tcPr>
            <w:tcW w:w="782" w:type="pct"/>
          </w:tcPr>
          <w:p w14:paraId="6D58C54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0194AF1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00E336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3557999" w14:textId="77777777" w:rsidTr="00DC4E99">
        <w:trPr>
          <w:trHeight w:val="408"/>
        </w:trPr>
        <w:tc>
          <w:tcPr>
            <w:tcW w:w="2187" w:type="pct"/>
          </w:tcPr>
          <w:p w14:paraId="0BF7ADB4" w14:textId="77777777" w:rsidR="000947FB" w:rsidRPr="004360B6" w:rsidRDefault="000947FB" w:rsidP="00DC4E99">
            <w:pPr>
              <w:rPr>
                <w:rFonts w:cs="Tahoma"/>
                <w:szCs w:val="20"/>
              </w:rPr>
            </w:pPr>
            <w:r w:rsidRPr="004360B6">
              <w:rPr>
                <w:rFonts w:eastAsia="Times New Roman" w:cs="Tahoma"/>
                <w:szCs w:val="20"/>
                <w:lang w:eastAsia="nl-NL"/>
              </w:rPr>
              <w:t xml:space="preserve">Sociaal Werk zonder afstudeerrichting/profiel/programma Jeugd, Jeugdzorgwerker, Sociaal Pedagoog, Social Educational Care of Cultureel Maatschappelijk Agoog </w:t>
            </w:r>
          </w:p>
        </w:tc>
        <w:tc>
          <w:tcPr>
            <w:tcW w:w="782" w:type="pct"/>
          </w:tcPr>
          <w:p w14:paraId="37CF97DA"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32014849"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763ED3E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3C6B485" w14:textId="77777777" w:rsidTr="00DC4E99">
        <w:trPr>
          <w:trHeight w:val="408"/>
        </w:trPr>
        <w:tc>
          <w:tcPr>
            <w:tcW w:w="2187" w:type="pct"/>
          </w:tcPr>
          <w:p w14:paraId="6126D37F" w14:textId="77777777" w:rsidR="000947FB" w:rsidRPr="004360B6" w:rsidRDefault="000947FB" w:rsidP="00DC4E99">
            <w:pPr>
              <w:rPr>
                <w:rFonts w:cs="Tahoma"/>
                <w:szCs w:val="20"/>
              </w:rPr>
            </w:pPr>
            <w:r w:rsidRPr="004360B6">
              <w:rPr>
                <w:rFonts w:eastAsia="Times New Roman" w:cs="Tahoma"/>
                <w:szCs w:val="20"/>
                <w:lang w:eastAsia="nl-NL"/>
              </w:rPr>
              <w:t>Social Educational Care</w:t>
            </w:r>
          </w:p>
        </w:tc>
        <w:tc>
          <w:tcPr>
            <w:tcW w:w="782" w:type="pct"/>
          </w:tcPr>
          <w:p w14:paraId="298CA513"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3A59FF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3F7C829"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7FE77D6" w14:textId="77777777" w:rsidTr="00DC4E99">
        <w:trPr>
          <w:trHeight w:val="408"/>
        </w:trPr>
        <w:tc>
          <w:tcPr>
            <w:tcW w:w="2187" w:type="pct"/>
          </w:tcPr>
          <w:p w14:paraId="5908342C" w14:textId="77777777" w:rsidR="000947FB" w:rsidRPr="004360B6" w:rsidRDefault="000947FB" w:rsidP="00DC4E99">
            <w:pPr>
              <w:rPr>
                <w:rFonts w:cs="Tahoma"/>
                <w:szCs w:val="20"/>
              </w:rPr>
            </w:pPr>
            <w:r w:rsidRPr="004360B6">
              <w:rPr>
                <w:rFonts w:eastAsia="Times New Roman" w:cs="Tahoma"/>
                <w:szCs w:val="20"/>
                <w:lang w:eastAsia="nl-NL"/>
              </w:rPr>
              <w:t xml:space="preserve">Social Work zonder afstudeerrichting/profiel/programma Jeugd, Jeugdzorgwerker, Sociaal Pedagoog, Social Educational Care of Cultureel Maatschappelijk Agoog </w:t>
            </w:r>
          </w:p>
        </w:tc>
        <w:tc>
          <w:tcPr>
            <w:tcW w:w="782" w:type="pct"/>
          </w:tcPr>
          <w:p w14:paraId="2AC65E5E"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171F0295"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1BB2DE1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3 en B2</w:t>
            </w:r>
          </w:p>
        </w:tc>
      </w:tr>
      <w:tr w:rsidR="000947FB" w:rsidRPr="004360B6" w14:paraId="69EA1B13" w14:textId="77777777" w:rsidTr="00DC4E99">
        <w:trPr>
          <w:trHeight w:val="408"/>
        </w:trPr>
        <w:tc>
          <w:tcPr>
            <w:tcW w:w="2187" w:type="pct"/>
          </w:tcPr>
          <w:p w14:paraId="38482D07" w14:textId="77777777" w:rsidR="000947FB" w:rsidRPr="004360B6" w:rsidRDefault="000947FB" w:rsidP="00DC4E99">
            <w:pPr>
              <w:rPr>
                <w:rFonts w:cs="Tahoma"/>
                <w:szCs w:val="20"/>
              </w:rPr>
            </w:pPr>
            <w:r w:rsidRPr="004360B6">
              <w:rPr>
                <w:rFonts w:eastAsia="Times New Roman" w:cs="Tahoma"/>
                <w:szCs w:val="20"/>
                <w:lang w:eastAsia="nl-NL"/>
              </w:rPr>
              <w:t>Social Work, afstudeerrichting Cultureel Maatschappelijk Agoog</w:t>
            </w:r>
          </w:p>
        </w:tc>
        <w:tc>
          <w:tcPr>
            <w:tcW w:w="782" w:type="pct"/>
          </w:tcPr>
          <w:p w14:paraId="43F428AE" w14:textId="77777777" w:rsidR="000947FB" w:rsidRPr="004360B6" w:rsidRDefault="000947FB" w:rsidP="00DC4E99">
            <w:pPr>
              <w:rPr>
                <w:rFonts w:cs="Tahoma"/>
                <w:szCs w:val="20"/>
              </w:rPr>
            </w:pPr>
            <w:r w:rsidRPr="004360B6">
              <w:rPr>
                <w:rFonts w:eastAsia="Times New Roman" w:cs="Tahoma"/>
                <w:szCs w:val="20"/>
                <w:lang w:eastAsia="nl-NL"/>
              </w:rPr>
              <w:t>A2 en B1</w:t>
            </w:r>
          </w:p>
        </w:tc>
        <w:tc>
          <w:tcPr>
            <w:tcW w:w="1015" w:type="pct"/>
          </w:tcPr>
          <w:p w14:paraId="08C96B76" w14:textId="77777777" w:rsidR="000947FB" w:rsidRPr="004360B6" w:rsidRDefault="000947FB" w:rsidP="00DC4E99">
            <w:pPr>
              <w:rPr>
                <w:rFonts w:cs="Tahoma"/>
                <w:szCs w:val="20"/>
              </w:rPr>
            </w:pPr>
            <w:r w:rsidRPr="004360B6">
              <w:rPr>
                <w:rFonts w:eastAsia="Times New Roman" w:cs="Tahoma"/>
                <w:color w:val="000000"/>
                <w:szCs w:val="20"/>
                <w:lang w:eastAsia="nl-NL"/>
              </w:rPr>
              <w:t>A2 groep 3</w:t>
            </w:r>
          </w:p>
        </w:tc>
        <w:tc>
          <w:tcPr>
            <w:tcW w:w="1016" w:type="pct"/>
          </w:tcPr>
          <w:p w14:paraId="322C55F3"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13F5450" w14:textId="77777777" w:rsidTr="00DC4E99">
        <w:trPr>
          <w:trHeight w:val="408"/>
        </w:trPr>
        <w:tc>
          <w:tcPr>
            <w:tcW w:w="2187" w:type="pct"/>
          </w:tcPr>
          <w:p w14:paraId="551D92E6" w14:textId="77777777" w:rsidR="000947FB" w:rsidRPr="004360B6" w:rsidRDefault="000947FB" w:rsidP="00DC4E99">
            <w:pPr>
              <w:rPr>
                <w:rFonts w:cs="Tahoma"/>
                <w:szCs w:val="20"/>
                <w:lang w:val="en-US"/>
              </w:rPr>
            </w:pPr>
            <w:r w:rsidRPr="004360B6">
              <w:rPr>
                <w:rFonts w:eastAsia="Times New Roman" w:cs="Tahoma"/>
                <w:szCs w:val="20"/>
                <w:lang w:val="en-US" w:eastAsia="nl-NL"/>
              </w:rPr>
              <w:t xml:space="preserve">Social Work, programma Social Educational Care </w:t>
            </w:r>
          </w:p>
        </w:tc>
        <w:tc>
          <w:tcPr>
            <w:tcW w:w="782" w:type="pct"/>
          </w:tcPr>
          <w:p w14:paraId="6A996A14"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A876A05"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7FAF2BE"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5D76752" w14:textId="77777777" w:rsidTr="00DC4E99">
        <w:trPr>
          <w:trHeight w:val="408"/>
        </w:trPr>
        <w:tc>
          <w:tcPr>
            <w:tcW w:w="2187" w:type="pct"/>
          </w:tcPr>
          <w:p w14:paraId="0592737B" w14:textId="77777777" w:rsidR="000947FB" w:rsidRPr="004360B6" w:rsidRDefault="000947FB" w:rsidP="00DC4E99">
            <w:pPr>
              <w:rPr>
                <w:rFonts w:cs="Tahoma"/>
                <w:szCs w:val="20"/>
              </w:rPr>
            </w:pPr>
            <w:r w:rsidRPr="004360B6">
              <w:rPr>
                <w:rFonts w:eastAsia="Times New Roman" w:cs="Tahoma"/>
                <w:szCs w:val="20"/>
                <w:lang w:eastAsia="nl-NL"/>
              </w:rPr>
              <w:t xml:space="preserve">Social Work/Sociaal Werk, afstudeerrichting/profiel Sociaal Pedagoog </w:t>
            </w:r>
          </w:p>
        </w:tc>
        <w:tc>
          <w:tcPr>
            <w:tcW w:w="782" w:type="pct"/>
          </w:tcPr>
          <w:p w14:paraId="5E64F72B"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626B236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3393C9F"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258DB67" w14:textId="77777777" w:rsidTr="00DC4E99">
        <w:trPr>
          <w:trHeight w:val="408"/>
        </w:trPr>
        <w:tc>
          <w:tcPr>
            <w:tcW w:w="2187" w:type="pct"/>
          </w:tcPr>
          <w:p w14:paraId="33A37A2C" w14:textId="77777777" w:rsidR="000947FB" w:rsidRPr="004360B6" w:rsidRDefault="000947FB" w:rsidP="00DC4E99">
            <w:pPr>
              <w:rPr>
                <w:rFonts w:cs="Tahoma"/>
                <w:szCs w:val="20"/>
              </w:rPr>
            </w:pPr>
            <w:r w:rsidRPr="004360B6">
              <w:rPr>
                <w:rFonts w:eastAsia="Times New Roman" w:cs="Tahoma"/>
                <w:szCs w:val="20"/>
                <w:lang w:eastAsia="nl-NL"/>
              </w:rPr>
              <w:t xml:space="preserve">Social Work/Sociaal Werk, profiel Jeugd of Jeugdzorgwerker </w:t>
            </w:r>
          </w:p>
        </w:tc>
        <w:tc>
          <w:tcPr>
            <w:tcW w:w="782" w:type="pct"/>
          </w:tcPr>
          <w:p w14:paraId="2192CB78"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17947A23"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61E4564"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36F08381" w14:textId="77777777" w:rsidTr="00DC4E99">
        <w:trPr>
          <w:trHeight w:val="408"/>
        </w:trPr>
        <w:tc>
          <w:tcPr>
            <w:tcW w:w="2187" w:type="pct"/>
          </w:tcPr>
          <w:p w14:paraId="65E5E298" w14:textId="77777777" w:rsidR="000947FB" w:rsidRPr="004360B6" w:rsidRDefault="000947FB" w:rsidP="00DC4E99">
            <w:pPr>
              <w:rPr>
                <w:rFonts w:cs="Tahoma"/>
                <w:szCs w:val="20"/>
              </w:rPr>
            </w:pPr>
            <w:r w:rsidRPr="004360B6">
              <w:rPr>
                <w:rFonts w:eastAsia="Times New Roman" w:cs="Tahoma"/>
                <w:szCs w:val="20"/>
                <w:lang w:eastAsia="nl-NL"/>
              </w:rPr>
              <w:t>Sport en bewegen (hbo)</w:t>
            </w:r>
          </w:p>
        </w:tc>
        <w:tc>
          <w:tcPr>
            <w:tcW w:w="782" w:type="pct"/>
          </w:tcPr>
          <w:p w14:paraId="3F32DBCD"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1D27279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22740E0"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5F1684C2" w14:textId="77777777" w:rsidTr="00DC4E99">
        <w:trPr>
          <w:trHeight w:val="408"/>
        </w:trPr>
        <w:tc>
          <w:tcPr>
            <w:tcW w:w="2187" w:type="pct"/>
          </w:tcPr>
          <w:p w14:paraId="43F1B333" w14:textId="77777777" w:rsidR="000947FB" w:rsidRPr="004360B6" w:rsidRDefault="000947FB" w:rsidP="00DC4E99">
            <w:pPr>
              <w:rPr>
                <w:rFonts w:cs="Tahoma"/>
                <w:szCs w:val="20"/>
              </w:rPr>
            </w:pPr>
            <w:r w:rsidRPr="004360B6">
              <w:rPr>
                <w:rFonts w:eastAsia="Times New Roman" w:cs="Tahoma"/>
                <w:szCs w:val="20"/>
                <w:lang w:eastAsia="nl-NL"/>
              </w:rPr>
              <w:t>Sport- en bewegingseducatie</w:t>
            </w:r>
          </w:p>
        </w:tc>
        <w:tc>
          <w:tcPr>
            <w:tcW w:w="782" w:type="pct"/>
          </w:tcPr>
          <w:p w14:paraId="2A747303"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06CF881"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7F865276"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43D09318" w14:textId="77777777" w:rsidTr="00DC4E99">
        <w:trPr>
          <w:trHeight w:val="408"/>
        </w:trPr>
        <w:tc>
          <w:tcPr>
            <w:tcW w:w="2187" w:type="pct"/>
          </w:tcPr>
          <w:p w14:paraId="7DEFE51C" w14:textId="77777777" w:rsidR="000947FB" w:rsidRPr="004360B6" w:rsidRDefault="000947FB" w:rsidP="00DC4E99">
            <w:pPr>
              <w:rPr>
                <w:rFonts w:cs="Tahoma"/>
                <w:szCs w:val="20"/>
              </w:rPr>
            </w:pPr>
            <w:r w:rsidRPr="004360B6">
              <w:rPr>
                <w:rFonts w:eastAsia="Times New Roman" w:cs="Tahoma"/>
                <w:szCs w:val="20"/>
                <w:lang w:eastAsia="nl-NL"/>
              </w:rPr>
              <w:t>Sport, Gezondheid en Management (hbo-bachelor)</w:t>
            </w:r>
          </w:p>
        </w:tc>
        <w:tc>
          <w:tcPr>
            <w:tcW w:w="782" w:type="pct"/>
          </w:tcPr>
          <w:p w14:paraId="77354CD1"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2D0F29F"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34F8B1F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AD12CA8" w14:textId="77777777" w:rsidTr="00DC4E99">
        <w:trPr>
          <w:trHeight w:val="408"/>
        </w:trPr>
        <w:tc>
          <w:tcPr>
            <w:tcW w:w="2187" w:type="pct"/>
          </w:tcPr>
          <w:p w14:paraId="33A7E04D" w14:textId="77777777" w:rsidR="000947FB" w:rsidRPr="004360B6" w:rsidRDefault="000947FB" w:rsidP="00DC4E99">
            <w:pPr>
              <w:rPr>
                <w:rFonts w:cs="Tahoma"/>
                <w:szCs w:val="20"/>
              </w:rPr>
            </w:pPr>
            <w:r w:rsidRPr="004360B6">
              <w:rPr>
                <w:rFonts w:eastAsia="Times New Roman" w:cs="Tahoma"/>
                <w:szCs w:val="20"/>
                <w:lang w:eastAsia="nl-NL"/>
              </w:rPr>
              <w:t>Sportkunde (hbo)</w:t>
            </w:r>
          </w:p>
        </w:tc>
        <w:tc>
          <w:tcPr>
            <w:tcW w:w="782" w:type="pct"/>
          </w:tcPr>
          <w:p w14:paraId="4A54C8FB"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31AF2B50"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281D65A5"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6EB5A5E" w14:textId="77777777" w:rsidTr="00DC4E99">
        <w:trPr>
          <w:trHeight w:val="408"/>
        </w:trPr>
        <w:tc>
          <w:tcPr>
            <w:tcW w:w="2187" w:type="pct"/>
          </w:tcPr>
          <w:p w14:paraId="15AAE7F9" w14:textId="77777777" w:rsidR="000947FB" w:rsidRPr="004360B6" w:rsidRDefault="000947FB" w:rsidP="00DC4E99">
            <w:pPr>
              <w:rPr>
                <w:rFonts w:cs="Tahoma"/>
                <w:szCs w:val="20"/>
              </w:rPr>
            </w:pPr>
            <w:r w:rsidRPr="004360B6">
              <w:rPr>
                <w:rFonts w:eastAsia="Times New Roman" w:cs="Tahoma"/>
                <w:szCs w:val="20"/>
                <w:lang w:eastAsia="nl-NL"/>
              </w:rPr>
              <w:t>Sportmanagement</w:t>
            </w:r>
          </w:p>
        </w:tc>
        <w:tc>
          <w:tcPr>
            <w:tcW w:w="782" w:type="pct"/>
          </w:tcPr>
          <w:p w14:paraId="5892051C" w14:textId="77777777" w:rsidR="000947FB" w:rsidRPr="004360B6" w:rsidRDefault="000947FB" w:rsidP="00DC4E99">
            <w:pPr>
              <w:rPr>
                <w:rFonts w:cs="Tahoma"/>
                <w:szCs w:val="20"/>
              </w:rPr>
            </w:pPr>
            <w:r w:rsidRPr="004360B6">
              <w:rPr>
                <w:rFonts w:eastAsia="Times New Roman" w:cs="Tahoma"/>
                <w:szCs w:val="20"/>
                <w:lang w:eastAsia="nl-NL"/>
              </w:rPr>
              <w:t>B2</w:t>
            </w:r>
          </w:p>
        </w:tc>
        <w:tc>
          <w:tcPr>
            <w:tcW w:w="1015" w:type="pct"/>
          </w:tcPr>
          <w:p w14:paraId="74DAF236"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0E8B092A"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B2</w:t>
            </w:r>
          </w:p>
        </w:tc>
      </w:tr>
      <w:tr w:rsidR="000947FB" w:rsidRPr="004360B6" w14:paraId="3952A7CC" w14:textId="77777777" w:rsidTr="00DC4E99">
        <w:trPr>
          <w:trHeight w:val="408"/>
        </w:trPr>
        <w:tc>
          <w:tcPr>
            <w:tcW w:w="2187" w:type="pct"/>
          </w:tcPr>
          <w:p w14:paraId="0DF66DEA" w14:textId="77777777" w:rsidR="000947FB" w:rsidRPr="004360B6" w:rsidRDefault="000947FB" w:rsidP="00DC4E99">
            <w:pPr>
              <w:rPr>
                <w:rFonts w:eastAsia="Times New Roman" w:cs="Tahoma"/>
                <w:szCs w:val="20"/>
                <w:lang w:val="en-US" w:eastAsia="nl-NL"/>
              </w:rPr>
            </w:pPr>
            <w:r>
              <w:rPr>
                <w:rFonts w:eastAsia="Times New Roman" w:cs="Tahoma"/>
                <w:szCs w:val="20"/>
                <w:lang w:val="en-US" w:eastAsia="nl-NL"/>
              </w:rPr>
              <w:t>Sport, Management en Ondernemen</w:t>
            </w:r>
          </w:p>
        </w:tc>
        <w:tc>
          <w:tcPr>
            <w:tcW w:w="782" w:type="pct"/>
          </w:tcPr>
          <w:p w14:paraId="41E37277" w14:textId="77777777" w:rsidR="000947FB" w:rsidRPr="004360B6" w:rsidRDefault="000947FB" w:rsidP="00DC4E99">
            <w:pPr>
              <w:rPr>
                <w:rFonts w:eastAsia="Times New Roman" w:cs="Tahoma"/>
                <w:szCs w:val="20"/>
                <w:lang w:eastAsia="nl-NL"/>
              </w:rPr>
            </w:pPr>
            <w:r>
              <w:rPr>
                <w:rFonts w:eastAsia="Times New Roman" w:cs="Tahoma"/>
                <w:szCs w:val="20"/>
                <w:lang w:eastAsia="nl-NL"/>
              </w:rPr>
              <w:t>B2</w:t>
            </w:r>
          </w:p>
        </w:tc>
        <w:tc>
          <w:tcPr>
            <w:tcW w:w="1015" w:type="pct"/>
          </w:tcPr>
          <w:p w14:paraId="4DAB0B82" w14:textId="77777777" w:rsidR="000947FB" w:rsidRPr="004360B6" w:rsidRDefault="000947FB" w:rsidP="00DC4E99">
            <w:pPr>
              <w:rPr>
                <w:rFonts w:eastAsia="Times New Roman" w:cs="Tahoma"/>
                <w:color w:val="000000"/>
                <w:szCs w:val="20"/>
                <w:lang w:eastAsia="nl-NL"/>
              </w:rPr>
            </w:pPr>
          </w:p>
        </w:tc>
        <w:tc>
          <w:tcPr>
            <w:tcW w:w="1016" w:type="pct"/>
          </w:tcPr>
          <w:p w14:paraId="35E5509F" w14:textId="77777777" w:rsidR="000947FB" w:rsidRPr="004360B6" w:rsidRDefault="000947FB" w:rsidP="00DC4E99">
            <w:pPr>
              <w:rPr>
                <w:rFonts w:eastAsia="Times New Roman" w:cs="Tahoma"/>
                <w:color w:val="000000"/>
                <w:szCs w:val="20"/>
                <w:lang w:eastAsia="nl-NL"/>
              </w:rPr>
            </w:pPr>
            <w:r>
              <w:rPr>
                <w:rFonts w:eastAsia="Times New Roman" w:cs="Tahoma"/>
                <w:color w:val="000000"/>
                <w:szCs w:val="20"/>
                <w:lang w:eastAsia="nl-NL"/>
              </w:rPr>
              <w:t>B2</w:t>
            </w:r>
          </w:p>
        </w:tc>
      </w:tr>
      <w:tr w:rsidR="000947FB" w:rsidRPr="004360B6" w14:paraId="5EA086CD" w14:textId="77777777" w:rsidTr="00DC4E99">
        <w:trPr>
          <w:trHeight w:val="408"/>
        </w:trPr>
        <w:tc>
          <w:tcPr>
            <w:tcW w:w="2187" w:type="pct"/>
          </w:tcPr>
          <w:p w14:paraId="32FC1441" w14:textId="77777777" w:rsidR="000947FB" w:rsidRPr="004360B6" w:rsidRDefault="000947FB" w:rsidP="00DC4E99">
            <w:pPr>
              <w:rPr>
                <w:rFonts w:cs="Tahoma"/>
                <w:szCs w:val="20"/>
                <w:lang w:val="en-US"/>
              </w:rPr>
            </w:pPr>
            <w:r w:rsidRPr="004360B6">
              <w:rPr>
                <w:rFonts w:eastAsia="Times New Roman" w:cs="Tahoma"/>
                <w:szCs w:val="20"/>
                <w:lang w:val="en-US" w:eastAsia="nl-NL"/>
              </w:rPr>
              <w:t>Theater, afstudeerrichting Theatre and Education / Theater en Educatie</w:t>
            </w:r>
          </w:p>
        </w:tc>
        <w:tc>
          <w:tcPr>
            <w:tcW w:w="782" w:type="pct"/>
          </w:tcPr>
          <w:p w14:paraId="0BA1BE9C" w14:textId="77777777" w:rsidR="000947FB" w:rsidRPr="004360B6" w:rsidRDefault="000947FB" w:rsidP="00DC4E99">
            <w:pPr>
              <w:rPr>
                <w:rFonts w:cs="Tahoma"/>
                <w:szCs w:val="20"/>
              </w:rPr>
            </w:pPr>
            <w:r w:rsidRPr="004360B6">
              <w:rPr>
                <w:rFonts w:eastAsia="Times New Roman" w:cs="Tahoma"/>
                <w:szCs w:val="20"/>
                <w:lang w:eastAsia="nl-NL"/>
              </w:rPr>
              <w:t>B1</w:t>
            </w:r>
          </w:p>
        </w:tc>
        <w:tc>
          <w:tcPr>
            <w:tcW w:w="1015" w:type="pct"/>
          </w:tcPr>
          <w:p w14:paraId="571A149A"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1E953F0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039E1038" w14:textId="77777777" w:rsidTr="00DC4E99">
        <w:trPr>
          <w:trHeight w:val="408"/>
        </w:trPr>
        <w:tc>
          <w:tcPr>
            <w:tcW w:w="2187" w:type="pct"/>
          </w:tcPr>
          <w:p w14:paraId="4F603F56" w14:textId="77777777" w:rsidR="000947FB" w:rsidRPr="004360B6" w:rsidRDefault="000947FB" w:rsidP="00DC4E99">
            <w:pPr>
              <w:rPr>
                <w:rFonts w:cs="Tahoma"/>
                <w:szCs w:val="20"/>
              </w:rPr>
            </w:pPr>
            <w:r w:rsidRPr="004360B6">
              <w:rPr>
                <w:rFonts w:eastAsia="Times New Roman" w:cs="Tahoma"/>
                <w:szCs w:val="20"/>
                <w:lang w:eastAsia="nl-NL"/>
              </w:rPr>
              <w:t>Toegepaste Psychologie zonder specialisatie gericht op kinderen, jeugd en/of onderwijs</w:t>
            </w:r>
          </w:p>
        </w:tc>
        <w:tc>
          <w:tcPr>
            <w:tcW w:w="782" w:type="pct"/>
          </w:tcPr>
          <w:p w14:paraId="3A6AB06B" w14:textId="77777777" w:rsidR="000947FB" w:rsidRPr="004360B6" w:rsidRDefault="000947FB" w:rsidP="00DC4E99">
            <w:pPr>
              <w:rPr>
                <w:rFonts w:cs="Tahoma"/>
                <w:szCs w:val="20"/>
              </w:rPr>
            </w:pPr>
            <w:r w:rsidRPr="004360B6">
              <w:rPr>
                <w:rFonts w:eastAsia="Times New Roman" w:cs="Tahoma"/>
                <w:szCs w:val="20"/>
                <w:lang w:eastAsia="nl-NL"/>
              </w:rPr>
              <w:t>A2 en B2</w:t>
            </w:r>
          </w:p>
        </w:tc>
        <w:tc>
          <w:tcPr>
            <w:tcW w:w="1015" w:type="pct"/>
          </w:tcPr>
          <w:p w14:paraId="29FEBB1C" w14:textId="77777777" w:rsidR="000947FB" w:rsidRPr="004360B6" w:rsidRDefault="000947FB" w:rsidP="00DC4E99">
            <w:pPr>
              <w:rPr>
                <w:rFonts w:cs="Tahoma"/>
                <w:szCs w:val="20"/>
              </w:rPr>
            </w:pPr>
            <w:r w:rsidRPr="004360B6">
              <w:rPr>
                <w:rFonts w:eastAsia="Times New Roman" w:cs="Tahoma"/>
                <w:color w:val="000000"/>
                <w:szCs w:val="20"/>
                <w:lang w:eastAsia="nl-NL"/>
              </w:rPr>
              <w:t>A2 groep 4</w:t>
            </w:r>
          </w:p>
        </w:tc>
        <w:tc>
          <w:tcPr>
            <w:tcW w:w="1016" w:type="pct"/>
          </w:tcPr>
          <w:p w14:paraId="2C5CEA87"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A2 Groep 4 en B2</w:t>
            </w:r>
          </w:p>
        </w:tc>
      </w:tr>
      <w:tr w:rsidR="000947FB" w:rsidRPr="004360B6" w14:paraId="1393D990" w14:textId="77777777" w:rsidTr="00DC4E99">
        <w:trPr>
          <w:trHeight w:val="408"/>
        </w:trPr>
        <w:tc>
          <w:tcPr>
            <w:tcW w:w="2187" w:type="pct"/>
          </w:tcPr>
          <w:p w14:paraId="61E0D948" w14:textId="77777777" w:rsidR="000947FB" w:rsidRPr="004360B6" w:rsidRDefault="000947FB" w:rsidP="00DC4E99">
            <w:pPr>
              <w:rPr>
                <w:rFonts w:cs="Tahoma"/>
                <w:szCs w:val="20"/>
              </w:rPr>
            </w:pPr>
            <w:r w:rsidRPr="004360B6">
              <w:rPr>
                <w:rFonts w:eastAsia="Times New Roman" w:cs="Tahoma"/>
                <w:szCs w:val="20"/>
                <w:lang w:eastAsia="nl-NL"/>
              </w:rPr>
              <w:t>Toegepaste Psychologie, met specialisatie gericht op kinderen, jeugd en/of onderwijs</w:t>
            </w:r>
          </w:p>
        </w:tc>
        <w:tc>
          <w:tcPr>
            <w:tcW w:w="782" w:type="pct"/>
          </w:tcPr>
          <w:p w14:paraId="09FC8E0E"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38E25BF8"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5EEF0B5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0947FB" w:rsidRPr="004360B6" w14:paraId="6B8F01CD" w14:textId="77777777" w:rsidTr="00DC4E99">
        <w:trPr>
          <w:trHeight w:val="408"/>
        </w:trPr>
        <w:tc>
          <w:tcPr>
            <w:tcW w:w="2187" w:type="pct"/>
          </w:tcPr>
          <w:p w14:paraId="2A0E1692" w14:textId="77777777" w:rsidR="000947FB" w:rsidRPr="004360B6" w:rsidRDefault="000947FB" w:rsidP="00DC4E99">
            <w:pPr>
              <w:rPr>
                <w:rFonts w:cs="Tahoma"/>
                <w:szCs w:val="20"/>
              </w:rPr>
            </w:pPr>
            <w:r w:rsidRPr="004360B6">
              <w:rPr>
                <w:rFonts w:eastAsia="Times New Roman" w:cs="Tahoma"/>
                <w:szCs w:val="20"/>
                <w:lang w:eastAsia="nl-NL"/>
              </w:rPr>
              <w:t>Vaktherapie (hbo)</w:t>
            </w:r>
          </w:p>
        </w:tc>
        <w:tc>
          <w:tcPr>
            <w:tcW w:w="782" w:type="pct"/>
          </w:tcPr>
          <w:p w14:paraId="7984ADC9" w14:textId="77777777" w:rsidR="000947FB" w:rsidRPr="004360B6" w:rsidRDefault="000947FB" w:rsidP="00DC4E99">
            <w:pPr>
              <w:rPr>
                <w:rFonts w:cs="Tahoma"/>
                <w:szCs w:val="20"/>
              </w:rPr>
            </w:pPr>
            <w:r w:rsidRPr="004360B6">
              <w:rPr>
                <w:rFonts w:eastAsia="Times New Roman" w:cs="Tahoma"/>
                <w:szCs w:val="20"/>
                <w:lang w:eastAsia="nl-NL"/>
              </w:rPr>
              <w:t>A1</w:t>
            </w:r>
          </w:p>
        </w:tc>
        <w:tc>
          <w:tcPr>
            <w:tcW w:w="1015" w:type="pct"/>
          </w:tcPr>
          <w:p w14:paraId="720BF48C" w14:textId="77777777" w:rsidR="000947FB" w:rsidRPr="004360B6" w:rsidRDefault="000947FB" w:rsidP="00DC4E99">
            <w:pPr>
              <w:rPr>
                <w:rFonts w:cs="Tahoma"/>
                <w:szCs w:val="20"/>
              </w:rPr>
            </w:pPr>
            <w:r w:rsidRPr="004360B6">
              <w:rPr>
                <w:rFonts w:eastAsia="Times New Roman" w:cs="Tahoma"/>
                <w:color w:val="000000"/>
                <w:szCs w:val="20"/>
                <w:lang w:eastAsia="nl-NL"/>
              </w:rPr>
              <w:t> </w:t>
            </w:r>
          </w:p>
        </w:tc>
        <w:tc>
          <w:tcPr>
            <w:tcW w:w="1016" w:type="pct"/>
          </w:tcPr>
          <w:p w14:paraId="4FB19ADD" w14:textId="77777777" w:rsidR="000947FB" w:rsidRPr="004360B6" w:rsidRDefault="000947FB" w:rsidP="00DC4E99">
            <w:pPr>
              <w:rPr>
                <w:rFonts w:eastAsia="Times New Roman" w:cs="Tahoma"/>
                <w:color w:val="000000"/>
                <w:szCs w:val="20"/>
                <w:lang w:eastAsia="nl-NL"/>
              </w:rPr>
            </w:pPr>
            <w:r w:rsidRPr="004360B6">
              <w:rPr>
                <w:rFonts w:eastAsia="Times New Roman" w:cs="Tahoma"/>
                <w:color w:val="000000"/>
                <w:szCs w:val="20"/>
                <w:lang w:eastAsia="nl-NL"/>
              </w:rPr>
              <w:t> </w:t>
            </w:r>
          </w:p>
        </w:tc>
      </w:tr>
      <w:tr w:rsidR="00F4114E" w:rsidRPr="004360B6" w14:paraId="0EA50DD0" w14:textId="77777777" w:rsidTr="00DC4E99">
        <w:trPr>
          <w:trHeight w:val="408"/>
        </w:trPr>
        <w:tc>
          <w:tcPr>
            <w:tcW w:w="2187" w:type="pct"/>
          </w:tcPr>
          <w:p w14:paraId="19C82CDC" w14:textId="57DEDCB9" w:rsidR="00F4114E" w:rsidRPr="004360B6" w:rsidRDefault="00F4114E" w:rsidP="00DC4E99">
            <w:pPr>
              <w:rPr>
                <w:rFonts w:eastAsia="Times New Roman" w:cs="Tahoma"/>
                <w:szCs w:val="20"/>
                <w:lang w:eastAsia="nl-NL"/>
              </w:rPr>
            </w:pPr>
            <w:r w:rsidRPr="00F4114E">
              <w:rPr>
                <w:rFonts w:eastAsia="Times New Roman" w:cs="Tahoma"/>
                <w:szCs w:val="20"/>
                <w:lang w:eastAsia="nl-NL"/>
              </w:rPr>
              <w:t>Vrijetijdskunde</w:t>
            </w:r>
          </w:p>
        </w:tc>
        <w:tc>
          <w:tcPr>
            <w:tcW w:w="782" w:type="pct"/>
          </w:tcPr>
          <w:p w14:paraId="2F6DB81C" w14:textId="1CCD36AC" w:rsidR="00F4114E" w:rsidRPr="004360B6" w:rsidRDefault="00B14C21" w:rsidP="00DC4E99">
            <w:pPr>
              <w:rPr>
                <w:rFonts w:eastAsia="Times New Roman" w:cs="Tahoma"/>
                <w:szCs w:val="20"/>
                <w:lang w:eastAsia="nl-NL"/>
              </w:rPr>
            </w:pPr>
            <w:r>
              <w:rPr>
                <w:rFonts w:eastAsia="Times New Roman" w:cs="Tahoma"/>
                <w:szCs w:val="20"/>
                <w:lang w:eastAsia="nl-NL"/>
              </w:rPr>
              <w:t>B2</w:t>
            </w:r>
          </w:p>
        </w:tc>
        <w:tc>
          <w:tcPr>
            <w:tcW w:w="1015" w:type="pct"/>
          </w:tcPr>
          <w:p w14:paraId="1F3CC8E4" w14:textId="77777777" w:rsidR="00F4114E" w:rsidRPr="004360B6" w:rsidRDefault="00F4114E" w:rsidP="00DC4E99">
            <w:pPr>
              <w:rPr>
                <w:rFonts w:eastAsia="Times New Roman" w:cs="Tahoma"/>
                <w:color w:val="000000"/>
                <w:szCs w:val="20"/>
                <w:lang w:eastAsia="nl-NL"/>
              </w:rPr>
            </w:pPr>
          </w:p>
        </w:tc>
        <w:tc>
          <w:tcPr>
            <w:tcW w:w="1016" w:type="pct"/>
          </w:tcPr>
          <w:p w14:paraId="79F38793" w14:textId="33BE2B42" w:rsidR="00F4114E" w:rsidRPr="004360B6" w:rsidRDefault="00B14C21" w:rsidP="00DC4E99">
            <w:pPr>
              <w:rPr>
                <w:rFonts w:eastAsia="Times New Roman" w:cs="Tahoma"/>
                <w:color w:val="000000"/>
                <w:szCs w:val="20"/>
                <w:lang w:eastAsia="nl-NL"/>
              </w:rPr>
            </w:pPr>
            <w:r>
              <w:rPr>
                <w:rFonts w:eastAsia="Times New Roman" w:cs="Tahoma"/>
                <w:color w:val="000000"/>
                <w:szCs w:val="20"/>
                <w:lang w:eastAsia="nl-NL"/>
              </w:rPr>
              <w:t>B2</w:t>
            </w:r>
          </w:p>
        </w:tc>
      </w:tr>
      <w:tr w:rsidR="00A57BF1" w:rsidRPr="004360B6" w14:paraId="1FC32407" w14:textId="77777777" w:rsidTr="00F0218E">
        <w:trPr>
          <w:trHeight w:val="408"/>
        </w:trPr>
        <w:tc>
          <w:tcPr>
            <w:tcW w:w="2187" w:type="pct"/>
          </w:tcPr>
          <w:p w14:paraId="61892B34" w14:textId="77777777" w:rsidR="00A57BF1" w:rsidRPr="004360B6" w:rsidRDefault="00A57BF1" w:rsidP="00F0218E">
            <w:pPr>
              <w:rPr>
                <w:rFonts w:eastAsia="Times New Roman" w:cs="Tahoma"/>
                <w:szCs w:val="20"/>
                <w:lang w:eastAsia="nl-NL"/>
              </w:rPr>
            </w:pPr>
            <w:r>
              <w:rPr>
                <w:rFonts w:eastAsia="Times New Roman" w:cs="Tahoma"/>
                <w:szCs w:val="20"/>
                <w:lang w:eastAsia="nl-NL"/>
              </w:rPr>
              <w:lastRenderedPageBreak/>
              <w:t>Vrijetijdsmanagement</w:t>
            </w:r>
          </w:p>
        </w:tc>
        <w:tc>
          <w:tcPr>
            <w:tcW w:w="782" w:type="pct"/>
          </w:tcPr>
          <w:p w14:paraId="664B5496" w14:textId="77777777" w:rsidR="00A57BF1" w:rsidRPr="004360B6" w:rsidRDefault="00A57BF1" w:rsidP="00F0218E">
            <w:pPr>
              <w:rPr>
                <w:rFonts w:eastAsia="Times New Roman" w:cs="Tahoma"/>
                <w:szCs w:val="20"/>
                <w:lang w:eastAsia="nl-NL"/>
              </w:rPr>
            </w:pPr>
            <w:r>
              <w:rPr>
                <w:rFonts w:eastAsia="Times New Roman" w:cs="Tahoma"/>
                <w:szCs w:val="20"/>
                <w:lang w:eastAsia="nl-NL"/>
              </w:rPr>
              <w:t>B2</w:t>
            </w:r>
          </w:p>
        </w:tc>
        <w:tc>
          <w:tcPr>
            <w:tcW w:w="1015" w:type="pct"/>
          </w:tcPr>
          <w:p w14:paraId="72F8F181" w14:textId="77777777" w:rsidR="00A57BF1" w:rsidRPr="004360B6" w:rsidRDefault="00A57BF1" w:rsidP="00F0218E">
            <w:pPr>
              <w:rPr>
                <w:rFonts w:eastAsia="Times New Roman" w:cs="Tahoma"/>
                <w:color w:val="000000"/>
                <w:szCs w:val="20"/>
                <w:lang w:eastAsia="nl-NL"/>
              </w:rPr>
            </w:pPr>
          </w:p>
        </w:tc>
        <w:tc>
          <w:tcPr>
            <w:tcW w:w="1016" w:type="pct"/>
          </w:tcPr>
          <w:p w14:paraId="5355DB19" w14:textId="77777777" w:rsidR="00A57BF1" w:rsidRPr="004360B6" w:rsidRDefault="00A57BF1" w:rsidP="00F0218E">
            <w:pPr>
              <w:rPr>
                <w:rFonts w:eastAsia="Times New Roman" w:cs="Tahoma"/>
                <w:color w:val="000000"/>
                <w:szCs w:val="20"/>
                <w:lang w:eastAsia="nl-NL"/>
              </w:rPr>
            </w:pPr>
            <w:r>
              <w:rPr>
                <w:rFonts w:eastAsia="Times New Roman" w:cs="Tahoma"/>
                <w:color w:val="000000"/>
                <w:szCs w:val="20"/>
                <w:lang w:eastAsia="nl-NL"/>
              </w:rPr>
              <w:t>B2</w:t>
            </w:r>
          </w:p>
        </w:tc>
      </w:tr>
    </w:tbl>
    <w:p w14:paraId="54FA93C8" w14:textId="77777777" w:rsidR="00737B3B" w:rsidRDefault="00737B3B" w:rsidP="00737B3B"/>
    <w:p w14:paraId="2A92342B" w14:textId="091E311F" w:rsidR="00C22D15" w:rsidRDefault="00C22D15" w:rsidP="00C22D15">
      <w:pPr>
        <w:pStyle w:val="Kop2"/>
      </w:pPr>
      <w:bookmarkStart w:id="2163" w:name="_Toc128381694"/>
      <w:r>
        <w:t xml:space="preserve">Tijdelijke aanvulling </w:t>
      </w:r>
      <w:r w:rsidR="00695CB3">
        <w:t>kwalificerende diploma’s pedagogisch medewerker</w:t>
      </w:r>
      <w:r w:rsidR="0034112B">
        <w:br/>
      </w:r>
      <w:r w:rsidR="00135D95">
        <w:t>(</w:t>
      </w:r>
      <w:r w:rsidR="00606ACE">
        <w:t>universitaire bachelors en hbo- of universitaire masters)</w:t>
      </w:r>
      <w:bookmarkEnd w:id="2163"/>
    </w:p>
    <w:p w14:paraId="1F8F550C" w14:textId="2BD4D5BC" w:rsidR="008278E6" w:rsidRDefault="00AB558E" w:rsidP="009160EA">
      <w:r w:rsidRPr="00AB558E">
        <w:t>Een universitaire bachelor of een hbo- of universitaire master die inhoudelijk te maken heeft met pedagogiek en ontwikkelingsgericht werken kwalificeert tijdelijk met aanvullende eisen voor de functie pedagogisch medewerker. Het gaat om studenten en afgestudeerden.</w:t>
      </w:r>
      <w:r w:rsidR="00275C38">
        <w:t xml:space="preserve"> </w:t>
      </w:r>
      <w:r w:rsidR="00993345">
        <w:t>De aanvulling geldt tot en met 31 december 2023.</w:t>
      </w:r>
      <w:r w:rsidR="00284752">
        <w:t xml:space="preserve"> </w:t>
      </w:r>
      <w:r w:rsidR="009160EA">
        <w:t>Na evaluatie besluit het OAK om de verruiming te beëindigen, voort te zet</w:t>
      </w:r>
      <w:r w:rsidR="004A66B5">
        <w:t>t</w:t>
      </w:r>
      <w:r w:rsidR="009160EA">
        <w:t>en of aan te</w:t>
      </w:r>
      <w:r w:rsidR="00C42F97">
        <w:t xml:space="preserve"> </w:t>
      </w:r>
      <w:r w:rsidR="009160EA">
        <w:t xml:space="preserve">passen. Bij aanpassing of beëindiging </w:t>
      </w:r>
      <w:r w:rsidR="00AD223F">
        <w:t>komt er</w:t>
      </w:r>
      <w:r w:rsidR="009160EA">
        <w:t xml:space="preserve"> een passende overgangsregeling</w:t>
      </w:r>
      <w:r w:rsidR="00DB6EAC">
        <w:t>.</w:t>
      </w:r>
    </w:p>
    <w:p w14:paraId="3C51D2C4" w14:textId="65327CA6" w:rsidR="00DE6338" w:rsidRDefault="00E0357B" w:rsidP="00DE6338">
      <w:r>
        <w:t>Voor deze tijdelijke aanvulling zijn</w:t>
      </w:r>
      <w:r w:rsidR="00125DF1">
        <w:t xml:space="preserve"> twee diplomagroepen toegevoegd aan de kwalificatie-eis </w:t>
      </w:r>
      <w:r w:rsidR="008B2D34">
        <w:t>voor pedagogisch medewerker: A3 en A4.</w:t>
      </w:r>
      <w:r w:rsidR="00D9040B">
        <w:t xml:space="preserve"> </w:t>
      </w:r>
      <w:r w:rsidR="00BF5669">
        <w:t>Er</w:t>
      </w:r>
      <w:r w:rsidR="00DE6338">
        <w:t xml:space="preserve"> gelden de volgende voorwaarden:</w:t>
      </w:r>
    </w:p>
    <w:p w14:paraId="2A0F7E79" w14:textId="77777777" w:rsidR="00DE6338" w:rsidRDefault="00DE6338" w:rsidP="00DE6338">
      <w:r>
        <w:t>Diplomagroep A3:</w:t>
      </w:r>
    </w:p>
    <w:p w14:paraId="2F73B68F" w14:textId="1FFBB7EB" w:rsidR="00DE6338" w:rsidRDefault="00DE6338" w:rsidP="00A075A0">
      <w:pPr>
        <w:pStyle w:val="Lijstalinea"/>
        <w:numPr>
          <w:ilvl w:val="0"/>
          <w:numId w:val="395"/>
        </w:numPr>
      </w:pPr>
      <w:r>
        <w:t>Universitaire bachelor afgerond: bachelorgraad plus aanvullende eisen</w:t>
      </w:r>
    </w:p>
    <w:p w14:paraId="052F542F" w14:textId="4B0C668B" w:rsidR="00DE6338" w:rsidRDefault="00DE6338" w:rsidP="00A075A0">
      <w:pPr>
        <w:pStyle w:val="Lijstalinea"/>
        <w:numPr>
          <w:ilvl w:val="0"/>
          <w:numId w:val="395"/>
        </w:numPr>
      </w:pPr>
      <w:r>
        <w:t>Universitaire bachelor volgend</w:t>
      </w:r>
      <w:r w:rsidR="00456655">
        <w:t xml:space="preserve"> of (tijdelijk) gestopt</w:t>
      </w:r>
      <w:r>
        <w:t>: ten minste in bezit van propedeuse plus aanvullende eisen</w:t>
      </w:r>
    </w:p>
    <w:p w14:paraId="03BD4673" w14:textId="77777777" w:rsidR="00DE6338" w:rsidRDefault="00DE6338" w:rsidP="00DE6338">
      <w:r>
        <w:t>Diplomagroep A4:</w:t>
      </w:r>
    </w:p>
    <w:p w14:paraId="0F44662C" w14:textId="2D98FDC8" w:rsidR="00DE6338" w:rsidRDefault="00DE6338" w:rsidP="00A075A0">
      <w:pPr>
        <w:pStyle w:val="Lijstalinea"/>
        <w:numPr>
          <w:ilvl w:val="0"/>
          <w:numId w:val="407"/>
        </w:numPr>
      </w:pPr>
      <w:r>
        <w:t>Master afgerond: mastergraad plus aanvullende eisen.</w:t>
      </w:r>
    </w:p>
    <w:p w14:paraId="26564ADB" w14:textId="600FF10B" w:rsidR="008B2D34" w:rsidRDefault="00DE6338" w:rsidP="00A075A0">
      <w:pPr>
        <w:pStyle w:val="Lijstalinea"/>
        <w:numPr>
          <w:ilvl w:val="0"/>
          <w:numId w:val="407"/>
        </w:numPr>
      </w:pPr>
      <w:r>
        <w:t>Master volgend</w:t>
      </w:r>
      <w:r w:rsidR="00467401">
        <w:t xml:space="preserve"> of (tijdelijk) gestopt</w:t>
      </w:r>
      <w:r>
        <w:t>: ten minste 50 procent behaald van de studiepunten van de volledige master</w:t>
      </w:r>
      <w:r w:rsidR="0078375B">
        <w:t xml:space="preserve"> </w:t>
      </w:r>
      <w:r>
        <w:t>plus aanvullende eisen.</w:t>
      </w:r>
    </w:p>
    <w:p w14:paraId="16AF9262" w14:textId="77777777" w:rsidR="003514D1" w:rsidRPr="006E305A" w:rsidRDefault="003514D1" w:rsidP="006E305A">
      <w:pPr>
        <w:rPr>
          <w:b/>
          <w:bCs/>
        </w:rPr>
      </w:pPr>
      <w:r w:rsidRPr="006E305A">
        <w:rPr>
          <w:b/>
          <w:bCs/>
        </w:rPr>
        <w:t>Diplomagroep A3: Diploma/getuigschrift/graad van universitaire opleiding op bachelorniveau in:</w:t>
      </w:r>
    </w:p>
    <w:p w14:paraId="688F80C8" w14:textId="77777777" w:rsidR="003514D1" w:rsidRDefault="003514D1" w:rsidP="00A075A0">
      <w:pPr>
        <w:pStyle w:val="Lijstalinea"/>
        <w:numPr>
          <w:ilvl w:val="0"/>
          <w:numId w:val="408"/>
        </w:numPr>
      </w:pPr>
      <w:r>
        <w:t>Maatschappelijke opvoedingsvraagstukken</w:t>
      </w:r>
    </w:p>
    <w:p w14:paraId="623BBED2" w14:textId="77777777" w:rsidR="003514D1" w:rsidRDefault="003514D1" w:rsidP="00A075A0">
      <w:pPr>
        <w:pStyle w:val="Lijstalinea"/>
        <w:numPr>
          <w:ilvl w:val="0"/>
          <w:numId w:val="408"/>
        </w:numPr>
      </w:pPr>
      <w:r>
        <w:t>Pedagogiek</w:t>
      </w:r>
    </w:p>
    <w:p w14:paraId="29146252" w14:textId="77777777" w:rsidR="003514D1" w:rsidRDefault="003514D1" w:rsidP="00A075A0">
      <w:pPr>
        <w:pStyle w:val="Lijstalinea"/>
        <w:numPr>
          <w:ilvl w:val="0"/>
          <w:numId w:val="408"/>
        </w:numPr>
      </w:pPr>
      <w:r>
        <w:t>Pedagogische en andragogische wetenschappen</w:t>
      </w:r>
    </w:p>
    <w:p w14:paraId="0E0CAA13" w14:textId="77777777" w:rsidR="003514D1" w:rsidRDefault="003514D1" w:rsidP="00A075A0">
      <w:pPr>
        <w:pStyle w:val="Lijstalinea"/>
        <w:numPr>
          <w:ilvl w:val="0"/>
          <w:numId w:val="408"/>
        </w:numPr>
      </w:pPr>
      <w:r>
        <w:t>Pedagogische wetenschappen</w:t>
      </w:r>
    </w:p>
    <w:p w14:paraId="16E55CEB" w14:textId="77777777" w:rsidR="003514D1" w:rsidRDefault="003514D1" w:rsidP="00A075A0">
      <w:pPr>
        <w:pStyle w:val="Lijstalinea"/>
        <w:numPr>
          <w:ilvl w:val="0"/>
          <w:numId w:val="408"/>
        </w:numPr>
      </w:pPr>
      <w:r>
        <w:t>Pedagogische wetenschappen en onderwijskunde</w:t>
      </w:r>
    </w:p>
    <w:p w14:paraId="782A57D1" w14:textId="77777777" w:rsidR="003514D1" w:rsidRDefault="003514D1" w:rsidP="00A075A0">
      <w:pPr>
        <w:pStyle w:val="Lijstalinea"/>
        <w:numPr>
          <w:ilvl w:val="0"/>
          <w:numId w:val="408"/>
        </w:numPr>
      </w:pPr>
      <w:r>
        <w:t>Pedagogische Wetenschappen van Primair Onderwijs</w:t>
      </w:r>
    </w:p>
    <w:p w14:paraId="1AC10F19" w14:textId="77777777" w:rsidR="0078769F" w:rsidRDefault="0078769F" w:rsidP="00A075A0">
      <w:pPr>
        <w:pStyle w:val="Lijstalinea"/>
        <w:numPr>
          <w:ilvl w:val="0"/>
          <w:numId w:val="408"/>
        </w:numPr>
      </w:pPr>
      <w:r>
        <w:t>Psychologie</w:t>
      </w:r>
    </w:p>
    <w:p w14:paraId="0BE84F1E" w14:textId="77777777" w:rsidR="003514D1" w:rsidRPr="00E30C42" w:rsidRDefault="003514D1" w:rsidP="00E30C42">
      <w:pPr>
        <w:rPr>
          <w:b/>
          <w:bCs/>
        </w:rPr>
      </w:pPr>
      <w:r w:rsidRPr="00E30C42">
        <w:rPr>
          <w:b/>
          <w:bCs/>
        </w:rPr>
        <w:t>Diplomagroep A4: Diploma/getuigschrift/graad van een master (hbo of universitair) in:</w:t>
      </w:r>
    </w:p>
    <w:p w14:paraId="6A2FE66C" w14:textId="77777777" w:rsidR="003514D1" w:rsidRPr="00CA085D" w:rsidRDefault="003514D1" w:rsidP="00A075A0">
      <w:pPr>
        <w:pStyle w:val="Lijstalinea"/>
        <w:numPr>
          <w:ilvl w:val="0"/>
          <w:numId w:val="409"/>
        </w:numPr>
        <w:rPr>
          <w:lang w:val="en-US"/>
        </w:rPr>
      </w:pPr>
      <w:r w:rsidRPr="00CA085D">
        <w:rPr>
          <w:lang w:val="en-US"/>
        </w:rPr>
        <w:t>Child and Educational Studies</w:t>
      </w:r>
    </w:p>
    <w:p w14:paraId="4AA7A3BC" w14:textId="77777777" w:rsidR="003514D1" w:rsidRDefault="003514D1" w:rsidP="00A075A0">
      <w:pPr>
        <w:pStyle w:val="Lijstalinea"/>
        <w:numPr>
          <w:ilvl w:val="0"/>
          <w:numId w:val="409"/>
        </w:numPr>
        <w:rPr>
          <w:lang w:val="en-US"/>
        </w:rPr>
      </w:pPr>
      <w:r w:rsidRPr="00CA085D">
        <w:rPr>
          <w:lang w:val="en-US"/>
        </w:rPr>
        <w:t>Child Development and Education</w:t>
      </w:r>
    </w:p>
    <w:p w14:paraId="51D97CC2" w14:textId="77777777" w:rsidR="00EE734C" w:rsidRDefault="00EE734C" w:rsidP="00A075A0">
      <w:pPr>
        <w:pStyle w:val="Lijstalinea"/>
        <w:numPr>
          <w:ilvl w:val="0"/>
          <w:numId w:val="409"/>
        </w:numPr>
        <w:rPr>
          <w:lang w:val="en-US"/>
        </w:rPr>
      </w:pPr>
      <w:r>
        <w:rPr>
          <w:lang w:val="en-US"/>
        </w:rPr>
        <w:t>Clinical Child and Adolescent Psychology</w:t>
      </w:r>
    </w:p>
    <w:p w14:paraId="1F93F5C5" w14:textId="77777777" w:rsidR="00EE734C" w:rsidRDefault="00EE734C" w:rsidP="00A075A0">
      <w:pPr>
        <w:pStyle w:val="Lijstalinea"/>
        <w:numPr>
          <w:ilvl w:val="0"/>
          <w:numId w:val="409"/>
        </w:numPr>
        <w:rPr>
          <w:lang w:val="en-US"/>
        </w:rPr>
      </w:pPr>
      <w:r>
        <w:rPr>
          <w:lang w:val="en-US"/>
        </w:rPr>
        <w:t>Ecologische Pedagogiek</w:t>
      </w:r>
    </w:p>
    <w:p w14:paraId="1C414FB8" w14:textId="77777777" w:rsidR="003514D1" w:rsidRPr="00CA085D" w:rsidRDefault="003514D1" w:rsidP="00A075A0">
      <w:pPr>
        <w:pStyle w:val="Lijstalinea"/>
        <w:numPr>
          <w:ilvl w:val="0"/>
          <w:numId w:val="409"/>
        </w:numPr>
        <w:rPr>
          <w:lang w:val="en-US"/>
        </w:rPr>
      </w:pPr>
      <w:r w:rsidRPr="00CA085D">
        <w:rPr>
          <w:lang w:val="en-US"/>
        </w:rPr>
        <w:t>Education</w:t>
      </w:r>
    </w:p>
    <w:p w14:paraId="109C1951" w14:textId="77777777" w:rsidR="003514D1" w:rsidRPr="00CA085D" w:rsidRDefault="003514D1" w:rsidP="00A075A0">
      <w:pPr>
        <w:pStyle w:val="Lijstalinea"/>
        <w:numPr>
          <w:ilvl w:val="0"/>
          <w:numId w:val="409"/>
        </w:numPr>
        <w:rPr>
          <w:lang w:val="en-US"/>
        </w:rPr>
      </w:pPr>
      <w:r w:rsidRPr="00CA085D">
        <w:rPr>
          <w:lang w:val="en-US"/>
        </w:rPr>
        <w:t>Education and Child Studies</w:t>
      </w:r>
    </w:p>
    <w:p w14:paraId="4F83F93D" w14:textId="77777777" w:rsidR="003514D1" w:rsidRPr="00CA085D" w:rsidRDefault="003514D1" w:rsidP="00A075A0">
      <w:pPr>
        <w:pStyle w:val="Lijstalinea"/>
        <w:numPr>
          <w:ilvl w:val="0"/>
          <w:numId w:val="409"/>
        </w:numPr>
        <w:rPr>
          <w:lang w:val="en-US"/>
        </w:rPr>
      </w:pPr>
      <w:r w:rsidRPr="00CA085D">
        <w:rPr>
          <w:lang w:val="en-US"/>
        </w:rPr>
        <w:t>Educational Needs</w:t>
      </w:r>
    </w:p>
    <w:p w14:paraId="14FD7793" w14:textId="77777777" w:rsidR="003514D1" w:rsidRPr="00CA085D" w:rsidRDefault="003514D1" w:rsidP="00A075A0">
      <w:pPr>
        <w:pStyle w:val="Lijstalinea"/>
        <w:numPr>
          <w:ilvl w:val="0"/>
          <w:numId w:val="409"/>
        </w:numPr>
        <w:rPr>
          <w:lang w:val="en-US"/>
        </w:rPr>
      </w:pPr>
      <w:r w:rsidRPr="00CA085D">
        <w:rPr>
          <w:lang w:val="en-US"/>
        </w:rPr>
        <w:t>Educational Science: Learning in Interaction</w:t>
      </w:r>
    </w:p>
    <w:p w14:paraId="5AE0F0C8" w14:textId="77777777" w:rsidR="003514D1" w:rsidRPr="00CA085D" w:rsidRDefault="003514D1" w:rsidP="00A075A0">
      <w:pPr>
        <w:pStyle w:val="Lijstalinea"/>
        <w:numPr>
          <w:ilvl w:val="0"/>
          <w:numId w:val="409"/>
        </w:numPr>
        <w:rPr>
          <w:lang w:val="en-US"/>
        </w:rPr>
      </w:pPr>
      <w:r w:rsidRPr="00CA085D">
        <w:rPr>
          <w:lang w:val="en-US"/>
        </w:rPr>
        <w:t>Educational Sciences: Normal and Deviant Patterns of Attachment and Self Regulated Learning</w:t>
      </w:r>
    </w:p>
    <w:p w14:paraId="02821335" w14:textId="77777777" w:rsidR="003514D1" w:rsidRPr="00CA085D" w:rsidRDefault="003514D1" w:rsidP="00A075A0">
      <w:pPr>
        <w:pStyle w:val="Lijstalinea"/>
        <w:numPr>
          <w:ilvl w:val="0"/>
          <w:numId w:val="409"/>
        </w:numPr>
        <w:rPr>
          <w:lang w:val="en-US"/>
        </w:rPr>
      </w:pPr>
      <w:r w:rsidRPr="00CA085D">
        <w:rPr>
          <w:lang w:val="en-US"/>
        </w:rPr>
        <w:t>Educational Sciences: Parenting, Education and Child Development</w:t>
      </w:r>
    </w:p>
    <w:p w14:paraId="532796F8" w14:textId="77777777" w:rsidR="003514D1" w:rsidRDefault="003514D1" w:rsidP="00A075A0">
      <w:pPr>
        <w:pStyle w:val="Lijstalinea"/>
        <w:numPr>
          <w:ilvl w:val="0"/>
          <w:numId w:val="409"/>
        </w:numPr>
      </w:pPr>
      <w:r>
        <w:t>Expertleerkracht Primair Onderwijs</w:t>
      </w:r>
    </w:p>
    <w:p w14:paraId="4B3E64F3" w14:textId="77777777" w:rsidR="001D2EF8" w:rsidRDefault="001D2EF8" w:rsidP="00A075A0">
      <w:pPr>
        <w:pStyle w:val="Lijstalinea"/>
        <w:numPr>
          <w:ilvl w:val="0"/>
          <w:numId w:val="409"/>
        </w:numPr>
      </w:pPr>
      <w:r>
        <w:t>Gezondheidspsychologie</w:t>
      </w:r>
    </w:p>
    <w:p w14:paraId="33B3A681" w14:textId="77777777" w:rsidR="001D2EF8" w:rsidRDefault="001D2EF8" w:rsidP="00A075A0">
      <w:pPr>
        <w:pStyle w:val="Lijstalinea"/>
        <w:numPr>
          <w:ilvl w:val="0"/>
          <w:numId w:val="409"/>
        </w:numPr>
      </w:pPr>
      <w:r>
        <w:t>Gezondheidszorgpsychologie, specialisatie/track gericht op jeugdzorg</w:t>
      </w:r>
    </w:p>
    <w:p w14:paraId="30D78336" w14:textId="77777777" w:rsidR="003514D1" w:rsidRDefault="003514D1" w:rsidP="00A075A0">
      <w:pPr>
        <w:pStyle w:val="Lijstalinea"/>
        <w:numPr>
          <w:ilvl w:val="0"/>
          <w:numId w:val="409"/>
        </w:numPr>
      </w:pPr>
      <w:r>
        <w:lastRenderedPageBreak/>
        <w:t>Gezondheidszorgpsychologie, specialisatie/track Klinische Ontwikkelingspsychologie</w:t>
      </w:r>
    </w:p>
    <w:p w14:paraId="56D1744D" w14:textId="77777777" w:rsidR="003514D1" w:rsidRDefault="003514D1" w:rsidP="00A075A0">
      <w:pPr>
        <w:pStyle w:val="Lijstalinea"/>
        <w:numPr>
          <w:ilvl w:val="0"/>
          <w:numId w:val="409"/>
        </w:numPr>
      </w:pPr>
      <w:r>
        <w:t>Hogere kaderopleiding pedagogiek</w:t>
      </w:r>
    </w:p>
    <w:p w14:paraId="3C6784F7" w14:textId="77777777" w:rsidR="003514D1" w:rsidRDefault="003514D1" w:rsidP="00A075A0">
      <w:pPr>
        <w:pStyle w:val="Lijstalinea"/>
        <w:numPr>
          <w:ilvl w:val="0"/>
          <w:numId w:val="409"/>
        </w:numPr>
      </w:pPr>
      <w:r>
        <w:t>Jeugdpsychologie</w:t>
      </w:r>
    </w:p>
    <w:p w14:paraId="6A64CD25" w14:textId="77777777" w:rsidR="003514D1" w:rsidRDefault="003514D1" w:rsidP="00A075A0">
      <w:pPr>
        <w:pStyle w:val="Lijstalinea"/>
        <w:numPr>
          <w:ilvl w:val="0"/>
          <w:numId w:val="409"/>
        </w:numPr>
      </w:pPr>
      <w:r>
        <w:t>Jeugdstudies</w:t>
      </w:r>
    </w:p>
    <w:p w14:paraId="381F0758" w14:textId="77777777" w:rsidR="003514D1" w:rsidRDefault="003514D1" w:rsidP="00A075A0">
      <w:pPr>
        <w:pStyle w:val="Lijstalinea"/>
        <w:numPr>
          <w:ilvl w:val="0"/>
          <w:numId w:val="409"/>
        </w:numPr>
      </w:pPr>
      <w:r>
        <w:t>Jeugdzorg</w:t>
      </w:r>
    </w:p>
    <w:p w14:paraId="19697AF6" w14:textId="77777777" w:rsidR="003514D1" w:rsidRDefault="003514D1" w:rsidP="00A075A0">
      <w:pPr>
        <w:pStyle w:val="Lijstalinea"/>
        <w:numPr>
          <w:ilvl w:val="0"/>
          <w:numId w:val="409"/>
        </w:numPr>
      </w:pPr>
      <w:r>
        <w:t>Kinder- en jeugdpsychologie</w:t>
      </w:r>
    </w:p>
    <w:p w14:paraId="4343F045" w14:textId="77777777" w:rsidR="000C670C" w:rsidRDefault="000C670C" w:rsidP="00A075A0">
      <w:pPr>
        <w:pStyle w:val="Lijstalinea"/>
        <w:numPr>
          <w:ilvl w:val="0"/>
          <w:numId w:val="409"/>
        </w:numPr>
      </w:pPr>
      <w:r>
        <w:t>Klinische Kind- en Adolescent Psychologie</w:t>
      </w:r>
    </w:p>
    <w:p w14:paraId="2065646E" w14:textId="77777777" w:rsidR="000C670C" w:rsidRDefault="000C670C" w:rsidP="00A075A0">
      <w:pPr>
        <w:pStyle w:val="Lijstalinea"/>
        <w:numPr>
          <w:ilvl w:val="0"/>
          <w:numId w:val="409"/>
        </w:numPr>
      </w:pPr>
      <w:r>
        <w:t>Klinische Kinder- en Jeugdpsychologie</w:t>
      </w:r>
    </w:p>
    <w:p w14:paraId="7E9EE77C" w14:textId="77777777" w:rsidR="003514D1" w:rsidRDefault="003514D1" w:rsidP="00A075A0">
      <w:pPr>
        <w:pStyle w:val="Lijstalinea"/>
        <w:numPr>
          <w:ilvl w:val="0"/>
          <w:numId w:val="409"/>
        </w:numPr>
      </w:pPr>
      <w:r>
        <w:t>Leiderschap en Innovatie Kind en Educatie</w:t>
      </w:r>
    </w:p>
    <w:p w14:paraId="31238220" w14:textId="77777777" w:rsidR="003514D1" w:rsidRDefault="003514D1" w:rsidP="00A075A0">
      <w:pPr>
        <w:pStyle w:val="Lijstalinea"/>
        <w:numPr>
          <w:ilvl w:val="0"/>
          <w:numId w:val="409"/>
        </w:numPr>
      </w:pPr>
      <w:r>
        <w:t>Leraar Speciaal Onderwijs</w:t>
      </w:r>
    </w:p>
    <w:p w14:paraId="3A43C5B0" w14:textId="77777777" w:rsidR="003514D1" w:rsidRDefault="003514D1" w:rsidP="00A075A0">
      <w:pPr>
        <w:pStyle w:val="Lijstalinea"/>
        <w:numPr>
          <w:ilvl w:val="0"/>
          <w:numId w:val="409"/>
        </w:numPr>
      </w:pPr>
      <w:r>
        <w:t>Maatschappelijke opvoedingsvraagstukken</w:t>
      </w:r>
    </w:p>
    <w:p w14:paraId="5503D664" w14:textId="77777777" w:rsidR="003514D1" w:rsidRDefault="003514D1" w:rsidP="00A075A0">
      <w:pPr>
        <w:pStyle w:val="Lijstalinea"/>
        <w:numPr>
          <w:ilvl w:val="0"/>
          <w:numId w:val="409"/>
        </w:numPr>
      </w:pPr>
      <w:r>
        <w:t>Onderwijspedagogiek</w:t>
      </w:r>
    </w:p>
    <w:p w14:paraId="0F4491EC" w14:textId="77777777" w:rsidR="003514D1" w:rsidRDefault="003514D1" w:rsidP="00A075A0">
      <w:pPr>
        <w:pStyle w:val="Lijstalinea"/>
        <w:numPr>
          <w:ilvl w:val="0"/>
          <w:numId w:val="409"/>
        </w:numPr>
      </w:pPr>
      <w:r>
        <w:t>Orthopedagogiek</w:t>
      </w:r>
    </w:p>
    <w:p w14:paraId="549ECB2C" w14:textId="77777777" w:rsidR="003514D1" w:rsidRDefault="003514D1" w:rsidP="00A075A0">
      <w:pPr>
        <w:pStyle w:val="Lijstalinea"/>
        <w:numPr>
          <w:ilvl w:val="0"/>
          <w:numId w:val="409"/>
        </w:numPr>
      </w:pPr>
      <w:r>
        <w:t>Orthopedagogiek: Gezin en gedrag</w:t>
      </w:r>
    </w:p>
    <w:p w14:paraId="6AE538EA" w14:textId="77777777" w:rsidR="003514D1" w:rsidRDefault="003514D1" w:rsidP="00A075A0">
      <w:pPr>
        <w:pStyle w:val="Lijstalinea"/>
        <w:numPr>
          <w:ilvl w:val="0"/>
          <w:numId w:val="409"/>
        </w:numPr>
      </w:pPr>
      <w:r>
        <w:t>Pedagogiek</w:t>
      </w:r>
    </w:p>
    <w:p w14:paraId="7E35B4B0" w14:textId="77777777" w:rsidR="009704D9" w:rsidRDefault="009704D9" w:rsidP="00A075A0">
      <w:pPr>
        <w:pStyle w:val="Lijstalinea"/>
        <w:numPr>
          <w:ilvl w:val="0"/>
          <w:numId w:val="409"/>
        </w:numPr>
      </w:pPr>
      <w:r>
        <w:t>Pedagogische en Onderwijswetenschappen</w:t>
      </w:r>
    </w:p>
    <w:p w14:paraId="76C5525B" w14:textId="77777777" w:rsidR="003514D1" w:rsidRDefault="003514D1" w:rsidP="00A075A0">
      <w:pPr>
        <w:pStyle w:val="Lijstalinea"/>
        <w:numPr>
          <w:ilvl w:val="0"/>
          <w:numId w:val="409"/>
        </w:numPr>
      </w:pPr>
      <w:r>
        <w:t>Pedagogische Wetenschappen</w:t>
      </w:r>
    </w:p>
    <w:p w14:paraId="0AF555E3" w14:textId="77777777" w:rsidR="003514D1" w:rsidRDefault="003514D1" w:rsidP="00A075A0">
      <w:pPr>
        <w:pStyle w:val="Lijstalinea"/>
        <w:numPr>
          <w:ilvl w:val="0"/>
          <w:numId w:val="409"/>
        </w:numPr>
      </w:pPr>
      <w:r>
        <w:t>Pedagogy and Education</w:t>
      </w:r>
    </w:p>
    <w:p w14:paraId="7AC529E7" w14:textId="77777777" w:rsidR="00E479BC" w:rsidRDefault="00E479BC" w:rsidP="00A075A0">
      <w:pPr>
        <w:pStyle w:val="Lijstalinea"/>
        <w:numPr>
          <w:ilvl w:val="0"/>
          <w:numId w:val="409"/>
        </w:numPr>
      </w:pPr>
      <w:r>
        <w:t>Psychologie en Geestelijke gezondheid, masterprogramma Klinische Kinder- en Jeugdpsychologie</w:t>
      </w:r>
    </w:p>
    <w:p w14:paraId="45C08821" w14:textId="77777777" w:rsidR="00CE2D85" w:rsidRDefault="00CE2D85" w:rsidP="00A075A0">
      <w:pPr>
        <w:pStyle w:val="Lijstalinea"/>
        <w:numPr>
          <w:ilvl w:val="0"/>
          <w:numId w:val="409"/>
        </w:numPr>
      </w:pPr>
      <w:r>
        <w:t>Psychologie en Geestelijke gezondheid, track Kinder- en jeugdpsychologie</w:t>
      </w:r>
    </w:p>
    <w:p w14:paraId="196701AC" w14:textId="77777777" w:rsidR="00CA6A91" w:rsidRDefault="00CA6A91" w:rsidP="00A075A0">
      <w:pPr>
        <w:pStyle w:val="Lijstalinea"/>
        <w:numPr>
          <w:ilvl w:val="0"/>
          <w:numId w:val="409"/>
        </w:numPr>
      </w:pPr>
      <w:r>
        <w:t>Psychologie, masterprogramma Clinical Child and Adolescent Psychology</w:t>
      </w:r>
    </w:p>
    <w:p w14:paraId="01530696" w14:textId="77777777" w:rsidR="00EA68A2" w:rsidRDefault="00EA68A2" w:rsidP="00A075A0">
      <w:pPr>
        <w:pStyle w:val="Lijstalinea"/>
        <w:numPr>
          <w:ilvl w:val="0"/>
          <w:numId w:val="409"/>
        </w:numPr>
      </w:pPr>
      <w:r>
        <w:t>Psychologie, specialisatie/track Child and Adolescent Psychologie</w:t>
      </w:r>
    </w:p>
    <w:p w14:paraId="24561BA0" w14:textId="77777777" w:rsidR="00691667" w:rsidRDefault="00691667" w:rsidP="00A075A0">
      <w:pPr>
        <w:pStyle w:val="Lijstalinea"/>
        <w:numPr>
          <w:ilvl w:val="0"/>
          <w:numId w:val="409"/>
        </w:numPr>
      </w:pPr>
      <w:r>
        <w:t>Psychologie, specialisatie/track Developmental Psychology</w:t>
      </w:r>
    </w:p>
    <w:p w14:paraId="72BB563E" w14:textId="77777777" w:rsidR="00B44611" w:rsidRDefault="00B44611" w:rsidP="00A075A0">
      <w:pPr>
        <w:pStyle w:val="Lijstalinea"/>
        <w:numPr>
          <w:ilvl w:val="0"/>
          <w:numId w:val="409"/>
        </w:numPr>
      </w:pPr>
      <w:r>
        <w:t>Psychologie, specialisatie/track Klinische Kinder- en Jeugdpsychologie</w:t>
      </w:r>
    </w:p>
    <w:p w14:paraId="00EC9D71" w14:textId="77777777" w:rsidR="003514D1" w:rsidRDefault="003514D1" w:rsidP="00A075A0">
      <w:pPr>
        <w:pStyle w:val="Lijstalinea"/>
        <w:numPr>
          <w:ilvl w:val="0"/>
          <w:numId w:val="409"/>
        </w:numPr>
      </w:pPr>
      <w:r>
        <w:t>Psychologie, specialisatie/track Klinische Ontwikkelingspsychologie</w:t>
      </w:r>
    </w:p>
    <w:p w14:paraId="10609F77" w14:textId="77777777" w:rsidR="003514D1" w:rsidRDefault="003514D1" w:rsidP="00A075A0">
      <w:pPr>
        <w:pStyle w:val="Lijstalinea"/>
        <w:numPr>
          <w:ilvl w:val="0"/>
          <w:numId w:val="409"/>
        </w:numPr>
      </w:pPr>
      <w:r>
        <w:t>Psychologie, specialisatie/track Ontwikkelingspsychologie</w:t>
      </w:r>
    </w:p>
    <w:p w14:paraId="51829A9A" w14:textId="77777777" w:rsidR="003514D1" w:rsidRPr="0020030D" w:rsidRDefault="003514D1" w:rsidP="00A075A0">
      <w:pPr>
        <w:pStyle w:val="Lijstalinea"/>
        <w:numPr>
          <w:ilvl w:val="0"/>
          <w:numId w:val="409"/>
        </w:numPr>
        <w:rPr>
          <w:lang w:val="en-US"/>
        </w:rPr>
      </w:pPr>
      <w:r w:rsidRPr="0020030D">
        <w:rPr>
          <w:lang w:val="en-US"/>
        </w:rPr>
        <w:t>Special Educational Needs</w:t>
      </w:r>
    </w:p>
    <w:p w14:paraId="55945FF5" w14:textId="1A71DA51" w:rsidR="00EF0FF0" w:rsidRDefault="003514D1" w:rsidP="00A075A0">
      <w:pPr>
        <w:pStyle w:val="Lijstalinea"/>
        <w:numPr>
          <w:ilvl w:val="0"/>
          <w:numId w:val="409"/>
        </w:numPr>
        <w:rPr>
          <w:lang w:val="en-US"/>
        </w:rPr>
      </w:pPr>
      <w:r w:rsidRPr="0020030D">
        <w:rPr>
          <w:lang w:val="en-US"/>
        </w:rPr>
        <w:t>Toegepaste Psychologie voor Professionals, specialisatie Kinder- en Youth, Education and Society</w:t>
      </w:r>
    </w:p>
    <w:p w14:paraId="2ABC2139" w14:textId="77777777" w:rsidR="001032BA" w:rsidRPr="00CA085D" w:rsidRDefault="001032BA" w:rsidP="00A075A0">
      <w:pPr>
        <w:pStyle w:val="Lijstalinea"/>
        <w:numPr>
          <w:ilvl w:val="0"/>
          <w:numId w:val="409"/>
        </w:numPr>
        <w:rPr>
          <w:lang w:val="en-US"/>
        </w:rPr>
      </w:pPr>
      <w:r>
        <w:rPr>
          <w:lang w:val="en-US"/>
        </w:rPr>
        <w:t>Youth, Education and Society</w:t>
      </w:r>
    </w:p>
    <w:p w14:paraId="444F9EB2" w14:textId="6F100E6F" w:rsidR="00CA085D" w:rsidRPr="000D32C1" w:rsidRDefault="007513D8" w:rsidP="000D32C1">
      <w:pPr>
        <w:rPr>
          <w:b/>
          <w:bCs/>
        </w:rPr>
      </w:pPr>
      <w:r w:rsidRPr="000D32C1">
        <w:rPr>
          <w:b/>
          <w:bCs/>
        </w:rPr>
        <w:t>Aanvullende eisen:</w:t>
      </w:r>
      <w:r w:rsidR="00545203" w:rsidRPr="000D32C1">
        <w:rPr>
          <w:b/>
          <w:bCs/>
        </w:rPr>
        <w:t xml:space="preserve"> </w:t>
      </w:r>
      <w:r w:rsidR="008A5435" w:rsidRPr="000D32C1">
        <w:rPr>
          <w:b/>
          <w:bCs/>
        </w:rPr>
        <w:t>50</w:t>
      </w:r>
      <w:r w:rsidR="00545203" w:rsidRPr="000D32C1">
        <w:rPr>
          <w:b/>
          <w:bCs/>
        </w:rPr>
        <w:t xml:space="preserve"> uur boventallige inzet, inclusief inwerken, inlezen en een vakinhoudelijk programma</w:t>
      </w:r>
    </w:p>
    <w:p w14:paraId="0ED7B5F7" w14:textId="77777777" w:rsidR="00085E9A" w:rsidRDefault="00085E9A" w:rsidP="00085E9A">
      <w:r>
        <w:t>De aanvullende eisen zijn:</w:t>
      </w:r>
    </w:p>
    <w:p w14:paraId="7A4052E7" w14:textId="09FA8930" w:rsidR="00085E9A" w:rsidRDefault="00085E9A" w:rsidP="00A075A0">
      <w:pPr>
        <w:pStyle w:val="Lijstalinea"/>
        <w:numPr>
          <w:ilvl w:val="0"/>
          <w:numId w:val="410"/>
        </w:numPr>
      </w:pPr>
      <w:r>
        <w:t xml:space="preserve">De pedagogisch medewerker A3 en A4 start bij aanvang dienstverband met minimaal </w:t>
      </w:r>
      <w:r w:rsidR="00287744">
        <w:t>50</w:t>
      </w:r>
      <w:r>
        <w:t xml:space="preserve"> uur</w:t>
      </w:r>
      <w:r w:rsidR="009852CA">
        <w:t xml:space="preserve"> </w:t>
      </w:r>
      <w:r>
        <w:t>boventallig werken, ongeacht de omvang van haar dienstverband en inclusief de onderstaande</w:t>
      </w:r>
      <w:r w:rsidR="009852CA">
        <w:t xml:space="preserve"> </w:t>
      </w:r>
      <w:r>
        <w:t>activiteiten, die ten laste komen van de werkgever.</w:t>
      </w:r>
    </w:p>
    <w:p w14:paraId="10B95910" w14:textId="313D06C3" w:rsidR="00085E9A" w:rsidRDefault="00085E9A" w:rsidP="00A075A0">
      <w:pPr>
        <w:pStyle w:val="Lijstalinea"/>
        <w:numPr>
          <w:ilvl w:val="0"/>
          <w:numId w:val="410"/>
        </w:numPr>
      </w:pPr>
      <w:r>
        <w:t xml:space="preserve">Deze </w:t>
      </w:r>
      <w:r w:rsidR="008A5435">
        <w:t>50</w:t>
      </w:r>
      <w:r>
        <w:t xml:space="preserve"> uur omvat minimaal de volgende activiteiten:</w:t>
      </w:r>
    </w:p>
    <w:p w14:paraId="319A7914" w14:textId="696E39F4" w:rsidR="00085E9A" w:rsidRDefault="00085E9A" w:rsidP="00A075A0">
      <w:pPr>
        <w:pStyle w:val="Lijstalinea"/>
        <w:numPr>
          <w:ilvl w:val="0"/>
          <w:numId w:val="411"/>
        </w:numPr>
      </w:pPr>
      <w:r>
        <w:t>Het boventallig meedraaien op de groep.</w:t>
      </w:r>
    </w:p>
    <w:p w14:paraId="0E23CBEF" w14:textId="0482A731" w:rsidR="00085E9A" w:rsidRDefault="00085E9A" w:rsidP="00A075A0">
      <w:pPr>
        <w:pStyle w:val="Lijstalinea"/>
        <w:numPr>
          <w:ilvl w:val="0"/>
          <w:numId w:val="411"/>
        </w:numPr>
      </w:pPr>
      <w:r>
        <w:t>Het algemene inwerkprogramma van de werkgever.</w:t>
      </w:r>
    </w:p>
    <w:p w14:paraId="0E53573C" w14:textId="512CC689" w:rsidR="00085E9A" w:rsidRDefault="00085E9A" w:rsidP="00A075A0">
      <w:pPr>
        <w:pStyle w:val="Lijstalinea"/>
        <w:numPr>
          <w:ilvl w:val="0"/>
          <w:numId w:val="411"/>
        </w:numPr>
      </w:pPr>
      <w:r>
        <w:t xml:space="preserve">Kennisnemen van </w:t>
      </w:r>
      <w:r w:rsidR="00D970B7">
        <w:t xml:space="preserve">het </w:t>
      </w:r>
      <w:r>
        <w:t>pedagogisch beleidsplan en werkplan.</w:t>
      </w:r>
    </w:p>
    <w:p w14:paraId="2E46503F" w14:textId="1C9CC91E" w:rsidR="00085E9A" w:rsidRDefault="00085E9A" w:rsidP="00A075A0">
      <w:pPr>
        <w:pStyle w:val="Lijstalinea"/>
        <w:numPr>
          <w:ilvl w:val="0"/>
          <w:numId w:val="411"/>
        </w:numPr>
      </w:pPr>
      <w:r>
        <w:t>Kennisnemen van beleid en uitvoering op gebied van gezondheid, veiligheid en RI</w:t>
      </w:r>
      <w:r w:rsidR="003204E3">
        <w:t>&amp;</w:t>
      </w:r>
      <w:r>
        <w:t>E</w:t>
      </w:r>
    </w:p>
    <w:p w14:paraId="5A81443F" w14:textId="77777777" w:rsidR="00085E9A" w:rsidRPr="00AB28A9" w:rsidRDefault="00085E9A" w:rsidP="0084538E">
      <w:pPr>
        <w:ind w:left="360"/>
        <w:rPr>
          <w:i/>
          <w:iCs/>
        </w:rPr>
      </w:pPr>
      <w:r w:rsidRPr="00AB28A9">
        <w:rPr>
          <w:i/>
          <w:iCs/>
        </w:rPr>
        <w:t>én</w:t>
      </w:r>
    </w:p>
    <w:p w14:paraId="7DA203B6" w14:textId="30E87773" w:rsidR="00085E9A" w:rsidRDefault="00085E9A" w:rsidP="00A075A0">
      <w:pPr>
        <w:pStyle w:val="Lijstalinea"/>
        <w:numPr>
          <w:ilvl w:val="0"/>
          <w:numId w:val="412"/>
        </w:numPr>
      </w:pPr>
      <w:r>
        <w:t>Keuze uit de volgende drie manieren om de vakinhoudelijke kennis en vaardigheden te</w:t>
      </w:r>
      <w:r w:rsidR="007703F5">
        <w:t xml:space="preserve"> </w:t>
      </w:r>
      <w:r>
        <w:t>vergroten:</w:t>
      </w:r>
    </w:p>
    <w:p w14:paraId="6F33D3D9" w14:textId="53C65109" w:rsidR="00085E9A" w:rsidRDefault="00085E9A" w:rsidP="00A075A0">
      <w:pPr>
        <w:pStyle w:val="Lijstalinea"/>
        <w:numPr>
          <w:ilvl w:val="1"/>
          <w:numId w:val="413"/>
        </w:numPr>
        <w:ind w:left="1134"/>
      </w:pPr>
      <w:r>
        <w:t>uitvoering van drie praktijkopdrachten en de uitvoering ervan doorgesproken met en</w:t>
      </w:r>
      <w:r w:rsidR="00657989">
        <w:t xml:space="preserve"> </w:t>
      </w:r>
      <w:r>
        <w:t>beoordeeld door de pedagogisch coach, dan wel</w:t>
      </w:r>
    </w:p>
    <w:p w14:paraId="3A7CD639" w14:textId="7191712F" w:rsidR="00085E9A" w:rsidRDefault="00085E9A" w:rsidP="00A075A0">
      <w:pPr>
        <w:pStyle w:val="Lijstalinea"/>
        <w:numPr>
          <w:ilvl w:val="1"/>
          <w:numId w:val="413"/>
        </w:numPr>
        <w:ind w:left="1134"/>
      </w:pPr>
      <w:r>
        <w:lastRenderedPageBreak/>
        <w:t>aantoonbaar volgen van een (online) vakinhoudelijk introductieprogramma van de</w:t>
      </w:r>
      <w:r w:rsidR="00657989">
        <w:t xml:space="preserve"> </w:t>
      </w:r>
      <w:r>
        <w:t>werkgever, dan wel</w:t>
      </w:r>
    </w:p>
    <w:p w14:paraId="2C298857" w14:textId="77777777" w:rsidR="00332FBD" w:rsidRDefault="00124BD9" w:rsidP="00A075A0">
      <w:pPr>
        <w:pStyle w:val="Lijstalinea"/>
        <w:numPr>
          <w:ilvl w:val="1"/>
          <w:numId w:val="413"/>
        </w:numPr>
        <w:ind w:left="1134"/>
      </w:pPr>
      <w:r>
        <w:t>afronden van een van de volgende programma’s:</w:t>
      </w:r>
    </w:p>
    <w:p w14:paraId="0474B537" w14:textId="2BCB5671" w:rsidR="007A5FD6" w:rsidRDefault="006207DD" w:rsidP="00A075A0">
      <w:pPr>
        <w:pStyle w:val="Lijstalinea"/>
        <w:numPr>
          <w:ilvl w:val="2"/>
          <w:numId w:val="413"/>
        </w:numPr>
        <w:ind w:left="1560"/>
      </w:pPr>
      <w:hyperlink r:id="rId42" w:history="1">
        <w:r w:rsidR="00085E9A" w:rsidRPr="00E945FE">
          <w:rPr>
            <w:rStyle w:val="Hyperlink"/>
          </w:rPr>
          <w:t>BSO, dat doe je zo! | E-school Kinderopvang</w:t>
        </w:r>
      </w:hyperlink>
      <w:r w:rsidR="00085E9A">
        <w:t xml:space="preserve"> (12,5 uur)</w:t>
      </w:r>
    </w:p>
    <w:p w14:paraId="73FA509E" w14:textId="43AF7DC8" w:rsidR="007A5FD6" w:rsidRDefault="006207DD" w:rsidP="00A075A0">
      <w:pPr>
        <w:pStyle w:val="Lijstalinea"/>
        <w:numPr>
          <w:ilvl w:val="2"/>
          <w:numId w:val="413"/>
        </w:numPr>
        <w:ind w:left="1560"/>
      </w:pPr>
      <w:hyperlink r:id="rId43" w:history="1">
        <w:r w:rsidR="00085E9A" w:rsidRPr="00930989">
          <w:rPr>
            <w:rStyle w:val="Hyperlink"/>
          </w:rPr>
          <w:t>PM: Kinderen met plezier in beweging | E-school Kinderopvang</w:t>
        </w:r>
      </w:hyperlink>
      <w:r w:rsidR="00085E9A">
        <w:t xml:space="preserve"> (30,5 uur)</w:t>
      </w:r>
    </w:p>
    <w:p w14:paraId="437C91C8" w14:textId="77777777" w:rsidR="007A5FD6" w:rsidRDefault="006207DD" w:rsidP="00A075A0">
      <w:pPr>
        <w:pStyle w:val="Lijstalinea"/>
        <w:numPr>
          <w:ilvl w:val="2"/>
          <w:numId w:val="413"/>
        </w:numPr>
        <w:ind w:left="1560"/>
      </w:pPr>
      <w:hyperlink r:id="rId44" w:history="1">
        <w:r w:rsidR="00085E9A" w:rsidRPr="00294A56">
          <w:rPr>
            <w:rStyle w:val="Hyperlink"/>
          </w:rPr>
          <w:t>Leerroute: Kennismaken met kinderopvang - Kinderwijs TV</w:t>
        </w:r>
      </w:hyperlink>
    </w:p>
    <w:p w14:paraId="6980994F" w14:textId="17524C6B" w:rsidR="001102F6" w:rsidRDefault="00EC4E8B" w:rsidP="00A075A0">
      <w:pPr>
        <w:pStyle w:val="Lijstalinea"/>
        <w:numPr>
          <w:ilvl w:val="2"/>
          <w:numId w:val="413"/>
        </w:numPr>
        <w:ind w:left="1560"/>
      </w:pPr>
      <w:r>
        <w:t>Een b</w:t>
      </w:r>
      <w:r w:rsidR="001102F6">
        <w:t>ranche-erkende scholing in pedagogiek 0-13 jaar – volgens bijlage VI</w:t>
      </w:r>
    </w:p>
    <w:p w14:paraId="792DB1F1" w14:textId="282D2CEB" w:rsidR="00BA2B53" w:rsidRDefault="00706411" w:rsidP="00A075A0">
      <w:pPr>
        <w:pStyle w:val="Lijstalinea"/>
        <w:numPr>
          <w:ilvl w:val="2"/>
          <w:numId w:val="413"/>
        </w:numPr>
        <w:ind w:left="1560"/>
      </w:pPr>
      <w:r>
        <w:t>Een b</w:t>
      </w:r>
      <w:r w:rsidR="00BA2B53">
        <w:t>ranche-erkende combinatie van scholing in pedagogiek 0-13 jaar en scholing in coaching – volgens bijlage VI</w:t>
      </w:r>
    </w:p>
    <w:p w14:paraId="5315318C" w14:textId="256B4A02" w:rsidR="00517453" w:rsidRDefault="00F45710" w:rsidP="00A075A0">
      <w:pPr>
        <w:pStyle w:val="Lijstalinea"/>
        <w:numPr>
          <w:ilvl w:val="2"/>
          <w:numId w:val="413"/>
        </w:numPr>
        <w:ind w:left="1560"/>
      </w:pPr>
      <w:r>
        <w:t>Een nog goed te keuren online leerprogramma, waarin opgenomen</w:t>
      </w:r>
      <w:r w:rsidR="00706411">
        <w:t>:</w:t>
      </w:r>
      <w:r>
        <w:t xml:space="preserve"> pedagogiek 0-13 jaar, de zes interactievaardigheden en praktijkopdrachten (minimaal 12,5 uur).</w:t>
      </w:r>
    </w:p>
    <w:p w14:paraId="6524D0C2" w14:textId="2EBA061F" w:rsidR="00085E9A" w:rsidRDefault="00085E9A" w:rsidP="00674821">
      <w:pPr>
        <w:ind w:left="360"/>
      </w:pPr>
      <w:r>
        <w:t xml:space="preserve">Het vakinhoudelijke deel </w:t>
      </w:r>
      <w:r w:rsidR="00B6125F">
        <w:t>moet</w:t>
      </w:r>
      <w:r>
        <w:t xml:space="preserve"> worden afgerond maximaal zes maanden na ingang van de</w:t>
      </w:r>
      <w:r w:rsidR="00FD1849">
        <w:t xml:space="preserve"> </w:t>
      </w:r>
      <w:r>
        <w:t>arbeidsovereenkomst.</w:t>
      </w:r>
    </w:p>
    <w:p w14:paraId="38222F94" w14:textId="52F5A3A6" w:rsidR="00085E9A" w:rsidRDefault="00085E9A" w:rsidP="00A075A0">
      <w:pPr>
        <w:pStyle w:val="Lijstalinea"/>
        <w:numPr>
          <w:ilvl w:val="0"/>
          <w:numId w:val="410"/>
        </w:numPr>
      </w:pPr>
      <w:r>
        <w:t xml:space="preserve">De werkgever legt schriftelijk vast in een plan hoe de </w:t>
      </w:r>
      <w:r w:rsidR="00746518">
        <w:t>50</w:t>
      </w:r>
      <w:r>
        <w:t xml:space="preserve"> uur boventallige inzet wordt</w:t>
      </w:r>
      <w:r w:rsidR="00EA4E6E">
        <w:t xml:space="preserve"> </w:t>
      </w:r>
      <w:r>
        <w:t>vormgegeven en voor welke manier van vergroten van vakinhoudelijke kennis en vaardigheden is</w:t>
      </w:r>
      <w:r w:rsidR="00EA4E6E">
        <w:t xml:space="preserve"> </w:t>
      </w:r>
      <w:r>
        <w:t>gekozen.</w:t>
      </w:r>
    </w:p>
    <w:p w14:paraId="43A5C56C" w14:textId="639CF0D2" w:rsidR="00D62C85" w:rsidRPr="00545203" w:rsidRDefault="00085E9A" w:rsidP="00A075A0">
      <w:pPr>
        <w:pStyle w:val="Lijstalinea"/>
        <w:numPr>
          <w:ilvl w:val="0"/>
          <w:numId w:val="410"/>
        </w:numPr>
      </w:pPr>
      <w:r>
        <w:t xml:space="preserve">De werkgever </w:t>
      </w:r>
      <w:r w:rsidR="00BF1ABE">
        <w:t>zorgt ervoor</w:t>
      </w:r>
      <w:r>
        <w:t xml:space="preserve"> dat de medewerker meewerkt aan de monitoring aan </w:t>
      </w:r>
      <w:r w:rsidR="002D74A3">
        <w:t xml:space="preserve">het </w:t>
      </w:r>
      <w:r>
        <w:t>begin van het</w:t>
      </w:r>
      <w:r w:rsidR="00D32D84">
        <w:t xml:space="preserve"> </w:t>
      </w:r>
      <w:r>
        <w:t>dienstverband en na 1 jaar dienstverband</w:t>
      </w:r>
      <w:r w:rsidR="00907CB2">
        <w:t xml:space="preserve">. </w:t>
      </w:r>
      <w:r w:rsidR="00A1557D">
        <w:t>Voor de monitoring is</w:t>
      </w:r>
      <w:r>
        <w:t xml:space="preserve"> een online instrument</w:t>
      </w:r>
      <w:r w:rsidR="00D32D84">
        <w:t xml:space="preserve"> </w:t>
      </w:r>
      <w:r>
        <w:t>beschikbaar</w:t>
      </w:r>
      <w:r w:rsidR="00267772">
        <w:t xml:space="preserve">: </w:t>
      </w:r>
      <w:hyperlink r:id="rId45" w:history="1">
        <w:r w:rsidR="007B165F" w:rsidRPr="00786412">
          <w:rPr>
            <w:rStyle w:val="Hyperlink"/>
          </w:rPr>
          <w:t>de monitor competenties pedagogisch medewerker kinderopvang</w:t>
        </w:r>
      </w:hyperlink>
      <w:r>
        <w:t>.</w:t>
      </w:r>
      <w:r w:rsidR="00893176">
        <w:t xml:space="preserve"> </w:t>
      </w:r>
      <w:r w:rsidR="00186503">
        <w:t>Het invullen van de monitor is verplicht.</w:t>
      </w:r>
    </w:p>
    <w:p w14:paraId="7511DCBC" w14:textId="13003443" w:rsidR="001716C8" w:rsidRPr="00545203" w:rsidRDefault="001716C8">
      <w:r w:rsidRPr="00545203">
        <w:br w:type="page"/>
      </w:r>
    </w:p>
    <w:p w14:paraId="42B8C01A" w14:textId="77777777" w:rsidR="004F21BE" w:rsidRDefault="004F21BE" w:rsidP="005F2C5D">
      <w:pPr>
        <w:pStyle w:val="Kop1"/>
      </w:pPr>
      <w:bookmarkStart w:id="2164" w:name="_Toc128381695"/>
      <w:r>
        <w:lastRenderedPageBreak/>
        <w:t>Bijlage II – Diploma’s die per 1 juli 2018 zijn vervallen</w:t>
      </w:r>
      <w:bookmarkEnd w:id="2164"/>
    </w:p>
    <w:p w14:paraId="44AE7FCF" w14:textId="68349BAC" w:rsidR="004F21BE" w:rsidRDefault="004F21BE" w:rsidP="005F2C5D">
      <w:pPr>
        <w:pStyle w:val="Kop2"/>
      </w:pPr>
      <w:bookmarkStart w:id="2165" w:name="_Toc75510806"/>
      <w:bookmarkStart w:id="2166" w:name="_Toc128381696"/>
      <w:r>
        <w:t>Behorend bij bijlage 13.1 Kwalificatie-eis pedagogisch medewerker</w:t>
      </w:r>
      <w:bookmarkEnd w:id="2165"/>
      <w:bookmarkEnd w:id="2166"/>
    </w:p>
    <w:p w14:paraId="37330996" w14:textId="77777777" w:rsidR="005F2C5D" w:rsidRDefault="005F2C5D" w:rsidP="00885F14"/>
    <w:p w14:paraId="756A0448" w14:textId="43693C17" w:rsidR="004F21BE" w:rsidRDefault="004F21BE" w:rsidP="00885F14">
      <w:r>
        <w:t xml:space="preserve">Hieronder staat de lijst met </w:t>
      </w:r>
      <w:r w:rsidRPr="008347F3">
        <w:t>diploma</w:t>
      </w:r>
      <w:r>
        <w:t>’s</w:t>
      </w:r>
      <w:r w:rsidRPr="004E4C71">
        <w:rPr>
          <w:vertAlign w:val="superscript"/>
        </w:rPr>
        <w:footnoteReference w:id="25"/>
      </w:r>
      <w:r>
        <w:t xml:space="preserve"> die:</w:t>
      </w:r>
    </w:p>
    <w:p w14:paraId="7F33476C" w14:textId="77777777" w:rsidR="004F21BE" w:rsidRDefault="004F21BE" w:rsidP="00A075A0">
      <w:pPr>
        <w:pStyle w:val="Lijstalinea"/>
        <w:numPr>
          <w:ilvl w:val="0"/>
          <w:numId w:val="396"/>
        </w:numPr>
        <w:spacing w:line="276" w:lineRule="auto"/>
      </w:pPr>
      <w:r>
        <w:t xml:space="preserve">tot 1 juli 2018 in de diplomalijst stonden voor </w:t>
      </w:r>
      <w:r w:rsidRPr="008347F3">
        <w:t>de dagopvang</w:t>
      </w:r>
      <w:r>
        <w:t xml:space="preserve"> </w:t>
      </w:r>
      <w:r w:rsidRPr="008347F3">
        <w:t>en</w:t>
      </w:r>
      <w:r>
        <w:t xml:space="preserve"> </w:t>
      </w:r>
      <w:r w:rsidRPr="008347F3">
        <w:t>de buitenschoolse opvang (</w:t>
      </w:r>
      <w:r>
        <w:t>bso</w:t>
      </w:r>
      <w:r w:rsidRPr="008347F3">
        <w:t>)</w:t>
      </w:r>
      <w:r>
        <w:t xml:space="preserve"> en daarna niet meer;</w:t>
      </w:r>
    </w:p>
    <w:p w14:paraId="6D47F171" w14:textId="77777777" w:rsidR="004F21BE" w:rsidRDefault="004F21BE" w:rsidP="00A075A0">
      <w:pPr>
        <w:pStyle w:val="Lijstalinea"/>
        <w:numPr>
          <w:ilvl w:val="0"/>
          <w:numId w:val="396"/>
        </w:numPr>
        <w:spacing w:line="276" w:lineRule="auto"/>
      </w:pPr>
      <w:r>
        <w:t>tot 1 juli 2018 in de diplomalijst stonden voor de dagopvang en de buitenschoolse opvang (bso) en daarna alleen nog in de diplomalijst voor de buitenschoolse opvang (bso).</w:t>
      </w:r>
    </w:p>
    <w:p w14:paraId="7C067BF3" w14:textId="77777777" w:rsidR="004F21BE" w:rsidRDefault="004F21BE" w:rsidP="003249ED">
      <w:r>
        <w:t>De lijst met vervallen diploma’s is van belang voor pedagogisch medewerkers die onder de O</w:t>
      </w:r>
      <w:r w:rsidRPr="00877F41">
        <w:t>vergangsregeling modernisering kwalificatie-eis per 1 juli 2018</w:t>
      </w:r>
      <w:r>
        <w:t xml:space="preserve"> vallen</w:t>
      </w:r>
      <w:r w:rsidRPr="00877F41">
        <w:t xml:space="preserve">. </w:t>
      </w:r>
      <w:r>
        <w:t>De tekst van de overgangsregeling staat in bijlage 13.1.</w:t>
      </w:r>
    </w:p>
    <w:p w14:paraId="1FCE1BE1" w14:textId="77777777" w:rsidR="004F21BE" w:rsidRDefault="004F21BE" w:rsidP="003249ED">
      <w:r>
        <w:t>Valt iemand niet onder deze overgangsregeling? Een deel van de diploma’s die per 1 juli 2018 zijn vervallen kwalificeert nog wel met bepaald aanvullend bewijs. Zie de diplomalijst in bijlage I.</w:t>
      </w:r>
    </w:p>
    <w:p w14:paraId="4110514B" w14:textId="77777777" w:rsidR="004F21BE" w:rsidRPr="003E0ADF" w:rsidRDefault="004F21BE" w:rsidP="000F1087">
      <w:r>
        <w:t xml:space="preserve">In </w:t>
      </w:r>
      <w:r w:rsidRPr="003E0ADF">
        <w:t>onderstaande diplomalijst</w:t>
      </w:r>
      <w:r>
        <w:t xml:space="preserve"> worden twee codes gebruikt: a en b. Deze</w:t>
      </w:r>
      <w:r w:rsidRPr="003E0ADF">
        <w:t xml:space="preserve"> betekenen het volgende:</w:t>
      </w:r>
    </w:p>
    <w:p w14:paraId="2A0B79D2" w14:textId="77777777" w:rsidR="004F21BE" w:rsidRPr="004E4C71" w:rsidRDefault="004F21BE" w:rsidP="00A075A0">
      <w:pPr>
        <w:pStyle w:val="Lijstalinea"/>
        <w:numPr>
          <w:ilvl w:val="0"/>
          <w:numId w:val="397"/>
        </w:numPr>
        <w:spacing w:line="276" w:lineRule="auto"/>
      </w:pPr>
      <w:r w:rsidRPr="004E4C71">
        <w:t>stond tot 1 juli 2018 in de diplomalijst als kwalificerend voor de dagopvang</w:t>
      </w:r>
    </w:p>
    <w:p w14:paraId="154D4362" w14:textId="77777777" w:rsidR="004F21BE" w:rsidRPr="004E4C71" w:rsidRDefault="004F21BE" w:rsidP="00A075A0">
      <w:pPr>
        <w:pStyle w:val="Lijstalinea"/>
        <w:numPr>
          <w:ilvl w:val="0"/>
          <w:numId w:val="397"/>
        </w:numPr>
        <w:spacing w:line="276" w:lineRule="auto"/>
      </w:pPr>
      <w:r w:rsidRPr="004E4C71">
        <w:t>stond tot 1 juli 2018 in de diplomalijst als kwalificerend voor de buitenschoolse opvang (bso).</w:t>
      </w:r>
    </w:p>
    <w:p w14:paraId="501ED520" w14:textId="77777777" w:rsidR="004F21BE" w:rsidRPr="00794EDD" w:rsidRDefault="004F21BE" w:rsidP="00AE1A5F">
      <w:r w:rsidRPr="00794EDD">
        <w:t>Het gaat om diploma’s van beroepsopleidingen. En het diploma moet zijn behaald bij een onderwijsinstelling die aan de volgende eisen voldoet:</w:t>
      </w:r>
    </w:p>
    <w:p w14:paraId="49E31440" w14:textId="77777777" w:rsidR="004F21BE" w:rsidRDefault="004F21BE" w:rsidP="00A075A0">
      <w:pPr>
        <w:pStyle w:val="Lijstalinea"/>
        <w:numPr>
          <w:ilvl w:val="0"/>
          <w:numId w:val="395"/>
        </w:numPr>
        <w:spacing w:after="40" w:line="276" w:lineRule="auto"/>
        <w:ind w:left="357" w:hanging="357"/>
      </w:pPr>
      <w:r w:rsidRPr="007323B5">
        <w:t>De eisen die de Wet educatie en beroepsonderwijs (WEB) aan deze opleiding stelt</w:t>
      </w:r>
    </w:p>
    <w:p w14:paraId="278CBD1C" w14:textId="77777777" w:rsidR="004F21BE" w:rsidRPr="00BF0BE8" w:rsidRDefault="004F21BE" w:rsidP="00E87ACB">
      <w:pPr>
        <w:spacing w:after="40"/>
        <w:ind w:left="357"/>
        <w:rPr>
          <w:i/>
          <w:iCs/>
        </w:rPr>
      </w:pPr>
      <w:r w:rsidRPr="00BF0BE8">
        <w:rPr>
          <w:i/>
          <w:iCs/>
        </w:rPr>
        <w:t>of</w:t>
      </w:r>
    </w:p>
    <w:p w14:paraId="5D3F9730" w14:textId="77777777" w:rsidR="004F21BE" w:rsidRDefault="004F21BE" w:rsidP="00A075A0">
      <w:pPr>
        <w:pStyle w:val="Lijstalinea"/>
        <w:numPr>
          <w:ilvl w:val="0"/>
          <w:numId w:val="395"/>
        </w:numPr>
        <w:spacing w:after="40" w:line="276" w:lineRule="auto"/>
        <w:ind w:left="357" w:hanging="357"/>
      </w:pPr>
      <w:r w:rsidRPr="007323B5">
        <w:t>De eisen die de Wet Hoger en Wetenschappelijk Onderwijs (WHW) aan deze opleiding stelt</w:t>
      </w:r>
    </w:p>
    <w:p w14:paraId="6B97F93B" w14:textId="77777777" w:rsidR="004F21BE" w:rsidRPr="005705E0" w:rsidRDefault="004F21BE" w:rsidP="00E87ACB">
      <w:pPr>
        <w:spacing w:after="40"/>
        <w:ind w:left="357"/>
        <w:rPr>
          <w:i/>
          <w:iCs/>
        </w:rPr>
      </w:pPr>
      <w:r w:rsidRPr="005705E0">
        <w:rPr>
          <w:i/>
          <w:iCs/>
        </w:rPr>
        <w:t>of</w:t>
      </w:r>
    </w:p>
    <w:p w14:paraId="404142BF" w14:textId="1E5BCC8C" w:rsidR="004F21BE" w:rsidRDefault="004F21BE" w:rsidP="00A075A0">
      <w:pPr>
        <w:pStyle w:val="Lijstalinea"/>
        <w:numPr>
          <w:ilvl w:val="0"/>
          <w:numId w:val="395"/>
        </w:numPr>
        <w:spacing w:line="276" w:lineRule="auto"/>
      </w:pPr>
      <w:r w:rsidRPr="007323B5">
        <w:t xml:space="preserve">De eisen die de vroegere Wet op het voortgezet onderwijs (WVO) en de vroegere Wet op het hoger beroepsonderwijs (WHBO) stelden aan het middelbaar </w:t>
      </w:r>
      <w:r>
        <w:t>beroeps</w:t>
      </w:r>
      <w:r w:rsidRPr="007323B5">
        <w:t>onderwijs</w:t>
      </w:r>
      <w:r>
        <w:t xml:space="preserve"> </w:t>
      </w:r>
      <w:r w:rsidRPr="007323B5">
        <w:t xml:space="preserve">en </w:t>
      </w:r>
      <w:r>
        <w:t xml:space="preserve">aan </w:t>
      </w:r>
      <w:r w:rsidRPr="007323B5">
        <w:t>het hoger beroepsonderwijs</w:t>
      </w:r>
    </w:p>
    <w:p w14:paraId="42C2CA1C" w14:textId="3D0E4433" w:rsidR="007D00C5" w:rsidRDefault="007D00C5">
      <w:r>
        <w:br w:type="page"/>
      </w:r>
    </w:p>
    <w:tbl>
      <w:tblPr>
        <w:tblStyle w:val="Tabelraster"/>
        <w:tblW w:w="9067" w:type="dxa"/>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7650"/>
        <w:gridCol w:w="1417"/>
      </w:tblGrid>
      <w:tr w:rsidR="004F21BE" w14:paraId="7EFF5627" w14:textId="77777777" w:rsidTr="00635110">
        <w:trPr>
          <w:trHeight w:val="380"/>
        </w:trPr>
        <w:tc>
          <w:tcPr>
            <w:tcW w:w="9067" w:type="dxa"/>
            <w:gridSpan w:val="2"/>
            <w:shd w:val="clear" w:color="auto" w:fill="BFD430"/>
          </w:tcPr>
          <w:p w14:paraId="22AA6C09" w14:textId="77777777" w:rsidR="004F21BE" w:rsidRDefault="004F21BE" w:rsidP="00635110">
            <w:r>
              <w:rPr>
                <w:b/>
                <w:color w:val="FFFFFF" w:themeColor="background1"/>
                <w:sz w:val="22"/>
              </w:rPr>
              <w:lastRenderedPageBreak/>
              <w:t>Diploma’s die per 1 juli 2018 zijn vervallen (a = voor dagopvang, b = voor bso)</w:t>
            </w:r>
          </w:p>
        </w:tc>
      </w:tr>
      <w:tr w:rsidR="004F21BE" w14:paraId="79CAD37E" w14:textId="77777777" w:rsidTr="00635110">
        <w:trPr>
          <w:trHeight w:val="354"/>
        </w:trPr>
        <w:tc>
          <w:tcPr>
            <w:tcW w:w="7650" w:type="dxa"/>
            <w:shd w:val="clear" w:color="auto" w:fill="16145F"/>
          </w:tcPr>
          <w:p w14:paraId="249921E9" w14:textId="77777777" w:rsidR="004F21BE" w:rsidRDefault="004F21BE" w:rsidP="00635110">
            <w:r w:rsidRPr="00BE03AA">
              <w:rPr>
                <w:rFonts w:eastAsia="Times New Roman" w:cs="Tahoma"/>
                <w:b/>
                <w:bCs/>
                <w:szCs w:val="20"/>
                <w:lang w:eastAsia="nl-NL"/>
              </w:rPr>
              <w:t>Diploma</w:t>
            </w:r>
          </w:p>
        </w:tc>
        <w:tc>
          <w:tcPr>
            <w:tcW w:w="1417" w:type="dxa"/>
            <w:shd w:val="clear" w:color="auto" w:fill="16145F"/>
          </w:tcPr>
          <w:p w14:paraId="21B6B858" w14:textId="77777777" w:rsidR="004F21BE" w:rsidRDefault="004F21BE" w:rsidP="00635110">
            <w:r w:rsidRPr="00BE03AA">
              <w:rPr>
                <w:rFonts w:eastAsia="Times New Roman" w:cs="Tahoma"/>
                <w:b/>
                <w:bCs/>
                <w:szCs w:val="20"/>
                <w:lang w:eastAsia="nl-NL"/>
              </w:rPr>
              <w:t>Code</w:t>
            </w:r>
          </w:p>
        </w:tc>
      </w:tr>
      <w:tr w:rsidR="004F21BE" w:rsidRPr="00712762" w14:paraId="133D65DD" w14:textId="77777777" w:rsidTr="00635110">
        <w:trPr>
          <w:trHeight w:val="428"/>
        </w:trPr>
        <w:tc>
          <w:tcPr>
            <w:tcW w:w="7650" w:type="dxa"/>
          </w:tcPr>
          <w:p w14:paraId="75208C92" w14:textId="77777777" w:rsidR="004F21BE" w:rsidRPr="00712762" w:rsidRDefault="004F21BE" w:rsidP="00635110">
            <w:r w:rsidRPr="00BE03AA">
              <w:rPr>
                <w:rFonts w:eastAsia="Times New Roman" w:cs="Tahoma"/>
                <w:b/>
                <w:bCs/>
                <w:szCs w:val="20"/>
                <w:lang w:eastAsia="nl-NL"/>
              </w:rPr>
              <w:t>M</w:t>
            </w:r>
            <w:r>
              <w:rPr>
                <w:rFonts w:eastAsia="Times New Roman" w:cs="Tahoma"/>
                <w:b/>
                <w:bCs/>
                <w:szCs w:val="20"/>
                <w:lang w:eastAsia="nl-NL"/>
              </w:rPr>
              <w:t>bo</w:t>
            </w:r>
            <w:r w:rsidRPr="00BE03AA">
              <w:rPr>
                <w:rFonts w:eastAsia="Times New Roman" w:cs="Tahoma"/>
                <w:b/>
                <w:bCs/>
                <w:szCs w:val="20"/>
                <w:lang w:eastAsia="nl-NL"/>
              </w:rPr>
              <w:t xml:space="preserve"> </w:t>
            </w:r>
            <w:r>
              <w:rPr>
                <w:rFonts w:eastAsia="Times New Roman" w:cs="Tahoma"/>
                <w:b/>
                <w:bCs/>
                <w:szCs w:val="20"/>
                <w:lang w:eastAsia="nl-NL"/>
              </w:rPr>
              <w:t>n</w:t>
            </w:r>
            <w:r w:rsidRPr="00BE03AA">
              <w:rPr>
                <w:rFonts w:eastAsia="Times New Roman" w:cs="Tahoma"/>
                <w:b/>
                <w:bCs/>
                <w:szCs w:val="20"/>
                <w:lang w:eastAsia="nl-NL"/>
              </w:rPr>
              <w:t>iveau 3</w:t>
            </w:r>
          </w:p>
        </w:tc>
        <w:tc>
          <w:tcPr>
            <w:tcW w:w="1417" w:type="dxa"/>
          </w:tcPr>
          <w:p w14:paraId="7CBDAA5B" w14:textId="77777777" w:rsidR="004F21BE" w:rsidRPr="00712762" w:rsidRDefault="004F21BE" w:rsidP="00635110">
            <w:r w:rsidRPr="00BE03AA">
              <w:rPr>
                <w:rFonts w:eastAsia="Times New Roman" w:cs="Tahoma"/>
                <w:szCs w:val="20"/>
                <w:lang w:eastAsia="nl-NL"/>
              </w:rPr>
              <w:t> </w:t>
            </w:r>
          </w:p>
        </w:tc>
      </w:tr>
      <w:tr w:rsidR="004F21BE" w:rsidRPr="00712762" w14:paraId="505E796C" w14:textId="77777777" w:rsidTr="00635110">
        <w:trPr>
          <w:trHeight w:val="408"/>
        </w:trPr>
        <w:tc>
          <w:tcPr>
            <w:tcW w:w="7650" w:type="dxa"/>
          </w:tcPr>
          <w:p w14:paraId="35798C0E" w14:textId="77777777" w:rsidR="004F21BE" w:rsidRPr="00712762" w:rsidRDefault="004F21BE" w:rsidP="00635110">
            <w:r w:rsidRPr="00BE03AA">
              <w:rPr>
                <w:rFonts w:eastAsia="Times New Roman" w:cs="Tahoma"/>
                <w:szCs w:val="20"/>
                <w:lang w:eastAsia="nl-NL"/>
              </w:rPr>
              <w:t>Kinderverzorgster</w:t>
            </w:r>
          </w:p>
        </w:tc>
        <w:tc>
          <w:tcPr>
            <w:tcW w:w="1417" w:type="dxa"/>
          </w:tcPr>
          <w:p w14:paraId="12FEB47A" w14:textId="77777777" w:rsidR="004F21BE" w:rsidRPr="00712762" w:rsidRDefault="004F21BE" w:rsidP="00635110">
            <w:r w:rsidRPr="00BE03AA">
              <w:rPr>
                <w:rFonts w:eastAsia="Times New Roman" w:cs="Tahoma"/>
                <w:szCs w:val="20"/>
                <w:lang w:eastAsia="nl-NL"/>
              </w:rPr>
              <w:t>a, b</w:t>
            </w:r>
          </w:p>
        </w:tc>
      </w:tr>
      <w:tr w:rsidR="004F21BE" w:rsidRPr="00712762" w14:paraId="0FF39FEF" w14:textId="77777777" w:rsidTr="00635110">
        <w:trPr>
          <w:trHeight w:val="408"/>
        </w:trPr>
        <w:tc>
          <w:tcPr>
            <w:tcW w:w="7650" w:type="dxa"/>
          </w:tcPr>
          <w:p w14:paraId="5364FA8D" w14:textId="77777777" w:rsidR="004F21BE" w:rsidRPr="00712762" w:rsidRDefault="004F21BE" w:rsidP="00635110">
            <w:r w:rsidRPr="00BE03AA">
              <w:rPr>
                <w:rFonts w:eastAsia="Times New Roman" w:cs="Tahoma"/>
                <w:szCs w:val="20"/>
                <w:lang w:eastAsia="nl-NL"/>
              </w:rPr>
              <w:t>Kinderverzorgster van de centrale raad voor de kinderuitzending</w:t>
            </w:r>
          </w:p>
        </w:tc>
        <w:tc>
          <w:tcPr>
            <w:tcW w:w="1417" w:type="dxa"/>
          </w:tcPr>
          <w:p w14:paraId="63ECD6A7" w14:textId="77777777" w:rsidR="004F21BE" w:rsidRPr="00712762" w:rsidRDefault="004F21BE" w:rsidP="00635110">
            <w:r w:rsidRPr="00BE03AA">
              <w:rPr>
                <w:rFonts w:eastAsia="Times New Roman" w:cs="Tahoma"/>
                <w:szCs w:val="20"/>
                <w:lang w:eastAsia="nl-NL"/>
              </w:rPr>
              <w:t>a, b</w:t>
            </w:r>
          </w:p>
        </w:tc>
      </w:tr>
      <w:tr w:rsidR="004F21BE" w:rsidRPr="00712762" w14:paraId="7594D7FD" w14:textId="77777777" w:rsidTr="00635110">
        <w:trPr>
          <w:trHeight w:val="408"/>
        </w:trPr>
        <w:tc>
          <w:tcPr>
            <w:tcW w:w="7650" w:type="dxa"/>
          </w:tcPr>
          <w:p w14:paraId="104B507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Dienstverlener</w:t>
            </w:r>
          </w:p>
        </w:tc>
        <w:tc>
          <w:tcPr>
            <w:tcW w:w="1417" w:type="dxa"/>
          </w:tcPr>
          <w:p w14:paraId="3459D6DE" w14:textId="77777777" w:rsidR="004F21BE" w:rsidRPr="00712762" w:rsidRDefault="004F21BE" w:rsidP="00635110">
            <w:r w:rsidRPr="00BE03AA">
              <w:rPr>
                <w:rFonts w:eastAsia="Times New Roman" w:cs="Tahoma"/>
                <w:szCs w:val="20"/>
                <w:lang w:eastAsia="nl-NL"/>
              </w:rPr>
              <w:t>a, b</w:t>
            </w:r>
          </w:p>
        </w:tc>
      </w:tr>
      <w:tr w:rsidR="004F21BE" w:rsidRPr="00712762" w14:paraId="3F81259E" w14:textId="77777777" w:rsidTr="00635110">
        <w:trPr>
          <w:trHeight w:val="408"/>
        </w:trPr>
        <w:tc>
          <w:tcPr>
            <w:tcW w:w="7650" w:type="dxa"/>
          </w:tcPr>
          <w:p w14:paraId="6A2F00D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Verzorgende (VZ niveau 3 of VZ lang)</w:t>
            </w:r>
          </w:p>
        </w:tc>
        <w:tc>
          <w:tcPr>
            <w:tcW w:w="1417" w:type="dxa"/>
          </w:tcPr>
          <w:p w14:paraId="284022BB" w14:textId="77777777" w:rsidR="004F21BE" w:rsidRPr="00712762" w:rsidRDefault="004F21BE" w:rsidP="00635110">
            <w:r w:rsidRPr="00BE03AA">
              <w:rPr>
                <w:rFonts w:eastAsia="Times New Roman" w:cs="Tahoma"/>
                <w:szCs w:val="20"/>
                <w:lang w:eastAsia="nl-NL"/>
              </w:rPr>
              <w:t>a, b</w:t>
            </w:r>
          </w:p>
        </w:tc>
      </w:tr>
      <w:tr w:rsidR="004F21BE" w:rsidRPr="00712762" w14:paraId="77D7C5EC" w14:textId="77777777" w:rsidTr="00635110">
        <w:trPr>
          <w:trHeight w:val="408"/>
        </w:trPr>
        <w:tc>
          <w:tcPr>
            <w:tcW w:w="7650" w:type="dxa"/>
          </w:tcPr>
          <w:p w14:paraId="588CF56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Verzorgende beroepen </w:t>
            </w:r>
          </w:p>
        </w:tc>
        <w:tc>
          <w:tcPr>
            <w:tcW w:w="1417" w:type="dxa"/>
          </w:tcPr>
          <w:p w14:paraId="32AED2BF" w14:textId="77777777" w:rsidR="004F21BE" w:rsidRPr="00712762" w:rsidRDefault="004F21BE" w:rsidP="00635110">
            <w:r w:rsidRPr="00BE03AA">
              <w:rPr>
                <w:rFonts w:eastAsia="Times New Roman" w:cs="Tahoma"/>
                <w:szCs w:val="20"/>
                <w:lang w:eastAsia="nl-NL"/>
              </w:rPr>
              <w:t>a, b</w:t>
            </w:r>
          </w:p>
        </w:tc>
      </w:tr>
      <w:tr w:rsidR="004F21BE" w:rsidRPr="00712762" w14:paraId="557862C6" w14:textId="77777777" w:rsidTr="00635110">
        <w:trPr>
          <w:trHeight w:val="408"/>
        </w:trPr>
        <w:tc>
          <w:tcPr>
            <w:tcW w:w="7650" w:type="dxa"/>
          </w:tcPr>
          <w:p w14:paraId="2BD0D51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Verzorgende Individuele gezondheidszorg</w:t>
            </w:r>
          </w:p>
        </w:tc>
        <w:tc>
          <w:tcPr>
            <w:tcW w:w="1417" w:type="dxa"/>
          </w:tcPr>
          <w:p w14:paraId="058B8BA1" w14:textId="77777777" w:rsidR="004F21BE" w:rsidRPr="00712762" w:rsidRDefault="004F21BE" w:rsidP="00635110">
            <w:r w:rsidRPr="00BE03AA">
              <w:rPr>
                <w:rFonts w:eastAsia="Times New Roman" w:cs="Tahoma"/>
                <w:szCs w:val="20"/>
                <w:lang w:eastAsia="nl-NL"/>
              </w:rPr>
              <w:t>a, b</w:t>
            </w:r>
          </w:p>
        </w:tc>
      </w:tr>
      <w:tr w:rsidR="004F21BE" w:rsidRPr="00712762" w14:paraId="2FD2ED36" w14:textId="77777777" w:rsidTr="00635110">
        <w:trPr>
          <w:trHeight w:val="408"/>
        </w:trPr>
        <w:tc>
          <w:tcPr>
            <w:tcW w:w="7650" w:type="dxa"/>
          </w:tcPr>
          <w:p w14:paraId="0672241E"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Verzorging lang </w:t>
            </w:r>
          </w:p>
        </w:tc>
        <w:tc>
          <w:tcPr>
            <w:tcW w:w="1417" w:type="dxa"/>
          </w:tcPr>
          <w:p w14:paraId="63E052BC" w14:textId="77777777" w:rsidR="004F21BE" w:rsidRPr="00712762" w:rsidRDefault="004F21BE" w:rsidP="00635110">
            <w:r w:rsidRPr="00BE03AA">
              <w:rPr>
                <w:rFonts w:eastAsia="Times New Roman" w:cs="Tahoma"/>
                <w:szCs w:val="20"/>
                <w:lang w:eastAsia="nl-NL"/>
              </w:rPr>
              <w:t>a, b</w:t>
            </w:r>
          </w:p>
        </w:tc>
      </w:tr>
      <w:tr w:rsidR="004F21BE" w:rsidRPr="00712762" w14:paraId="286932F5" w14:textId="77777777" w:rsidTr="00635110">
        <w:trPr>
          <w:trHeight w:val="408"/>
        </w:trPr>
        <w:tc>
          <w:tcPr>
            <w:tcW w:w="7650" w:type="dxa"/>
          </w:tcPr>
          <w:p w14:paraId="49E2EE35" w14:textId="77777777" w:rsidR="004F21BE" w:rsidRPr="00BE03AA" w:rsidRDefault="004F21BE" w:rsidP="00635110">
            <w:pPr>
              <w:rPr>
                <w:rFonts w:eastAsia="Times New Roman" w:cs="Tahoma"/>
                <w:szCs w:val="20"/>
                <w:lang w:eastAsia="nl-NL"/>
              </w:rPr>
            </w:pPr>
            <w:r w:rsidRPr="00BE03AA">
              <w:rPr>
                <w:rFonts w:ascii="Calibri" w:eastAsia="Times New Roman" w:hAnsi="Calibri" w:cs="Calibri"/>
                <w:szCs w:val="20"/>
                <w:lang w:eastAsia="nl-NL"/>
              </w:rPr>
              <w:t> </w:t>
            </w:r>
          </w:p>
        </w:tc>
        <w:tc>
          <w:tcPr>
            <w:tcW w:w="1417" w:type="dxa"/>
          </w:tcPr>
          <w:p w14:paraId="21D94CEF" w14:textId="77777777" w:rsidR="004F21BE" w:rsidRPr="00712762" w:rsidRDefault="004F21BE" w:rsidP="00635110">
            <w:r w:rsidRPr="00BE03AA">
              <w:rPr>
                <w:rFonts w:eastAsia="Times New Roman" w:cs="Tahoma"/>
                <w:szCs w:val="20"/>
                <w:lang w:eastAsia="nl-NL"/>
              </w:rPr>
              <w:t> </w:t>
            </w:r>
          </w:p>
        </w:tc>
      </w:tr>
      <w:tr w:rsidR="004F21BE" w:rsidRPr="00712762" w14:paraId="32280798" w14:textId="77777777" w:rsidTr="00635110">
        <w:trPr>
          <w:trHeight w:val="408"/>
        </w:trPr>
        <w:tc>
          <w:tcPr>
            <w:tcW w:w="7650" w:type="dxa"/>
          </w:tcPr>
          <w:p w14:paraId="66D4BB71" w14:textId="77777777" w:rsidR="004F21BE" w:rsidRPr="00BE03AA" w:rsidRDefault="004F21BE" w:rsidP="00635110">
            <w:pPr>
              <w:rPr>
                <w:rFonts w:ascii="Calibri" w:eastAsia="Times New Roman" w:hAnsi="Calibri" w:cs="Calibri"/>
                <w:szCs w:val="20"/>
                <w:lang w:eastAsia="nl-NL"/>
              </w:rPr>
            </w:pPr>
            <w:r w:rsidRPr="00BE03AA">
              <w:rPr>
                <w:rFonts w:eastAsia="Times New Roman" w:cs="Tahoma"/>
                <w:b/>
                <w:bCs/>
                <w:szCs w:val="20"/>
                <w:lang w:eastAsia="nl-NL"/>
              </w:rPr>
              <w:t>M</w:t>
            </w:r>
            <w:r>
              <w:rPr>
                <w:rFonts w:eastAsia="Times New Roman" w:cs="Tahoma"/>
                <w:b/>
                <w:bCs/>
                <w:szCs w:val="20"/>
                <w:lang w:eastAsia="nl-NL"/>
              </w:rPr>
              <w:t>bo</w:t>
            </w:r>
            <w:r w:rsidRPr="00BE03AA">
              <w:rPr>
                <w:rFonts w:eastAsia="Times New Roman" w:cs="Tahoma"/>
                <w:b/>
                <w:bCs/>
                <w:szCs w:val="20"/>
                <w:lang w:eastAsia="nl-NL"/>
              </w:rPr>
              <w:t xml:space="preserve"> niveau 4</w:t>
            </w:r>
          </w:p>
        </w:tc>
        <w:tc>
          <w:tcPr>
            <w:tcW w:w="1417" w:type="dxa"/>
          </w:tcPr>
          <w:p w14:paraId="0A27C11C" w14:textId="77777777" w:rsidR="004F21BE" w:rsidRPr="00712762" w:rsidRDefault="004F21BE" w:rsidP="00635110">
            <w:r w:rsidRPr="00BE03AA">
              <w:rPr>
                <w:rFonts w:eastAsia="Times New Roman" w:cs="Tahoma"/>
                <w:szCs w:val="20"/>
                <w:lang w:eastAsia="nl-NL"/>
              </w:rPr>
              <w:t> </w:t>
            </w:r>
          </w:p>
        </w:tc>
      </w:tr>
      <w:tr w:rsidR="004F21BE" w:rsidRPr="00712762" w14:paraId="6385A639" w14:textId="77777777" w:rsidTr="00635110">
        <w:trPr>
          <w:trHeight w:val="408"/>
        </w:trPr>
        <w:tc>
          <w:tcPr>
            <w:tcW w:w="7650" w:type="dxa"/>
          </w:tcPr>
          <w:p w14:paraId="44B82371"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A-Verpleegkundige</w:t>
            </w:r>
          </w:p>
        </w:tc>
        <w:tc>
          <w:tcPr>
            <w:tcW w:w="1417" w:type="dxa"/>
          </w:tcPr>
          <w:p w14:paraId="67347BFE" w14:textId="77777777" w:rsidR="004F21BE" w:rsidRPr="00712762" w:rsidRDefault="004F21BE" w:rsidP="00635110">
            <w:r w:rsidRPr="00BE03AA">
              <w:rPr>
                <w:rFonts w:eastAsia="Times New Roman" w:cs="Tahoma"/>
                <w:szCs w:val="20"/>
                <w:lang w:eastAsia="nl-NL"/>
              </w:rPr>
              <w:t>a, b</w:t>
            </w:r>
          </w:p>
        </w:tc>
      </w:tr>
      <w:tr w:rsidR="004F21BE" w:rsidRPr="00712762" w14:paraId="7779B4A6" w14:textId="77777777" w:rsidTr="00635110">
        <w:trPr>
          <w:trHeight w:val="408"/>
        </w:trPr>
        <w:tc>
          <w:tcPr>
            <w:tcW w:w="7650" w:type="dxa"/>
          </w:tcPr>
          <w:p w14:paraId="1946C89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Activiteitenbegeleider </w:t>
            </w:r>
          </w:p>
        </w:tc>
        <w:tc>
          <w:tcPr>
            <w:tcW w:w="1417" w:type="dxa"/>
          </w:tcPr>
          <w:p w14:paraId="4B899082" w14:textId="77777777" w:rsidR="004F21BE" w:rsidRPr="00712762" w:rsidRDefault="004F21BE" w:rsidP="00635110">
            <w:r w:rsidRPr="00BE03AA">
              <w:rPr>
                <w:rFonts w:eastAsia="Times New Roman" w:cs="Tahoma"/>
                <w:szCs w:val="20"/>
                <w:lang w:eastAsia="nl-NL"/>
              </w:rPr>
              <w:t>a</w:t>
            </w:r>
          </w:p>
        </w:tc>
      </w:tr>
      <w:tr w:rsidR="004F21BE" w:rsidRPr="00712762" w14:paraId="3B8CA6D9" w14:textId="77777777" w:rsidTr="00635110">
        <w:trPr>
          <w:trHeight w:val="408"/>
        </w:trPr>
        <w:tc>
          <w:tcPr>
            <w:tcW w:w="7650" w:type="dxa"/>
          </w:tcPr>
          <w:p w14:paraId="131433F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Activiteitenbegeleiding </w:t>
            </w:r>
          </w:p>
        </w:tc>
        <w:tc>
          <w:tcPr>
            <w:tcW w:w="1417" w:type="dxa"/>
          </w:tcPr>
          <w:p w14:paraId="0919BDA2" w14:textId="77777777" w:rsidR="004F21BE" w:rsidRPr="00712762" w:rsidRDefault="004F21BE" w:rsidP="00635110">
            <w:r w:rsidRPr="00BE03AA">
              <w:rPr>
                <w:rFonts w:eastAsia="Times New Roman" w:cs="Tahoma"/>
                <w:szCs w:val="20"/>
                <w:lang w:eastAsia="nl-NL"/>
              </w:rPr>
              <w:t>a</w:t>
            </w:r>
          </w:p>
        </w:tc>
      </w:tr>
      <w:tr w:rsidR="004F21BE" w:rsidRPr="00712762" w14:paraId="08C4C5C6" w14:textId="77777777" w:rsidTr="00635110">
        <w:trPr>
          <w:trHeight w:val="408"/>
        </w:trPr>
        <w:tc>
          <w:tcPr>
            <w:tcW w:w="7650" w:type="dxa"/>
          </w:tcPr>
          <w:p w14:paraId="1DE9B91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Agogisch Werk</w:t>
            </w:r>
          </w:p>
        </w:tc>
        <w:tc>
          <w:tcPr>
            <w:tcW w:w="1417" w:type="dxa"/>
          </w:tcPr>
          <w:p w14:paraId="2A6F3EB1" w14:textId="77777777" w:rsidR="004F21BE" w:rsidRPr="00712762" w:rsidRDefault="004F21BE" w:rsidP="00635110">
            <w:r w:rsidRPr="00BE03AA">
              <w:rPr>
                <w:rFonts w:eastAsia="Times New Roman" w:cs="Tahoma"/>
                <w:szCs w:val="20"/>
                <w:lang w:eastAsia="nl-NL"/>
              </w:rPr>
              <w:t>a</w:t>
            </w:r>
          </w:p>
        </w:tc>
      </w:tr>
      <w:tr w:rsidR="004F21BE" w:rsidRPr="00712762" w14:paraId="24B682C9" w14:textId="77777777" w:rsidTr="00635110">
        <w:trPr>
          <w:trHeight w:val="408"/>
        </w:trPr>
        <w:tc>
          <w:tcPr>
            <w:tcW w:w="7650" w:type="dxa"/>
          </w:tcPr>
          <w:p w14:paraId="7FE3FC9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hoofdleidster kleuteronderwijs</w:t>
            </w:r>
          </w:p>
        </w:tc>
        <w:tc>
          <w:tcPr>
            <w:tcW w:w="1417" w:type="dxa"/>
          </w:tcPr>
          <w:p w14:paraId="685F225F" w14:textId="77777777" w:rsidR="004F21BE" w:rsidRPr="00712762" w:rsidRDefault="004F21BE" w:rsidP="00635110">
            <w:r w:rsidRPr="00BE03AA">
              <w:rPr>
                <w:rFonts w:eastAsia="Times New Roman" w:cs="Tahoma"/>
                <w:szCs w:val="20"/>
                <w:lang w:eastAsia="nl-NL"/>
              </w:rPr>
              <w:t>a</w:t>
            </w:r>
          </w:p>
        </w:tc>
      </w:tr>
      <w:tr w:rsidR="004F21BE" w:rsidRPr="00712762" w14:paraId="1306CF3E" w14:textId="77777777" w:rsidTr="00635110">
        <w:trPr>
          <w:trHeight w:val="408"/>
        </w:trPr>
        <w:tc>
          <w:tcPr>
            <w:tcW w:w="7650" w:type="dxa"/>
          </w:tcPr>
          <w:p w14:paraId="08C41E8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Kleuterleidster A</w:t>
            </w:r>
          </w:p>
        </w:tc>
        <w:tc>
          <w:tcPr>
            <w:tcW w:w="1417" w:type="dxa"/>
          </w:tcPr>
          <w:p w14:paraId="66D4F6A4" w14:textId="77777777" w:rsidR="004F21BE" w:rsidRPr="00712762" w:rsidRDefault="004F21BE" w:rsidP="00635110">
            <w:r w:rsidRPr="00BE03AA">
              <w:rPr>
                <w:rFonts w:eastAsia="Times New Roman" w:cs="Tahoma"/>
                <w:szCs w:val="20"/>
                <w:lang w:eastAsia="nl-NL"/>
              </w:rPr>
              <w:t>a</w:t>
            </w:r>
          </w:p>
        </w:tc>
      </w:tr>
      <w:tr w:rsidR="004F21BE" w:rsidRPr="00712762" w14:paraId="599FC708" w14:textId="77777777" w:rsidTr="00635110">
        <w:trPr>
          <w:trHeight w:val="408"/>
        </w:trPr>
        <w:tc>
          <w:tcPr>
            <w:tcW w:w="7650" w:type="dxa"/>
          </w:tcPr>
          <w:p w14:paraId="074932F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Kleuterleidster B</w:t>
            </w:r>
          </w:p>
        </w:tc>
        <w:tc>
          <w:tcPr>
            <w:tcW w:w="1417" w:type="dxa"/>
          </w:tcPr>
          <w:p w14:paraId="1E345B50" w14:textId="77777777" w:rsidR="004F21BE" w:rsidRPr="00712762" w:rsidRDefault="004F21BE" w:rsidP="00635110">
            <w:r w:rsidRPr="00BE03AA">
              <w:rPr>
                <w:rFonts w:eastAsia="Times New Roman" w:cs="Tahoma"/>
                <w:szCs w:val="20"/>
                <w:lang w:eastAsia="nl-NL"/>
              </w:rPr>
              <w:t>a</w:t>
            </w:r>
          </w:p>
        </w:tc>
      </w:tr>
      <w:tr w:rsidR="004F21BE" w:rsidRPr="00712762" w14:paraId="047D1D93" w14:textId="77777777" w:rsidTr="00635110">
        <w:trPr>
          <w:trHeight w:val="408"/>
        </w:trPr>
        <w:tc>
          <w:tcPr>
            <w:tcW w:w="7650" w:type="dxa"/>
          </w:tcPr>
          <w:p w14:paraId="61A355D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Arbeidstherapie</w:t>
            </w:r>
          </w:p>
        </w:tc>
        <w:tc>
          <w:tcPr>
            <w:tcW w:w="1417" w:type="dxa"/>
          </w:tcPr>
          <w:p w14:paraId="52222F4A" w14:textId="77777777" w:rsidR="004F21BE" w:rsidRPr="00712762" w:rsidRDefault="004F21BE" w:rsidP="00635110">
            <w:r w:rsidRPr="00BE03AA">
              <w:rPr>
                <w:rFonts w:eastAsia="Times New Roman" w:cs="Tahoma"/>
                <w:szCs w:val="20"/>
                <w:lang w:eastAsia="nl-NL"/>
              </w:rPr>
              <w:t>a</w:t>
            </w:r>
          </w:p>
        </w:tc>
      </w:tr>
      <w:tr w:rsidR="004F21BE" w:rsidRPr="00712762" w14:paraId="46D9EC2B" w14:textId="77777777" w:rsidTr="00635110">
        <w:trPr>
          <w:trHeight w:val="408"/>
        </w:trPr>
        <w:tc>
          <w:tcPr>
            <w:tcW w:w="7650" w:type="dxa"/>
          </w:tcPr>
          <w:p w14:paraId="4EE4554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B-Verpleegkundige</w:t>
            </w:r>
          </w:p>
        </w:tc>
        <w:tc>
          <w:tcPr>
            <w:tcW w:w="1417" w:type="dxa"/>
          </w:tcPr>
          <w:p w14:paraId="28A7C269" w14:textId="77777777" w:rsidR="004F21BE" w:rsidRPr="00712762" w:rsidRDefault="004F21BE" w:rsidP="00635110">
            <w:r w:rsidRPr="00BE03AA">
              <w:rPr>
                <w:rFonts w:eastAsia="Times New Roman" w:cs="Tahoma"/>
                <w:szCs w:val="20"/>
                <w:lang w:eastAsia="nl-NL"/>
              </w:rPr>
              <w:t>a, b</w:t>
            </w:r>
          </w:p>
        </w:tc>
      </w:tr>
      <w:tr w:rsidR="004F21BE" w:rsidRPr="00712762" w14:paraId="6922AA99" w14:textId="77777777" w:rsidTr="00635110">
        <w:trPr>
          <w:trHeight w:val="408"/>
        </w:trPr>
        <w:tc>
          <w:tcPr>
            <w:tcW w:w="7650" w:type="dxa"/>
          </w:tcPr>
          <w:p w14:paraId="3146060A"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Cultureel Werk </w:t>
            </w:r>
          </w:p>
        </w:tc>
        <w:tc>
          <w:tcPr>
            <w:tcW w:w="1417" w:type="dxa"/>
          </w:tcPr>
          <w:p w14:paraId="66626DFF" w14:textId="77777777" w:rsidR="004F21BE" w:rsidRPr="00712762" w:rsidRDefault="004F21BE" w:rsidP="00635110">
            <w:r w:rsidRPr="00BE03AA">
              <w:rPr>
                <w:rFonts w:eastAsia="Times New Roman" w:cs="Tahoma"/>
                <w:szCs w:val="20"/>
                <w:lang w:eastAsia="nl-NL"/>
              </w:rPr>
              <w:t>a</w:t>
            </w:r>
          </w:p>
        </w:tc>
      </w:tr>
      <w:tr w:rsidR="004F21BE" w:rsidRPr="00712762" w14:paraId="11488E07" w14:textId="77777777" w:rsidTr="00635110">
        <w:trPr>
          <w:trHeight w:val="408"/>
        </w:trPr>
        <w:tc>
          <w:tcPr>
            <w:tcW w:w="7650" w:type="dxa"/>
          </w:tcPr>
          <w:p w14:paraId="71F79D0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Inrichtingswerk </w:t>
            </w:r>
          </w:p>
        </w:tc>
        <w:tc>
          <w:tcPr>
            <w:tcW w:w="1417" w:type="dxa"/>
          </w:tcPr>
          <w:p w14:paraId="4350E406" w14:textId="77777777" w:rsidR="004F21BE" w:rsidRPr="00712762" w:rsidRDefault="004F21BE" w:rsidP="00635110">
            <w:r w:rsidRPr="00BE03AA">
              <w:rPr>
                <w:rFonts w:eastAsia="Times New Roman" w:cs="Tahoma"/>
                <w:szCs w:val="20"/>
                <w:lang w:eastAsia="nl-NL"/>
              </w:rPr>
              <w:t>a</w:t>
            </w:r>
          </w:p>
        </w:tc>
      </w:tr>
      <w:tr w:rsidR="004F21BE" w:rsidRPr="00712762" w14:paraId="1481F77B" w14:textId="77777777" w:rsidTr="00635110">
        <w:trPr>
          <w:trHeight w:val="408"/>
        </w:trPr>
        <w:tc>
          <w:tcPr>
            <w:tcW w:w="7650" w:type="dxa"/>
          </w:tcPr>
          <w:p w14:paraId="277D5FD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Kinderbescherming A </w:t>
            </w:r>
          </w:p>
        </w:tc>
        <w:tc>
          <w:tcPr>
            <w:tcW w:w="1417" w:type="dxa"/>
          </w:tcPr>
          <w:p w14:paraId="0FD25E8D" w14:textId="77777777" w:rsidR="004F21BE" w:rsidRPr="00712762" w:rsidRDefault="004F21BE" w:rsidP="00635110">
            <w:r w:rsidRPr="00BE03AA">
              <w:rPr>
                <w:rFonts w:eastAsia="Times New Roman" w:cs="Tahoma"/>
                <w:szCs w:val="20"/>
                <w:lang w:eastAsia="nl-NL"/>
              </w:rPr>
              <w:t>a, b</w:t>
            </w:r>
          </w:p>
        </w:tc>
      </w:tr>
      <w:tr w:rsidR="004F21BE" w:rsidRPr="00712762" w14:paraId="404A8061" w14:textId="77777777" w:rsidTr="00635110">
        <w:trPr>
          <w:trHeight w:val="408"/>
        </w:trPr>
        <w:tc>
          <w:tcPr>
            <w:tcW w:w="7650" w:type="dxa"/>
          </w:tcPr>
          <w:p w14:paraId="58FFDC4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Kinderbescherming B</w:t>
            </w:r>
          </w:p>
        </w:tc>
        <w:tc>
          <w:tcPr>
            <w:tcW w:w="1417" w:type="dxa"/>
          </w:tcPr>
          <w:p w14:paraId="6AB1C11E" w14:textId="77777777" w:rsidR="004F21BE" w:rsidRPr="00712762" w:rsidRDefault="004F21BE" w:rsidP="00635110">
            <w:r w:rsidRPr="00BE03AA">
              <w:rPr>
                <w:rFonts w:eastAsia="Times New Roman" w:cs="Tahoma"/>
                <w:szCs w:val="20"/>
                <w:lang w:eastAsia="nl-NL"/>
              </w:rPr>
              <w:t>a, b</w:t>
            </w:r>
          </w:p>
        </w:tc>
      </w:tr>
      <w:tr w:rsidR="004F21BE" w:rsidRPr="00712762" w14:paraId="7EB8AD15" w14:textId="77777777" w:rsidTr="00635110">
        <w:trPr>
          <w:trHeight w:val="408"/>
        </w:trPr>
        <w:tc>
          <w:tcPr>
            <w:tcW w:w="7650" w:type="dxa"/>
          </w:tcPr>
          <w:p w14:paraId="052BD2F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Kleuterzorg (Federatie van medische kleuterdagverblijven in Nederland)</w:t>
            </w:r>
          </w:p>
        </w:tc>
        <w:tc>
          <w:tcPr>
            <w:tcW w:w="1417" w:type="dxa"/>
          </w:tcPr>
          <w:p w14:paraId="7D4943BD" w14:textId="77777777" w:rsidR="004F21BE" w:rsidRPr="00712762" w:rsidRDefault="004F21BE" w:rsidP="00635110">
            <w:r w:rsidRPr="00BE03AA">
              <w:rPr>
                <w:rFonts w:eastAsia="Times New Roman" w:cs="Tahoma"/>
                <w:szCs w:val="20"/>
                <w:lang w:eastAsia="nl-NL"/>
              </w:rPr>
              <w:t>a</w:t>
            </w:r>
          </w:p>
        </w:tc>
      </w:tr>
      <w:tr w:rsidR="004F21BE" w:rsidRPr="00712762" w14:paraId="5C056149" w14:textId="77777777" w:rsidTr="00635110">
        <w:trPr>
          <w:trHeight w:val="408"/>
        </w:trPr>
        <w:tc>
          <w:tcPr>
            <w:tcW w:w="7650" w:type="dxa"/>
          </w:tcPr>
          <w:p w14:paraId="0DD4EF8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Kleuterzorg, medisch kleuterdagverblijf Arnhem</w:t>
            </w:r>
          </w:p>
        </w:tc>
        <w:tc>
          <w:tcPr>
            <w:tcW w:w="1417" w:type="dxa"/>
          </w:tcPr>
          <w:p w14:paraId="3CF69D82" w14:textId="77777777" w:rsidR="004F21BE" w:rsidRPr="00712762" w:rsidRDefault="004F21BE" w:rsidP="00635110">
            <w:r w:rsidRPr="00BE03AA">
              <w:rPr>
                <w:rFonts w:eastAsia="Times New Roman" w:cs="Tahoma"/>
                <w:szCs w:val="20"/>
                <w:lang w:eastAsia="nl-NL"/>
              </w:rPr>
              <w:t>a</w:t>
            </w:r>
          </w:p>
        </w:tc>
      </w:tr>
      <w:tr w:rsidR="004F21BE" w:rsidRPr="00712762" w14:paraId="3599D2A7" w14:textId="77777777" w:rsidTr="00635110">
        <w:trPr>
          <w:trHeight w:val="408"/>
        </w:trPr>
        <w:tc>
          <w:tcPr>
            <w:tcW w:w="7650" w:type="dxa"/>
          </w:tcPr>
          <w:p w14:paraId="55721E4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Kultureel Werk</w:t>
            </w:r>
          </w:p>
        </w:tc>
        <w:tc>
          <w:tcPr>
            <w:tcW w:w="1417" w:type="dxa"/>
          </w:tcPr>
          <w:p w14:paraId="1600BE86" w14:textId="77777777" w:rsidR="004F21BE" w:rsidRPr="00712762" w:rsidRDefault="004F21BE" w:rsidP="00635110">
            <w:r w:rsidRPr="00BE03AA">
              <w:rPr>
                <w:rFonts w:eastAsia="Times New Roman" w:cs="Tahoma"/>
                <w:szCs w:val="20"/>
                <w:lang w:eastAsia="nl-NL"/>
              </w:rPr>
              <w:t>a</w:t>
            </w:r>
          </w:p>
        </w:tc>
      </w:tr>
      <w:tr w:rsidR="004F21BE" w:rsidRPr="00712762" w14:paraId="1C184E8D" w14:textId="77777777" w:rsidTr="00635110">
        <w:trPr>
          <w:trHeight w:val="408"/>
        </w:trPr>
        <w:tc>
          <w:tcPr>
            <w:tcW w:w="7650" w:type="dxa"/>
          </w:tcPr>
          <w:p w14:paraId="69331E71"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Residentieel werk </w:t>
            </w:r>
          </w:p>
        </w:tc>
        <w:tc>
          <w:tcPr>
            <w:tcW w:w="1417" w:type="dxa"/>
          </w:tcPr>
          <w:p w14:paraId="6923C3B8" w14:textId="77777777" w:rsidR="004F21BE" w:rsidRPr="00712762" w:rsidRDefault="004F21BE" w:rsidP="00635110">
            <w:r w:rsidRPr="00BE03AA">
              <w:rPr>
                <w:rFonts w:eastAsia="Times New Roman" w:cs="Tahoma"/>
                <w:szCs w:val="20"/>
                <w:lang w:eastAsia="nl-NL"/>
              </w:rPr>
              <w:t>a</w:t>
            </w:r>
          </w:p>
        </w:tc>
      </w:tr>
      <w:tr w:rsidR="004F21BE" w:rsidRPr="00712762" w14:paraId="32FDB392" w14:textId="77777777" w:rsidTr="00635110">
        <w:trPr>
          <w:trHeight w:val="408"/>
        </w:trPr>
        <w:tc>
          <w:tcPr>
            <w:tcW w:w="7650" w:type="dxa"/>
          </w:tcPr>
          <w:p w14:paraId="6B8A2F7E"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Agogisch II</w:t>
            </w:r>
          </w:p>
        </w:tc>
        <w:tc>
          <w:tcPr>
            <w:tcW w:w="1417" w:type="dxa"/>
          </w:tcPr>
          <w:p w14:paraId="2F4CDE6C" w14:textId="77777777" w:rsidR="004F21BE" w:rsidRPr="00712762" w:rsidRDefault="004F21BE" w:rsidP="00635110">
            <w:r w:rsidRPr="00BE03AA">
              <w:rPr>
                <w:rFonts w:eastAsia="Times New Roman" w:cs="Tahoma"/>
                <w:szCs w:val="20"/>
                <w:lang w:eastAsia="nl-NL"/>
              </w:rPr>
              <w:t>a</w:t>
            </w:r>
          </w:p>
        </w:tc>
      </w:tr>
      <w:tr w:rsidR="004F21BE" w:rsidRPr="00712762" w14:paraId="7C744B22" w14:textId="77777777" w:rsidTr="00635110">
        <w:trPr>
          <w:trHeight w:val="408"/>
        </w:trPr>
        <w:tc>
          <w:tcPr>
            <w:tcW w:w="7650" w:type="dxa"/>
          </w:tcPr>
          <w:p w14:paraId="49DEB5D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Agogisch II (MBO SAII) afstudeerrichting Kultureel werk</w:t>
            </w:r>
          </w:p>
        </w:tc>
        <w:tc>
          <w:tcPr>
            <w:tcW w:w="1417" w:type="dxa"/>
          </w:tcPr>
          <w:p w14:paraId="7FF1DB3A" w14:textId="77777777" w:rsidR="004F21BE" w:rsidRPr="00712762" w:rsidRDefault="004F21BE" w:rsidP="00635110">
            <w:r w:rsidRPr="00BE03AA">
              <w:rPr>
                <w:rFonts w:eastAsia="Times New Roman" w:cs="Tahoma"/>
                <w:szCs w:val="20"/>
                <w:lang w:eastAsia="nl-NL"/>
              </w:rPr>
              <w:t>a</w:t>
            </w:r>
          </w:p>
        </w:tc>
      </w:tr>
      <w:tr w:rsidR="004F21BE" w:rsidRPr="00712762" w14:paraId="36977A3D" w14:textId="77777777" w:rsidTr="00635110">
        <w:trPr>
          <w:trHeight w:val="408"/>
        </w:trPr>
        <w:tc>
          <w:tcPr>
            <w:tcW w:w="7650" w:type="dxa"/>
          </w:tcPr>
          <w:p w14:paraId="14735C5A"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lastRenderedPageBreak/>
              <w:t>Sociaal Cultureel Werk</w:t>
            </w:r>
          </w:p>
        </w:tc>
        <w:tc>
          <w:tcPr>
            <w:tcW w:w="1417" w:type="dxa"/>
          </w:tcPr>
          <w:p w14:paraId="28AAAC0F" w14:textId="77777777" w:rsidR="004F21BE" w:rsidRPr="00712762" w:rsidRDefault="004F21BE" w:rsidP="00635110">
            <w:r w:rsidRPr="00BE03AA">
              <w:rPr>
                <w:rFonts w:eastAsia="Times New Roman" w:cs="Tahoma"/>
                <w:szCs w:val="20"/>
                <w:lang w:eastAsia="nl-NL"/>
              </w:rPr>
              <w:t>a</w:t>
            </w:r>
          </w:p>
        </w:tc>
      </w:tr>
      <w:tr w:rsidR="004F21BE" w:rsidRPr="00712762" w14:paraId="3125DCD9" w14:textId="77777777" w:rsidTr="00635110">
        <w:trPr>
          <w:trHeight w:val="408"/>
        </w:trPr>
        <w:tc>
          <w:tcPr>
            <w:tcW w:w="7650" w:type="dxa"/>
          </w:tcPr>
          <w:p w14:paraId="6C39583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 Dienstverlener</w:t>
            </w:r>
          </w:p>
        </w:tc>
        <w:tc>
          <w:tcPr>
            <w:tcW w:w="1417" w:type="dxa"/>
          </w:tcPr>
          <w:p w14:paraId="6EFB1372" w14:textId="77777777" w:rsidR="004F21BE" w:rsidRPr="00712762" w:rsidRDefault="004F21BE" w:rsidP="00635110">
            <w:r w:rsidRPr="00BE03AA">
              <w:rPr>
                <w:rFonts w:eastAsia="Times New Roman" w:cs="Tahoma"/>
                <w:szCs w:val="20"/>
                <w:lang w:eastAsia="nl-NL"/>
              </w:rPr>
              <w:t>a, b</w:t>
            </w:r>
          </w:p>
        </w:tc>
      </w:tr>
      <w:tr w:rsidR="004F21BE" w:rsidRPr="00712762" w14:paraId="0F622E9B" w14:textId="77777777" w:rsidTr="00635110">
        <w:trPr>
          <w:trHeight w:val="408"/>
        </w:trPr>
        <w:tc>
          <w:tcPr>
            <w:tcW w:w="7650" w:type="dxa"/>
          </w:tcPr>
          <w:p w14:paraId="149641F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Sociaal-agogisch II (MBO-SA-II) richting (semi)residentiele hulpverlening </w:t>
            </w:r>
          </w:p>
        </w:tc>
        <w:tc>
          <w:tcPr>
            <w:tcW w:w="1417" w:type="dxa"/>
          </w:tcPr>
          <w:p w14:paraId="636E0928" w14:textId="77777777" w:rsidR="004F21BE" w:rsidRPr="00712762" w:rsidRDefault="004F21BE" w:rsidP="00635110">
            <w:r w:rsidRPr="00BE03AA">
              <w:rPr>
                <w:rFonts w:eastAsia="Times New Roman" w:cs="Tahoma"/>
                <w:szCs w:val="20"/>
                <w:lang w:eastAsia="nl-NL"/>
              </w:rPr>
              <w:t>a</w:t>
            </w:r>
          </w:p>
        </w:tc>
      </w:tr>
      <w:tr w:rsidR="004F21BE" w:rsidRPr="00712762" w14:paraId="69E71517" w14:textId="77777777" w:rsidTr="00635110">
        <w:trPr>
          <w:trHeight w:val="408"/>
        </w:trPr>
        <w:tc>
          <w:tcPr>
            <w:tcW w:w="7650" w:type="dxa"/>
          </w:tcPr>
          <w:p w14:paraId="44A2B97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Sociaal-cultureel Werker (SCW)</w:t>
            </w:r>
          </w:p>
        </w:tc>
        <w:tc>
          <w:tcPr>
            <w:tcW w:w="1417" w:type="dxa"/>
          </w:tcPr>
          <w:p w14:paraId="31B0E251" w14:textId="77777777" w:rsidR="004F21BE" w:rsidRPr="00712762" w:rsidRDefault="004F21BE" w:rsidP="00635110">
            <w:r w:rsidRPr="00BE03AA">
              <w:rPr>
                <w:rFonts w:eastAsia="Times New Roman" w:cs="Tahoma"/>
                <w:szCs w:val="20"/>
                <w:lang w:eastAsia="nl-NL"/>
              </w:rPr>
              <w:t>a</w:t>
            </w:r>
          </w:p>
        </w:tc>
      </w:tr>
      <w:tr w:rsidR="004F21BE" w:rsidRPr="00712762" w14:paraId="6F44BA0C" w14:textId="77777777" w:rsidTr="00635110">
        <w:trPr>
          <w:trHeight w:val="408"/>
        </w:trPr>
        <w:tc>
          <w:tcPr>
            <w:tcW w:w="7650" w:type="dxa"/>
          </w:tcPr>
          <w:p w14:paraId="6121012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Sociale arbeid (SA, SA II of SA 2)</w:t>
            </w:r>
          </w:p>
        </w:tc>
        <w:tc>
          <w:tcPr>
            <w:tcW w:w="1417" w:type="dxa"/>
          </w:tcPr>
          <w:p w14:paraId="4A35066F" w14:textId="77777777" w:rsidR="004F21BE" w:rsidRPr="00712762" w:rsidRDefault="004F21BE" w:rsidP="00635110">
            <w:r w:rsidRPr="00BE03AA">
              <w:rPr>
                <w:rFonts w:eastAsia="Times New Roman" w:cs="Tahoma"/>
                <w:szCs w:val="20"/>
                <w:lang w:eastAsia="nl-NL"/>
              </w:rPr>
              <w:t>a</w:t>
            </w:r>
          </w:p>
        </w:tc>
      </w:tr>
      <w:tr w:rsidR="004F21BE" w:rsidRPr="00712762" w14:paraId="1B4B8927" w14:textId="77777777" w:rsidTr="00635110">
        <w:trPr>
          <w:trHeight w:val="408"/>
        </w:trPr>
        <w:tc>
          <w:tcPr>
            <w:tcW w:w="7650" w:type="dxa"/>
          </w:tcPr>
          <w:p w14:paraId="3AA2438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Sociale Dienstverlening (SD, SA, SAI of SA1)</w:t>
            </w:r>
          </w:p>
        </w:tc>
        <w:tc>
          <w:tcPr>
            <w:tcW w:w="1417" w:type="dxa"/>
          </w:tcPr>
          <w:p w14:paraId="7E04DAD1" w14:textId="77777777" w:rsidR="004F21BE" w:rsidRPr="00712762" w:rsidRDefault="004F21BE" w:rsidP="00635110">
            <w:r w:rsidRPr="00BE03AA">
              <w:rPr>
                <w:rFonts w:eastAsia="Times New Roman" w:cs="Tahoma"/>
                <w:szCs w:val="20"/>
                <w:lang w:eastAsia="nl-NL"/>
              </w:rPr>
              <w:t>a, b</w:t>
            </w:r>
          </w:p>
        </w:tc>
      </w:tr>
      <w:tr w:rsidR="004F21BE" w:rsidRPr="00712762" w14:paraId="0A99699D" w14:textId="77777777" w:rsidTr="00635110">
        <w:trPr>
          <w:trHeight w:val="408"/>
        </w:trPr>
        <w:tc>
          <w:tcPr>
            <w:tcW w:w="7650" w:type="dxa"/>
          </w:tcPr>
          <w:p w14:paraId="3BD94F2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Verdere Scholing in Dienstverband (VSID), richting kinderdagverblijven</w:t>
            </w:r>
          </w:p>
        </w:tc>
        <w:tc>
          <w:tcPr>
            <w:tcW w:w="1417" w:type="dxa"/>
          </w:tcPr>
          <w:p w14:paraId="1ABE1E34" w14:textId="77777777" w:rsidR="004F21BE" w:rsidRPr="00712762" w:rsidRDefault="004F21BE" w:rsidP="00635110">
            <w:r w:rsidRPr="00BE03AA">
              <w:rPr>
                <w:rFonts w:eastAsia="Times New Roman" w:cs="Tahoma"/>
                <w:szCs w:val="20"/>
                <w:lang w:eastAsia="nl-NL"/>
              </w:rPr>
              <w:t>a, b</w:t>
            </w:r>
          </w:p>
        </w:tc>
      </w:tr>
      <w:tr w:rsidR="004F21BE" w:rsidRPr="00712762" w14:paraId="69ED8FA1" w14:textId="77777777" w:rsidTr="00635110">
        <w:trPr>
          <w:trHeight w:val="408"/>
        </w:trPr>
        <w:tc>
          <w:tcPr>
            <w:tcW w:w="7650" w:type="dxa"/>
          </w:tcPr>
          <w:p w14:paraId="3A7572C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Verpleegkunde </w:t>
            </w:r>
          </w:p>
        </w:tc>
        <w:tc>
          <w:tcPr>
            <w:tcW w:w="1417" w:type="dxa"/>
          </w:tcPr>
          <w:p w14:paraId="46C0B506" w14:textId="77777777" w:rsidR="004F21BE" w:rsidRPr="00712762" w:rsidRDefault="004F21BE" w:rsidP="00635110">
            <w:r w:rsidRPr="00BE03AA">
              <w:rPr>
                <w:rFonts w:eastAsia="Times New Roman" w:cs="Tahoma"/>
                <w:szCs w:val="20"/>
                <w:lang w:eastAsia="nl-NL"/>
              </w:rPr>
              <w:t>a, b</w:t>
            </w:r>
          </w:p>
        </w:tc>
      </w:tr>
      <w:tr w:rsidR="004F21BE" w:rsidRPr="00712762" w14:paraId="0ADCC03E" w14:textId="77777777" w:rsidTr="00635110">
        <w:trPr>
          <w:trHeight w:val="408"/>
        </w:trPr>
        <w:tc>
          <w:tcPr>
            <w:tcW w:w="7650" w:type="dxa"/>
          </w:tcPr>
          <w:p w14:paraId="59ABF545"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A</w:t>
            </w:r>
          </w:p>
        </w:tc>
        <w:tc>
          <w:tcPr>
            <w:tcW w:w="1417" w:type="dxa"/>
          </w:tcPr>
          <w:p w14:paraId="34ED337B" w14:textId="77777777" w:rsidR="004F21BE" w:rsidRPr="00712762" w:rsidRDefault="004F21BE" w:rsidP="00635110">
            <w:r w:rsidRPr="00BE03AA">
              <w:rPr>
                <w:rFonts w:eastAsia="Times New Roman" w:cs="Tahoma"/>
                <w:szCs w:val="20"/>
                <w:lang w:eastAsia="nl-NL"/>
              </w:rPr>
              <w:t>a, b</w:t>
            </w:r>
          </w:p>
        </w:tc>
      </w:tr>
      <w:tr w:rsidR="004F21BE" w:rsidRPr="00712762" w14:paraId="41400FDA" w14:textId="77777777" w:rsidTr="00635110">
        <w:trPr>
          <w:trHeight w:val="408"/>
        </w:trPr>
        <w:tc>
          <w:tcPr>
            <w:tcW w:w="7650" w:type="dxa"/>
          </w:tcPr>
          <w:p w14:paraId="51C7B3BC"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B</w:t>
            </w:r>
          </w:p>
        </w:tc>
        <w:tc>
          <w:tcPr>
            <w:tcW w:w="1417" w:type="dxa"/>
          </w:tcPr>
          <w:p w14:paraId="75470963" w14:textId="77777777" w:rsidR="004F21BE" w:rsidRPr="00712762" w:rsidRDefault="004F21BE" w:rsidP="00635110">
            <w:r w:rsidRPr="00BE03AA">
              <w:rPr>
                <w:rFonts w:eastAsia="Times New Roman" w:cs="Tahoma"/>
                <w:szCs w:val="20"/>
                <w:lang w:eastAsia="nl-NL"/>
              </w:rPr>
              <w:t>a, b</w:t>
            </w:r>
          </w:p>
        </w:tc>
      </w:tr>
      <w:tr w:rsidR="004F21BE" w:rsidRPr="00712762" w14:paraId="28150CD3" w14:textId="77777777" w:rsidTr="00635110">
        <w:trPr>
          <w:trHeight w:val="408"/>
        </w:trPr>
        <w:tc>
          <w:tcPr>
            <w:tcW w:w="7650" w:type="dxa"/>
          </w:tcPr>
          <w:p w14:paraId="51AD05D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Verpleegkunde Z</w:t>
            </w:r>
          </w:p>
        </w:tc>
        <w:tc>
          <w:tcPr>
            <w:tcW w:w="1417" w:type="dxa"/>
          </w:tcPr>
          <w:p w14:paraId="75C52B24" w14:textId="77777777" w:rsidR="004F21BE" w:rsidRPr="00712762" w:rsidRDefault="004F21BE" w:rsidP="00635110">
            <w:r w:rsidRPr="00BE03AA">
              <w:rPr>
                <w:rFonts w:eastAsia="Times New Roman" w:cs="Tahoma"/>
                <w:szCs w:val="20"/>
                <w:lang w:eastAsia="nl-NL"/>
              </w:rPr>
              <w:t>a, b</w:t>
            </w:r>
          </w:p>
        </w:tc>
      </w:tr>
      <w:tr w:rsidR="004F21BE" w:rsidRPr="00712762" w14:paraId="5788B203" w14:textId="77777777" w:rsidTr="00635110">
        <w:trPr>
          <w:trHeight w:val="408"/>
        </w:trPr>
        <w:tc>
          <w:tcPr>
            <w:tcW w:w="7650" w:type="dxa"/>
          </w:tcPr>
          <w:p w14:paraId="4A99C12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Verpleegkundige</w:t>
            </w:r>
          </w:p>
        </w:tc>
        <w:tc>
          <w:tcPr>
            <w:tcW w:w="1417" w:type="dxa"/>
          </w:tcPr>
          <w:p w14:paraId="079418D1" w14:textId="77777777" w:rsidR="004F21BE" w:rsidRPr="00712762" w:rsidRDefault="004F21BE" w:rsidP="00635110">
            <w:r w:rsidRPr="00BE03AA">
              <w:rPr>
                <w:rFonts w:eastAsia="Times New Roman" w:cs="Tahoma"/>
                <w:szCs w:val="20"/>
                <w:lang w:eastAsia="nl-NL"/>
              </w:rPr>
              <w:t>a, b</w:t>
            </w:r>
          </w:p>
        </w:tc>
      </w:tr>
      <w:tr w:rsidR="004F21BE" w:rsidRPr="00712762" w14:paraId="5A66C7CA" w14:textId="77777777" w:rsidTr="00635110">
        <w:trPr>
          <w:trHeight w:val="408"/>
        </w:trPr>
        <w:tc>
          <w:tcPr>
            <w:tcW w:w="7650" w:type="dxa"/>
          </w:tcPr>
          <w:p w14:paraId="3221FDC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Verplegende (VP)</w:t>
            </w:r>
          </w:p>
        </w:tc>
        <w:tc>
          <w:tcPr>
            <w:tcW w:w="1417" w:type="dxa"/>
          </w:tcPr>
          <w:p w14:paraId="5D106E5D" w14:textId="77777777" w:rsidR="004F21BE" w:rsidRPr="00712762" w:rsidRDefault="004F21BE" w:rsidP="00635110">
            <w:r w:rsidRPr="00BE03AA">
              <w:rPr>
                <w:rFonts w:eastAsia="Times New Roman" w:cs="Tahoma"/>
                <w:szCs w:val="20"/>
                <w:lang w:eastAsia="nl-NL"/>
              </w:rPr>
              <w:t>a, b</w:t>
            </w:r>
          </w:p>
        </w:tc>
      </w:tr>
      <w:tr w:rsidR="004F21BE" w:rsidRPr="00712762" w14:paraId="38421FD4" w14:textId="77777777" w:rsidTr="00635110">
        <w:trPr>
          <w:trHeight w:val="408"/>
        </w:trPr>
        <w:tc>
          <w:tcPr>
            <w:tcW w:w="7650" w:type="dxa"/>
          </w:tcPr>
          <w:p w14:paraId="340B80B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Verpleging (VP)</w:t>
            </w:r>
          </w:p>
        </w:tc>
        <w:tc>
          <w:tcPr>
            <w:tcW w:w="1417" w:type="dxa"/>
          </w:tcPr>
          <w:p w14:paraId="38553795" w14:textId="77777777" w:rsidR="004F21BE" w:rsidRPr="00712762" w:rsidRDefault="004F21BE" w:rsidP="00635110">
            <w:r w:rsidRPr="00BE03AA">
              <w:rPr>
                <w:rFonts w:eastAsia="Times New Roman" w:cs="Tahoma"/>
                <w:szCs w:val="20"/>
                <w:lang w:eastAsia="nl-NL"/>
              </w:rPr>
              <w:t>a, b</w:t>
            </w:r>
          </w:p>
        </w:tc>
      </w:tr>
      <w:tr w:rsidR="004F21BE" w:rsidRPr="00712762" w14:paraId="71838FB4" w14:textId="77777777" w:rsidTr="00635110">
        <w:trPr>
          <w:trHeight w:val="408"/>
        </w:trPr>
        <w:tc>
          <w:tcPr>
            <w:tcW w:w="7650" w:type="dxa"/>
          </w:tcPr>
          <w:p w14:paraId="5BCBD38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Z-Verpleegkundige</w:t>
            </w:r>
          </w:p>
        </w:tc>
        <w:tc>
          <w:tcPr>
            <w:tcW w:w="1417" w:type="dxa"/>
          </w:tcPr>
          <w:p w14:paraId="357F58EF" w14:textId="77777777" w:rsidR="004F21BE" w:rsidRPr="00712762" w:rsidRDefault="004F21BE" w:rsidP="00635110">
            <w:r w:rsidRPr="00BE03AA">
              <w:rPr>
                <w:rFonts w:eastAsia="Times New Roman" w:cs="Tahoma"/>
                <w:szCs w:val="20"/>
                <w:lang w:eastAsia="nl-NL"/>
              </w:rPr>
              <w:t>a, b</w:t>
            </w:r>
          </w:p>
        </w:tc>
      </w:tr>
      <w:tr w:rsidR="004F21BE" w:rsidRPr="00712762" w14:paraId="2C89D57E" w14:textId="77777777" w:rsidTr="00635110">
        <w:trPr>
          <w:trHeight w:val="408"/>
        </w:trPr>
        <w:tc>
          <w:tcPr>
            <w:tcW w:w="7650" w:type="dxa"/>
          </w:tcPr>
          <w:p w14:paraId="5F2CE62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w:t>
            </w:r>
          </w:p>
        </w:tc>
        <w:tc>
          <w:tcPr>
            <w:tcW w:w="1417" w:type="dxa"/>
          </w:tcPr>
          <w:p w14:paraId="58862016" w14:textId="77777777" w:rsidR="004F21BE" w:rsidRPr="00712762" w:rsidRDefault="004F21BE" w:rsidP="00635110">
            <w:r w:rsidRPr="00BE03AA">
              <w:rPr>
                <w:rFonts w:eastAsia="Times New Roman" w:cs="Tahoma"/>
                <w:szCs w:val="20"/>
                <w:lang w:eastAsia="nl-NL"/>
              </w:rPr>
              <w:t> </w:t>
            </w:r>
          </w:p>
        </w:tc>
      </w:tr>
      <w:tr w:rsidR="004F21BE" w:rsidRPr="00712762" w14:paraId="1348FB24" w14:textId="77777777" w:rsidTr="00635110">
        <w:trPr>
          <w:trHeight w:val="408"/>
        </w:trPr>
        <w:tc>
          <w:tcPr>
            <w:tcW w:w="7650" w:type="dxa"/>
          </w:tcPr>
          <w:p w14:paraId="3ED01306" w14:textId="08699FA4" w:rsidR="004F21BE" w:rsidRPr="00BE03AA" w:rsidRDefault="004F21BE" w:rsidP="00635110">
            <w:pPr>
              <w:rPr>
                <w:rFonts w:eastAsia="Times New Roman" w:cs="Tahoma"/>
                <w:szCs w:val="20"/>
                <w:lang w:eastAsia="nl-NL"/>
              </w:rPr>
            </w:pPr>
            <w:r>
              <w:rPr>
                <w:rFonts w:eastAsia="Times New Roman" w:cs="Tahoma"/>
                <w:b/>
                <w:bCs/>
                <w:szCs w:val="20"/>
                <w:lang w:eastAsia="nl-NL"/>
              </w:rPr>
              <w:t xml:space="preserve">Hbo </w:t>
            </w:r>
            <w:r w:rsidR="001A1B84">
              <w:rPr>
                <w:rFonts w:eastAsia="Times New Roman" w:cs="Tahoma"/>
                <w:b/>
                <w:bCs/>
                <w:szCs w:val="20"/>
                <w:lang w:eastAsia="nl-NL"/>
              </w:rPr>
              <w:t>a</w:t>
            </w:r>
            <w:r w:rsidRPr="00BE03AA">
              <w:rPr>
                <w:rFonts w:eastAsia="Times New Roman" w:cs="Tahoma"/>
                <w:b/>
                <w:bCs/>
                <w:szCs w:val="20"/>
                <w:lang w:eastAsia="nl-NL"/>
              </w:rPr>
              <w:t xml:space="preserve">ssociate </w:t>
            </w:r>
            <w:r w:rsidR="001A1B84">
              <w:rPr>
                <w:rFonts w:eastAsia="Times New Roman" w:cs="Tahoma"/>
                <w:b/>
                <w:bCs/>
                <w:szCs w:val="20"/>
                <w:lang w:eastAsia="nl-NL"/>
              </w:rPr>
              <w:t>d</w:t>
            </w:r>
            <w:r w:rsidRPr="00BE03AA">
              <w:rPr>
                <w:rFonts w:eastAsia="Times New Roman" w:cs="Tahoma"/>
                <w:b/>
                <w:bCs/>
                <w:szCs w:val="20"/>
                <w:lang w:eastAsia="nl-NL"/>
              </w:rPr>
              <w:t>egree</w:t>
            </w:r>
          </w:p>
        </w:tc>
        <w:tc>
          <w:tcPr>
            <w:tcW w:w="1417" w:type="dxa"/>
          </w:tcPr>
          <w:p w14:paraId="4F769543" w14:textId="77777777" w:rsidR="004F21BE" w:rsidRPr="00712762" w:rsidRDefault="004F21BE" w:rsidP="00635110">
            <w:r w:rsidRPr="00BE03AA">
              <w:rPr>
                <w:rFonts w:eastAsia="Times New Roman" w:cs="Tahoma"/>
                <w:szCs w:val="20"/>
                <w:lang w:eastAsia="nl-NL"/>
              </w:rPr>
              <w:t> </w:t>
            </w:r>
          </w:p>
        </w:tc>
      </w:tr>
      <w:tr w:rsidR="004F21BE" w:rsidRPr="00712762" w14:paraId="759E4A66" w14:textId="77777777" w:rsidTr="00635110">
        <w:trPr>
          <w:trHeight w:val="408"/>
        </w:trPr>
        <w:tc>
          <w:tcPr>
            <w:tcW w:w="7650" w:type="dxa"/>
          </w:tcPr>
          <w:p w14:paraId="71D758B6"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Onderwijsondersteuner Omgangskunde</w:t>
            </w:r>
          </w:p>
        </w:tc>
        <w:tc>
          <w:tcPr>
            <w:tcW w:w="1417" w:type="dxa"/>
          </w:tcPr>
          <w:p w14:paraId="6D7326A4" w14:textId="77777777" w:rsidR="004F21BE" w:rsidRPr="00712762" w:rsidRDefault="004F21BE" w:rsidP="00635110">
            <w:r w:rsidRPr="00BE03AA">
              <w:rPr>
                <w:rFonts w:eastAsia="Times New Roman" w:cs="Tahoma"/>
                <w:szCs w:val="20"/>
                <w:lang w:eastAsia="nl-NL"/>
              </w:rPr>
              <w:t>a</w:t>
            </w:r>
          </w:p>
        </w:tc>
      </w:tr>
      <w:tr w:rsidR="004F21BE" w:rsidRPr="00712762" w14:paraId="3FC8EF01" w14:textId="77777777" w:rsidTr="00635110">
        <w:trPr>
          <w:trHeight w:val="408"/>
        </w:trPr>
        <w:tc>
          <w:tcPr>
            <w:tcW w:w="7650" w:type="dxa"/>
          </w:tcPr>
          <w:p w14:paraId="54992FC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w:t>
            </w:r>
          </w:p>
        </w:tc>
        <w:tc>
          <w:tcPr>
            <w:tcW w:w="1417" w:type="dxa"/>
          </w:tcPr>
          <w:p w14:paraId="13C9CCF8" w14:textId="77777777" w:rsidR="004F21BE" w:rsidRPr="00712762" w:rsidRDefault="004F21BE" w:rsidP="00635110">
            <w:r w:rsidRPr="00BE03AA">
              <w:rPr>
                <w:rFonts w:eastAsia="Times New Roman" w:cs="Tahoma"/>
                <w:szCs w:val="20"/>
                <w:lang w:eastAsia="nl-NL"/>
              </w:rPr>
              <w:t> </w:t>
            </w:r>
          </w:p>
        </w:tc>
      </w:tr>
      <w:tr w:rsidR="004F21BE" w:rsidRPr="00712762" w14:paraId="5261FEDC" w14:textId="77777777" w:rsidTr="00635110">
        <w:trPr>
          <w:trHeight w:val="408"/>
        </w:trPr>
        <w:tc>
          <w:tcPr>
            <w:tcW w:w="7650" w:type="dxa"/>
          </w:tcPr>
          <w:p w14:paraId="1A85D9F3" w14:textId="77777777" w:rsidR="004F21BE" w:rsidRPr="00BE03AA" w:rsidRDefault="004F21BE" w:rsidP="00635110">
            <w:pPr>
              <w:rPr>
                <w:rFonts w:eastAsia="Times New Roman" w:cs="Tahoma"/>
                <w:szCs w:val="20"/>
                <w:lang w:eastAsia="nl-NL"/>
              </w:rPr>
            </w:pPr>
            <w:r w:rsidRPr="00BE03AA">
              <w:rPr>
                <w:rFonts w:eastAsia="Times New Roman" w:cs="Tahoma"/>
                <w:b/>
                <w:bCs/>
                <w:szCs w:val="20"/>
                <w:lang w:eastAsia="nl-NL"/>
              </w:rPr>
              <w:t>Hbo bachelor</w:t>
            </w:r>
          </w:p>
        </w:tc>
        <w:tc>
          <w:tcPr>
            <w:tcW w:w="1417" w:type="dxa"/>
          </w:tcPr>
          <w:p w14:paraId="1C06F7ED" w14:textId="77777777" w:rsidR="004F21BE" w:rsidRPr="00712762" w:rsidRDefault="004F21BE" w:rsidP="00635110">
            <w:r w:rsidRPr="00BE03AA">
              <w:rPr>
                <w:rFonts w:eastAsia="Times New Roman" w:cs="Tahoma"/>
                <w:szCs w:val="20"/>
                <w:lang w:eastAsia="nl-NL"/>
              </w:rPr>
              <w:t> </w:t>
            </w:r>
          </w:p>
        </w:tc>
      </w:tr>
      <w:tr w:rsidR="004F21BE" w:rsidRPr="00712762" w14:paraId="67A631B9" w14:textId="77777777" w:rsidTr="00635110">
        <w:trPr>
          <w:trHeight w:val="408"/>
        </w:trPr>
        <w:tc>
          <w:tcPr>
            <w:tcW w:w="7650" w:type="dxa"/>
          </w:tcPr>
          <w:p w14:paraId="147B2DDE" w14:textId="77777777" w:rsidR="004F21BE" w:rsidRPr="00BE03AA" w:rsidRDefault="004F21BE" w:rsidP="00635110">
            <w:pPr>
              <w:rPr>
                <w:rFonts w:eastAsia="Times New Roman" w:cs="Tahoma"/>
                <w:b/>
                <w:bCs/>
                <w:szCs w:val="20"/>
                <w:lang w:eastAsia="nl-NL"/>
              </w:rPr>
            </w:pPr>
            <w:r w:rsidRPr="00BE03AA">
              <w:rPr>
                <w:rFonts w:eastAsia="Times New Roman" w:cs="Tahoma"/>
                <w:szCs w:val="20"/>
                <w:lang w:eastAsia="nl-NL"/>
              </w:rPr>
              <w:t xml:space="preserve">Activiteitenbegeleiding </w:t>
            </w:r>
          </w:p>
        </w:tc>
        <w:tc>
          <w:tcPr>
            <w:tcW w:w="1417" w:type="dxa"/>
          </w:tcPr>
          <w:p w14:paraId="549B5F5C" w14:textId="77777777" w:rsidR="004F21BE" w:rsidRPr="00712762" w:rsidRDefault="004F21BE" w:rsidP="00635110">
            <w:r w:rsidRPr="00BE03AA">
              <w:rPr>
                <w:rFonts w:eastAsia="Times New Roman" w:cs="Tahoma"/>
                <w:szCs w:val="20"/>
                <w:lang w:eastAsia="nl-NL"/>
              </w:rPr>
              <w:t>a</w:t>
            </w:r>
          </w:p>
        </w:tc>
      </w:tr>
      <w:tr w:rsidR="004F21BE" w:rsidRPr="00712762" w14:paraId="50254215" w14:textId="77777777" w:rsidTr="00635110">
        <w:trPr>
          <w:trHeight w:val="408"/>
        </w:trPr>
        <w:tc>
          <w:tcPr>
            <w:tcW w:w="7650" w:type="dxa"/>
          </w:tcPr>
          <w:p w14:paraId="6DCE763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Lager onderwijs zonder hoofdakte (oude kweekschoolopleiding)</w:t>
            </w:r>
          </w:p>
        </w:tc>
        <w:tc>
          <w:tcPr>
            <w:tcW w:w="1417" w:type="dxa"/>
          </w:tcPr>
          <w:p w14:paraId="249A57C1" w14:textId="77777777" w:rsidR="004F21BE" w:rsidRPr="00712762" w:rsidRDefault="004F21BE" w:rsidP="00635110">
            <w:r w:rsidRPr="00BE03AA">
              <w:rPr>
                <w:rFonts w:eastAsia="Times New Roman" w:cs="Tahoma"/>
                <w:szCs w:val="20"/>
                <w:lang w:eastAsia="nl-NL"/>
              </w:rPr>
              <w:t>a</w:t>
            </w:r>
          </w:p>
        </w:tc>
      </w:tr>
      <w:tr w:rsidR="004F21BE" w:rsidRPr="00712762" w14:paraId="24F1ACD4" w14:textId="77777777" w:rsidTr="00635110">
        <w:trPr>
          <w:trHeight w:val="408"/>
        </w:trPr>
        <w:tc>
          <w:tcPr>
            <w:tcW w:w="7650" w:type="dxa"/>
          </w:tcPr>
          <w:p w14:paraId="4064F798"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hoofdonderwijzer(es)</w:t>
            </w:r>
          </w:p>
        </w:tc>
        <w:tc>
          <w:tcPr>
            <w:tcW w:w="1417" w:type="dxa"/>
          </w:tcPr>
          <w:p w14:paraId="7C7B657F" w14:textId="77777777" w:rsidR="004F21BE" w:rsidRPr="00712762" w:rsidRDefault="004F21BE" w:rsidP="00635110">
            <w:r w:rsidRPr="00BE03AA">
              <w:rPr>
                <w:rFonts w:eastAsia="Times New Roman" w:cs="Tahoma"/>
                <w:szCs w:val="20"/>
                <w:lang w:eastAsia="nl-NL"/>
              </w:rPr>
              <w:t>a</w:t>
            </w:r>
          </w:p>
        </w:tc>
      </w:tr>
      <w:tr w:rsidR="004F21BE" w:rsidRPr="00712762" w14:paraId="179E8071" w14:textId="77777777" w:rsidTr="00635110">
        <w:trPr>
          <w:trHeight w:val="408"/>
        </w:trPr>
        <w:tc>
          <w:tcPr>
            <w:tcW w:w="7650" w:type="dxa"/>
          </w:tcPr>
          <w:p w14:paraId="668005DF"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leidster of hoofdleidster bij het kleuteronderwijs</w:t>
            </w:r>
          </w:p>
        </w:tc>
        <w:tc>
          <w:tcPr>
            <w:tcW w:w="1417" w:type="dxa"/>
          </w:tcPr>
          <w:p w14:paraId="586E3971" w14:textId="77777777" w:rsidR="004F21BE" w:rsidRPr="00712762" w:rsidRDefault="004F21BE" w:rsidP="00635110">
            <w:r w:rsidRPr="00BE03AA">
              <w:rPr>
                <w:rFonts w:eastAsia="Times New Roman" w:cs="Tahoma"/>
                <w:szCs w:val="20"/>
                <w:lang w:eastAsia="nl-NL"/>
              </w:rPr>
              <w:t>a</w:t>
            </w:r>
          </w:p>
        </w:tc>
      </w:tr>
      <w:tr w:rsidR="004F21BE" w:rsidRPr="00712762" w14:paraId="01AE77F4" w14:textId="77777777" w:rsidTr="00635110">
        <w:trPr>
          <w:trHeight w:val="408"/>
        </w:trPr>
        <w:tc>
          <w:tcPr>
            <w:tcW w:w="7650" w:type="dxa"/>
          </w:tcPr>
          <w:p w14:paraId="36B2211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onderwijzer(es)</w:t>
            </w:r>
          </w:p>
        </w:tc>
        <w:tc>
          <w:tcPr>
            <w:tcW w:w="1417" w:type="dxa"/>
          </w:tcPr>
          <w:p w14:paraId="6AACC92B" w14:textId="77777777" w:rsidR="004F21BE" w:rsidRPr="00712762" w:rsidRDefault="004F21BE" w:rsidP="00635110">
            <w:r w:rsidRPr="00BE03AA">
              <w:rPr>
                <w:rFonts w:eastAsia="Times New Roman" w:cs="Tahoma"/>
                <w:szCs w:val="20"/>
                <w:lang w:eastAsia="nl-NL"/>
              </w:rPr>
              <w:t>a</w:t>
            </w:r>
          </w:p>
        </w:tc>
      </w:tr>
      <w:tr w:rsidR="004F21BE" w:rsidRPr="00712762" w14:paraId="30CC2FC4" w14:textId="77777777" w:rsidTr="00635110">
        <w:trPr>
          <w:trHeight w:val="408"/>
        </w:trPr>
        <w:tc>
          <w:tcPr>
            <w:tcW w:w="7650" w:type="dxa"/>
          </w:tcPr>
          <w:p w14:paraId="1D3C6C6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Akte van bekwaamheid als volledig bevoegd onderwijzer(es)</w:t>
            </w:r>
          </w:p>
        </w:tc>
        <w:tc>
          <w:tcPr>
            <w:tcW w:w="1417" w:type="dxa"/>
          </w:tcPr>
          <w:p w14:paraId="3216D3E8" w14:textId="77777777" w:rsidR="004F21BE" w:rsidRPr="00712762" w:rsidRDefault="004F21BE" w:rsidP="00635110">
            <w:r w:rsidRPr="00BE03AA">
              <w:rPr>
                <w:rFonts w:eastAsia="Times New Roman" w:cs="Tahoma"/>
                <w:szCs w:val="20"/>
                <w:lang w:eastAsia="nl-NL"/>
              </w:rPr>
              <w:t>a</w:t>
            </w:r>
          </w:p>
        </w:tc>
      </w:tr>
      <w:tr w:rsidR="004F21BE" w:rsidRPr="00712762" w14:paraId="20C2836B" w14:textId="77777777" w:rsidTr="00635110">
        <w:trPr>
          <w:trHeight w:val="408"/>
        </w:trPr>
        <w:tc>
          <w:tcPr>
            <w:tcW w:w="7650" w:type="dxa"/>
          </w:tcPr>
          <w:p w14:paraId="24514CC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Akte van bekwaamheid NXX </w:t>
            </w:r>
          </w:p>
        </w:tc>
        <w:tc>
          <w:tcPr>
            <w:tcW w:w="1417" w:type="dxa"/>
          </w:tcPr>
          <w:p w14:paraId="5DFBD260" w14:textId="77777777" w:rsidR="004F21BE" w:rsidRPr="00712762" w:rsidRDefault="004F21BE" w:rsidP="00635110">
            <w:r w:rsidRPr="00BE03AA">
              <w:rPr>
                <w:rFonts w:eastAsia="Times New Roman" w:cs="Tahoma"/>
                <w:szCs w:val="20"/>
                <w:lang w:eastAsia="nl-NL"/>
              </w:rPr>
              <w:t>a</w:t>
            </w:r>
          </w:p>
        </w:tc>
      </w:tr>
      <w:tr w:rsidR="004F21BE" w:rsidRPr="00712762" w14:paraId="7EF00C40" w14:textId="77777777" w:rsidTr="00635110">
        <w:trPr>
          <w:trHeight w:val="408"/>
        </w:trPr>
        <w:tc>
          <w:tcPr>
            <w:tcW w:w="7650" w:type="dxa"/>
          </w:tcPr>
          <w:p w14:paraId="613871D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Aktiviteitenleidersopleiding (van Mikojel: Middeloo, Kopse Hof, Jelburg of Sittard)</w:t>
            </w:r>
          </w:p>
        </w:tc>
        <w:tc>
          <w:tcPr>
            <w:tcW w:w="1417" w:type="dxa"/>
          </w:tcPr>
          <w:p w14:paraId="4D743A5E" w14:textId="77777777" w:rsidR="004F21BE" w:rsidRPr="00712762" w:rsidRDefault="004F21BE" w:rsidP="00635110">
            <w:r w:rsidRPr="00BE03AA">
              <w:rPr>
                <w:rFonts w:eastAsia="Times New Roman" w:cs="Tahoma"/>
                <w:szCs w:val="20"/>
                <w:lang w:eastAsia="nl-NL"/>
              </w:rPr>
              <w:t>a</w:t>
            </w:r>
          </w:p>
        </w:tc>
      </w:tr>
      <w:tr w:rsidR="004F21BE" w:rsidRPr="00712762" w14:paraId="15CBB932" w14:textId="77777777" w:rsidTr="00635110">
        <w:trPr>
          <w:trHeight w:val="408"/>
        </w:trPr>
        <w:tc>
          <w:tcPr>
            <w:tcW w:w="7650" w:type="dxa"/>
          </w:tcPr>
          <w:p w14:paraId="5A12E6D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Creatieve therapie (via Mikojel) </w:t>
            </w:r>
          </w:p>
        </w:tc>
        <w:tc>
          <w:tcPr>
            <w:tcW w:w="1417" w:type="dxa"/>
          </w:tcPr>
          <w:p w14:paraId="222F909E" w14:textId="77777777" w:rsidR="004F21BE" w:rsidRPr="00712762" w:rsidRDefault="004F21BE" w:rsidP="00635110">
            <w:r w:rsidRPr="00BE03AA">
              <w:rPr>
                <w:rFonts w:eastAsia="Times New Roman" w:cs="Tahoma"/>
                <w:szCs w:val="20"/>
                <w:lang w:eastAsia="nl-NL"/>
              </w:rPr>
              <w:t>a</w:t>
            </w:r>
          </w:p>
        </w:tc>
      </w:tr>
      <w:tr w:rsidR="004F21BE" w:rsidRPr="00712762" w14:paraId="1C0D767C" w14:textId="77777777" w:rsidTr="00635110">
        <w:trPr>
          <w:trHeight w:val="408"/>
        </w:trPr>
        <w:tc>
          <w:tcPr>
            <w:tcW w:w="7650" w:type="dxa"/>
          </w:tcPr>
          <w:p w14:paraId="438C64B1"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Cultureel Werk</w:t>
            </w:r>
          </w:p>
        </w:tc>
        <w:tc>
          <w:tcPr>
            <w:tcW w:w="1417" w:type="dxa"/>
          </w:tcPr>
          <w:p w14:paraId="7BFFB69C" w14:textId="77777777" w:rsidR="004F21BE" w:rsidRPr="00712762" w:rsidRDefault="004F21BE" w:rsidP="00635110">
            <w:r w:rsidRPr="00BE03AA">
              <w:rPr>
                <w:rFonts w:eastAsia="Times New Roman" w:cs="Tahoma"/>
                <w:szCs w:val="20"/>
                <w:lang w:eastAsia="nl-NL"/>
              </w:rPr>
              <w:t>a</w:t>
            </w:r>
          </w:p>
        </w:tc>
      </w:tr>
      <w:tr w:rsidR="004F21BE" w:rsidRPr="00712762" w14:paraId="7D130927" w14:textId="77777777" w:rsidTr="00635110">
        <w:trPr>
          <w:trHeight w:val="408"/>
        </w:trPr>
        <w:tc>
          <w:tcPr>
            <w:tcW w:w="7650" w:type="dxa"/>
          </w:tcPr>
          <w:p w14:paraId="4B87379B"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lastRenderedPageBreak/>
              <w:t>Culturele en Maatschappelijke Vorming</w:t>
            </w:r>
          </w:p>
        </w:tc>
        <w:tc>
          <w:tcPr>
            <w:tcW w:w="1417" w:type="dxa"/>
          </w:tcPr>
          <w:p w14:paraId="1D6D16DE" w14:textId="77777777" w:rsidR="004F21BE" w:rsidRPr="00712762" w:rsidRDefault="004F21BE" w:rsidP="00635110">
            <w:r w:rsidRPr="00BE03AA">
              <w:rPr>
                <w:rFonts w:eastAsia="Times New Roman" w:cs="Tahoma"/>
                <w:szCs w:val="20"/>
                <w:lang w:eastAsia="nl-NL"/>
              </w:rPr>
              <w:t>a</w:t>
            </w:r>
          </w:p>
        </w:tc>
      </w:tr>
      <w:tr w:rsidR="004F21BE" w:rsidRPr="00712762" w14:paraId="39EC9DBA" w14:textId="77777777" w:rsidTr="00635110">
        <w:trPr>
          <w:trHeight w:val="408"/>
        </w:trPr>
        <w:tc>
          <w:tcPr>
            <w:tcW w:w="7650" w:type="dxa"/>
          </w:tcPr>
          <w:p w14:paraId="5E531A72"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Docent Dans</w:t>
            </w:r>
          </w:p>
        </w:tc>
        <w:tc>
          <w:tcPr>
            <w:tcW w:w="1417" w:type="dxa"/>
          </w:tcPr>
          <w:p w14:paraId="352A7C3A" w14:textId="77777777" w:rsidR="004F21BE" w:rsidRPr="00712762" w:rsidRDefault="004F21BE" w:rsidP="00635110">
            <w:r w:rsidRPr="00BE03AA">
              <w:rPr>
                <w:rFonts w:eastAsia="Times New Roman" w:cs="Tahoma"/>
                <w:szCs w:val="20"/>
                <w:lang w:eastAsia="nl-NL"/>
              </w:rPr>
              <w:t>a</w:t>
            </w:r>
          </w:p>
        </w:tc>
      </w:tr>
      <w:tr w:rsidR="004F21BE" w:rsidRPr="00712762" w14:paraId="47DDB89A" w14:textId="77777777" w:rsidTr="00635110">
        <w:trPr>
          <w:trHeight w:val="408"/>
        </w:trPr>
        <w:tc>
          <w:tcPr>
            <w:tcW w:w="7650" w:type="dxa"/>
          </w:tcPr>
          <w:p w14:paraId="456BCE8C"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Docent Drama</w:t>
            </w:r>
          </w:p>
        </w:tc>
        <w:tc>
          <w:tcPr>
            <w:tcW w:w="1417" w:type="dxa"/>
          </w:tcPr>
          <w:p w14:paraId="53DFB2DD" w14:textId="77777777" w:rsidR="004F21BE" w:rsidRPr="00712762" w:rsidRDefault="004F21BE" w:rsidP="00635110">
            <w:r w:rsidRPr="00BE03AA">
              <w:rPr>
                <w:rFonts w:eastAsia="Times New Roman" w:cs="Tahoma"/>
                <w:szCs w:val="20"/>
                <w:lang w:eastAsia="nl-NL"/>
              </w:rPr>
              <w:t>a</w:t>
            </w:r>
          </w:p>
        </w:tc>
      </w:tr>
      <w:tr w:rsidR="004F21BE" w:rsidRPr="00712762" w14:paraId="61F8630E" w14:textId="77777777" w:rsidTr="00635110">
        <w:trPr>
          <w:trHeight w:val="408"/>
        </w:trPr>
        <w:tc>
          <w:tcPr>
            <w:tcW w:w="7650" w:type="dxa"/>
          </w:tcPr>
          <w:p w14:paraId="1FFFD08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Educatieve therapie (van Mikojel)</w:t>
            </w:r>
          </w:p>
        </w:tc>
        <w:tc>
          <w:tcPr>
            <w:tcW w:w="1417" w:type="dxa"/>
          </w:tcPr>
          <w:p w14:paraId="33EE8F33" w14:textId="77777777" w:rsidR="004F21BE" w:rsidRPr="00712762" w:rsidRDefault="004F21BE" w:rsidP="00635110">
            <w:r w:rsidRPr="00BE03AA">
              <w:rPr>
                <w:rFonts w:eastAsia="Times New Roman" w:cs="Tahoma"/>
                <w:szCs w:val="20"/>
                <w:lang w:eastAsia="nl-NL"/>
              </w:rPr>
              <w:t>a</w:t>
            </w:r>
          </w:p>
        </w:tc>
      </w:tr>
      <w:tr w:rsidR="004F21BE" w:rsidRPr="00712762" w14:paraId="3B230BB5" w14:textId="77777777" w:rsidTr="00635110">
        <w:trPr>
          <w:trHeight w:val="408"/>
        </w:trPr>
        <w:tc>
          <w:tcPr>
            <w:tcW w:w="7650" w:type="dxa"/>
          </w:tcPr>
          <w:p w14:paraId="10FCED8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Hogere sociaal pedagogische opleiding leid(st)er op het terrein van jeugdvorming en volksontwikkeling </w:t>
            </w:r>
          </w:p>
        </w:tc>
        <w:tc>
          <w:tcPr>
            <w:tcW w:w="1417" w:type="dxa"/>
          </w:tcPr>
          <w:p w14:paraId="5230F490" w14:textId="77777777" w:rsidR="004F21BE" w:rsidRPr="00712762" w:rsidRDefault="004F21BE" w:rsidP="00635110">
            <w:r w:rsidRPr="00BE03AA">
              <w:rPr>
                <w:rFonts w:eastAsia="Times New Roman" w:cs="Tahoma"/>
                <w:szCs w:val="20"/>
                <w:lang w:eastAsia="nl-NL"/>
              </w:rPr>
              <w:t>a</w:t>
            </w:r>
          </w:p>
        </w:tc>
      </w:tr>
      <w:tr w:rsidR="004F21BE" w:rsidRPr="00712762" w14:paraId="128D1CED" w14:textId="77777777" w:rsidTr="00635110">
        <w:trPr>
          <w:trHeight w:val="408"/>
        </w:trPr>
        <w:tc>
          <w:tcPr>
            <w:tcW w:w="7650" w:type="dxa"/>
          </w:tcPr>
          <w:p w14:paraId="4A84FEF6" w14:textId="77777777" w:rsidR="004F21BE" w:rsidRPr="00BE03AA" w:rsidRDefault="004F21BE" w:rsidP="00635110">
            <w:pPr>
              <w:rPr>
                <w:rFonts w:eastAsia="Times New Roman" w:cs="Tahoma"/>
                <w:szCs w:val="20"/>
                <w:lang w:eastAsia="nl-NL"/>
              </w:rPr>
            </w:pPr>
            <w:r>
              <w:rPr>
                <w:rFonts w:eastAsia="Times New Roman" w:cs="Tahoma"/>
                <w:szCs w:val="20"/>
                <w:lang w:eastAsia="nl-NL"/>
              </w:rPr>
              <w:t xml:space="preserve">Inrichtingswerk </w:t>
            </w:r>
          </w:p>
        </w:tc>
        <w:tc>
          <w:tcPr>
            <w:tcW w:w="1417" w:type="dxa"/>
          </w:tcPr>
          <w:p w14:paraId="6B3605E5" w14:textId="77777777" w:rsidR="004F21BE" w:rsidRPr="00BE03AA" w:rsidRDefault="004F21BE" w:rsidP="00635110">
            <w:pPr>
              <w:rPr>
                <w:rFonts w:eastAsia="Times New Roman" w:cs="Tahoma"/>
                <w:szCs w:val="20"/>
                <w:lang w:eastAsia="nl-NL"/>
              </w:rPr>
            </w:pPr>
            <w:r>
              <w:rPr>
                <w:rFonts w:eastAsia="Times New Roman" w:cs="Tahoma"/>
                <w:szCs w:val="20"/>
                <w:lang w:eastAsia="nl-NL"/>
              </w:rPr>
              <w:t>a</w:t>
            </w:r>
          </w:p>
        </w:tc>
      </w:tr>
      <w:tr w:rsidR="004F21BE" w:rsidRPr="00712762" w14:paraId="76D6C48D" w14:textId="77777777" w:rsidTr="00635110">
        <w:trPr>
          <w:trHeight w:val="408"/>
        </w:trPr>
        <w:tc>
          <w:tcPr>
            <w:tcW w:w="7650" w:type="dxa"/>
          </w:tcPr>
          <w:p w14:paraId="4A9B77F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Jeugdwelzijnswerk</w:t>
            </w:r>
          </w:p>
        </w:tc>
        <w:tc>
          <w:tcPr>
            <w:tcW w:w="1417" w:type="dxa"/>
          </w:tcPr>
          <w:p w14:paraId="4955ACE6" w14:textId="77777777" w:rsidR="004F21BE" w:rsidRPr="00712762" w:rsidRDefault="004F21BE" w:rsidP="00635110">
            <w:r w:rsidRPr="00BE03AA">
              <w:rPr>
                <w:rFonts w:eastAsia="Times New Roman" w:cs="Tahoma"/>
                <w:szCs w:val="20"/>
                <w:lang w:eastAsia="nl-NL"/>
              </w:rPr>
              <w:t>a</w:t>
            </w:r>
          </w:p>
        </w:tc>
      </w:tr>
      <w:tr w:rsidR="004F21BE" w:rsidRPr="00712762" w14:paraId="79E82EA5" w14:textId="77777777" w:rsidTr="00635110">
        <w:trPr>
          <w:trHeight w:val="408"/>
        </w:trPr>
        <w:tc>
          <w:tcPr>
            <w:tcW w:w="7650" w:type="dxa"/>
          </w:tcPr>
          <w:p w14:paraId="283F3CA0"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Kreatief edukatief Werk</w:t>
            </w:r>
          </w:p>
        </w:tc>
        <w:tc>
          <w:tcPr>
            <w:tcW w:w="1417" w:type="dxa"/>
          </w:tcPr>
          <w:p w14:paraId="1D059314" w14:textId="77777777" w:rsidR="004F21BE" w:rsidRPr="00712762" w:rsidRDefault="004F21BE" w:rsidP="00635110">
            <w:r w:rsidRPr="00BE03AA">
              <w:rPr>
                <w:rFonts w:eastAsia="Times New Roman" w:cs="Tahoma"/>
                <w:szCs w:val="20"/>
                <w:lang w:eastAsia="nl-NL"/>
              </w:rPr>
              <w:t>a</w:t>
            </w:r>
          </w:p>
        </w:tc>
      </w:tr>
      <w:tr w:rsidR="004F21BE" w:rsidRPr="00712762" w14:paraId="439A74C1" w14:textId="77777777" w:rsidTr="00635110">
        <w:trPr>
          <w:trHeight w:val="408"/>
        </w:trPr>
        <w:tc>
          <w:tcPr>
            <w:tcW w:w="7650" w:type="dxa"/>
          </w:tcPr>
          <w:p w14:paraId="5B525B9D"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Kultureel Werk</w:t>
            </w:r>
          </w:p>
        </w:tc>
        <w:tc>
          <w:tcPr>
            <w:tcW w:w="1417" w:type="dxa"/>
          </w:tcPr>
          <w:p w14:paraId="019170A1" w14:textId="77777777" w:rsidR="004F21BE" w:rsidRPr="00712762" w:rsidRDefault="004F21BE" w:rsidP="00635110">
            <w:r w:rsidRPr="00BE03AA">
              <w:rPr>
                <w:rFonts w:eastAsia="Times New Roman" w:cs="Tahoma"/>
                <w:szCs w:val="20"/>
                <w:lang w:eastAsia="nl-NL"/>
              </w:rPr>
              <w:t>a</w:t>
            </w:r>
          </w:p>
        </w:tc>
      </w:tr>
      <w:tr w:rsidR="004F21BE" w:rsidRPr="00712762" w14:paraId="1C13FA7A" w14:textId="77777777" w:rsidTr="00635110">
        <w:trPr>
          <w:trHeight w:val="408"/>
        </w:trPr>
        <w:tc>
          <w:tcPr>
            <w:tcW w:w="7650" w:type="dxa"/>
          </w:tcPr>
          <w:p w14:paraId="177DE6A9"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Omgangskunde</w:t>
            </w:r>
          </w:p>
        </w:tc>
        <w:tc>
          <w:tcPr>
            <w:tcW w:w="1417" w:type="dxa"/>
          </w:tcPr>
          <w:p w14:paraId="54069877" w14:textId="77777777" w:rsidR="004F21BE" w:rsidRPr="00712762" w:rsidRDefault="004F21BE" w:rsidP="00635110">
            <w:r w:rsidRPr="00BE03AA">
              <w:rPr>
                <w:rFonts w:eastAsia="Times New Roman" w:cs="Tahoma"/>
                <w:szCs w:val="20"/>
                <w:lang w:eastAsia="nl-NL"/>
              </w:rPr>
              <w:t>a</w:t>
            </w:r>
          </w:p>
        </w:tc>
      </w:tr>
      <w:tr w:rsidR="004F21BE" w:rsidRPr="00712762" w14:paraId="1121F379" w14:textId="77777777" w:rsidTr="00635110">
        <w:trPr>
          <w:trHeight w:val="408"/>
        </w:trPr>
        <w:tc>
          <w:tcPr>
            <w:tcW w:w="7650" w:type="dxa"/>
          </w:tcPr>
          <w:p w14:paraId="457CEDB7"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Verzorging/Gezondheidskunde</w:t>
            </w:r>
          </w:p>
        </w:tc>
        <w:tc>
          <w:tcPr>
            <w:tcW w:w="1417" w:type="dxa"/>
          </w:tcPr>
          <w:p w14:paraId="64B865B0" w14:textId="77777777" w:rsidR="004F21BE" w:rsidRPr="00712762" w:rsidRDefault="004F21BE" w:rsidP="00635110">
            <w:r w:rsidRPr="00BE03AA">
              <w:rPr>
                <w:rFonts w:eastAsia="Times New Roman" w:cs="Tahoma"/>
                <w:szCs w:val="20"/>
                <w:lang w:eastAsia="nl-NL"/>
              </w:rPr>
              <w:t>a</w:t>
            </w:r>
          </w:p>
        </w:tc>
      </w:tr>
      <w:tr w:rsidR="004F21BE" w:rsidRPr="00712762" w14:paraId="7FDBA101" w14:textId="77777777" w:rsidTr="00635110">
        <w:trPr>
          <w:trHeight w:val="408"/>
        </w:trPr>
        <w:tc>
          <w:tcPr>
            <w:tcW w:w="7650" w:type="dxa"/>
          </w:tcPr>
          <w:p w14:paraId="5E8616F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Lerarenopleiding Verzorging/Huishoudkunde</w:t>
            </w:r>
          </w:p>
        </w:tc>
        <w:tc>
          <w:tcPr>
            <w:tcW w:w="1417" w:type="dxa"/>
          </w:tcPr>
          <w:p w14:paraId="592BC970" w14:textId="77777777" w:rsidR="004F21BE" w:rsidRPr="00712762" w:rsidRDefault="004F21BE" w:rsidP="00635110">
            <w:r w:rsidRPr="00BE03AA">
              <w:rPr>
                <w:rFonts w:eastAsia="Times New Roman" w:cs="Tahoma"/>
                <w:szCs w:val="20"/>
                <w:lang w:eastAsia="nl-NL"/>
              </w:rPr>
              <w:t>a</w:t>
            </w:r>
          </w:p>
        </w:tc>
      </w:tr>
      <w:tr w:rsidR="004F21BE" w:rsidRPr="00712762" w14:paraId="39B19778" w14:textId="77777777" w:rsidTr="00635110">
        <w:trPr>
          <w:trHeight w:val="408"/>
        </w:trPr>
        <w:tc>
          <w:tcPr>
            <w:tcW w:w="7650" w:type="dxa"/>
          </w:tcPr>
          <w:p w14:paraId="27BCA2F8"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Maatschappelijk Werk</w:t>
            </w:r>
          </w:p>
        </w:tc>
        <w:tc>
          <w:tcPr>
            <w:tcW w:w="1417" w:type="dxa"/>
          </w:tcPr>
          <w:p w14:paraId="0AC4C476" w14:textId="77777777" w:rsidR="004F21BE" w:rsidRPr="00712762" w:rsidRDefault="004F21BE" w:rsidP="00635110">
            <w:r w:rsidRPr="00BE03AA">
              <w:rPr>
                <w:rFonts w:eastAsia="Times New Roman" w:cs="Tahoma"/>
                <w:szCs w:val="20"/>
                <w:lang w:eastAsia="nl-NL"/>
              </w:rPr>
              <w:t>a, b</w:t>
            </w:r>
          </w:p>
        </w:tc>
      </w:tr>
      <w:tr w:rsidR="004F21BE" w:rsidRPr="00712762" w14:paraId="701A9E5C" w14:textId="77777777" w:rsidTr="00635110">
        <w:trPr>
          <w:trHeight w:val="408"/>
        </w:trPr>
        <w:tc>
          <w:tcPr>
            <w:tcW w:w="7650" w:type="dxa"/>
          </w:tcPr>
          <w:p w14:paraId="6D0C9DB3"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Maatschappelijk Werk en Dienstverlening</w:t>
            </w:r>
          </w:p>
        </w:tc>
        <w:tc>
          <w:tcPr>
            <w:tcW w:w="1417" w:type="dxa"/>
          </w:tcPr>
          <w:p w14:paraId="180AC455" w14:textId="77777777" w:rsidR="004F21BE" w:rsidRPr="00712762" w:rsidRDefault="004F21BE" w:rsidP="00635110">
            <w:r w:rsidRPr="00BE03AA">
              <w:rPr>
                <w:rFonts w:eastAsia="Times New Roman" w:cs="Tahoma"/>
                <w:szCs w:val="20"/>
                <w:lang w:eastAsia="nl-NL"/>
              </w:rPr>
              <w:t>a, b</w:t>
            </w:r>
          </w:p>
        </w:tc>
      </w:tr>
      <w:tr w:rsidR="004F21BE" w:rsidRPr="00712762" w14:paraId="0A4738E7" w14:textId="77777777" w:rsidTr="00635110">
        <w:trPr>
          <w:trHeight w:val="408"/>
        </w:trPr>
        <w:tc>
          <w:tcPr>
            <w:tcW w:w="7650" w:type="dxa"/>
          </w:tcPr>
          <w:p w14:paraId="483A1314"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Pedagogiek MO A</w:t>
            </w:r>
          </w:p>
        </w:tc>
        <w:tc>
          <w:tcPr>
            <w:tcW w:w="1417" w:type="dxa"/>
          </w:tcPr>
          <w:p w14:paraId="76FAB038" w14:textId="77777777" w:rsidR="004F21BE" w:rsidRPr="00712762" w:rsidRDefault="004F21BE" w:rsidP="00635110">
            <w:r w:rsidRPr="00BE03AA">
              <w:rPr>
                <w:rFonts w:eastAsia="Times New Roman" w:cs="Tahoma"/>
                <w:szCs w:val="20"/>
                <w:lang w:eastAsia="nl-NL"/>
              </w:rPr>
              <w:t>a</w:t>
            </w:r>
          </w:p>
        </w:tc>
      </w:tr>
      <w:tr w:rsidR="004F21BE" w:rsidRPr="00712762" w14:paraId="1E907B4C" w14:textId="77777777" w:rsidTr="00635110">
        <w:trPr>
          <w:trHeight w:val="408"/>
        </w:trPr>
        <w:tc>
          <w:tcPr>
            <w:tcW w:w="7650" w:type="dxa"/>
          </w:tcPr>
          <w:p w14:paraId="695EA066" w14:textId="77777777" w:rsidR="004F21BE" w:rsidRPr="00BE03AA" w:rsidRDefault="004F21BE" w:rsidP="00635110">
            <w:pPr>
              <w:rPr>
                <w:rFonts w:eastAsia="Times New Roman" w:cs="Tahoma"/>
                <w:szCs w:val="20"/>
                <w:lang w:eastAsia="nl-NL"/>
              </w:rPr>
            </w:pPr>
            <w:r w:rsidRPr="00BE03AA">
              <w:rPr>
                <w:rFonts w:eastAsia="Times New Roman" w:cs="Tahoma"/>
                <w:szCs w:val="20"/>
                <w:lang w:eastAsia="nl-NL"/>
              </w:rPr>
              <w:t xml:space="preserve">Verpleegkunde </w:t>
            </w:r>
          </w:p>
        </w:tc>
        <w:tc>
          <w:tcPr>
            <w:tcW w:w="1417" w:type="dxa"/>
          </w:tcPr>
          <w:p w14:paraId="6E3C68E1" w14:textId="77777777" w:rsidR="004F21BE" w:rsidRPr="00712762" w:rsidRDefault="004F21BE" w:rsidP="00635110">
            <w:r w:rsidRPr="00BE03AA">
              <w:rPr>
                <w:rFonts w:eastAsia="Times New Roman" w:cs="Tahoma"/>
                <w:szCs w:val="20"/>
                <w:lang w:eastAsia="nl-NL"/>
              </w:rPr>
              <w:t>a,</w:t>
            </w:r>
            <w:r>
              <w:rPr>
                <w:rFonts w:eastAsia="Times New Roman" w:cs="Tahoma"/>
                <w:szCs w:val="20"/>
                <w:lang w:eastAsia="nl-NL"/>
              </w:rPr>
              <w:t xml:space="preserve"> </w:t>
            </w:r>
            <w:r w:rsidRPr="00BE03AA">
              <w:rPr>
                <w:rFonts w:eastAsia="Times New Roman" w:cs="Tahoma"/>
                <w:szCs w:val="20"/>
                <w:lang w:eastAsia="nl-NL"/>
              </w:rPr>
              <w:t>b</w:t>
            </w:r>
          </w:p>
        </w:tc>
      </w:tr>
    </w:tbl>
    <w:p w14:paraId="06FD778D" w14:textId="77777777" w:rsidR="00AE2DBE" w:rsidRDefault="00AE2DBE" w:rsidP="00BD5C19"/>
    <w:p w14:paraId="2C32D173" w14:textId="3499F282" w:rsidR="006042FE" w:rsidRDefault="006042FE">
      <w:r>
        <w:br w:type="page"/>
      </w:r>
    </w:p>
    <w:p w14:paraId="24946563" w14:textId="77777777" w:rsidR="00A732E8" w:rsidRDefault="00A732E8" w:rsidP="00B221FA">
      <w:pPr>
        <w:pStyle w:val="Kop1"/>
        <w:ind w:right="-284"/>
      </w:pPr>
      <w:bookmarkStart w:id="2167" w:name="_Toc128381697"/>
      <w:r w:rsidRPr="00A815C5">
        <w:lastRenderedPageBreak/>
        <w:t xml:space="preserve">Bijlage III </w:t>
      </w:r>
      <w:r>
        <w:t xml:space="preserve">– </w:t>
      </w:r>
      <w:r w:rsidRPr="00A815C5">
        <w:t>Niet afgeronde beroepsleiding, geldend tot 1 oktober 2018</w:t>
      </w:r>
      <w:bookmarkEnd w:id="2167"/>
    </w:p>
    <w:p w14:paraId="6C02424E" w14:textId="19534E70" w:rsidR="00A732E8" w:rsidRDefault="00A732E8" w:rsidP="00B221FA">
      <w:pPr>
        <w:pStyle w:val="Kop2"/>
      </w:pPr>
      <w:bookmarkStart w:id="2168" w:name="_Toc75510808"/>
      <w:bookmarkStart w:id="2169" w:name="_Toc128381698"/>
      <w:r>
        <w:t>Behorend bij bijlage 13.1 Kwalificatie-eis pedagogisch medewerker</w:t>
      </w:r>
      <w:bookmarkEnd w:id="2168"/>
      <w:bookmarkEnd w:id="2169"/>
    </w:p>
    <w:p w14:paraId="23F6BAE8" w14:textId="77777777" w:rsidR="005960AD" w:rsidRDefault="005960AD" w:rsidP="005919A0"/>
    <w:p w14:paraId="2DB6A525" w14:textId="65D098A7" w:rsidR="00A732E8" w:rsidRDefault="00467370" w:rsidP="005919A0">
      <w:r>
        <w:t>In deze bijlage staat</w:t>
      </w:r>
      <w:r w:rsidR="00A732E8">
        <w:t xml:space="preserve"> wat tot 1 oktober 2018 gold bij een nog niet afgeronde beroepsopleiding.</w:t>
      </w:r>
    </w:p>
    <w:p w14:paraId="52EA4B31" w14:textId="77777777" w:rsidR="00A732E8" w:rsidRDefault="00A732E8" w:rsidP="001B58E4">
      <w:pPr>
        <w:pStyle w:val="Kop3"/>
      </w:pPr>
      <w:bookmarkStart w:id="2170" w:name="_Toc75510809"/>
      <w:bookmarkStart w:id="2171" w:name="_Toc128381699"/>
      <w:r>
        <w:t>Nog</w:t>
      </w:r>
      <w:r>
        <w:rPr>
          <w:spacing w:val="-3"/>
        </w:rPr>
        <w:t xml:space="preserve"> </w:t>
      </w:r>
      <w:r>
        <w:t>niet</w:t>
      </w:r>
      <w:r>
        <w:rPr>
          <w:spacing w:val="-3"/>
        </w:rPr>
        <w:t xml:space="preserve"> </w:t>
      </w:r>
      <w:r>
        <w:t>afgeronde</w:t>
      </w:r>
      <w:r>
        <w:rPr>
          <w:spacing w:val="-5"/>
        </w:rPr>
        <w:t xml:space="preserve"> </w:t>
      </w:r>
      <w:r>
        <w:t>beroepsopleiding</w:t>
      </w:r>
      <w:bookmarkEnd w:id="2170"/>
      <w:bookmarkEnd w:id="2171"/>
    </w:p>
    <w:p w14:paraId="01536CF9" w14:textId="77777777" w:rsidR="00A732E8" w:rsidRDefault="00A732E8" w:rsidP="00CB3589">
      <w:r>
        <w:t>Een nog niet afgeronde beroepsopleiding kwalificeert voor de functie van pedagogisch</w:t>
      </w:r>
      <w:r w:rsidRPr="00CB3589">
        <w:t xml:space="preserve"> </w:t>
      </w:r>
      <w:r>
        <w:t>medewerker</w:t>
      </w:r>
      <w:r w:rsidRPr="00CB3589">
        <w:t xml:space="preserve"> </w:t>
      </w:r>
      <w:r>
        <w:t>in</w:t>
      </w:r>
      <w:r w:rsidRPr="00CB3589">
        <w:t xml:space="preserve"> </w:t>
      </w:r>
      <w:r>
        <w:t>de</w:t>
      </w:r>
      <w:r w:rsidRPr="00CB3589">
        <w:t xml:space="preserve"> </w:t>
      </w:r>
      <w:r>
        <w:t>dagopvang</w:t>
      </w:r>
      <w:r w:rsidRPr="00CB3589">
        <w:t xml:space="preserve"> </w:t>
      </w:r>
      <w:r>
        <w:t>en</w:t>
      </w:r>
      <w:r w:rsidRPr="00CB3589">
        <w:t xml:space="preserve"> </w:t>
      </w:r>
      <w:r>
        <w:t>de</w:t>
      </w:r>
      <w:r w:rsidRPr="00CB3589">
        <w:t xml:space="preserve"> bso</w:t>
      </w:r>
      <w:r>
        <w:t>/nso</w:t>
      </w:r>
      <w:r w:rsidRPr="00CB3589">
        <w:t xml:space="preserve"> </w:t>
      </w:r>
      <w:r>
        <w:t>indien</w:t>
      </w:r>
      <w:r w:rsidRPr="00CB3589">
        <w:t xml:space="preserve"> </w:t>
      </w:r>
      <w:r>
        <w:t>sprake</w:t>
      </w:r>
      <w:r w:rsidRPr="00CB3589">
        <w:t xml:space="preserve"> </w:t>
      </w:r>
      <w:r>
        <w:t>is</w:t>
      </w:r>
      <w:r w:rsidRPr="00CB3589">
        <w:t xml:space="preserve"> </w:t>
      </w:r>
      <w:r>
        <w:t>van:</w:t>
      </w:r>
    </w:p>
    <w:p w14:paraId="78883B95" w14:textId="77777777" w:rsidR="00A732E8" w:rsidRDefault="00A732E8" w:rsidP="00A075A0">
      <w:pPr>
        <w:pStyle w:val="Lijstalinea"/>
        <w:numPr>
          <w:ilvl w:val="0"/>
          <w:numId w:val="398"/>
        </w:numPr>
        <w:spacing w:after="40" w:line="276" w:lineRule="auto"/>
        <w:ind w:left="357" w:hanging="357"/>
      </w:pPr>
      <w:r>
        <w:t>Een schriftelijk bewijs dat minimaal 75% van de studiepunten van de totale opleiding</w:t>
      </w:r>
      <w:r w:rsidRPr="00CB3589">
        <w:t xml:space="preserve"> </w:t>
      </w:r>
      <w:r>
        <w:t>van Leraar basisonderwijs (aan hogeschool, pedagogische academie, pabo of ipabo)</w:t>
      </w:r>
      <w:r w:rsidRPr="00CB3589">
        <w:t xml:space="preserve"> </w:t>
      </w:r>
      <w:r>
        <w:t>is behaald</w:t>
      </w:r>
    </w:p>
    <w:p w14:paraId="1D62CD00" w14:textId="77777777" w:rsidR="00A732E8" w:rsidRPr="002225D5" w:rsidRDefault="00A732E8" w:rsidP="00C15822">
      <w:pPr>
        <w:spacing w:after="40"/>
        <w:rPr>
          <w:i/>
          <w:iCs/>
        </w:rPr>
      </w:pPr>
      <w:r w:rsidRPr="002225D5">
        <w:rPr>
          <w:i/>
          <w:iCs/>
        </w:rPr>
        <w:t>of</w:t>
      </w:r>
    </w:p>
    <w:p w14:paraId="725F4067" w14:textId="77777777" w:rsidR="00A732E8" w:rsidRDefault="00A732E8" w:rsidP="00A075A0">
      <w:pPr>
        <w:pStyle w:val="Lijstalinea"/>
        <w:numPr>
          <w:ilvl w:val="0"/>
          <w:numId w:val="398"/>
        </w:numPr>
        <w:spacing w:after="40" w:line="276" w:lineRule="auto"/>
        <w:ind w:left="357" w:hanging="357"/>
      </w:pPr>
      <w:r>
        <w:t>Een overgangsbewijs naar het vierde leerjaar van Leraar basisonderwijs (aan hogeschool,</w:t>
      </w:r>
      <w:r w:rsidRPr="00CB3589">
        <w:t xml:space="preserve"> </w:t>
      </w:r>
      <w:r>
        <w:t>pedagogische</w:t>
      </w:r>
      <w:r w:rsidRPr="00CB3589">
        <w:t xml:space="preserve"> </w:t>
      </w:r>
      <w:r>
        <w:t>academie, pabo</w:t>
      </w:r>
      <w:r w:rsidRPr="00CB3589">
        <w:t xml:space="preserve"> </w:t>
      </w:r>
      <w:r>
        <w:t>of</w:t>
      </w:r>
      <w:r w:rsidRPr="00CB3589">
        <w:t xml:space="preserve"> ipabo</w:t>
      </w:r>
      <w:r>
        <w:t>)</w:t>
      </w:r>
    </w:p>
    <w:p w14:paraId="4B36B397" w14:textId="77777777" w:rsidR="00A732E8" w:rsidRPr="002225D5" w:rsidRDefault="00A732E8" w:rsidP="00C15822">
      <w:pPr>
        <w:spacing w:after="40"/>
        <w:rPr>
          <w:i/>
          <w:iCs/>
        </w:rPr>
      </w:pPr>
      <w:r w:rsidRPr="002225D5">
        <w:rPr>
          <w:i/>
          <w:iCs/>
        </w:rPr>
        <w:t>of</w:t>
      </w:r>
    </w:p>
    <w:p w14:paraId="0C949195" w14:textId="77777777" w:rsidR="00A732E8" w:rsidRDefault="00A732E8" w:rsidP="00A075A0">
      <w:pPr>
        <w:pStyle w:val="Lijstalinea"/>
        <w:numPr>
          <w:ilvl w:val="0"/>
          <w:numId w:val="398"/>
        </w:numPr>
        <w:spacing w:after="40" w:line="276" w:lineRule="auto"/>
        <w:ind w:left="357" w:hanging="357"/>
      </w:pPr>
      <w:r>
        <w:t>Het volgen van een deeltijd hbo-bachelor mits het een opleiding betreft zoals genoemd</w:t>
      </w:r>
      <w:r w:rsidRPr="008F2BF9">
        <w:t xml:space="preserve"> </w:t>
      </w:r>
      <w:r>
        <w:t>onder</w:t>
      </w:r>
      <w:r>
        <w:br/>
        <w:t>A</w:t>
      </w:r>
      <w:r w:rsidRPr="008F2BF9">
        <w:t xml:space="preserve"> </w:t>
      </w:r>
      <w:r>
        <w:t>of</w:t>
      </w:r>
      <w:r w:rsidRPr="008F2BF9">
        <w:t xml:space="preserve"> </w:t>
      </w:r>
      <w:r>
        <w:t>B*</w:t>
      </w:r>
    </w:p>
    <w:p w14:paraId="3AA1BFEB" w14:textId="77777777" w:rsidR="00A732E8" w:rsidRPr="002225D5" w:rsidRDefault="00A732E8" w:rsidP="00547519">
      <w:pPr>
        <w:spacing w:after="40"/>
        <w:ind w:left="357"/>
        <w:rPr>
          <w:i/>
          <w:iCs/>
        </w:rPr>
      </w:pPr>
      <w:r w:rsidRPr="002225D5">
        <w:rPr>
          <w:i/>
          <w:iCs/>
        </w:rPr>
        <w:t>en</w:t>
      </w:r>
    </w:p>
    <w:p w14:paraId="6A4C7C73" w14:textId="77777777" w:rsidR="00A732E8" w:rsidRDefault="00A732E8" w:rsidP="00A075A0">
      <w:pPr>
        <w:pStyle w:val="Lijstalinea"/>
        <w:numPr>
          <w:ilvl w:val="1"/>
          <w:numId w:val="398"/>
        </w:numPr>
        <w:spacing w:after="40" w:line="276" w:lineRule="auto"/>
        <w:ind w:left="709" w:hanging="357"/>
      </w:pPr>
      <w:r>
        <w:t>minimaal</w:t>
      </w:r>
      <w:r w:rsidRPr="008F2BF9">
        <w:t xml:space="preserve"> </w:t>
      </w:r>
      <w:r>
        <w:t>75%</w:t>
      </w:r>
      <w:r w:rsidRPr="008F2BF9">
        <w:t xml:space="preserve"> </w:t>
      </w:r>
      <w:r>
        <w:t>van</w:t>
      </w:r>
      <w:r w:rsidRPr="008F2BF9">
        <w:t xml:space="preserve"> </w:t>
      </w:r>
      <w:r>
        <w:t>de</w:t>
      </w:r>
      <w:r w:rsidRPr="008F2BF9">
        <w:t xml:space="preserve"> </w:t>
      </w:r>
      <w:r>
        <w:t>studiepunten</w:t>
      </w:r>
      <w:r w:rsidRPr="008F2BF9">
        <w:t xml:space="preserve"> </w:t>
      </w:r>
      <w:r>
        <w:t>van</w:t>
      </w:r>
      <w:r w:rsidRPr="008F2BF9">
        <w:t xml:space="preserve"> </w:t>
      </w:r>
      <w:r>
        <w:t>de</w:t>
      </w:r>
      <w:r w:rsidRPr="008F2BF9">
        <w:t xml:space="preserve"> </w:t>
      </w:r>
      <w:r>
        <w:t>totale</w:t>
      </w:r>
      <w:r w:rsidRPr="008F2BF9">
        <w:t xml:space="preserve"> </w:t>
      </w:r>
      <w:r>
        <w:t>opleiding</w:t>
      </w:r>
      <w:r w:rsidRPr="008F2BF9">
        <w:t xml:space="preserve"> </w:t>
      </w:r>
      <w:r>
        <w:t>is</w:t>
      </w:r>
      <w:r w:rsidRPr="008F2BF9">
        <w:t xml:space="preserve"> </w:t>
      </w:r>
      <w:r>
        <w:t>behaald</w:t>
      </w:r>
    </w:p>
    <w:p w14:paraId="134F3F11" w14:textId="77777777" w:rsidR="00A732E8" w:rsidRPr="002225D5" w:rsidRDefault="00A732E8" w:rsidP="002225D5">
      <w:pPr>
        <w:spacing w:after="40"/>
        <w:ind w:left="352"/>
        <w:rPr>
          <w:i/>
          <w:iCs/>
        </w:rPr>
      </w:pPr>
      <w:r w:rsidRPr="002225D5">
        <w:rPr>
          <w:i/>
          <w:iCs/>
        </w:rPr>
        <w:t>of</w:t>
      </w:r>
    </w:p>
    <w:p w14:paraId="6233293E" w14:textId="77777777" w:rsidR="00A732E8" w:rsidRDefault="00A732E8" w:rsidP="00A075A0">
      <w:pPr>
        <w:pStyle w:val="Lijstalinea"/>
        <w:numPr>
          <w:ilvl w:val="1"/>
          <w:numId w:val="398"/>
        </w:numPr>
        <w:spacing w:line="276" w:lineRule="auto"/>
        <w:ind w:left="709"/>
      </w:pPr>
      <w:r>
        <w:t xml:space="preserve">minimaal 50% van de studiepunten van de totale opleiding is behaald en </w:t>
      </w:r>
      <w:r w:rsidRPr="008F2BF9">
        <w:t xml:space="preserve"> </w:t>
      </w:r>
      <w:r>
        <w:t>minimaal</w:t>
      </w:r>
      <w:r w:rsidRPr="008F2BF9">
        <w:t xml:space="preserve"> </w:t>
      </w:r>
      <w:r>
        <w:t>1 jaar</w:t>
      </w:r>
      <w:r w:rsidRPr="008F2BF9">
        <w:t xml:space="preserve"> </w:t>
      </w:r>
      <w:r>
        <w:t>relevante</w:t>
      </w:r>
      <w:r w:rsidRPr="008F2BF9">
        <w:t xml:space="preserve"> </w:t>
      </w:r>
      <w:r>
        <w:t>stage-</w:t>
      </w:r>
      <w:r w:rsidRPr="008F2BF9">
        <w:t xml:space="preserve"> </w:t>
      </w:r>
      <w:r>
        <w:t>en</w:t>
      </w:r>
      <w:r w:rsidRPr="008F2BF9">
        <w:t xml:space="preserve"> </w:t>
      </w:r>
      <w:r>
        <w:t>of</w:t>
      </w:r>
      <w:r w:rsidRPr="008F2BF9">
        <w:t xml:space="preserve"> </w:t>
      </w:r>
      <w:r>
        <w:t>werkervaring.</w:t>
      </w:r>
    </w:p>
    <w:p w14:paraId="50E1DCF6" w14:textId="68F13E76" w:rsidR="00507A58" w:rsidRDefault="00A732E8" w:rsidP="00BD5C19">
      <w:r>
        <w:t>* De opleidingen onder A en B staan nu onder A1 en B1. Zie bijlage I Diplomalijst.</w:t>
      </w:r>
    </w:p>
    <w:p w14:paraId="415E3865" w14:textId="77777777" w:rsidR="006042FE" w:rsidRDefault="006042FE">
      <w:r>
        <w:br w:type="page"/>
      </w:r>
    </w:p>
    <w:p w14:paraId="6DC5C2E1" w14:textId="77777777" w:rsidR="00112CCD" w:rsidRDefault="00112CCD" w:rsidP="000D02A1">
      <w:pPr>
        <w:pStyle w:val="Kop1"/>
      </w:pPr>
      <w:bookmarkStart w:id="2172" w:name="_Toc128381700"/>
      <w:r>
        <w:t>Bijlage IV – Taaleisen</w:t>
      </w:r>
      <w:bookmarkEnd w:id="2172"/>
    </w:p>
    <w:p w14:paraId="56D2117F" w14:textId="5623ADBF" w:rsidR="00112CCD" w:rsidRDefault="00112CCD" w:rsidP="000D02A1">
      <w:pPr>
        <w:pStyle w:val="Kop2"/>
      </w:pPr>
      <w:bookmarkStart w:id="2173" w:name="_Toc75510811"/>
      <w:bookmarkStart w:id="2174" w:name="_Toc128381701"/>
      <w:r>
        <w:t>Behorend bij bijlage 13.1 Kwalificatie-eis pedagogisch medewerker</w:t>
      </w:r>
      <w:bookmarkEnd w:id="2173"/>
      <w:bookmarkEnd w:id="2174"/>
    </w:p>
    <w:p w14:paraId="0B28396D" w14:textId="77777777" w:rsidR="000D02A1" w:rsidRDefault="000D02A1" w:rsidP="00246F4F"/>
    <w:p w14:paraId="2355A5CA" w14:textId="77777777" w:rsidR="00893177" w:rsidRDefault="00893177" w:rsidP="00893177">
      <w:r>
        <w:t>Per 1 januari 2025 geldt een taaleis voor pedagogisch medewerkers in de dagopvang, de peuteropvang en de buitenschoolse opvang. Onderdeel 1 van deze bijlage gaat hierover.</w:t>
      </w:r>
    </w:p>
    <w:p w14:paraId="27C5F52D" w14:textId="77777777" w:rsidR="00893177" w:rsidRDefault="00893177" w:rsidP="00893177">
      <w:r>
        <w:t>Voor pedagogisch medewerkers die werken in de voorschoolse educatie (ve) geldt al een taaleis. Hierover gaat onderdeel 2 van deze bijlage.</w:t>
      </w:r>
    </w:p>
    <w:p w14:paraId="705B7B10" w14:textId="77777777" w:rsidR="00893177" w:rsidRDefault="00893177" w:rsidP="00893177">
      <w:pPr>
        <w:pStyle w:val="Kop2"/>
      </w:pPr>
      <w:bookmarkStart w:id="2175" w:name="_Toc75510812"/>
      <w:bookmarkStart w:id="2176" w:name="_Toc128381702"/>
      <w:r>
        <w:t>1. Taaleis IKK</w:t>
      </w:r>
      <w:bookmarkEnd w:id="2175"/>
      <w:bookmarkEnd w:id="2176"/>
    </w:p>
    <w:p w14:paraId="008D0C1A" w14:textId="77777777" w:rsidR="00893177" w:rsidRDefault="00893177" w:rsidP="00893177">
      <w:r>
        <w:t>Deze taaleis gaat in per 1 januari 2025</w:t>
      </w:r>
      <w:r>
        <w:rPr>
          <w:rStyle w:val="Voetnootmarkering"/>
        </w:rPr>
        <w:footnoteReference w:id="26"/>
      </w:r>
      <w:r>
        <w:t>.</w:t>
      </w:r>
    </w:p>
    <w:p w14:paraId="3E15FB84" w14:textId="77777777" w:rsidR="00893177" w:rsidRDefault="00893177" w:rsidP="00893177">
      <w:r>
        <w:t>Een pedagogisch medewerker voldoet aan de taaleis IKK als zij kan aantonen dat:</w:t>
      </w:r>
    </w:p>
    <w:p w14:paraId="6C5EC806" w14:textId="77777777" w:rsidR="00893177" w:rsidRDefault="00893177" w:rsidP="00A075A0">
      <w:pPr>
        <w:pStyle w:val="Lijstalinea"/>
        <w:numPr>
          <w:ilvl w:val="0"/>
          <w:numId w:val="437"/>
        </w:numPr>
        <w:spacing w:after="40" w:line="276" w:lineRule="auto"/>
        <w:ind w:left="357" w:hanging="357"/>
      </w:pPr>
      <w:r>
        <w:t>haar taalniveau Nederlands op niveau 3F of hoger ligt voor de Mondelinge taalvaardigheid</w:t>
      </w:r>
    </w:p>
    <w:p w14:paraId="0B2C8804" w14:textId="77777777" w:rsidR="00893177" w:rsidRPr="00246F4F" w:rsidRDefault="00893177" w:rsidP="00893177">
      <w:pPr>
        <w:spacing w:after="40"/>
        <w:rPr>
          <w:i/>
          <w:iCs/>
        </w:rPr>
      </w:pPr>
      <w:r w:rsidRPr="00246F4F">
        <w:rPr>
          <w:i/>
          <w:iCs/>
        </w:rPr>
        <w:t>of</w:t>
      </w:r>
    </w:p>
    <w:p w14:paraId="466AC26A" w14:textId="77777777" w:rsidR="00893177" w:rsidRDefault="00893177" w:rsidP="00A075A0">
      <w:pPr>
        <w:pStyle w:val="Lijstalinea"/>
        <w:numPr>
          <w:ilvl w:val="0"/>
          <w:numId w:val="437"/>
        </w:numPr>
        <w:spacing w:line="276" w:lineRule="auto"/>
      </w:pPr>
      <w:r>
        <w:t>haar taalniveau Nederlands op niveau B2 of hoger ligt voor de deelvaardigheden Gesprekken voeren, Luisteren en Spreken</w:t>
      </w:r>
    </w:p>
    <w:p w14:paraId="08B148DC" w14:textId="77777777" w:rsidR="00893177" w:rsidRDefault="00893177" w:rsidP="00893177">
      <w:pPr>
        <w:pStyle w:val="Kop3"/>
      </w:pPr>
      <w:bookmarkStart w:id="2177" w:name="_Toc128381703"/>
      <w:r>
        <w:t>1.1 Nieuwe regels om aan te tonen dat je aan de taaleis voldoet</w:t>
      </w:r>
      <w:bookmarkEnd w:id="2177"/>
    </w:p>
    <w:p w14:paraId="1444C610" w14:textId="77777777" w:rsidR="00893177" w:rsidRDefault="00893177" w:rsidP="00893177">
      <w:r>
        <w:t>De huidige regels in de cao waarmee je kunt aantonen dat je aan de taaleis voldoet, gelden tot 1 januari 2025. Vanaf 1 januari 2025 gelden er andere regels om dit aan te tonen. De nieuwe aantoonbaarheidseisen zijn een nadere uitwerking van de Wet IKK en worden opgenomen in de Regeling Wet kinderopvang.</w:t>
      </w:r>
    </w:p>
    <w:p w14:paraId="2D6F18BF" w14:textId="77777777" w:rsidR="00893177" w:rsidRDefault="00893177" w:rsidP="00893177">
      <w:pPr>
        <w:spacing w:after="40"/>
      </w:pPr>
      <w:r w:rsidRPr="004B2159">
        <w:rPr>
          <w:i/>
          <w:iCs/>
        </w:rPr>
        <w:t>Voor wie gelden de nieuwe regels?</w:t>
      </w:r>
      <w:r>
        <w:br/>
        <w:t>De nieuwe regels gelden voor:</w:t>
      </w:r>
    </w:p>
    <w:p w14:paraId="1A15356D" w14:textId="77777777" w:rsidR="00893177" w:rsidRDefault="00893177" w:rsidP="00A075A0">
      <w:pPr>
        <w:pStyle w:val="Lijstalinea"/>
        <w:numPr>
          <w:ilvl w:val="0"/>
          <w:numId w:val="440"/>
        </w:numPr>
      </w:pPr>
      <w:r>
        <w:t>Een pedagogisch medewerker die op of na 1 januari 2025 in dienst treedt bij een kinderopvangorganisatie</w:t>
      </w:r>
    </w:p>
    <w:p w14:paraId="3AAF4880" w14:textId="77777777" w:rsidR="00893177" w:rsidRDefault="00893177" w:rsidP="00A075A0">
      <w:pPr>
        <w:pStyle w:val="Lijstalinea"/>
        <w:numPr>
          <w:ilvl w:val="0"/>
          <w:numId w:val="440"/>
        </w:numPr>
      </w:pPr>
      <w:r>
        <w:t>Een pedagogisch medewerker die vóór 1 januari 2025 al in dienst is bij een kinderopvangorganisatie en op 1 januari 2025 volgens de huidige regels niet aan de taaleis voldoet</w:t>
      </w:r>
    </w:p>
    <w:p w14:paraId="717D2F4A" w14:textId="77777777" w:rsidR="00893177" w:rsidRDefault="00893177" w:rsidP="00893177">
      <w:r w:rsidRPr="004B2159">
        <w:rPr>
          <w:i/>
          <w:iCs/>
        </w:rPr>
        <w:t>Voor wie gelden de nieuwe regels</w:t>
      </w:r>
      <w:r>
        <w:rPr>
          <w:i/>
          <w:iCs/>
        </w:rPr>
        <w:t xml:space="preserve"> niet</w:t>
      </w:r>
      <w:r w:rsidRPr="004B2159">
        <w:rPr>
          <w:i/>
          <w:iCs/>
        </w:rPr>
        <w:t>?</w:t>
      </w:r>
      <w:r>
        <w:br/>
        <w:t>Is een pedagogisch medewerker vóór 1 januari 2025 in dienst bij een kinderopvangorganisatie? En voldoet zij op 1 januari 2025 volgens de huidige regels aan de taaleis? Dan gelden de nieuwe regels niet en geldt een overgangsregeling. Zie onder 1.4.</w:t>
      </w:r>
    </w:p>
    <w:p w14:paraId="6A8C0D16" w14:textId="77777777" w:rsidR="00893177" w:rsidRDefault="00893177" w:rsidP="00893177">
      <w:pPr>
        <w:pStyle w:val="Kop3"/>
      </w:pPr>
      <w:bookmarkStart w:id="2178" w:name="_Toc128381704"/>
      <w:r>
        <w:t xml:space="preserve">1.2 </w:t>
      </w:r>
      <w:bookmarkStart w:id="2179" w:name="_Hlk125542840"/>
      <w:r>
        <w:t>Aantoonbaarheidseisen tot 1 januari 2025</w:t>
      </w:r>
      <w:bookmarkEnd w:id="2178"/>
      <w:bookmarkEnd w:id="2179"/>
    </w:p>
    <w:p w14:paraId="19DEF1B7" w14:textId="77777777" w:rsidR="00893177" w:rsidRDefault="00893177" w:rsidP="00893177">
      <w:r>
        <w:t>In aanloop naar de taaleis IKK zijn in de Cao Kinderopvang regels opgenomen waarmee een pedagogisch medewerker aan kan tonen dat zij aan de taaleis voldoet. Hieronder staat met welk diploma, certificaat of ander schriftelijk bewijs zij het vereiste taalniveau kan aantonen. Deze aantoonbaarheidseisen gelden tot 1 januari 2025.</w:t>
      </w:r>
    </w:p>
    <w:p w14:paraId="18EBC277" w14:textId="77777777" w:rsidR="00893177" w:rsidRDefault="00893177" w:rsidP="00893177">
      <w:bookmarkStart w:id="2180" w:name="_Toc75510813"/>
      <w:r w:rsidRPr="009F626E">
        <w:rPr>
          <w:b/>
          <w:bCs/>
        </w:rPr>
        <w:t>Nederlands diploma als bewijs</w:t>
      </w:r>
      <w:bookmarkEnd w:id="2180"/>
      <w:r>
        <w:rPr>
          <w:b/>
          <w:bCs/>
        </w:rPr>
        <w:br/>
      </w:r>
      <w:r>
        <w:t>Het diploma van de volgende Nederlandse opleidingen voldoet als bewijs:</w:t>
      </w:r>
    </w:p>
    <w:p w14:paraId="278FFF90" w14:textId="77777777" w:rsidR="00893177" w:rsidRDefault="00893177" w:rsidP="00A075A0">
      <w:pPr>
        <w:pStyle w:val="Lijstalinea"/>
        <w:numPr>
          <w:ilvl w:val="0"/>
          <w:numId w:val="437"/>
        </w:numPr>
        <w:spacing w:line="276" w:lineRule="auto"/>
      </w:pPr>
      <w:r>
        <w:t>havo</w:t>
      </w:r>
    </w:p>
    <w:p w14:paraId="5A4BF0DB" w14:textId="77777777" w:rsidR="00893177" w:rsidRDefault="00893177" w:rsidP="00A075A0">
      <w:pPr>
        <w:pStyle w:val="Lijstalinea"/>
        <w:numPr>
          <w:ilvl w:val="0"/>
          <w:numId w:val="437"/>
        </w:numPr>
        <w:spacing w:line="276" w:lineRule="auto"/>
      </w:pPr>
      <w:r>
        <w:t>vhbo</w:t>
      </w:r>
    </w:p>
    <w:p w14:paraId="2E63EE95" w14:textId="77777777" w:rsidR="00893177" w:rsidRDefault="00893177" w:rsidP="00A075A0">
      <w:pPr>
        <w:pStyle w:val="Lijstalinea"/>
        <w:numPr>
          <w:ilvl w:val="0"/>
          <w:numId w:val="437"/>
        </w:numPr>
        <w:spacing w:line="276" w:lineRule="auto"/>
      </w:pPr>
      <w:r>
        <w:t>vwo</w:t>
      </w:r>
    </w:p>
    <w:p w14:paraId="4AC4889E" w14:textId="77777777" w:rsidR="00893177" w:rsidRDefault="00893177" w:rsidP="00A075A0">
      <w:pPr>
        <w:pStyle w:val="Lijstalinea"/>
        <w:numPr>
          <w:ilvl w:val="0"/>
          <w:numId w:val="437"/>
        </w:numPr>
        <w:spacing w:line="276" w:lineRule="auto"/>
      </w:pPr>
      <w:r>
        <w:t>mbo-4</w:t>
      </w:r>
    </w:p>
    <w:p w14:paraId="70BA01F8" w14:textId="77777777" w:rsidR="00893177" w:rsidRDefault="00893177" w:rsidP="00A075A0">
      <w:pPr>
        <w:pStyle w:val="Lijstalinea"/>
        <w:numPr>
          <w:ilvl w:val="0"/>
          <w:numId w:val="437"/>
        </w:numPr>
        <w:spacing w:line="276" w:lineRule="auto"/>
      </w:pPr>
      <w:r>
        <w:t>associate degree (ad)</w:t>
      </w:r>
    </w:p>
    <w:p w14:paraId="2AEA6881" w14:textId="77777777" w:rsidR="00893177" w:rsidRDefault="00893177" w:rsidP="00A075A0">
      <w:pPr>
        <w:pStyle w:val="Lijstalinea"/>
        <w:numPr>
          <w:ilvl w:val="0"/>
          <w:numId w:val="437"/>
        </w:numPr>
        <w:spacing w:line="276" w:lineRule="auto"/>
      </w:pPr>
      <w:r>
        <w:t>bachelor (hbo- en universitair)</w:t>
      </w:r>
    </w:p>
    <w:p w14:paraId="7DB7D56E" w14:textId="77777777" w:rsidR="00893177" w:rsidRDefault="00893177" w:rsidP="00A075A0">
      <w:pPr>
        <w:pStyle w:val="Lijstalinea"/>
        <w:numPr>
          <w:ilvl w:val="0"/>
          <w:numId w:val="437"/>
        </w:numPr>
        <w:spacing w:line="276" w:lineRule="auto"/>
      </w:pPr>
      <w:r>
        <w:t>master (hbo- en universitair)</w:t>
      </w:r>
    </w:p>
    <w:p w14:paraId="1083E27D" w14:textId="77777777" w:rsidR="00893177" w:rsidRDefault="00893177" w:rsidP="00893177">
      <w:pPr>
        <w:spacing w:line="276" w:lineRule="auto"/>
      </w:pPr>
      <w:r>
        <w:rPr>
          <w:b/>
          <w:bCs/>
        </w:rPr>
        <w:t>Ander Nederlands bewijs</w:t>
      </w:r>
      <w:r w:rsidRPr="0063657A">
        <w:rPr>
          <w:b/>
          <w:bCs/>
        </w:rPr>
        <w:br/>
      </w:r>
      <w:r>
        <w:t>Heeft een pedagogisch medewerker geen diploma uit bovenstaande lijst? Dan moet er schriftelijk bewijs zijn dat haar mondelinge taalvaardigheid op niveau 3F of hoger ligt. Dit kan zij aantonen met:</w:t>
      </w:r>
    </w:p>
    <w:p w14:paraId="2E947CE6" w14:textId="77777777" w:rsidR="00893177" w:rsidRDefault="00893177" w:rsidP="00A075A0">
      <w:pPr>
        <w:pStyle w:val="Lijstalinea"/>
        <w:numPr>
          <w:ilvl w:val="0"/>
          <w:numId w:val="438"/>
        </w:numPr>
        <w:spacing w:line="276" w:lineRule="auto"/>
      </w:pPr>
      <w:r>
        <w:t>een certificaat van een taaltoets of taaltoetsen, cijferlijst of andere bijlage bij het diploma</w:t>
      </w:r>
    </w:p>
    <w:p w14:paraId="118852D5" w14:textId="77777777" w:rsidR="00893177" w:rsidRDefault="00893177" w:rsidP="00A075A0">
      <w:pPr>
        <w:pStyle w:val="Lijstalinea"/>
        <w:numPr>
          <w:ilvl w:val="0"/>
          <w:numId w:val="438"/>
        </w:numPr>
        <w:spacing w:line="276" w:lineRule="auto"/>
      </w:pPr>
      <w:r>
        <w:t>een schriftelijk bewijs dat zij het mbo-keuzedeel ‘Nederlands 3F’ heeft behaald</w:t>
      </w:r>
    </w:p>
    <w:p w14:paraId="35DE6F99" w14:textId="77777777" w:rsidR="00893177" w:rsidRDefault="00893177" w:rsidP="00A075A0">
      <w:pPr>
        <w:pStyle w:val="Lijstalinea"/>
        <w:numPr>
          <w:ilvl w:val="0"/>
          <w:numId w:val="438"/>
        </w:numPr>
        <w:spacing w:line="276" w:lineRule="auto"/>
      </w:pPr>
      <w:r>
        <w:t>een schriftelijk bewijs dat zij het mbo-keuzedeel ‘Nederlands 4F’ heeft behaald</w:t>
      </w:r>
    </w:p>
    <w:p w14:paraId="316C1F98" w14:textId="77777777" w:rsidR="00893177" w:rsidRPr="00A21113" w:rsidRDefault="00893177" w:rsidP="00A075A0">
      <w:pPr>
        <w:pStyle w:val="Lijstalinea"/>
        <w:numPr>
          <w:ilvl w:val="0"/>
          <w:numId w:val="438"/>
        </w:numPr>
        <w:spacing w:line="276" w:lineRule="auto"/>
      </w:pPr>
      <w:r w:rsidRPr="00A21113">
        <w:t>een schriftelijk bewijs dat zij het Centraal Examen Nederlands op niveau 3F of 4F heeft behaald.</w:t>
      </w:r>
    </w:p>
    <w:p w14:paraId="1C04C9FC" w14:textId="77777777" w:rsidR="00893177" w:rsidRDefault="00893177" w:rsidP="00893177">
      <w:bookmarkStart w:id="2181" w:name="_Toc75510815"/>
      <w:r w:rsidRPr="00A62C06">
        <w:rPr>
          <w:b/>
          <w:bCs/>
        </w:rPr>
        <w:t>Diploma van overige Nederlandstalige opleiding als bewijs</w:t>
      </w:r>
      <w:bookmarkEnd w:id="2181"/>
      <w:r>
        <w:rPr>
          <w:b/>
          <w:bCs/>
        </w:rPr>
        <w:br/>
      </w:r>
      <w:r>
        <w:t>Een diploma vanaf niveau mbo-4 van een Nederlandstalige opleiding uit de volgende landen en landsdelen voldoet als bewijs:</w:t>
      </w:r>
    </w:p>
    <w:p w14:paraId="7EC5921F" w14:textId="77777777" w:rsidR="00893177" w:rsidRDefault="00893177" w:rsidP="00A075A0">
      <w:pPr>
        <w:pStyle w:val="Lijstalinea"/>
        <w:numPr>
          <w:ilvl w:val="0"/>
          <w:numId w:val="438"/>
        </w:numPr>
        <w:spacing w:line="276" w:lineRule="auto"/>
      </w:pPr>
      <w:r>
        <w:t>Aruba</w:t>
      </w:r>
    </w:p>
    <w:p w14:paraId="7C83BDB2" w14:textId="77777777" w:rsidR="00893177" w:rsidRPr="00102795" w:rsidRDefault="00893177" w:rsidP="00A075A0">
      <w:pPr>
        <w:pStyle w:val="Lijstalinea"/>
        <w:numPr>
          <w:ilvl w:val="0"/>
          <w:numId w:val="438"/>
        </w:numPr>
        <w:spacing w:line="276" w:lineRule="auto"/>
        <w:rPr>
          <w:lang w:val="fr-FR"/>
        </w:rPr>
      </w:pPr>
      <w:r w:rsidRPr="00102795">
        <w:rPr>
          <w:lang w:val="fr-FR"/>
        </w:rPr>
        <w:t>BES-eilanden (Bonaire, Sint Eustatius en Saba)</w:t>
      </w:r>
    </w:p>
    <w:p w14:paraId="65116167" w14:textId="77777777" w:rsidR="00893177" w:rsidRDefault="00893177" w:rsidP="00A075A0">
      <w:pPr>
        <w:pStyle w:val="Lijstalinea"/>
        <w:numPr>
          <w:ilvl w:val="0"/>
          <w:numId w:val="438"/>
        </w:numPr>
        <w:spacing w:line="276" w:lineRule="auto"/>
      </w:pPr>
      <w:r>
        <w:t>Curaçao</w:t>
      </w:r>
    </w:p>
    <w:p w14:paraId="66D2A37A" w14:textId="77777777" w:rsidR="00893177" w:rsidRDefault="00893177" w:rsidP="00A075A0">
      <w:pPr>
        <w:pStyle w:val="Lijstalinea"/>
        <w:numPr>
          <w:ilvl w:val="0"/>
          <w:numId w:val="438"/>
        </w:numPr>
        <w:spacing w:line="276" w:lineRule="auto"/>
      </w:pPr>
      <w:r>
        <w:t>Sint-Maarten</w:t>
      </w:r>
    </w:p>
    <w:p w14:paraId="39D67136" w14:textId="77777777" w:rsidR="00893177" w:rsidRDefault="00893177" w:rsidP="00A075A0">
      <w:pPr>
        <w:pStyle w:val="Lijstalinea"/>
        <w:numPr>
          <w:ilvl w:val="0"/>
          <w:numId w:val="438"/>
        </w:numPr>
        <w:spacing w:line="276" w:lineRule="auto"/>
      </w:pPr>
      <w:r>
        <w:t>Suriname</w:t>
      </w:r>
    </w:p>
    <w:p w14:paraId="72C2020D" w14:textId="77777777" w:rsidR="00893177" w:rsidRDefault="00893177" w:rsidP="00A075A0">
      <w:pPr>
        <w:pStyle w:val="Lijstalinea"/>
        <w:numPr>
          <w:ilvl w:val="0"/>
          <w:numId w:val="438"/>
        </w:numPr>
        <w:spacing w:line="276" w:lineRule="auto"/>
      </w:pPr>
      <w:r>
        <w:t>Vlaanderen</w:t>
      </w:r>
    </w:p>
    <w:p w14:paraId="17D599F9" w14:textId="77777777" w:rsidR="00893177" w:rsidRDefault="00893177" w:rsidP="00893177">
      <w:bookmarkStart w:id="2182" w:name="_Toc75510816"/>
      <w:r w:rsidRPr="00A62C06">
        <w:rPr>
          <w:b/>
          <w:bCs/>
        </w:rPr>
        <w:t>Bij een buitenlands diploma</w:t>
      </w:r>
      <w:bookmarkEnd w:id="2182"/>
      <w:r>
        <w:rPr>
          <w:b/>
          <w:bCs/>
        </w:rPr>
        <w:br/>
      </w:r>
      <w:r>
        <w:t>Een pedagogisch medewerker met een buitenlands diploma dat niet valt onder ‘overige Nederlandstalige opleiding’ kan op drie manieren aantonen dat zij aan de taaleis voldoet:</w:t>
      </w:r>
    </w:p>
    <w:p w14:paraId="788092A3" w14:textId="77777777" w:rsidR="00893177" w:rsidRDefault="00893177" w:rsidP="00A075A0">
      <w:pPr>
        <w:pStyle w:val="Lijstalinea"/>
        <w:numPr>
          <w:ilvl w:val="0"/>
          <w:numId w:val="439"/>
        </w:numPr>
        <w:spacing w:line="276" w:lineRule="auto"/>
      </w:pPr>
      <w:r>
        <w:t>Zij heeft een van onderstaande certificaten of diploma. En dat certificaat of diploma is op of na 1 januari 2001</w:t>
      </w:r>
      <w:r w:rsidRPr="00F21700">
        <w:rPr>
          <w:rStyle w:val="Voetnootmarkering"/>
          <w:szCs w:val="20"/>
        </w:rPr>
        <w:footnoteReference w:id="27"/>
      </w:r>
      <w:r>
        <w:t xml:space="preserve"> afgegeven.</w:t>
      </w:r>
    </w:p>
    <w:p w14:paraId="7786655B" w14:textId="77777777" w:rsidR="00893177" w:rsidRDefault="00893177" w:rsidP="00A075A0">
      <w:pPr>
        <w:pStyle w:val="Lijstalinea"/>
        <w:numPr>
          <w:ilvl w:val="1"/>
          <w:numId w:val="439"/>
        </w:numPr>
        <w:spacing w:line="276" w:lineRule="auto"/>
        <w:ind w:left="709"/>
      </w:pPr>
      <w:r>
        <w:t>Certificaat of diploma behaald Staatsexamen Nt2 Programma II</w:t>
      </w:r>
    </w:p>
    <w:p w14:paraId="79EB54DB" w14:textId="77777777" w:rsidR="00893177" w:rsidRDefault="00893177" w:rsidP="00A075A0">
      <w:pPr>
        <w:pStyle w:val="Lijstalinea"/>
        <w:numPr>
          <w:ilvl w:val="1"/>
          <w:numId w:val="439"/>
        </w:numPr>
        <w:spacing w:line="276" w:lineRule="auto"/>
        <w:ind w:left="709"/>
      </w:pPr>
      <w:r>
        <w:t>Certificaat van behaalde toets(en) taalniveau B2 of 3F of hoger</w:t>
      </w:r>
    </w:p>
    <w:p w14:paraId="54235F0D" w14:textId="77777777" w:rsidR="00893177" w:rsidRDefault="00893177" w:rsidP="00A075A0">
      <w:pPr>
        <w:pStyle w:val="Lijstalinea"/>
        <w:numPr>
          <w:ilvl w:val="1"/>
          <w:numId w:val="439"/>
        </w:numPr>
        <w:spacing w:after="40" w:line="276" w:lineRule="auto"/>
        <w:ind w:left="709" w:hanging="357"/>
      </w:pPr>
      <w:r>
        <w:t>Certificaat van behaalde toets(en) mondelinge taalvaardigheid B2 of 3F of hoger</w:t>
      </w:r>
    </w:p>
    <w:p w14:paraId="6C025B8C" w14:textId="77777777" w:rsidR="00893177" w:rsidRPr="009F1A71" w:rsidRDefault="00893177" w:rsidP="00893177">
      <w:pPr>
        <w:spacing w:after="40"/>
        <w:rPr>
          <w:i/>
          <w:iCs/>
        </w:rPr>
      </w:pPr>
      <w:r w:rsidRPr="009F1A71">
        <w:rPr>
          <w:i/>
          <w:iCs/>
        </w:rPr>
        <w:t>of</w:t>
      </w:r>
    </w:p>
    <w:p w14:paraId="317F044B" w14:textId="77777777" w:rsidR="00893177" w:rsidRPr="009F1A71" w:rsidRDefault="00893177" w:rsidP="00A075A0">
      <w:pPr>
        <w:pStyle w:val="Lijstalinea"/>
        <w:numPr>
          <w:ilvl w:val="0"/>
          <w:numId w:val="439"/>
        </w:numPr>
        <w:spacing w:after="40" w:line="276" w:lineRule="auto"/>
        <w:ind w:left="357" w:hanging="357"/>
        <w:rPr>
          <w:i/>
          <w:iCs/>
        </w:rPr>
      </w:pPr>
      <w:r>
        <w:t>Zij heeft een Nederlands diploma dat voldoet als bewijs (havo, vhbo, vwo, mbo-4, associate degree, bachelor (hbo- en universitair) of master (hbo- en universitair))</w:t>
      </w:r>
    </w:p>
    <w:p w14:paraId="70D48397" w14:textId="77777777" w:rsidR="00893177" w:rsidRDefault="00893177" w:rsidP="00893177">
      <w:pPr>
        <w:spacing w:after="40"/>
        <w:rPr>
          <w:i/>
          <w:iCs/>
        </w:rPr>
      </w:pPr>
      <w:r>
        <w:rPr>
          <w:i/>
          <w:iCs/>
        </w:rPr>
        <w:t>o</w:t>
      </w:r>
      <w:r w:rsidRPr="009F1A71">
        <w:rPr>
          <w:i/>
          <w:iCs/>
        </w:rPr>
        <w:t>f</w:t>
      </w:r>
    </w:p>
    <w:p w14:paraId="23C92999" w14:textId="77777777" w:rsidR="00893177" w:rsidRPr="00EB47AA" w:rsidRDefault="00893177" w:rsidP="00893177">
      <w:pPr>
        <w:spacing w:after="40"/>
      </w:pPr>
      <w:r>
        <w:t>Zij heeft:</w:t>
      </w:r>
    </w:p>
    <w:p w14:paraId="774DA23A" w14:textId="77777777" w:rsidR="00893177" w:rsidRDefault="00893177" w:rsidP="00A075A0">
      <w:pPr>
        <w:pStyle w:val="Lijstalinea"/>
        <w:numPr>
          <w:ilvl w:val="0"/>
          <w:numId w:val="439"/>
        </w:numPr>
        <w:spacing w:line="276" w:lineRule="auto"/>
      </w:pPr>
      <w:r>
        <w:t>een certificaat van een taaltoets of taaltoetsen, cijferlijst of andere bijlage bij een</w:t>
      </w:r>
      <w:r>
        <w:br/>
        <w:t>Nederlands diploma</w:t>
      </w:r>
    </w:p>
    <w:p w14:paraId="78558E7E" w14:textId="77777777" w:rsidR="00893177" w:rsidRDefault="00893177" w:rsidP="00A075A0">
      <w:pPr>
        <w:pStyle w:val="Lijstalinea"/>
        <w:numPr>
          <w:ilvl w:val="0"/>
          <w:numId w:val="439"/>
        </w:numPr>
        <w:spacing w:line="276" w:lineRule="auto"/>
      </w:pPr>
      <w:r>
        <w:t>een schriftelijk bewijs dat zij het mbo-keuzedeel ‘Nederlands 3F’ heeft behaald</w:t>
      </w:r>
    </w:p>
    <w:p w14:paraId="054868B2" w14:textId="77777777" w:rsidR="00893177" w:rsidRDefault="00893177" w:rsidP="00A075A0">
      <w:pPr>
        <w:pStyle w:val="Lijstalinea"/>
        <w:numPr>
          <w:ilvl w:val="0"/>
          <w:numId w:val="439"/>
        </w:numPr>
        <w:spacing w:line="276" w:lineRule="auto"/>
      </w:pPr>
      <w:r>
        <w:t>een schriftelijk bewijs dat zij het mbo-keuzedeel ‘Nederlands 4F’ heeft behaald</w:t>
      </w:r>
    </w:p>
    <w:p w14:paraId="45E51DF3" w14:textId="77777777" w:rsidR="00893177" w:rsidRDefault="00893177" w:rsidP="00A075A0">
      <w:pPr>
        <w:pStyle w:val="Lijstalinea"/>
        <w:numPr>
          <w:ilvl w:val="0"/>
          <w:numId w:val="439"/>
        </w:numPr>
        <w:spacing w:line="276" w:lineRule="auto"/>
      </w:pPr>
      <w:r>
        <w:t>een schriftelijk bewijs dat zij het Centraal Examen Nederlands op niveau 3F of 4F heeft behaald.</w:t>
      </w:r>
    </w:p>
    <w:p w14:paraId="01BAD058" w14:textId="77777777" w:rsidR="00893177" w:rsidRDefault="00893177" w:rsidP="00893177">
      <w:pPr>
        <w:pStyle w:val="Kop3"/>
      </w:pPr>
      <w:bookmarkStart w:id="2183" w:name="_Toc128381705"/>
      <w:bookmarkStart w:id="2184" w:name="_Toc75510817"/>
      <w:r>
        <w:t>1.3 Aantoonbaarheidseisen vanaf 1 januari 2025 (wettelijke eisen)</w:t>
      </w:r>
      <w:bookmarkEnd w:id="2183"/>
    </w:p>
    <w:p w14:paraId="76D76402" w14:textId="77777777" w:rsidR="00893177" w:rsidRDefault="00893177" w:rsidP="00893177">
      <w:r>
        <w:t>Vanaf 1 januari 2025 gelden er nieuwe regels</w:t>
      </w:r>
      <w:r w:rsidRPr="001A42FE">
        <w:t xml:space="preserve"> </w:t>
      </w:r>
      <w:r>
        <w:t>waarmee een pedagogisch medewerker aan kan tonen dat zij aan de taaleis voldoet. Als hoofdregel geldt dan dat een pedagogisch medewerker aan de taaleis IKK voldoet als zij:</w:t>
      </w:r>
    </w:p>
    <w:p w14:paraId="402488BB" w14:textId="77777777" w:rsidR="00893177" w:rsidRDefault="00893177" w:rsidP="00A075A0">
      <w:pPr>
        <w:pStyle w:val="Lijstalinea"/>
        <w:numPr>
          <w:ilvl w:val="0"/>
          <w:numId w:val="439"/>
        </w:numPr>
        <w:spacing w:after="40"/>
        <w:ind w:left="357" w:hanging="357"/>
      </w:pPr>
      <w:r>
        <w:t>voor de drie deelvaardigheden Spreken, Gesprekken voeren en Luisteren gemiddeld een voldoende (5,5 of hoger) heeft behaald</w:t>
      </w:r>
    </w:p>
    <w:p w14:paraId="549E3CFB" w14:textId="77777777" w:rsidR="00893177" w:rsidRPr="003A3400" w:rsidRDefault="00893177" w:rsidP="00893177">
      <w:pPr>
        <w:spacing w:after="40"/>
        <w:rPr>
          <w:i/>
          <w:iCs/>
        </w:rPr>
      </w:pPr>
      <w:r w:rsidRPr="003A3400">
        <w:rPr>
          <w:i/>
          <w:iCs/>
        </w:rPr>
        <w:t>én</w:t>
      </w:r>
    </w:p>
    <w:p w14:paraId="55965B39" w14:textId="77777777" w:rsidR="00893177" w:rsidRDefault="00893177" w:rsidP="00A075A0">
      <w:pPr>
        <w:pStyle w:val="Lijstalinea"/>
        <w:numPr>
          <w:ilvl w:val="0"/>
          <w:numId w:val="439"/>
        </w:numPr>
      </w:pPr>
      <w:r>
        <w:t>voor elke deelvaardigheid afzonderlijk minimaal een 5,0 heeft behaald.</w:t>
      </w:r>
    </w:p>
    <w:p w14:paraId="04368515" w14:textId="77777777" w:rsidR="00893177" w:rsidRDefault="00893177" w:rsidP="00893177">
      <w:r>
        <w:t xml:space="preserve">De pedagogisch medewerker toont met een diploma of certificaat aan dat zij aan de taaleis voldoet. </w:t>
      </w:r>
      <w:r w:rsidRPr="0078017D">
        <w:t>Voorwaarde is dat de cijfers voor de drie afzonderlijke deelvaardigheden inzichtelijk zijn en voldoen aan boven</w:t>
      </w:r>
      <w:r>
        <w:t>staande</w:t>
      </w:r>
      <w:r w:rsidRPr="0078017D">
        <w:t xml:space="preserve"> eisen. Kan dit niet met het diploma</w:t>
      </w:r>
      <w:r>
        <w:t xml:space="preserve"> of het certificaat</w:t>
      </w:r>
      <w:r w:rsidRPr="0078017D">
        <w:t xml:space="preserve"> en de cijferlijst aangetoond worden? Dan is een aanvullend bewijsstuk nodig</w:t>
      </w:r>
      <w:r>
        <w:t xml:space="preserve">. </w:t>
      </w:r>
      <w:r w:rsidRPr="0066695F">
        <w:t>Wordt er niet met cijfers gewerkt? Dan moet vermeld staan dat alle drie de deelvaardigheden worden beheerst op niveau 3F of B2.</w:t>
      </w:r>
    </w:p>
    <w:p w14:paraId="3A9C3545" w14:textId="77777777" w:rsidR="00893177" w:rsidRDefault="00893177" w:rsidP="00893177">
      <w:r>
        <w:t xml:space="preserve">Welke bewijsstukken allemaal voldoen om aan te tonen dat een pedagogisch medewerker aan de taaleis voldoet, wordt nog verder uitgewerkt. Zie voor meer informatie: </w:t>
      </w:r>
      <w:hyperlink r:id="rId46" w:history="1">
        <w:r w:rsidRPr="00232605">
          <w:rPr>
            <w:rStyle w:val="Hyperlink"/>
          </w:rPr>
          <w:t>De Taaleis in de kinderopvang – Aantoonbaarheidseisen taaleis IKK en taaleis VE</w:t>
        </w:r>
      </w:hyperlink>
      <w:r>
        <w:t>.</w:t>
      </w:r>
    </w:p>
    <w:p w14:paraId="15B46C37" w14:textId="77777777" w:rsidR="00893177" w:rsidRDefault="00893177" w:rsidP="00893177">
      <w:r w:rsidRPr="00A60530">
        <w:rPr>
          <w:i/>
          <w:iCs/>
        </w:rPr>
        <w:t>Geldigheid</w:t>
      </w:r>
      <w:r>
        <w:br/>
      </w:r>
      <w:r w:rsidRPr="0085517F">
        <w:t xml:space="preserve">Een eenmaal verworven bewijs van beheersing niveau 3F </w:t>
      </w:r>
      <w:r>
        <w:t xml:space="preserve">of B2 </w:t>
      </w:r>
      <w:r w:rsidRPr="0085517F">
        <w:t xml:space="preserve">blijft van kracht. Er hoeft dus niet na </w:t>
      </w:r>
      <w:r>
        <w:t>een bepaalde</w:t>
      </w:r>
      <w:r w:rsidRPr="0085517F">
        <w:t xml:space="preserve"> tijd opnieuw aangetoond te worden dat een </w:t>
      </w:r>
      <w:r>
        <w:t xml:space="preserve">pedagogisch </w:t>
      </w:r>
      <w:r w:rsidRPr="0085517F">
        <w:t>medewerker (nog steeds) taalniveau 3F beheerst.</w:t>
      </w:r>
    </w:p>
    <w:p w14:paraId="45A82CC8" w14:textId="77777777" w:rsidR="00893177" w:rsidRDefault="00893177" w:rsidP="00893177">
      <w:pPr>
        <w:pStyle w:val="Kop3"/>
      </w:pPr>
      <w:bookmarkStart w:id="2185" w:name="_Toc128381706"/>
      <w:r>
        <w:t>1.4 Overgangsregeling</w:t>
      </w:r>
      <w:bookmarkEnd w:id="2185"/>
    </w:p>
    <w:p w14:paraId="5FCAD457" w14:textId="77777777" w:rsidR="00893177" w:rsidRDefault="00893177" w:rsidP="00893177">
      <w:r>
        <w:t>Per 1 januari 2025 valt een aantal diploma’s af die nu nog als bewijs dienen dat aan de taaleis wordt voldaan. Dit zijn de volgende diploma’s: havo, vhbo en mbo4 van vóór uitstroomjaar 2014-2015. Of ook het vwo-diploma als bewijs vervalt is bij aanvang van de huidige cao-periode nog niet duidelijk.</w:t>
      </w:r>
    </w:p>
    <w:p w14:paraId="0340E5BA" w14:textId="77777777" w:rsidR="00893177" w:rsidRDefault="00893177" w:rsidP="00893177">
      <w:r>
        <w:t>Voor pedagogisch medewerkers die vóór 1 januari 2025 in dienst zijn en volgens de huidige aantoonbaarheidseisen in de Cao Kinderopvang voldoen aan de taaleis IKK, komt een overgangsregeling. Hiervoor geldt het volgende. Voldoet een pedagogisch medewerker vóór 1 januari 2025 aan de taaleis IKK volgens de regels in de cao die tot 1 januari 2025 geldt? Dan voldoet zij ook na 1 januari 2025 aan de taaleis IKK. Dit blijft ook gelden bij een wisseling van werkgever. Eens voldoen blijft voldoen.</w:t>
      </w:r>
    </w:p>
    <w:p w14:paraId="6BB9B50F" w14:textId="77777777" w:rsidR="00893177" w:rsidRDefault="00893177" w:rsidP="00893177">
      <w:pPr>
        <w:pStyle w:val="Kop2"/>
      </w:pPr>
      <w:bookmarkStart w:id="2186" w:name="_Toc128381707"/>
      <w:r>
        <w:t>2. Taaleis voorschoolse educatie (VE)</w:t>
      </w:r>
      <w:bookmarkEnd w:id="2184"/>
      <w:bookmarkEnd w:id="2186"/>
    </w:p>
    <w:p w14:paraId="4E63EBE6" w14:textId="77777777" w:rsidR="00893177" w:rsidRDefault="00893177" w:rsidP="00893177">
      <w:r>
        <w:t>De taaleis voor pedagogisch medewerkers in de voorschoolse educatie (VE) is vastgesteld door het ministerie van OCW</w:t>
      </w:r>
      <w:r>
        <w:rPr>
          <w:rStyle w:val="Voetnootmarkering"/>
        </w:rPr>
        <w:footnoteReference w:id="28"/>
      </w:r>
      <w:r>
        <w:t>.</w:t>
      </w:r>
    </w:p>
    <w:p w14:paraId="6A5DB33D" w14:textId="77777777" w:rsidR="00893177" w:rsidRDefault="00893177" w:rsidP="00893177">
      <w:r>
        <w:t>De taaleis VE geldt sinds 1 augustus 2019 voor alle pedagogisch medewerkers die in de VE werken.</w:t>
      </w:r>
    </w:p>
    <w:p w14:paraId="27B21F73" w14:textId="77777777" w:rsidR="00893177" w:rsidRDefault="00893177" w:rsidP="00893177">
      <w:r>
        <w:t>Een pedagogisch medewerker voldoet aan de taaleis voor voorschoolse educatie als zij:</w:t>
      </w:r>
    </w:p>
    <w:p w14:paraId="776D5504" w14:textId="77777777" w:rsidR="00893177" w:rsidRPr="00D01DFA" w:rsidRDefault="00893177" w:rsidP="00A075A0">
      <w:pPr>
        <w:pStyle w:val="Lijstalinea"/>
        <w:numPr>
          <w:ilvl w:val="0"/>
          <w:numId w:val="441"/>
        </w:numPr>
      </w:pPr>
      <w:r w:rsidRPr="00D01DFA">
        <w:t xml:space="preserve">Een gemiddelde van een 5,5 of hoger </w:t>
      </w:r>
      <w:r>
        <w:t xml:space="preserve">heeft behaald </w:t>
      </w:r>
      <w:r w:rsidRPr="00D01DFA">
        <w:t xml:space="preserve">voor </w:t>
      </w:r>
      <w:r>
        <w:t>de vier</w:t>
      </w:r>
      <w:r w:rsidRPr="00D01DFA">
        <w:t xml:space="preserve"> deelvaardigheden op niveau 3F, waarbij een bodem van minimaal een 5</w:t>
      </w:r>
      <w:r>
        <w:t>,0</w:t>
      </w:r>
      <w:r w:rsidRPr="00D01DFA">
        <w:t xml:space="preserve"> geldt voor de afzonderlijke deelvaardigheden;</w:t>
      </w:r>
    </w:p>
    <w:p w14:paraId="38637D47" w14:textId="77777777" w:rsidR="00893177" w:rsidRDefault="00893177" w:rsidP="00A075A0">
      <w:pPr>
        <w:pStyle w:val="Lijstalinea"/>
        <w:numPr>
          <w:ilvl w:val="0"/>
          <w:numId w:val="441"/>
        </w:numPr>
      </w:pPr>
      <w:r w:rsidRPr="00D01DFA">
        <w:t>Een 5,5 of hoger voor het Centraal examen</w:t>
      </w:r>
      <w:r>
        <w:t xml:space="preserve"> (CE)</w:t>
      </w:r>
      <w:r w:rsidRPr="00D01DFA">
        <w:t xml:space="preserve"> én een 5,5 of hoger voor het Instellingsexamen</w:t>
      </w:r>
      <w:r>
        <w:t xml:space="preserve"> (IE) heeft behaald</w:t>
      </w:r>
      <w:r w:rsidRPr="00D01DFA">
        <w:t>. Daarbij geldt de voorwaarde dat de examens op niveau 3F zijn afgelegd;</w:t>
      </w:r>
    </w:p>
    <w:p w14:paraId="5BC9EC53" w14:textId="77777777" w:rsidR="00893177" w:rsidRPr="00D01DFA" w:rsidRDefault="00893177" w:rsidP="00A075A0">
      <w:pPr>
        <w:pStyle w:val="Lijstalinea"/>
        <w:numPr>
          <w:ilvl w:val="0"/>
          <w:numId w:val="441"/>
        </w:numPr>
      </w:pPr>
      <w:r w:rsidRPr="00FF5C52">
        <w:t>Een 5,5 of hoger heeft behaald voor Keuzedeel 3F</w:t>
      </w:r>
    </w:p>
    <w:p w14:paraId="6C7C1CB1" w14:textId="06F11DD5" w:rsidR="00893177" w:rsidRPr="0028568E" w:rsidRDefault="00893177" w:rsidP="00A075A0">
      <w:pPr>
        <w:pStyle w:val="Lijstalinea"/>
        <w:numPr>
          <w:ilvl w:val="0"/>
          <w:numId w:val="441"/>
        </w:numPr>
      </w:pPr>
      <w:r w:rsidRPr="0028568E">
        <w:t>Een 5,5 of hoger heeft behaald op de eindlijst van het havo-, vhbo- of vwo-diploma.</w:t>
      </w:r>
    </w:p>
    <w:p w14:paraId="7065ABC2" w14:textId="77777777" w:rsidR="00893177" w:rsidRDefault="00893177" w:rsidP="00A075A0">
      <w:pPr>
        <w:pStyle w:val="Lijstalinea"/>
        <w:numPr>
          <w:ilvl w:val="0"/>
          <w:numId w:val="441"/>
        </w:numPr>
      </w:pPr>
      <w:r>
        <w:t>Een d</w:t>
      </w:r>
      <w:r w:rsidRPr="008A37F4">
        <w:t xml:space="preserve">iploma ad, </w:t>
      </w:r>
      <w:r>
        <w:t>(post-)</w:t>
      </w:r>
      <w:r w:rsidRPr="008A37F4">
        <w:t xml:space="preserve">hbo </w:t>
      </w:r>
      <w:r>
        <w:t>of</w:t>
      </w:r>
      <w:r w:rsidRPr="008A37F4">
        <w:t xml:space="preserve"> wo </w:t>
      </w:r>
      <w:r>
        <w:t>heeft behaald</w:t>
      </w:r>
    </w:p>
    <w:p w14:paraId="077B1C41" w14:textId="77777777" w:rsidR="00893177" w:rsidRPr="008E7C41" w:rsidRDefault="00893177" w:rsidP="00A075A0">
      <w:pPr>
        <w:pStyle w:val="Lijstalinea"/>
        <w:numPr>
          <w:ilvl w:val="0"/>
          <w:numId w:val="441"/>
        </w:numPr>
      </w:pPr>
      <w:r w:rsidRPr="008E7C41">
        <w:t>Een certificaat heeft van behaalde toets(en) taalniveau B2 of 3F voor Mondelinge taalvaardigheid (Spreken, Gesprekken voeren en Luisteren) en Lezen</w:t>
      </w:r>
    </w:p>
    <w:p w14:paraId="49693063" w14:textId="2E39EC24" w:rsidR="005760F6" w:rsidRDefault="00893177" w:rsidP="00A075A0">
      <w:pPr>
        <w:pStyle w:val="Lijstalinea"/>
        <w:numPr>
          <w:ilvl w:val="0"/>
          <w:numId w:val="441"/>
        </w:numPr>
      </w:pPr>
      <w:r w:rsidRPr="008E7C41">
        <w:t>Een certificaat of diploma Staatsexamen Nt2 Programma II heeft behaald</w:t>
      </w:r>
    </w:p>
    <w:p w14:paraId="00400679" w14:textId="77777777" w:rsidR="00343144" w:rsidRDefault="00343144">
      <w:r>
        <w:br w:type="page"/>
      </w:r>
    </w:p>
    <w:p w14:paraId="0EA2322E" w14:textId="77777777" w:rsidR="00864CEF" w:rsidRDefault="00864CEF" w:rsidP="000D38EA">
      <w:pPr>
        <w:pStyle w:val="Kop1"/>
        <w:ind w:right="-284"/>
      </w:pPr>
      <w:bookmarkStart w:id="2187" w:name="_Toc128381708"/>
      <w:r>
        <w:t>Bijlage</w:t>
      </w:r>
      <w:r>
        <w:rPr>
          <w:spacing w:val="-4"/>
        </w:rPr>
        <w:t xml:space="preserve"> </w:t>
      </w:r>
      <w:r>
        <w:t>V – Eisen goedgekeurde scholingen voor werken</w:t>
      </w:r>
      <w:r>
        <w:rPr>
          <w:spacing w:val="-1"/>
        </w:rPr>
        <w:t xml:space="preserve"> </w:t>
      </w:r>
      <w:r>
        <w:t>met</w:t>
      </w:r>
      <w:r>
        <w:rPr>
          <w:spacing w:val="-4"/>
        </w:rPr>
        <w:t xml:space="preserve"> </w:t>
      </w:r>
      <w:r>
        <w:t>0–jarigen</w:t>
      </w:r>
      <w:bookmarkEnd w:id="2187"/>
    </w:p>
    <w:p w14:paraId="7F6BB931" w14:textId="75EAFB4F" w:rsidR="00864CEF" w:rsidRPr="003D183B" w:rsidRDefault="00864CEF" w:rsidP="00CA54E7">
      <w:pPr>
        <w:pStyle w:val="Kop2"/>
      </w:pPr>
      <w:bookmarkStart w:id="2188" w:name="_Toc75510820"/>
      <w:bookmarkStart w:id="2189" w:name="_Toc128381709"/>
      <w:r>
        <w:t>Behorend bij bijlage 13.1 Kwalificatie-eis</w:t>
      </w:r>
      <w:r>
        <w:rPr>
          <w:spacing w:val="-1"/>
        </w:rPr>
        <w:t xml:space="preserve"> </w:t>
      </w:r>
      <w:r>
        <w:t>pedagogisch</w:t>
      </w:r>
      <w:r>
        <w:rPr>
          <w:spacing w:val="-4"/>
        </w:rPr>
        <w:t xml:space="preserve"> </w:t>
      </w:r>
      <w:r>
        <w:t>medewerker</w:t>
      </w:r>
      <w:bookmarkEnd w:id="2188"/>
      <w:bookmarkEnd w:id="2189"/>
    </w:p>
    <w:p w14:paraId="0237B2A5" w14:textId="77777777" w:rsidR="000D38EA" w:rsidRDefault="000D38EA" w:rsidP="00F53400"/>
    <w:p w14:paraId="62AC8CA0" w14:textId="1A8883DF" w:rsidR="00864CEF" w:rsidRDefault="00864CEF" w:rsidP="00F53400">
      <w:r>
        <w:t>Voor een pedagogisch medewerker die werkt met 0-jarigen gaat per 1 januari 2025 een extra eis gelden. Naast een opleidingsachtergrond die kwalificeert voor de dagopvang.</w:t>
      </w:r>
    </w:p>
    <w:p w14:paraId="109BD1D6" w14:textId="77777777" w:rsidR="00864CEF" w:rsidRDefault="00864CEF" w:rsidP="00F53400">
      <w:r>
        <w:t>Per 1 januari 2025 moeten alle beroepskrachten die werken met 0-jarigen bewijzen dat zij een scholing hebben gevolgd die goedgekeurd is door cao-partijen. Dat bewijs kan een diploma, certificaat, cijferlijst of studiepuntenoverzicht zijn.</w:t>
      </w:r>
    </w:p>
    <w:p w14:paraId="44CDADF2" w14:textId="77777777" w:rsidR="00864CEF" w:rsidRDefault="00864CEF" w:rsidP="000D38EA">
      <w:pPr>
        <w:pStyle w:val="Kop2"/>
      </w:pPr>
      <w:bookmarkStart w:id="2190" w:name="_Toc75510821"/>
      <w:bookmarkStart w:id="2191" w:name="_Toc128381710"/>
      <w:r>
        <w:t>Goedgekeurde scholingen</w:t>
      </w:r>
      <w:bookmarkEnd w:id="2190"/>
      <w:bookmarkEnd w:id="2191"/>
    </w:p>
    <w:p w14:paraId="21970764" w14:textId="77777777" w:rsidR="00864CEF" w:rsidRDefault="00864CEF" w:rsidP="00AD7469">
      <w:pPr>
        <w:rPr>
          <w:szCs w:val="20"/>
        </w:rPr>
      </w:pPr>
      <w:r>
        <w:t xml:space="preserve">Op </w:t>
      </w:r>
      <w:hyperlink r:id="rId47" w:history="1">
        <w:r w:rsidRPr="003D183B">
          <w:rPr>
            <w:rStyle w:val="Hyperlink"/>
          </w:rPr>
          <w:t>www.kinderopvang-werkt.nl</w:t>
        </w:r>
      </w:hyperlink>
      <w:r>
        <w:t xml:space="preserve"> staat de lijst met goedgekeurde scholingen.</w:t>
      </w:r>
    </w:p>
    <w:p w14:paraId="3A033F13" w14:textId="77777777" w:rsidR="00864CEF" w:rsidRPr="003D183B" w:rsidRDefault="00864CEF" w:rsidP="00AD7469">
      <w:pPr>
        <w:rPr>
          <w:szCs w:val="20"/>
        </w:rPr>
      </w:pPr>
      <w:r>
        <w:rPr>
          <w:szCs w:val="20"/>
        </w:rPr>
        <w:t>Voor iedere goedgekeurde scholing geldt het volgende</w:t>
      </w:r>
      <w:r w:rsidRPr="003D183B">
        <w:rPr>
          <w:szCs w:val="20"/>
        </w:rPr>
        <w:t>:</w:t>
      </w:r>
    </w:p>
    <w:p w14:paraId="29979B23" w14:textId="24CE5B30" w:rsidR="00864CEF" w:rsidRDefault="006D51A1" w:rsidP="00A075A0">
      <w:pPr>
        <w:pStyle w:val="Lijstalinea"/>
        <w:numPr>
          <w:ilvl w:val="0"/>
          <w:numId w:val="352"/>
        </w:numPr>
        <w:spacing w:line="276" w:lineRule="auto"/>
        <w:rPr>
          <w:szCs w:val="20"/>
        </w:rPr>
      </w:pPr>
      <w:r>
        <w:rPr>
          <w:szCs w:val="20"/>
        </w:rPr>
        <w:t>Bevat de l</w:t>
      </w:r>
      <w:r w:rsidR="00864CEF" w:rsidRPr="003D183B">
        <w:rPr>
          <w:szCs w:val="20"/>
        </w:rPr>
        <w:t xml:space="preserve">eerdoelen </w:t>
      </w:r>
      <w:r w:rsidR="00864CEF">
        <w:rPr>
          <w:szCs w:val="20"/>
        </w:rPr>
        <w:t>specifieke scholing werken met 0-jarigen (zie verderop)</w:t>
      </w:r>
    </w:p>
    <w:p w14:paraId="38276262" w14:textId="2661F545" w:rsidR="00864CEF" w:rsidRDefault="008B5BFE" w:rsidP="00A075A0">
      <w:pPr>
        <w:pStyle w:val="Lijstalinea"/>
        <w:numPr>
          <w:ilvl w:val="0"/>
          <w:numId w:val="352"/>
        </w:numPr>
        <w:spacing w:line="276" w:lineRule="auto"/>
        <w:rPr>
          <w:szCs w:val="20"/>
        </w:rPr>
      </w:pPr>
      <w:r>
        <w:rPr>
          <w:szCs w:val="20"/>
        </w:rPr>
        <w:t>Heeft</w:t>
      </w:r>
      <w:r w:rsidR="00864CEF" w:rsidRPr="00BC1B8D">
        <w:rPr>
          <w:szCs w:val="20"/>
        </w:rPr>
        <w:t xml:space="preserve"> een studiebelasting van ten minste twintig uur</w:t>
      </w:r>
    </w:p>
    <w:p w14:paraId="59F62D2E" w14:textId="77777777" w:rsidR="00864CEF" w:rsidRPr="00BC1B8D" w:rsidRDefault="00864CEF" w:rsidP="00A075A0">
      <w:pPr>
        <w:pStyle w:val="Lijstalinea"/>
        <w:numPr>
          <w:ilvl w:val="0"/>
          <w:numId w:val="352"/>
        </w:numPr>
        <w:spacing w:line="276" w:lineRule="auto"/>
        <w:rPr>
          <w:szCs w:val="20"/>
        </w:rPr>
      </w:pPr>
      <w:r w:rsidRPr="00BC1B8D">
        <w:rPr>
          <w:szCs w:val="20"/>
        </w:rPr>
        <w:t>Leidt tot een schriftelijk bewijs waaruit blijkt dat de leerdoelen zijn bereikt</w:t>
      </w:r>
    </w:p>
    <w:p w14:paraId="543026E9" w14:textId="2548EF8A" w:rsidR="00864CEF" w:rsidRPr="00E60898" w:rsidRDefault="00864CEF" w:rsidP="00755DD5">
      <w:pPr>
        <w:rPr>
          <w:u w:val="single"/>
        </w:rPr>
      </w:pPr>
      <w:r>
        <w:t>De</w:t>
      </w:r>
      <w:r>
        <w:rPr>
          <w:spacing w:val="-2"/>
        </w:rPr>
        <w:t xml:space="preserve"> </w:t>
      </w:r>
      <w:r>
        <w:t>lijst met goedgekeurde scholingen kan</w:t>
      </w:r>
      <w:r>
        <w:rPr>
          <w:spacing w:val="-4"/>
        </w:rPr>
        <w:t xml:space="preserve"> </w:t>
      </w:r>
      <w:r>
        <w:t>de</w:t>
      </w:r>
      <w:r>
        <w:rPr>
          <w:spacing w:val="-2"/>
        </w:rPr>
        <w:t xml:space="preserve"> </w:t>
      </w:r>
      <w:r>
        <w:t>komende</w:t>
      </w:r>
      <w:r>
        <w:rPr>
          <w:spacing w:val="-2"/>
        </w:rPr>
        <w:t xml:space="preserve"> </w:t>
      </w:r>
      <w:r>
        <w:t>jaren</w:t>
      </w:r>
      <w:r>
        <w:rPr>
          <w:spacing w:val="-4"/>
        </w:rPr>
        <w:t xml:space="preserve"> </w:t>
      </w:r>
      <w:r>
        <w:t xml:space="preserve">groeien. Ook goedgekeurde scholingen die niet meer kunnen worden gevolgd, </w:t>
      </w:r>
      <w:r>
        <w:rPr>
          <w:spacing w:val="-4"/>
        </w:rPr>
        <w:t>blijven op de lijst staan.</w:t>
      </w:r>
    </w:p>
    <w:p w14:paraId="56519362" w14:textId="77777777" w:rsidR="00864CEF" w:rsidRPr="00B0684A" w:rsidRDefault="00864CEF" w:rsidP="00BC1B8D">
      <w:r>
        <w:t>De cao-partijen kunnen besluiten een scholing van de lijst af te halen. Dat kan als de aanbieder van een scholing zich niet goed houdt aan de voorwaarden voor een goedgekeurde scholing. Voor een pedagogisch medewerker die zo’n scholing heeft gedaan, heeft dat geen gevolgen. Haar schriftelijk bewijs van de scholing blijft geldig. Zij hoeft dus niet opnieuw een scholing te doen om te mogen werken met 0-jarigen.</w:t>
      </w:r>
    </w:p>
    <w:p w14:paraId="128FEF2B" w14:textId="77777777" w:rsidR="00864CEF" w:rsidRPr="00E60898" w:rsidRDefault="00864CEF" w:rsidP="000C5EA1">
      <w:pPr>
        <w:pStyle w:val="Kop2"/>
      </w:pPr>
      <w:bookmarkStart w:id="2192" w:name="_Toc75510822"/>
      <w:bookmarkStart w:id="2193" w:name="_Toc128381711"/>
      <w:r w:rsidRPr="00E60898">
        <w:t>Leerdoelen</w:t>
      </w:r>
      <w:r w:rsidRPr="00E60898">
        <w:rPr>
          <w:spacing w:val="-2"/>
        </w:rPr>
        <w:t xml:space="preserve"> </w:t>
      </w:r>
      <w:r w:rsidRPr="00E60898">
        <w:t>specifieke</w:t>
      </w:r>
      <w:r w:rsidRPr="00E60898">
        <w:rPr>
          <w:spacing w:val="-2"/>
        </w:rPr>
        <w:t xml:space="preserve"> </w:t>
      </w:r>
      <w:r w:rsidRPr="00E60898">
        <w:t>scholing</w:t>
      </w:r>
      <w:r w:rsidRPr="00E60898">
        <w:rPr>
          <w:spacing w:val="-4"/>
        </w:rPr>
        <w:t xml:space="preserve"> </w:t>
      </w:r>
      <w:r w:rsidRPr="00E60898">
        <w:t>werken</w:t>
      </w:r>
      <w:r w:rsidRPr="00E60898">
        <w:rPr>
          <w:spacing w:val="-2"/>
        </w:rPr>
        <w:t xml:space="preserve"> </w:t>
      </w:r>
      <w:r w:rsidRPr="00E60898">
        <w:t>met</w:t>
      </w:r>
      <w:r w:rsidRPr="00E60898">
        <w:rPr>
          <w:spacing w:val="-5"/>
        </w:rPr>
        <w:t xml:space="preserve"> </w:t>
      </w:r>
      <w:r w:rsidRPr="00E60898">
        <w:t>0-jarigen</w:t>
      </w:r>
      <w:bookmarkEnd w:id="2192"/>
      <w:bookmarkEnd w:id="2193"/>
    </w:p>
    <w:p w14:paraId="36D712EC" w14:textId="77777777" w:rsidR="00864CEF" w:rsidRDefault="00864CEF" w:rsidP="00BC1B8D">
      <w:r>
        <w:t>De</w:t>
      </w:r>
      <w:r>
        <w:rPr>
          <w:spacing w:val="-2"/>
        </w:rPr>
        <w:t xml:space="preserve"> </w:t>
      </w:r>
      <w:r>
        <w:t>leerdoelen</w:t>
      </w:r>
      <w:r>
        <w:rPr>
          <w:spacing w:val="-9"/>
        </w:rPr>
        <w:t xml:space="preserve"> </w:t>
      </w:r>
      <w:r>
        <w:t>zijn</w:t>
      </w:r>
      <w:r>
        <w:rPr>
          <w:spacing w:val="-3"/>
        </w:rPr>
        <w:t xml:space="preserve"> </w:t>
      </w:r>
      <w:r>
        <w:t>uitgesplitst</w:t>
      </w:r>
      <w:r>
        <w:rPr>
          <w:spacing w:val="-6"/>
        </w:rPr>
        <w:t xml:space="preserve"> </w:t>
      </w:r>
      <w:r>
        <w:t>in</w:t>
      </w:r>
      <w:r>
        <w:rPr>
          <w:spacing w:val="-3"/>
        </w:rPr>
        <w:t xml:space="preserve"> </w:t>
      </w:r>
      <w:r>
        <w:t>kennis</w:t>
      </w:r>
      <w:r>
        <w:rPr>
          <w:spacing w:val="-1"/>
        </w:rPr>
        <w:t xml:space="preserve"> </w:t>
      </w:r>
      <w:r>
        <w:t>en</w:t>
      </w:r>
      <w:r>
        <w:rPr>
          <w:spacing w:val="-3"/>
        </w:rPr>
        <w:t xml:space="preserve"> </w:t>
      </w:r>
      <w:r>
        <w:t>vaardigheden:</w:t>
      </w:r>
    </w:p>
    <w:p w14:paraId="73FDBA74" w14:textId="77777777" w:rsidR="00864CEF" w:rsidRPr="008511FD" w:rsidRDefault="00864CEF" w:rsidP="008511FD">
      <w:pPr>
        <w:rPr>
          <w:i/>
          <w:iCs/>
        </w:rPr>
      </w:pPr>
      <w:r w:rsidRPr="008511FD">
        <w:rPr>
          <w:i/>
          <w:iCs/>
        </w:rPr>
        <w:t>Kennis</w:t>
      </w:r>
      <w:r w:rsidRPr="008511FD">
        <w:rPr>
          <w:i/>
          <w:iCs/>
          <w:spacing w:val="-1"/>
        </w:rPr>
        <w:t xml:space="preserve"> </w:t>
      </w:r>
      <w:r w:rsidRPr="008511FD">
        <w:rPr>
          <w:i/>
          <w:iCs/>
        </w:rPr>
        <w:t>van</w:t>
      </w:r>
      <w:r w:rsidRPr="008511FD">
        <w:rPr>
          <w:i/>
          <w:iCs/>
          <w:spacing w:val="-1"/>
        </w:rPr>
        <w:t xml:space="preserve"> </w:t>
      </w:r>
      <w:r w:rsidRPr="008511FD">
        <w:rPr>
          <w:i/>
          <w:iCs/>
        </w:rPr>
        <w:t>0-jarigen:</w:t>
      </w:r>
    </w:p>
    <w:p w14:paraId="67E6E25C" w14:textId="77777777" w:rsidR="00864CEF" w:rsidRDefault="00864CEF" w:rsidP="00A075A0">
      <w:pPr>
        <w:pStyle w:val="Lijstalinea"/>
        <w:numPr>
          <w:ilvl w:val="0"/>
          <w:numId w:val="399"/>
        </w:numPr>
        <w:spacing w:line="276" w:lineRule="auto"/>
      </w:pPr>
      <w:r>
        <w:t>de</w:t>
      </w:r>
      <w:r w:rsidRPr="008511FD">
        <w:rPr>
          <w:spacing w:val="-2"/>
        </w:rPr>
        <w:t xml:space="preserve"> </w:t>
      </w:r>
      <w:r>
        <w:t>ontwikkeling</w:t>
      </w:r>
      <w:r w:rsidRPr="008511FD">
        <w:rPr>
          <w:spacing w:val="-2"/>
        </w:rPr>
        <w:t xml:space="preserve"> </w:t>
      </w:r>
      <w:r>
        <w:t>van</w:t>
      </w:r>
      <w:r w:rsidRPr="008511FD">
        <w:rPr>
          <w:spacing w:val="-4"/>
        </w:rPr>
        <w:t xml:space="preserve"> </w:t>
      </w:r>
      <w:r>
        <w:t>het</w:t>
      </w:r>
      <w:r w:rsidRPr="008511FD">
        <w:rPr>
          <w:spacing w:val="-2"/>
        </w:rPr>
        <w:t xml:space="preserve"> </w:t>
      </w:r>
      <w:r>
        <w:t>babybrein</w:t>
      </w:r>
      <w:r w:rsidRPr="008511FD">
        <w:rPr>
          <w:spacing w:val="-2"/>
        </w:rPr>
        <w:t xml:space="preserve"> </w:t>
      </w:r>
      <w:r>
        <w:t>en</w:t>
      </w:r>
      <w:r w:rsidRPr="008511FD">
        <w:rPr>
          <w:spacing w:val="-4"/>
        </w:rPr>
        <w:t xml:space="preserve"> </w:t>
      </w:r>
      <w:r>
        <w:t>de</w:t>
      </w:r>
      <w:r w:rsidRPr="008511FD">
        <w:rPr>
          <w:spacing w:val="-2"/>
        </w:rPr>
        <w:t xml:space="preserve"> </w:t>
      </w:r>
      <w:r>
        <w:t>invloed</w:t>
      </w:r>
      <w:r w:rsidRPr="008511FD">
        <w:rPr>
          <w:spacing w:val="-3"/>
        </w:rPr>
        <w:t xml:space="preserve"> </w:t>
      </w:r>
      <w:r>
        <w:t>hiervan</w:t>
      </w:r>
      <w:r w:rsidRPr="008511FD">
        <w:rPr>
          <w:spacing w:val="-2"/>
        </w:rPr>
        <w:t xml:space="preserve"> </w:t>
      </w:r>
      <w:r>
        <w:t>op</w:t>
      </w:r>
      <w:r w:rsidRPr="008511FD">
        <w:rPr>
          <w:spacing w:val="-2"/>
        </w:rPr>
        <w:t xml:space="preserve"> </w:t>
      </w:r>
      <w:r>
        <w:t>het</w:t>
      </w:r>
      <w:r w:rsidRPr="008511FD">
        <w:rPr>
          <w:spacing w:val="-2"/>
        </w:rPr>
        <w:t xml:space="preserve"> </w:t>
      </w:r>
      <w:r>
        <w:t>gedrag</w:t>
      </w:r>
    </w:p>
    <w:p w14:paraId="1F86C4C2" w14:textId="77777777" w:rsidR="00864CEF" w:rsidRDefault="00864CEF" w:rsidP="00A075A0">
      <w:pPr>
        <w:pStyle w:val="Lijstalinea"/>
        <w:numPr>
          <w:ilvl w:val="0"/>
          <w:numId w:val="399"/>
        </w:numPr>
        <w:spacing w:line="276" w:lineRule="auto"/>
      </w:pPr>
      <w:r>
        <w:t xml:space="preserve">de cognitieve, taal-, fijne en grove motorische, zintuiglijke en de sociaal-emotionele </w:t>
      </w:r>
      <w:r w:rsidRPr="008511FD">
        <w:rPr>
          <w:spacing w:val="-60"/>
        </w:rPr>
        <w:t xml:space="preserve"> </w:t>
      </w:r>
      <w:r>
        <w:t>ontwikkeling</w:t>
      </w:r>
    </w:p>
    <w:p w14:paraId="1036F815" w14:textId="77777777" w:rsidR="00864CEF" w:rsidRDefault="00864CEF" w:rsidP="00A075A0">
      <w:pPr>
        <w:pStyle w:val="Lijstalinea"/>
        <w:numPr>
          <w:ilvl w:val="0"/>
          <w:numId w:val="399"/>
        </w:numPr>
        <w:spacing w:line="276" w:lineRule="auto"/>
      </w:pPr>
      <w:r>
        <w:t>de mijlpalen gerelateerd aan de cognitieve, taal-, fijne en grove motorische, zintuiglij</w:t>
      </w:r>
      <w:r w:rsidRPr="00336D86">
        <w:t xml:space="preserve">ke </w:t>
      </w:r>
      <w:r>
        <w:t>e</w:t>
      </w:r>
      <w:r w:rsidRPr="00336D86">
        <w:t xml:space="preserve">n </w:t>
      </w:r>
      <w:r>
        <w:t>de</w:t>
      </w:r>
      <w:r w:rsidRPr="008511FD">
        <w:rPr>
          <w:spacing w:val="-1"/>
        </w:rPr>
        <w:t xml:space="preserve"> </w:t>
      </w:r>
      <w:r>
        <w:t>sociaal-emotionele</w:t>
      </w:r>
      <w:r w:rsidRPr="008511FD">
        <w:rPr>
          <w:spacing w:val="-6"/>
        </w:rPr>
        <w:t xml:space="preserve"> </w:t>
      </w:r>
      <w:r>
        <w:t>ontwikkelingsgebieden</w:t>
      </w:r>
    </w:p>
    <w:p w14:paraId="27D7FA8C" w14:textId="77777777" w:rsidR="00864CEF" w:rsidRDefault="00864CEF" w:rsidP="00A075A0">
      <w:pPr>
        <w:pStyle w:val="Lijstalinea"/>
        <w:numPr>
          <w:ilvl w:val="0"/>
          <w:numId w:val="399"/>
        </w:numPr>
        <w:spacing w:line="276" w:lineRule="auto"/>
      </w:pPr>
      <w:r>
        <w:t>spel-</w:t>
      </w:r>
      <w:r w:rsidRPr="008511FD">
        <w:rPr>
          <w:spacing w:val="-3"/>
        </w:rPr>
        <w:t xml:space="preserve"> </w:t>
      </w:r>
      <w:r>
        <w:t>en</w:t>
      </w:r>
      <w:r w:rsidRPr="008511FD">
        <w:rPr>
          <w:spacing w:val="-3"/>
        </w:rPr>
        <w:t xml:space="preserve"> </w:t>
      </w:r>
      <w:r>
        <w:t>ontwikkelingsmaterialen</w:t>
      </w:r>
      <w:r w:rsidRPr="008511FD">
        <w:rPr>
          <w:spacing w:val="-4"/>
        </w:rPr>
        <w:t xml:space="preserve"> </w:t>
      </w:r>
      <w:r>
        <w:t>die</w:t>
      </w:r>
      <w:r w:rsidRPr="008511FD">
        <w:rPr>
          <w:spacing w:val="-1"/>
        </w:rPr>
        <w:t xml:space="preserve"> </w:t>
      </w:r>
      <w:r>
        <w:t>geschikt</w:t>
      </w:r>
      <w:r w:rsidRPr="008511FD">
        <w:rPr>
          <w:spacing w:val="-2"/>
        </w:rPr>
        <w:t xml:space="preserve"> </w:t>
      </w:r>
      <w:r>
        <w:t>zijn</w:t>
      </w:r>
      <w:r w:rsidRPr="008511FD">
        <w:rPr>
          <w:spacing w:val="-2"/>
        </w:rPr>
        <w:t xml:space="preserve"> </w:t>
      </w:r>
      <w:r>
        <w:t>voor</w:t>
      </w:r>
      <w:r w:rsidRPr="008511FD">
        <w:rPr>
          <w:spacing w:val="-1"/>
        </w:rPr>
        <w:t xml:space="preserve"> </w:t>
      </w:r>
      <w:r>
        <w:t>0-jarigen</w:t>
      </w:r>
    </w:p>
    <w:p w14:paraId="23B39A30" w14:textId="77777777" w:rsidR="00864CEF" w:rsidRDefault="00864CEF" w:rsidP="00A075A0">
      <w:pPr>
        <w:pStyle w:val="Lijstalinea"/>
        <w:numPr>
          <w:ilvl w:val="0"/>
          <w:numId w:val="399"/>
        </w:numPr>
        <w:spacing w:line="276" w:lineRule="auto"/>
      </w:pPr>
      <w:r>
        <w:t>de</w:t>
      </w:r>
      <w:r w:rsidRPr="008511FD">
        <w:rPr>
          <w:spacing w:val="-2"/>
        </w:rPr>
        <w:t xml:space="preserve"> </w:t>
      </w:r>
      <w:r>
        <w:t>fysieke</w:t>
      </w:r>
      <w:r w:rsidRPr="008511FD">
        <w:rPr>
          <w:spacing w:val="-6"/>
        </w:rPr>
        <w:t xml:space="preserve"> </w:t>
      </w:r>
      <w:r>
        <w:t>ontwikkeling.</w:t>
      </w:r>
    </w:p>
    <w:p w14:paraId="3C2EE84C" w14:textId="77777777" w:rsidR="00864CEF" w:rsidRPr="00243B25" w:rsidRDefault="00864CEF" w:rsidP="00243B25">
      <w:pPr>
        <w:rPr>
          <w:i/>
          <w:iCs/>
        </w:rPr>
      </w:pPr>
      <w:r w:rsidRPr="00243B25">
        <w:rPr>
          <w:i/>
          <w:iCs/>
        </w:rPr>
        <w:t>Vaardigheden</w:t>
      </w:r>
      <w:r w:rsidRPr="00243B25">
        <w:rPr>
          <w:i/>
          <w:iCs/>
          <w:spacing w:val="-2"/>
        </w:rPr>
        <w:t xml:space="preserve"> </w:t>
      </w:r>
      <w:r w:rsidRPr="00243B25">
        <w:rPr>
          <w:i/>
          <w:iCs/>
        </w:rPr>
        <w:t>voor</w:t>
      </w:r>
      <w:r w:rsidRPr="00243B25">
        <w:rPr>
          <w:i/>
          <w:iCs/>
          <w:spacing w:val="-3"/>
        </w:rPr>
        <w:t xml:space="preserve"> </w:t>
      </w:r>
      <w:r w:rsidRPr="00243B25">
        <w:rPr>
          <w:i/>
          <w:iCs/>
        </w:rPr>
        <w:t>het</w:t>
      </w:r>
      <w:r w:rsidRPr="00243B25">
        <w:rPr>
          <w:i/>
          <w:iCs/>
          <w:spacing w:val="-4"/>
        </w:rPr>
        <w:t xml:space="preserve"> </w:t>
      </w:r>
      <w:r w:rsidRPr="00243B25">
        <w:rPr>
          <w:i/>
          <w:iCs/>
        </w:rPr>
        <w:t>werken</w:t>
      </w:r>
      <w:r w:rsidRPr="00243B25">
        <w:rPr>
          <w:i/>
          <w:iCs/>
          <w:spacing w:val="-2"/>
        </w:rPr>
        <w:t xml:space="preserve"> </w:t>
      </w:r>
      <w:r w:rsidRPr="00243B25">
        <w:rPr>
          <w:i/>
          <w:iCs/>
        </w:rPr>
        <w:t>met</w:t>
      </w:r>
      <w:r w:rsidRPr="00243B25">
        <w:rPr>
          <w:i/>
          <w:iCs/>
          <w:spacing w:val="-4"/>
        </w:rPr>
        <w:t xml:space="preserve"> </w:t>
      </w:r>
      <w:r w:rsidRPr="00243B25">
        <w:rPr>
          <w:i/>
          <w:iCs/>
        </w:rPr>
        <w:t>0-jarigen:</w:t>
      </w:r>
    </w:p>
    <w:p w14:paraId="6E9282AC" w14:textId="77777777" w:rsidR="00864CEF" w:rsidRDefault="00864CEF" w:rsidP="00A075A0">
      <w:pPr>
        <w:pStyle w:val="Lijstalinea"/>
        <w:numPr>
          <w:ilvl w:val="0"/>
          <w:numId w:val="400"/>
        </w:numPr>
        <w:spacing w:line="276" w:lineRule="auto"/>
      </w:pPr>
      <w:r>
        <w:t xml:space="preserve">kan 0-jarigen op een respectvolle manier verzorgen met als uitgangspunt de </w:t>
      </w:r>
      <w:r w:rsidRPr="00A87BE5">
        <w:t>eigen inbreng</w:t>
      </w:r>
      <w:r w:rsidRPr="00243B25">
        <w:rPr>
          <w:spacing w:val="-1"/>
        </w:rPr>
        <w:t xml:space="preserve"> </w:t>
      </w:r>
      <w:r>
        <w:t>van</w:t>
      </w:r>
      <w:r w:rsidRPr="00243B25">
        <w:rPr>
          <w:spacing w:val="-3"/>
        </w:rPr>
        <w:t xml:space="preserve"> </w:t>
      </w:r>
      <w:r>
        <w:t>de</w:t>
      </w:r>
      <w:r w:rsidRPr="00243B25">
        <w:rPr>
          <w:spacing w:val="-1"/>
        </w:rPr>
        <w:t xml:space="preserve"> </w:t>
      </w:r>
      <w:r>
        <w:t>baby</w:t>
      </w:r>
    </w:p>
    <w:p w14:paraId="05AC033D" w14:textId="77777777" w:rsidR="00864CEF" w:rsidRDefault="00864CEF" w:rsidP="00A075A0">
      <w:pPr>
        <w:pStyle w:val="Lijstalinea"/>
        <w:numPr>
          <w:ilvl w:val="0"/>
          <w:numId w:val="400"/>
        </w:numPr>
        <w:spacing w:line="276" w:lineRule="auto"/>
      </w:pPr>
      <w:r>
        <w:t xml:space="preserve">kan (contact)initiatieven (verbale en non-verbale) van 0-jarigen herkennen en </w:t>
      </w:r>
      <w:r w:rsidRPr="00676D00">
        <w:t>hierop adequaat</w:t>
      </w:r>
      <w:r w:rsidRPr="00243B25">
        <w:rPr>
          <w:spacing w:val="-2"/>
        </w:rPr>
        <w:t xml:space="preserve"> </w:t>
      </w:r>
      <w:r>
        <w:t>reageren</w:t>
      </w:r>
    </w:p>
    <w:p w14:paraId="3304ED4A" w14:textId="77777777" w:rsidR="00864CEF" w:rsidRDefault="00864CEF" w:rsidP="00A075A0">
      <w:pPr>
        <w:pStyle w:val="Lijstalinea"/>
        <w:numPr>
          <w:ilvl w:val="0"/>
          <w:numId w:val="400"/>
        </w:numPr>
        <w:spacing w:line="276" w:lineRule="auto"/>
      </w:pPr>
      <w:r>
        <w:t xml:space="preserve">kan tiltechnieken toepassen op een voor 0-jarige respectvolle en </w:t>
      </w:r>
      <w:r w:rsidRPr="00676D00">
        <w:t>ergonomisch verantwoorde</w:t>
      </w:r>
      <w:r w:rsidRPr="00243B25">
        <w:rPr>
          <w:spacing w:val="-2"/>
        </w:rPr>
        <w:t xml:space="preserve"> </w:t>
      </w:r>
      <w:r>
        <w:t>manier</w:t>
      </w:r>
    </w:p>
    <w:p w14:paraId="5F0FF737" w14:textId="77777777" w:rsidR="00864CEF" w:rsidRDefault="00864CEF" w:rsidP="00A075A0">
      <w:pPr>
        <w:pStyle w:val="Lijstalinea"/>
        <w:numPr>
          <w:ilvl w:val="0"/>
          <w:numId w:val="400"/>
        </w:numPr>
        <w:spacing w:line="276" w:lineRule="auto"/>
      </w:pPr>
      <w:r>
        <w:t>kan</w:t>
      </w:r>
      <w:r w:rsidRPr="00243B25">
        <w:rPr>
          <w:spacing w:val="-2"/>
        </w:rPr>
        <w:t xml:space="preserve"> </w:t>
      </w:r>
      <w:r>
        <w:t>inspelen</w:t>
      </w:r>
      <w:r w:rsidRPr="00243B25">
        <w:rPr>
          <w:spacing w:val="-7"/>
        </w:rPr>
        <w:t xml:space="preserve"> </w:t>
      </w:r>
      <w:r>
        <w:t>op het individuele</w:t>
      </w:r>
      <w:r w:rsidRPr="00243B25">
        <w:rPr>
          <w:spacing w:val="-4"/>
        </w:rPr>
        <w:t xml:space="preserve"> </w:t>
      </w:r>
      <w:r>
        <w:t>slaap-</w:t>
      </w:r>
      <w:r w:rsidRPr="00243B25">
        <w:rPr>
          <w:spacing w:val="-1"/>
        </w:rPr>
        <w:t xml:space="preserve"> </w:t>
      </w:r>
      <w:r>
        <w:t>waakritme</w:t>
      </w:r>
    </w:p>
    <w:p w14:paraId="028BCFD4" w14:textId="77777777" w:rsidR="00864CEF" w:rsidRDefault="00864CEF" w:rsidP="00A075A0">
      <w:pPr>
        <w:pStyle w:val="Lijstalinea"/>
        <w:numPr>
          <w:ilvl w:val="0"/>
          <w:numId w:val="400"/>
        </w:numPr>
        <w:spacing w:line="276" w:lineRule="auto"/>
      </w:pPr>
      <w:r>
        <w:t>kan</w:t>
      </w:r>
      <w:r w:rsidRPr="00243B25">
        <w:rPr>
          <w:spacing w:val="-5"/>
        </w:rPr>
        <w:t xml:space="preserve"> </w:t>
      </w:r>
      <w:r>
        <w:t>interacties</w:t>
      </w:r>
      <w:r w:rsidRPr="00243B25">
        <w:rPr>
          <w:spacing w:val="-2"/>
        </w:rPr>
        <w:t xml:space="preserve"> </w:t>
      </w:r>
      <w:r>
        <w:t>tussen</w:t>
      </w:r>
      <w:r w:rsidRPr="00243B25">
        <w:rPr>
          <w:spacing w:val="-4"/>
        </w:rPr>
        <w:t xml:space="preserve"> </w:t>
      </w:r>
      <w:r>
        <w:t>baby’s</w:t>
      </w:r>
      <w:r w:rsidRPr="00243B25">
        <w:rPr>
          <w:spacing w:val="-2"/>
        </w:rPr>
        <w:t xml:space="preserve"> </w:t>
      </w:r>
      <w:r>
        <w:t>onderling</w:t>
      </w:r>
      <w:r w:rsidRPr="00243B25">
        <w:rPr>
          <w:spacing w:val="-3"/>
        </w:rPr>
        <w:t xml:space="preserve"> </w:t>
      </w:r>
      <w:r>
        <w:t>stimuleren</w:t>
      </w:r>
      <w:r w:rsidRPr="00243B25">
        <w:rPr>
          <w:spacing w:val="-4"/>
        </w:rPr>
        <w:t xml:space="preserve"> </w:t>
      </w:r>
      <w:r>
        <w:t>en</w:t>
      </w:r>
      <w:r w:rsidRPr="00243B25">
        <w:rPr>
          <w:spacing w:val="-5"/>
        </w:rPr>
        <w:t xml:space="preserve"> </w:t>
      </w:r>
      <w:r>
        <w:t>begeleiden</w:t>
      </w:r>
    </w:p>
    <w:p w14:paraId="48B09922" w14:textId="77777777" w:rsidR="00864CEF" w:rsidRDefault="00864CEF" w:rsidP="00A075A0">
      <w:pPr>
        <w:pStyle w:val="Lijstalinea"/>
        <w:numPr>
          <w:ilvl w:val="0"/>
          <w:numId w:val="400"/>
        </w:numPr>
        <w:spacing w:line="276" w:lineRule="auto"/>
      </w:pPr>
      <w:r>
        <w:t>kan</w:t>
      </w:r>
      <w:r w:rsidRPr="00243B25">
        <w:rPr>
          <w:spacing w:val="-4"/>
        </w:rPr>
        <w:t xml:space="preserve"> </w:t>
      </w:r>
      <w:r>
        <w:t>antwoorden</w:t>
      </w:r>
      <w:r w:rsidRPr="00243B25">
        <w:rPr>
          <w:spacing w:val="-3"/>
        </w:rPr>
        <w:t xml:space="preserve"> </w:t>
      </w:r>
      <w:r>
        <w:t>geven</w:t>
      </w:r>
      <w:r w:rsidRPr="00243B25">
        <w:rPr>
          <w:spacing w:val="-4"/>
        </w:rPr>
        <w:t xml:space="preserve"> </w:t>
      </w:r>
      <w:r>
        <w:t>op</w:t>
      </w:r>
      <w:r w:rsidRPr="00243B25">
        <w:rPr>
          <w:spacing w:val="-1"/>
        </w:rPr>
        <w:t xml:space="preserve"> </w:t>
      </w:r>
      <w:r>
        <w:t>vragen</w:t>
      </w:r>
      <w:r w:rsidRPr="00243B25">
        <w:rPr>
          <w:spacing w:val="-4"/>
        </w:rPr>
        <w:t xml:space="preserve"> </w:t>
      </w:r>
      <w:r>
        <w:t>van</w:t>
      </w:r>
      <w:r w:rsidRPr="00243B25">
        <w:rPr>
          <w:spacing w:val="-3"/>
        </w:rPr>
        <w:t xml:space="preserve"> </w:t>
      </w:r>
      <w:r>
        <w:t>ouders</w:t>
      </w:r>
      <w:r w:rsidRPr="00243B25">
        <w:rPr>
          <w:spacing w:val="-1"/>
        </w:rPr>
        <w:t xml:space="preserve"> </w:t>
      </w:r>
      <w:r>
        <w:t>over</w:t>
      </w:r>
      <w:r w:rsidRPr="00243B25">
        <w:rPr>
          <w:spacing w:val="-1"/>
        </w:rPr>
        <w:t xml:space="preserve"> </w:t>
      </w:r>
      <w:r>
        <w:t>ontwikkeling</w:t>
      </w:r>
      <w:r w:rsidRPr="00243B25">
        <w:rPr>
          <w:spacing w:val="-2"/>
        </w:rPr>
        <w:t xml:space="preserve"> </w:t>
      </w:r>
      <w:r>
        <w:t>en</w:t>
      </w:r>
      <w:r w:rsidRPr="00243B25">
        <w:rPr>
          <w:spacing w:val="-3"/>
        </w:rPr>
        <w:t xml:space="preserve"> </w:t>
      </w:r>
      <w:r>
        <w:t>welbevinden</w:t>
      </w:r>
    </w:p>
    <w:p w14:paraId="39EF9222" w14:textId="77777777" w:rsidR="00864CEF" w:rsidRPr="00762A93" w:rsidRDefault="00864CEF" w:rsidP="00A075A0">
      <w:pPr>
        <w:pStyle w:val="Lijstalinea"/>
        <w:numPr>
          <w:ilvl w:val="0"/>
          <w:numId w:val="400"/>
        </w:numPr>
        <w:spacing w:line="276" w:lineRule="auto"/>
      </w:pPr>
      <w:r>
        <w:t>kan kansen signaleren, creëren en benutten om passende activiteiten, spel- en</w:t>
      </w:r>
      <w:r w:rsidRPr="00243B25">
        <w:rPr>
          <w:spacing w:val="-60"/>
        </w:rPr>
        <w:t xml:space="preserve"> </w:t>
      </w:r>
      <w:r>
        <w:t>ontwikkelingsmaterialen</w:t>
      </w:r>
      <w:r w:rsidRPr="00243B25">
        <w:rPr>
          <w:spacing w:val="-4"/>
        </w:rPr>
        <w:t xml:space="preserve"> </w:t>
      </w:r>
      <w:r>
        <w:t>aan</w:t>
      </w:r>
      <w:r w:rsidRPr="00243B25">
        <w:rPr>
          <w:spacing w:val="-3"/>
        </w:rPr>
        <w:t xml:space="preserve"> </w:t>
      </w:r>
      <w:r>
        <w:t>te</w:t>
      </w:r>
      <w:r w:rsidRPr="00243B25">
        <w:rPr>
          <w:spacing w:val="-1"/>
        </w:rPr>
        <w:t xml:space="preserve"> </w:t>
      </w:r>
      <w:r>
        <w:t>bieden.</w:t>
      </w:r>
    </w:p>
    <w:p w14:paraId="36C5F898" w14:textId="77777777" w:rsidR="00864CEF" w:rsidRPr="00E60898" w:rsidRDefault="00864CEF" w:rsidP="005B20A2">
      <w:pPr>
        <w:pStyle w:val="Kop2"/>
      </w:pPr>
      <w:bookmarkStart w:id="2194" w:name="_Toc75510823"/>
      <w:bookmarkStart w:id="2195" w:name="_Toc128381712"/>
      <w:r w:rsidRPr="00826CE0">
        <w:t>Afspraken</w:t>
      </w:r>
      <w:r w:rsidRPr="00E60898">
        <w:rPr>
          <w:spacing w:val="-7"/>
        </w:rPr>
        <w:t xml:space="preserve"> </w:t>
      </w:r>
      <w:r w:rsidRPr="00E60898">
        <w:t>akkoord</w:t>
      </w:r>
      <w:r w:rsidRPr="00E60898">
        <w:rPr>
          <w:spacing w:val="-5"/>
        </w:rPr>
        <w:t xml:space="preserve"> </w:t>
      </w:r>
      <w:r w:rsidRPr="00E60898">
        <w:t>Innovatie</w:t>
      </w:r>
      <w:r w:rsidRPr="00E60898">
        <w:rPr>
          <w:spacing w:val="-2"/>
        </w:rPr>
        <w:t xml:space="preserve"> </w:t>
      </w:r>
      <w:r w:rsidRPr="00E60898">
        <w:t>Kwaliteit</w:t>
      </w:r>
      <w:r w:rsidRPr="00E60898">
        <w:rPr>
          <w:spacing w:val="-5"/>
        </w:rPr>
        <w:t xml:space="preserve"> </w:t>
      </w:r>
      <w:r w:rsidRPr="00E60898">
        <w:t>Kinderopvang</w:t>
      </w:r>
      <w:bookmarkEnd w:id="2194"/>
      <w:bookmarkEnd w:id="2195"/>
    </w:p>
    <w:p w14:paraId="63DEBBAE" w14:textId="77777777" w:rsidR="00864CEF" w:rsidRPr="00BC1B8D" w:rsidRDefault="00864CEF" w:rsidP="00FB28E9">
      <w:r w:rsidRPr="00BC1B8D">
        <w:t>In het IKK</w:t>
      </w:r>
      <w:r>
        <w:t>-</w:t>
      </w:r>
      <w:r w:rsidRPr="00BC1B8D">
        <w:t xml:space="preserve">akkoord is afgesproken dat werkgevers vanaf 1 januari 2018 investeren in specifieke scholing voor babyopvang. Vóór 1 januari 2025 </w:t>
      </w:r>
      <w:r>
        <w:t xml:space="preserve">hebben </w:t>
      </w:r>
      <w:r w:rsidRPr="00BC1B8D">
        <w:t xml:space="preserve">alle </w:t>
      </w:r>
      <w:r>
        <w:t>pedagogisch medewerkers</w:t>
      </w:r>
      <w:r w:rsidRPr="00BC1B8D">
        <w:t xml:space="preserve"> die met 0-jarigen werken deze specifieke scholing</w:t>
      </w:r>
      <w:r>
        <w:t xml:space="preserve"> gevolgd</w:t>
      </w:r>
      <w:r w:rsidRPr="00BC1B8D">
        <w:t>.</w:t>
      </w:r>
    </w:p>
    <w:p w14:paraId="72D2E198" w14:textId="77777777" w:rsidR="00864CEF" w:rsidRDefault="00864CEF" w:rsidP="00FB28E9">
      <w:r w:rsidRPr="003D183B">
        <w:t>De cao-partijen ondersteunen werkgevers en werknemers</w:t>
      </w:r>
      <w:r>
        <w:t xml:space="preserve"> om:</w:t>
      </w:r>
    </w:p>
    <w:p w14:paraId="1F2566D4" w14:textId="77777777" w:rsidR="00864CEF" w:rsidRDefault="00864CEF" w:rsidP="00A075A0">
      <w:pPr>
        <w:pStyle w:val="Lijstalinea"/>
        <w:numPr>
          <w:ilvl w:val="0"/>
          <w:numId w:val="401"/>
        </w:numPr>
        <w:spacing w:line="276" w:lineRule="auto"/>
      </w:pPr>
      <w:r w:rsidRPr="003D183B">
        <w:t xml:space="preserve">de scholing zoveel mogelijk gelijk </w:t>
      </w:r>
      <w:r>
        <w:t xml:space="preserve">te verdelen </w:t>
      </w:r>
      <w:r w:rsidRPr="003D183B">
        <w:t xml:space="preserve">over de jaren vanaf 2018 </w:t>
      </w:r>
    </w:p>
    <w:p w14:paraId="78E687FD" w14:textId="77777777" w:rsidR="00864CEF" w:rsidRDefault="00864CEF" w:rsidP="00A075A0">
      <w:pPr>
        <w:pStyle w:val="Lijstalinea"/>
        <w:numPr>
          <w:ilvl w:val="0"/>
          <w:numId w:val="401"/>
        </w:numPr>
        <w:spacing w:line="276" w:lineRule="auto"/>
      </w:pPr>
      <w:r>
        <w:t>en</w:t>
      </w:r>
      <w:r w:rsidRPr="003D183B">
        <w:t xml:space="preserve"> goede kwaliteit en effectiviteit</w:t>
      </w:r>
      <w:r>
        <w:t xml:space="preserve"> te bereiken</w:t>
      </w:r>
      <w:r w:rsidRPr="003D183B">
        <w:t>.</w:t>
      </w:r>
    </w:p>
    <w:p w14:paraId="3EFBDEDC" w14:textId="77777777" w:rsidR="00864CEF" w:rsidRPr="003D183B" w:rsidRDefault="00864CEF" w:rsidP="00FB28E9">
      <w:r w:rsidRPr="003D183B">
        <w:t xml:space="preserve">De cao-partijen </w:t>
      </w:r>
      <w:r>
        <w:t>houden jaarlijks bij hoe het staat met deze twee punten.</w:t>
      </w:r>
    </w:p>
    <w:p w14:paraId="5FA171C4" w14:textId="77777777" w:rsidR="00864CEF" w:rsidRDefault="00864CEF" w:rsidP="005B20A2">
      <w:pPr>
        <w:pStyle w:val="Kop2"/>
      </w:pPr>
      <w:bookmarkStart w:id="2196" w:name="_Toc75510824"/>
      <w:bookmarkStart w:id="2197" w:name="_Toc128381713"/>
      <w:r>
        <w:t>Informatie voor aanbieders van scholingen</w:t>
      </w:r>
      <w:bookmarkEnd w:id="2196"/>
      <w:bookmarkEnd w:id="2197"/>
    </w:p>
    <w:p w14:paraId="4D896CC6" w14:textId="1CF4171A" w:rsidR="00A6142B" w:rsidRPr="009B63FC" w:rsidRDefault="00864CEF" w:rsidP="00BD5C19">
      <w:r>
        <w:t>O</w:t>
      </w:r>
      <w:r w:rsidRPr="003D183B">
        <w:t xml:space="preserve">p </w:t>
      </w:r>
      <w:hyperlink r:id="rId48" w:history="1">
        <w:r w:rsidRPr="003D183B">
          <w:rPr>
            <w:rStyle w:val="Hyperlink"/>
            <w:szCs w:val="20"/>
          </w:rPr>
          <w:t>www.kinderopvang-werkt.nl</w:t>
        </w:r>
      </w:hyperlink>
      <w:r w:rsidRPr="003D183B">
        <w:t xml:space="preserve"> </w:t>
      </w:r>
      <w:r>
        <w:t>staat voor aanbieders het servicedocument Scholing werken met 0-jarigen. Met een toelichting op de procedure en de voorwaarden voor goedkeuring.</w:t>
      </w:r>
    </w:p>
    <w:p w14:paraId="40824C26" w14:textId="334511D2" w:rsidR="00343144" w:rsidRDefault="00343144">
      <w:r>
        <w:br w:type="page"/>
      </w:r>
    </w:p>
    <w:p w14:paraId="55A61F3A" w14:textId="77777777" w:rsidR="00AD6C3E" w:rsidRDefault="00AD6C3E" w:rsidP="00AD6C3E">
      <w:pPr>
        <w:pStyle w:val="Kop1"/>
        <w:ind w:left="705" w:hanging="705"/>
      </w:pPr>
      <w:bookmarkStart w:id="2198" w:name="_Toc128381714"/>
      <w:r>
        <w:t>13.2</w:t>
      </w:r>
      <w:r>
        <w:tab/>
      </w:r>
      <w:bookmarkStart w:id="2199" w:name="_Hlk74748243"/>
      <w:r>
        <w:t>Kwalificatie-eis pedagogisch beleidsmedewerker/coach</w:t>
      </w:r>
      <w:r>
        <w:br/>
        <w:t>Kwalificatie-eis pedagogisch coach</w:t>
      </w:r>
      <w:bookmarkEnd w:id="2198"/>
      <w:bookmarkEnd w:id="2199"/>
    </w:p>
    <w:p w14:paraId="45C0032C" w14:textId="77777777" w:rsidR="0020019F" w:rsidRDefault="0020019F" w:rsidP="00FA78D1">
      <w:pPr>
        <w:spacing w:line="276" w:lineRule="auto"/>
      </w:pPr>
    </w:p>
    <w:p w14:paraId="2ADB894A" w14:textId="17A5DEBA" w:rsidR="00AD6C3E" w:rsidRDefault="00AD6C3E" w:rsidP="00FA78D1">
      <w:pPr>
        <w:spacing w:line="276" w:lineRule="auto"/>
      </w:pPr>
      <w:r>
        <w:t xml:space="preserve">Voor de functie van pedagogisch beleidsmedewerker/coach en pedagogisch coach is een pedagogische opleidingsachtergrond vereist. Een medewerker voldoet aan deze eis </w:t>
      </w:r>
      <w:r w:rsidR="00A56C91">
        <w:t>als ze in het bezit is van</w:t>
      </w:r>
      <w:r>
        <w:t>:</w:t>
      </w:r>
    </w:p>
    <w:p w14:paraId="432EB5A6" w14:textId="77777777" w:rsidR="00AD6C3E" w:rsidRDefault="00AD6C3E" w:rsidP="00A075A0">
      <w:pPr>
        <w:pStyle w:val="Lijstalinea"/>
        <w:numPr>
          <w:ilvl w:val="0"/>
          <w:numId w:val="391"/>
        </w:numPr>
        <w:spacing w:after="40" w:line="276" w:lineRule="auto"/>
        <w:ind w:left="357" w:hanging="357"/>
      </w:pPr>
      <w:r>
        <w:t>een diploma, getuigschrift of graad</w:t>
      </w:r>
      <w:r w:rsidRPr="00AC516E">
        <w:rPr>
          <w:rStyle w:val="Voetnootmarkering"/>
          <w:b/>
          <w:bCs/>
        </w:rPr>
        <w:footnoteReference w:id="29"/>
      </w:r>
      <w:r w:rsidRPr="00AC516E">
        <w:rPr>
          <w:b/>
          <w:bCs/>
        </w:rPr>
        <w:t xml:space="preserve"> </w:t>
      </w:r>
      <w:r>
        <w:t>van een opleiding onder A</w:t>
      </w:r>
    </w:p>
    <w:p w14:paraId="71FB6C01" w14:textId="77777777" w:rsidR="00AD6C3E" w:rsidRPr="001C2569" w:rsidRDefault="00AD6C3E" w:rsidP="00FA78D1">
      <w:pPr>
        <w:spacing w:after="40" w:line="276" w:lineRule="auto"/>
        <w:rPr>
          <w:i/>
          <w:iCs/>
        </w:rPr>
      </w:pPr>
      <w:r w:rsidRPr="001C2569">
        <w:rPr>
          <w:i/>
          <w:iCs/>
        </w:rPr>
        <w:t>of</w:t>
      </w:r>
    </w:p>
    <w:p w14:paraId="25527590" w14:textId="4466CD00" w:rsidR="0022791F" w:rsidRDefault="007911BF" w:rsidP="00A075A0">
      <w:pPr>
        <w:pStyle w:val="Lijstalinea"/>
        <w:numPr>
          <w:ilvl w:val="0"/>
          <w:numId w:val="391"/>
        </w:numPr>
        <w:spacing w:line="276" w:lineRule="auto"/>
        <w:ind w:left="360"/>
      </w:pPr>
      <w:r>
        <w:t xml:space="preserve">een </w:t>
      </w:r>
      <w:r w:rsidR="00AD6C3E">
        <w:t>schriftelijk bewijs van een opleidingsachtergrond volgens B</w:t>
      </w:r>
    </w:p>
    <w:p w14:paraId="2993425E" w14:textId="056129B3" w:rsidR="00AD6C3E" w:rsidRPr="001F5EDF" w:rsidRDefault="00AD6C3E" w:rsidP="00AD6C3E">
      <w:pPr>
        <w:pStyle w:val="Kop2"/>
        <w:rPr>
          <w:lang w:val="en-US"/>
        </w:rPr>
      </w:pPr>
      <w:bookmarkStart w:id="2200" w:name="_Toc75510826"/>
      <w:bookmarkStart w:id="2201" w:name="_Toc128381715"/>
      <w:r w:rsidRPr="001F5EDF">
        <w:rPr>
          <w:lang w:val="en-US"/>
        </w:rPr>
        <w:t>A</w:t>
      </w:r>
      <w:r w:rsidRPr="001F5EDF">
        <w:rPr>
          <w:lang w:val="en-US"/>
        </w:rPr>
        <w:tab/>
        <w:t>Diploma van een opleiding volgens A1, A2, A3, A4 of A5</w:t>
      </w:r>
      <w:bookmarkEnd w:id="2200"/>
      <w:bookmarkEnd w:id="2201"/>
    </w:p>
    <w:p w14:paraId="1165CA5F" w14:textId="77777777" w:rsidR="00AD6C3E" w:rsidRPr="001F5EDF" w:rsidRDefault="00AD6C3E" w:rsidP="00AD6C3E">
      <w:pPr>
        <w:pStyle w:val="Kop3"/>
        <w:rPr>
          <w:lang w:val="en-US"/>
        </w:rPr>
      </w:pPr>
      <w:bookmarkStart w:id="2202" w:name="_Toc75510827"/>
      <w:bookmarkStart w:id="2203" w:name="_Toc128381716"/>
      <w:r w:rsidRPr="001F5EDF">
        <w:rPr>
          <w:lang w:val="en-US"/>
        </w:rPr>
        <w:t>A1</w:t>
      </w:r>
      <w:r w:rsidRPr="001F5EDF">
        <w:rPr>
          <w:lang w:val="en-US"/>
        </w:rPr>
        <w:tab/>
        <w:t>Diploma van Associate degree:</w:t>
      </w:r>
      <w:bookmarkEnd w:id="2202"/>
      <w:bookmarkEnd w:id="2203"/>
    </w:p>
    <w:p w14:paraId="09115729" w14:textId="77777777" w:rsidR="00AD6C3E" w:rsidRDefault="00AD6C3E" w:rsidP="00A075A0">
      <w:pPr>
        <w:pStyle w:val="Lijstalinea"/>
        <w:numPr>
          <w:ilvl w:val="0"/>
          <w:numId w:val="348"/>
        </w:numPr>
        <w:spacing w:line="276" w:lineRule="auto"/>
        <w:ind w:left="709" w:hanging="709"/>
      </w:pPr>
      <w:r>
        <w:t>Childcare</w:t>
      </w:r>
    </w:p>
    <w:p w14:paraId="79497FA8" w14:textId="77777777" w:rsidR="00AD6C3E" w:rsidRDefault="00AD6C3E" w:rsidP="00A075A0">
      <w:pPr>
        <w:pStyle w:val="Lijstalinea"/>
        <w:numPr>
          <w:ilvl w:val="0"/>
          <w:numId w:val="348"/>
        </w:numPr>
        <w:spacing w:line="276" w:lineRule="auto"/>
        <w:ind w:left="709" w:hanging="709"/>
      </w:pPr>
      <w:r>
        <w:t>Jeugdwerker</w:t>
      </w:r>
    </w:p>
    <w:p w14:paraId="13B33FFA" w14:textId="77777777" w:rsidR="00AD6C3E" w:rsidRDefault="00AD6C3E" w:rsidP="00A075A0">
      <w:pPr>
        <w:pStyle w:val="Lijstalinea"/>
        <w:numPr>
          <w:ilvl w:val="0"/>
          <w:numId w:val="348"/>
        </w:numPr>
        <w:spacing w:line="276" w:lineRule="auto"/>
        <w:ind w:left="709" w:hanging="709"/>
      </w:pPr>
      <w:r>
        <w:t>Kinderopvang</w:t>
      </w:r>
    </w:p>
    <w:p w14:paraId="5EAA1BAE" w14:textId="77777777" w:rsidR="00AD6C3E" w:rsidRDefault="00AD6C3E" w:rsidP="00A075A0">
      <w:pPr>
        <w:pStyle w:val="Lijstalinea"/>
        <w:numPr>
          <w:ilvl w:val="0"/>
          <w:numId w:val="348"/>
        </w:numPr>
        <w:spacing w:line="276" w:lineRule="auto"/>
        <w:ind w:left="709" w:hanging="709"/>
      </w:pPr>
      <w:r>
        <w:t>Pedagogical Educational Assistant</w:t>
      </w:r>
    </w:p>
    <w:p w14:paraId="3EF4D573" w14:textId="77777777" w:rsidR="00AD6C3E" w:rsidRDefault="00AD6C3E" w:rsidP="00A075A0">
      <w:pPr>
        <w:pStyle w:val="Lijstalinea"/>
        <w:numPr>
          <w:ilvl w:val="0"/>
          <w:numId w:val="348"/>
        </w:numPr>
        <w:spacing w:line="276" w:lineRule="auto"/>
        <w:ind w:left="709" w:hanging="709"/>
      </w:pPr>
      <w:r>
        <w:t>Pedagogisch Educatief Medewerker</w:t>
      </w:r>
    </w:p>
    <w:p w14:paraId="51AD848D" w14:textId="77777777" w:rsidR="00AD6C3E" w:rsidRDefault="00AD6C3E" w:rsidP="00A075A0">
      <w:pPr>
        <w:pStyle w:val="Lijstalinea"/>
        <w:numPr>
          <w:ilvl w:val="0"/>
          <w:numId w:val="348"/>
        </w:numPr>
        <w:spacing w:line="276" w:lineRule="auto"/>
        <w:ind w:left="709" w:hanging="709"/>
      </w:pPr>
      <w:r>
        <w:t xml:space="preserve">Pedagogisch Educatief Professional </w:t>
      </w:r>
    </w:p>
    <w:p w14:paraId="08C30505" w14:textId="77777777" w:rsidR="00AD6C3E" w:rsidRDefault="00AD6C3E" w:rsidP="00A075A0">
      <w:pPr>
        <w:pStyle w:val="Lijstalinea"/>
        <w:numPr>
          <w:ilvl w:val="0"/>
          <w:numId w:val="348"/>
        </w:numPr>
        <w:spacing w:line="276" w:lineRule="auto"/>
        <w:ind w:left="709" w:hanging="709"/>
      </w:pPr>
      <w:r>
        <w:t>Pedagogisch Professional Kind en Educatie</w:t>
      </w:r>
    </w:p>
    <w:p w14:paraId="3CA44498" w14:textId="77777777" w:rsidR="00AD6C3E" w:rsidRDefault="00AD6C3E" w:rsidP="00A075A0">
      <w:pPr>
        <w:pStyle w:val="Lijstalinea"/>
        <w:numPr>
          <w:ilvl w:val="0"/>
          <w:numId w:val="348"/>
        </w:numPr>
        <w:spacing w:line="276" w:lineRule="auto"/>
        <w:ind w:left="709" w:hanging="709"/>
      </w:pPr>
      <w:r>
        <w:t>Sociaal Werk, met keuzemodule Opvoeden in brede context</w:t>
      </w:r>
    </w:p>
    <w:p w14:paraId="04E84268" w14:textId="77777777" w:rsidR="00AD6C3E" w:rsidRDefault="00AD6C3E" w:rsidP="00AD6C3E">
      <w:pPr>
        <w:pStyle w:val="Kop3"/>
      </w:pPr>
      <w:bookmarkStart w:id="2204" w:name="_Toc75510828"/>
      <w:bookmarkStart w:id="2205" w:name="_Toc128381717"/>
      <w:r>
        <w:t>A2</w:t>
      </w:r>
      <w:r>
        <w:tab/>
        <w:t>Diploma/getuigschrift/graad van hbo-opleiding op bachelor-niveau:</w:t>
      </w:r>
      <w:bookmarkEnd w:id="2204"/>
      <w:bookmarkEnd w:id="2205"/>
    </w:p>
    <w:p w14:paraId="5D483252" w14:textId="77777777" w:rsidR="00AD6C3E" w:rsidRDefault="00AD6C3E" w:rsidP="00A075A0">
      <w:pPr>
        <w:pStyle w:val="Lijstalinea"/>
        <w:numPr>
          <w:ilvl w:val="0"/>
          <w:numId w:val="349"/>
        </w:numPr>
        <w:spacing w:line="276" w:lineRule="auto"/>
        <w:ind w:left="709" w:hanging="709"/>
      </w:pPr>
      <w:r>
        <w:t>Lerarenopleiding Pedagogiek</w:t>
      </w:r>
    </w:p>
    <w:p w14:paraId="35BF69E1" w14:textId="77777777" w:rsidR="00AD6C3E" w:rsidRDefault="00AD6C3E" w:rsidP="00A075A0">
      <w:pPr>
        <w:pStyle w:val="Lijstalinea"/>
        <w:numPr>
          <w:ilvl w:val="0"/>
          <w:numId w:val="349"/>
        </w:numPr>
        <w:spacing w:line="276" w:lineRule="auto"/>
        <w:ind w:left="709" w:hanging="709"/>
      </w:pPr>
      <w:r>
        <w:t>Pedagogiek</w:t>
      </w:r>
    </w:p>
    <w:p w14:paraId="0B4D9A68" w14:textId="77777777" w:rsidR="00AD6C3E" w:rsidRDefault="00AD6C3E" w:rsidP="00A075A0">
      <w:pPr>
        <w:pStyle w:val="Lijstalinea"/>
        <w:numPr>
          <w:ilvl w:val="0"/>
          <w:numId w:val="349"/>
        </w:numPr>
        <w:spacing w:line="276" w:lineRule="auto"/>
        <w:ind w:left="709" w:hanging="709"/>
      </w:pPr>
      <w:r w:rsidRPr="00650B66">
        <w:t>Pedagogisch Management Kind en Educatie</w:t>
      </w:r>
    </w:p>
    <w:p w14:paraId="3B294E11" w14:textId="77777777" w:rsidR="00AD6C3E" w:rsidRDefault="00AD6C3E" w:rsidP="00A075A0">
      <w:pPr>
        <w:pStyle w:val="Lijstalinea"/>
        <w:numPr>
          <w:ilvl w:val="0"/>
          <w:numId w:val="349"/>
        </w:numPr>
        <w:spacing w:line="276" w:lineRule="auto"/>
        <w:ind w:left="709" w:hanging="709"/>
      </w:pPr>
      <w:r>
        <w:t>Pedagogisch management Kinderopvang</w:t>
      </w:r>
    </w:p>
    <w:p w14:paraId="3AA4A430" w14:textId="77777777" w:rsidR="00AD6C3E" w:rsidRDefault="00AD6C3E" w:rsidP="00A075A0">
      <w:pPr>
        <w:pStyle w:val="Lijstalinea"/>
        <w:numPr>
          <w:ilvl w:val="0"/>
          <w:numId w:val="349"/>
        </w:numPr>
        <w:spacing w:line="276" w:lineRule="auto"/>
        <w:ind w:left="709" w:hanging="709"/>
      </w:pPr>
      <w:r w:rsidRPr="008B5B27">
        <w:t>Psychologie</w:t>
      </w:r>
    </w:p>
    <w:p w14:paraId="593BA040" w14:textId="77777777" w:rsidR="00AD6C3E" w:rsidRPr="003D2B9C" w:rsidRDefault="00AD6C3E" w:rsidP="00A075A0">
      <w:pPr>
        <w:pStyle w:val="Lijstalinea"/>
        <w:numPr>
          <w:ilvl w:val="0"/>
          <w:numId w:val="349"/>
        </w:numPr>
        <w:spacing w:line="276" w:lineRule="auto"/>
        <w:ind w:left="709" w:hanging="709"/>
        <w:rPr>
          <w:lang w:val="en-US"/>
        </w:rPr>
      </w:pPr>
      <w:r w:rsidRPr="003D2B9C">
        <w:rPr>
          <w:lang w:val="en-US"/>
        </w:rPr>
        <w:t>Sociaal Pedagogische Hulpverlening (SPH)</w:t>
      </w:r>
    </w:p>
    <w:p w14:paraId="5F7F96C8" w14:textId="77777777" w:rsidR="00AD6C3E" w:rsidRPr="003D2B9C" w:rsidRDefault="00AD6C3E" w:rsidP="00A075A0">
      <w:pPr>
        <w:pStyle w:val="Lijstalinea"/>
        <w:numPr>
          <w:ilvl w:val="0"/>
          <w:numId w:val="349"/>
        </w:numPr>
        <w:spacing w:line="276" w:lineRule="auto"/>
        <w:ind w:left="709" w:hanging="709"/>
        <w:rPr>
          <w:lang w:val="en-US"/>
        </w:rPr>
      </w:pPr>
      <w:r w:rsidRPr="003D2B9C">
        <w:rPr>
          <w:lang w:val="en-US"/>
        </w:rPr>
        <w:t>Social Educational Care</w:t>
      </w:r>
    </w:p>
    <w:p w14:paraId="3CC86733" w14:textId="77777777" w:rsidR="00AD6C3E" w:rsidRPr="003D2B9C" w:rsidRDefault="00AD6C3E" w:rsidP="00A075A0">
      <w:pPr>
        <w:pStyle w:val="Lijstalinea"/>
        <w:numPr>
          <w:ilvl w:val="0"/>
          <w:numId w:val="349"/>
        </w:numPr>
        <w:spacing w:line="276" w:lineRule="auto"/>
        <w:ind w:left="709" w:hanging="709"/>
        <w:rPr>
          <w:lang w:val="en-US"/>
        </w:rPr>
      </w:pPr>
      <w:r w:rsidRPr="003D2B9C">
        <w:rPr>
          <w:lang w:val="en-US"/>
        </w:rPr>
        <w:t>Social Work, programma Social Educational Care.</w:t>
      </w:r>
    </w:p>
    <w:p w14:paraId="6F2BE29F" w14:textId="77777777" w:rsidR="00AD6C3E" w:rsidRDefault="00AD6C3E" w:rsidP="00A075A0">
      <w:pPr>
        <w:pStyle w:val="Lijstalinea"/>
        <w:numPr>
          <w:ilvl w:val="0"/>
          <w:numId w:val="349"/>
        </w:numPr>
        <w:spacing w:line="276" w:lineRule="auto"/>
        <w:ind w:left="709" w:hanging="709"/>
      </w:pPr>
      <w:r>
        <w:t>Social Work/Sociaal Werk, afstudeerrichting/profiel Sociaal Pedagoog</w:t>
      </w:r>
    </w:p>
    <w:p w14:paraId="01A1D877" w14:textId="77777777" w:rsidR="00AD6C3E" w:rsidRDefault="00AD6C3E" w:rsidP="00A075A0">
      <w:pPr>
        <w:pStyle w:val="Lijstalinea"/>
        <w:numPr>
          <w:ilvl w:val="0"/>
          <w:numId w:val="349"/>
        </w:numPr>
        <w:spacing w:line="276" w:lineRule="auto"/>
        <w:ind w:left="709" w:hanging="709"/>
      </w:pPr>
      <w:r>
        <w:t>Social Work/Sociaal Werk, profiel Jeugd of Jeugdzorgwerker</w:t>
      </w:r>
    </w:p>
    <w:p w14:paraId="38F9F385" w14:textId="77777777" w:rsidR="00AD6C3E" w:rsidRDefault="00AD6C3E" w:rsidP="00A075A0">
      <w:pPr>
        <w:pStyle w:val="Lijstalinea"/>
        <w:numPr>
          <w:ilvl w:val="0"/>
          <w:numId w:val="349"/>
        </w:numPr>
        <w:spacing w:line="276" w:lineRule="auto"/>
        <w:ind w:left="709" w:hanging="709"/>
      </w:pPr>
      <w:r>
        <w:t>Toegepaste psychologie</w:t>
      </w:r>
    </w:p>
    <w:p w14:paraId="68000830" w14:textId="77777777" w:rsidR="00AD6C3E" w:rsidRDefault="00AD6C3E" w:rsidP="00AD6C3E">
      <w:pPr>
        <w:pStyle w:val="Kop3"/>
      </w:pPr>
      <w:bookmarkStart w:id="2206" w:name="_Toc75510829"/>
      <w:bookmarkStart w:id="2207" w:name="_Toc128381718"/>
      <w:r>
        <w:t>A3</w:t>
      </w:r>
      <w:r>
        <w:tab/>
        <w:t>Diploma/getuigschrift/graad van universitaire opleiding op bachelor-niveau in:</w:t>
      </w:r>
      <w:bookmarkEnd w:id="2206"/>
      <w:bookmarkEnd w:id="2207"/>
    </w:p>
    <w:p w14:paraId="6446FAB1" w14:textId="77777777" w:rsidR="00AD6C3E" w:rsidRDefault="00AD6C3E" w:rsidP="00A075A0">
      <w:pPr>
        <w:pStyle w:val="Lijstalinea"/>
        <w:numPr>
          <w:ilvl w:val="0"/>
          <w:numId w:val="350"/>
        </w:numPr>
        <w:spacing w:line="276" w:lineRule="auto"/>
        <w:ind w:left="709" w:hanging="709"/>
      </w:pPr>
      <w:r>
        <w:t>Maatschappelijke opvoedingsvraagstukken</w:t>
      </w:r>
    </w:p>
    <w:p w14:paraId="7D58EDCB" w14:textId="77777777" w:rsidR="00AD6C3E" w:rsidRDefault="00AD6C3E" w:rsidP="00A075A0">
      <w:pPr>
        <w:pStyle w:val="Lijstalinea"/>
        <w:numPr>
          <w:ilvl w:val="0"/>
          <w:numId w:val="350"/>
        </w:numPr>
        <w:spacing w:line="276" w:lineRule="auto"/>
        <w:ind w:left="709" w:hanging="709"/>
      </w:pPr>
      <w:r>
        <w:t>Pedagogiek</w:t>
      </w:r>
    </w:p>
    <w:p w14:paraId="57A7780F" w14:textId="77777777" w:rsidR="00AD6C3E" w:rsidRDefault="00AD6C3E" w:rsidP="00A075A0">
      <w:pPr>
        <w:pStyle w:val="Lijstalinea"/>
        <w:numPr>
          <w:ilvl w:val="0"/>
          <w:numId w:val="350"/>
        </w:numPr>
        <w:spacing w:line="276" w:lineRule="auto"/>
        <w:ind w:left="709" w:hanging="709"/>
      </w:pPr>
      <w:r>
        <w:t>Pedagogische en andragogische wetenschappen</w:t>
      </w:r>
    </w:p>
    <w:p w14:paraId="4EB5C645" w14:textId="77777777" w:rsidR="00AD6C3E" w:rsidRDefault="00AD6C3E" w:rsidP="00A075A0">
      <w:pPr>
        <w:pStyle w:val="Lijstalinea"/>
        <w:numPr>
          <w:ilvl w:val="0"/>
          <w:numId w:val="350"/>
        </w:numPr>
        <w:spacing w:line="276" w:lineRule="auto"/>
        <w:ind w:left="709" w:hanging="709"/>
      </w:pPr>
      <w:r>
        <w:t>Pedagogische wetenschappen</w:t>
      </w:r>
    </w:p>
    <w:p w14:paraId="2E841158" w14:textId="77777777" w:rsidR="00AD6C3E" w:rsidRDefault="00AD6C3E" w:rsidP="00A075A0">
      <w:pPr>
        <w:pStyle w:val="Lijstalinea"/>
        <w:numPr>
          <w:ilvl w:val="0"/>
          <w:numId w:val="350"/>
        </w:numPr>
        <w:spacing w:line="276" w:lineRule="auto"/>
        <w:ind w:left="709" w:hanging="709"/>
      </w:pPr>
      <w:r>
        <w:t>Pedagogische wetenschappen en onderwijskunde</w:t>
      </w:r>
    </w:p>
    <w:p w14:paraId="1B9A335D" w14:textId="77777777" w:rsidR="00AD6C3E" w:rsidRDefault="00AD6C3E" w:rsidP="00A075A0">
      <w:pPr>
        <w:pStyle w:val="Lijstalinea"/>
        <w:numPr>
          <w:ilvl w:val="0"/>
          <w:numId w:val="350"/>
        </w:numPr>
        <w:spacing w:line="276" w:lineRule="auto"/>
        <w:ind w:left="709" w:hanging="709"/>
      </w:pPr>
      <w:r w:rsidRPr="00CD0A2C">
        <w:t>Pedagogische Wetenschappen van Primair Onderwijs</w:t>
      </w:r>
    </w:p>
    <w:p w14:paraId="5FFB5C14" w14:textId="5BE2222E" w:rsidR="00513618" w:rsidRDefault="00513618" w:rsidP="00A075A0">
      <w:pPr>
        <w:pStyle w:val="Lijstalinea"/>
        <w:numPr>
          <w:ilvl w:val="0"/>
          <w:numId w:val="350"/>
        </w:numPr>
        <w:spacing w:line="276" w:lineRule="auto"/>
        <w:ind w:left="709" w:hanging="709"/>
      </w:pPr>
      <w:r>
        <w:t>Psychologie</w:t>
      </w:r>
    </w:p>
    <w:p w14:paraId="78B870AF" w14:textId="77777777" w:rsidR="00AD6C3E" w:rsidRDefault="00AD6C3E" w:rsidP="00AD6C3E">
      <w:pPr>
        <w:pStyle w:val="Kop3"/>
        <w:ind w:left="705" w:hanging="705"/>
      </w:pPr>
      <w:bookmarkStart w:id="2208" w:name="_Toc75510830"/>
      <w:bookmarkStart w:id="2209" w:name="_Toc128381719"/>
      <w:r>
        <w:t>A4</w:t>
      </w:r>
      <w:r>
        <w:tab/>
        <w:t>Diploma/getuigschrift/graad van een master (hbo of universitair) in:</w:t>
      </w:r>
      <w:bookmarkEnd w:id="2208"/>
      <w:bookmarkEnd w:id="2209"/>
    </w:p>
    <w:p w14:paraId="56C7DF23" w14:textId="77777777" w:rsidR="00AD6C3E" w:rsidRDefault="00AD6C3E" w:rsidP="00A075A0">
      <w:pPr>
        <w:pStyle w:val="Lijstalinea"/>
        <w:numPr>
          <w:ilvl w:val="0"/>
          <w:numId w:val="351"/>
        </w:numPr>
        <w:spacing w:line="276" w:lineRule="auto"/>
        <w:ind w:left="709" w:hanging="709"/>
        <w:rPr>
          <w:lang w:val="en-US"/>
        </w:rPr>
      </w:pPr>
      <w:r w:rsidRPr="003D2B9C">
        <w:rPr>
          <w:lang w:val="en-US"/>
        </w:rPr>
        <w:t>Child and Educational Studies</w:t>
      </w:r>
    </w:p>
    <w:p w14:paraId="4CC81B67" w14:textId="77777777" w:rsidR="00AD6C3E" w:rsidRDefault="00AD6C3E" w:rsidP="00A075A0">
      <w:pPr>
        <w:pStyle w:val="Lijstalinea"/>
        <w:numPr>
          <w:ilvl w:val="0"/>
          <w:numId w:val="351"/>
        </w:numPr>
        <w:spacing w:line="276" w:lineRule="auto"/>
        <w:ind w:left="709" w:hanging="709"/>
        <w:rPr>
          <w:lang w:val="en-US"/>
        </w:rPr>
      </w:pPr>
      <w:r>
        <w:rPr>
          <w:lang w:val="en-US"/>
        </w:rPr>
        <w:t>Child Development and Education</w:t>
      </w:r>
    </w:p>
    <w:p w14:paraId="073A2FF3" w14:textId="77777777" w:rsidR="009972D2" w:rsidRDefault="009972D2" w:rsidP="00A075A0">
      <w:pPr>
        <w:pStyle w:val="Lijstalinea"/>
        <w:numPr>
          <w:ilvl w:val="0"/>
          <w:numId w:val="351"/>
        </w:numPr>
        <w:spacing w:line="276" w:lineRule="auto"/>
        <w:ind w:left="709" w:hanging="709"/>
        <w:rPr>
          <w:lang w:val="en-US"/>
        </w:rPr>
      </w:pPr>
      <w:r w:rsidRPr="0094212A">
        <w:rPr>
          <w:lang w:val="en-US"/>
        </w:rPr>
        <w:t>Clinical Child and Adolescent Psychology</w:t>
      </w:r>
    </w:p>
    <w:p w14:paraId="5A854244" w14:textId="40D9E3B3" w:rsidR="009972D2" w:rsidRPr="00F4141A" w:rsidRDefault="009972D2" w:rsidP="00A075A0">
      <w:pPr>
        <w:pStyle w:val="Lijstalinea"/>
        <w:numPr>
          <w:ilvl w:val="0"/>
          <w:numId w:val="351"/>
        </w:numPr>
        <w:spacing w:line="276" w:lineRule="auto"/>
        <w:ind w:left="709" w:hanging="709"/>
        <w:rPr>
          <w:lang w:val="en-US"/>
        </w:rPr>
      </w:pPr>
      <w:r w:rsidRPr="00F4141A">
        <w:rPr>
          <w:lang w:val="en-US"/>
        </w:rPr>
        <w:t>Ecologische Pedagogiek</w:t>
      </w:r>
    </w:p>
    <w:p w14:paraId="33D02884"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w:t>
      </w:r>
    </w:p>
    <w:p w14:paraId="53AF3195"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 and Child Studies</w:t>
      </w:r>
    </w:p>
    <w:p w14:paraId="030E14F9"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Needs</w:t>
      </w:r>
    </w:p>
    <w:p w14:paraId="4E4740E4"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Science: Learning in Interaction</w:t>
      </w:r>
    </w:p>
    <w:p w14:paraId="1E9139A8"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Sciences: Normal and Deviant Patterns of Attachment and Self Regulated Learning</w:t>
      </w:r>
    </w:p>
    <w:p w14:paraId="445DAFCF" w14:textId="77777777" w:rsidR="00AD6C3E" w:rsidRPr="003D2B9C" w:rsidRDefault="00AD6C3E" w:rsidP="00A075A0">
      <w:pPr>
        <w:pStyle w:val="Lijstalinea"/>
        <w:numPr>
          <w:ilvl w:val="0"/>
          <w:numId w:val="351"/>
        </w:numPr>
        <w:spacing w:line="276" w:lineRule="auto"/>
        <w:ind w:left="709" w:hanging="709"/>
        <w:rPr>
          <w:lang w:val="en-US"/>
        </w:rPr>
      </w:pPr>
      <w:r w:rsidRPr="003D2B9C">
        <w:rPr>
          <w:lang w:val="en-US"/>
        </w:rPr>
        <w:t>Educational Sciences: Parenting, Education and Child Development</w:t>
      </w:r>
    </w:p>
    <w:p w14:paraId="592E6081" w14:textId="77777777" w:rsidR="00AD6C3E" w:rsidRDefault="00AD6C3E" w:rsidP="00A075A0">
      <w:pPr>
        <w:pStyle w:val="Lijstalinea"/>
        <w:numPr>
          <w:ilvl w:val="0"/>
          <w:numId w:val="351"/>
        </w:numPr>
        <w:spacing w:line="276" w:lineRule="auto"/>
        <w:ind w:left="709" w:hanging="709"/>
      </w:pPr>
      <w:r>
        <w:t>Expertleerkracht Primair Onderwijs</w:t>
      </w:r>
    </w:p>
    <w:p w14:paraId="553356BD" w14:textId="77777777" w:rsidR="00BF0806" w:rsidRDefault="00BF0806" w:rsidP="00A075A0">
      <w:pPr>
        <w:pStyle w:val="Lijstalinea"/>
        <w:numPr>
          <w:ilvl w:val="0"/>
          <w:numId w:val="351"/>
        </w:numPr>
        <w:spacing w:line="276" w:lineRule="auto"/>
        <w:ind w:left="709" w:hanging="709"/>
      </w:pPr>
      <w:r>
        <w:t>Gezondheidspsychologie</w:t>
      </w:r>
    </w:p>
    <w:p w14:paraId="2D937FDB" w14:textId="77777777" w:rsidR="00BF0806" w:rsidRDefault="00BF0806" w:rsidP="00A075A0">
      <w:pPr>
        <w:pStyle w:val="Lijstalinea"/>
        <w:numPr>
          <w:ilvl w:val="0"/>
          <w:numId w:val="351"/>
        </w:numPr>
        <w:spacing w:line="276" w:lineRule="auto"/>
        <w:ind w:left="709" w:hanging="709"/>
      </w:pPr>
      <w:r>
        <w:t>Gezondheidszorgpsychologie, specialisatie/track gericht op jeugdzorg</w:t>
      </w:r>
    </w:p>
    <w:p w14:paraId="0950067C" w14:textId="6BC59102" w:rsidR="007D69D0" w:rsidRDefault="001F03B3" w:rsidP="00A075A0">
      <w:pPr>
        <w:pStyle w:val="Lijstalinea"/>
        <w:numPr>
          <w:ilvl w:val="0"/>
          <w:numId w:val="351"/>
        </w:numPr>
        <w:spacing w:line="276" w:lineRule="auto"/>
        <w:ind w:left="709" w:hanging="709"/>
      </w:pPr>
      <w:r>
        <w:t xml:space="preserve">Gezondheidszorgpsychologie, specialisatie/track </w:t>
      </w:r>
      <w:r w:rsidR="00CE7C37">
        <w:t>Klinische Ontwikkelingspsychologie</w:t>
      </w:r>
    </w:p>
    <w:p w14:paraId="63391991" w14:textId="77777777" w:rsidR="00AD6C3E" w:rsidRDefault="00AD6C3E" w:rsidP="00A075A0">
      <w:pPr>
        <w:pStyle w:val="Lijstalinea"/>
        <w:numPr>
          <w:ilvl w:val="0"/>
          <w:numId w:val="351"/>
        </w:numPr>
        <w:spacing w:line="276" w:lineRule="auto"/>
        <w:ind w:left="709" w:hanging="709"/>
      </w:pPr>
      <w:r>
        <w:t>Hogere kaderopleiding pedagogiek</w:t>
      </w:r>
    </w:p>
    <w:p w14:paraId="2096AE50" w14:textId="77777777" w:rsidR="00AD6C3E" w:rsidRDefault="00AD6C3E" w:rsidP="00A075A0">
      <w:pPr>
        <w:pStyle w:val="Lijstalinea"/>
        <w:numPr>
          <w:ilvl w:val="0"/>
          <w:numId w:val="351"/>
        </w:numPr>
        <w:spacing w:line="276" w:lineRule="auto"/>
        <w:ind w:left="709" w:hanging="709"/>
      </w:pPr>
      <w:r>
        <w:t>Jeugdstudies</w:t>
      </w:r>
    </w:p>
    <w:p w14:paraId="4FA9F659" w14:textId="77777777" w:rsidR="00AD6C3E" w:rsidRDefault="00AD6C3E" w:rsidP="00A075A0">
      <w:pPr>
        <w:pStyle w:val="Lijstalinea"/>
        <w:numPr>
          <w:ilvl w:val="0"/>
          <w:numId w:val="351"/>
        </w:numPr>
        <w:spacing w:line="276" w:lineRule="auto"/>
        <w:ind w:left="709" w:hanging="709"/>
      </w:pPr>
      <w:r>
        <w:t>Jeugdzorg</w:t>
      </w:r>
    </w:p>
    <w:p w14:paraId="465C9284" w14:textId="6E663BD7" w:rsidR="00AD6C3E" w:rsidRDefault="00AD6C3E" w:rsidP="00A075A0">
      <w:pPr>
        <w:pStyle w:val="Lijstalinea"/>
        <w:numPr>
          <w:ilvl w:val="0"/>
          <w:numId w:val="351"/>
        </w:numPr>
        <w:spacing w:line="276" w:lineRule="auto"/>
        <w:ind w:left="709" w:hanging="709"/>
      </w:pPr>
      <w:r>
        <w:t>Kinder- en jeugdpsychologie</w:t>
      </w:r>
    </w:p>
    <w:p w14:paraId="4340485B" w14:textId="77777777" w:rsidR="00572FFC" w:rsidRDefault="00572FFC" w:rsidP="00A075A0">
      <w:pPr>
        <w:pStyle w:val="Lijstalinea"/>
        <w:numPr>
          <w:ilvl w:val="0"/>
          <w:numId w:val="351"/>
        </w:numPr>
        <w:spacing w:line="276" w:lineRule="auto"/>
        <w:ind w:left="709" w:hanging="709"/>
      </w:pPr>
      <w:r w:rsidRPr="005C2FC8">
        <w:t>Klinische Kind- en Adolescent Psychologie</w:t>
      </w:r>
      <w:r w:rsidRPr="001C69D8">
        <w:t xml:space="preserve"> </w:t>
      </w:r>
    </w:p>
    <w:p w14:paraId="1EF4A24A" w14:textId="241B3907" w:rsidR="00572FFC" w:rsidRDefault="00572FFC" w:rsidP="00A075A0">
      <w:pPr>
        <w:pStyle w:val="Lijstalinea"/>
        <w:numPr>
          <w:ilvl w:val="0"/>
          <w:numId w:val="351"/>
        </w:numPr>
        <w:spacing w:line="276" w:lineRule="auto"/>
        <w:ind w:left="709" w:hanging="709"/>
      </w:pPr>
      <w:r w:rsidRPr="005C2FC8">
        <w:t>Klinische Kinder- en Jeugdpsychologie</w:t>
      </w:r>
    </w:p>
    <w:p w14:paraId="631295EC" w14:textId="0CA2BE20" w:rsidR="00667EDE" w:rsidRDefault="00DE5C76" w:rsidP="00A075A0">
      <w:pPr>
        <w:pStyle w:val="Lijstalinea"/>
        <w:numPr>
          <w:ilvl w:val="0"/>
          <w:numId w:val="351"/>
        </w:numPr>
        <w:spacing w:line="276" w:lineRule="auto"/>
        <w:ind w:left="709" w:hanging="709"/>
      </w:pPr>
      <w:r w:rsidRPr="00DE5C76">
        <w:t>Leiderschap en Innovatie Kind en Educatie</w:t>
      </w:r>
    </w:p>
    <w:p w14:paraId="686DB827" w14:textId="77777777" w:rsidR="00AD6C3E" w:rsidRDefault="00AD6C3E" w:rsidP="00A075A0">
      <w:pPr>
        <w:pStyle w:val="Lijstalinea"/>
        <w:numPr>
          <w:ilvl w:val="0"/>
          <w:numId w:val="351"/>
        </w:numPr>
        <w:spacing w:line="276" w:lineRule="auto"/>
        <w:ind w:left="709" w:hanging="709"/>
      </w:pPr>
      <w:r w:rsidRPr="008B5B27">
        <w:t>Leraar Speciaal Onderwijs</w:t>
      </w:r>
    </w:p>
    <w:p w14:paraId="543EA714" w14:textId="77777777" w:rsidR="00AD6C3E" w:rsidRDefault="00AD6C3E" w:rsidP="00A075A0">
      <w:pPr>
        <w:pStyle w:val="Lijstalinea"/>
        <w:numPr>
          <w:ilvl w:val="0"/>
          <w:numId w:val="351"/>
        </w:numPr>
        <w:spacing w:line="276" w:lineRule="auto"/>
        <w:ind w:left="709" w:hanging="709"/>
      </w:pPr>
      <w:r>
        <w:t>Maatschappelijke opvoedingsvraagstukken</w:t>
      </w:r>
    </w:p>
    <w:p w14:paraId="029C8E39" w14:textId="77777777" w:rsidR="00AD6C3E" w:rsidRDefault="00AD6C3E" w:rsidP="00A075A0">
      <w:pPr>
        <w:pStyle w:val="Lijstalinea"/>
        <w:numPr>
          <w:ilvl w:val="0"/>
          <w:numId w:val="351"/>
        </w:numPr>
        <w:spacing w:line="276" w:lineRule="auto"/>
        <w:ind w:left="709" w:hanging="709"/>
      </w:pPr>
      <w:r>
        <w:t>Onderwijspedagogiek</w:t>
      </w:r>
    </w:p>
    <w:p w14:paraId="4B08E005" w14:textId="77777777" w:rsidR="00AD6C3E" w:rsidRDefault="00AD6C3E" w:rsidP="00A075A0">
      <w:pPr>
        <w:pStyle w:val="Lijstalinea"/>
        <w:numPr>
          <w:ilvl w:val="0"/>
          <w:numId w:val="351"/>
        </w:numPr>
        <w:spacing w:line="276" w:lineRule="auto"/>
        <w:ind w:left="709" w:hanging="709"/>
      </w:pPr>
      <w:r>
        <w:t>Orthopedagogiek</w:t>
      </w:r>
    </w:p>
    <w:p w14:paraId="2E870C51" w14:textId="77777777" w:rsidR="00AD6C3E" w:rsidRDefault="00AD6C3E" w:rsidP="00A075A0">
      <w:pPr>
        <w:pStyle w:val="Lijstalinea"/>
        <w:numPr>
          <w:ilvl w:val="0"/>
          <w:numId w:val="351"/>
        </w:numPr>
        <w:spacing w:line="276" w:lineRule="auto"/>
        <w:ind w:left="709" w:hanging="709"/>
      </w:pPr>
      <w:r>
        <w:t>Orthopedagogiek: Gezin en gedrag</w:t>
      </w:r>
    </w:p>
    <w:p w14:paraId="0DF04A82" w14:textId="77777777" w:rsidR="00AD6C3E" w:rsidRDefault="00AD6C3E" w:rsidP="00A075A0">
      <w:pPr>
        <w:pStyle w:val="Lijstalinea"/>
        <w:numPr>
          <w:ilvl w:val="0"/>
          <w:numId w:val="351"/>
        </w:numPr>
        <w:spacing w:line="276" w:lineRule="auto"/>
        <w:ind w:left="709" w:hanging="709"/>
      </w:pPr>
      <w:r>
        <w:t>Pedagogiek</w:t>
      </w:r>
    </w:p>
    <w:p w14:paraId="4AEC0EC0" w14:textId="695762F2" w:rsidR="000735D2" w:rsidRDefault="000735D2" w:rsidP="00A075A0">
      <w:pPr>
        <w:pStyle w:val="Lijstalinea"/>
        <w:numPr>
          <w:ilvl w:val="0"/>
          <w:numId w:val="351"/>
        </w:numPr>
        <w:spacing w:line="276" w:lineRule="auto"/>
        <w:ind w:left="709" w:hanging="709"/>
      </w:pPr>
      <w:r>
        <w:t>Pedagogische en Onderwijswetenschappen</w:t>
      </w:r>
    </w:p>
    <w:p w14:paraId="566710DA" w14:textId="77777777" w:rsidR="00AD6C3E" w:rsidRDefault="00AD6C3E" w:rsidP="00A075A0">
      <w:pPr>
        <w:pStyle w:val="Lijstalinea"/>
        <w:numPr>
          <w:ilvl w:val="0"/>
          <w:numId w:val="351"/>
        </w:numPr>
        <w:spacing w:line="276" w:lineRule="auto"/>
        <w:ind w:left="709" w:hanging="709"/>
      </w:pPr>
      <w:r w:rsidRPr="00CD0A2C">
        <w:t>Pedagogische Wetenschappen</w:t>
      </w:r>
    </w:p>
    <w:p w14:paraId="4AFE5ACE" w14:textId="77777777" w:rsidR="00AD6C3E" w:rsidRDefault="00AD6C3E" w:rsidP="00A075A0">
      <w:pPr>
        <w:pStyle w:val="Lijstalinea"/>
        <w:numPr>
          <w:ilvl w:val="0"/>
          <w:numId w:val="351"/>
        </w:numPr>
        <w:spacing w:line="276" w:lineRule="auto"/>
        <w:ind w:left="709" w:hanging="709"/>
      </w:pPr>
      <w:r>
        <w:t>Pedagogy and Education</w:t>
      </w:r>
    </w:p>
    <w:p w14:paraId="089B756B" w14:textId="52C8701F" w:rsidR="0018259F" w:rsidRDefault="0018259F" w:rsidP="00A075A0">
      <w:pPr>
        <w:pStyle w:val="Lijstalinea"/>
        <w:numPr>
          <w:ilvl w:val="0"/>
          <w:numId w:val="351"/>
        </w:numPr>
        <w:spacing w:line="276" w:lineRule="auto"/>
        <w:ind w:left="709" w:hanging="709"/>
      </w:pPr>
      <w:r>
        <w:t xml:space="preserve">Psychologie, masterprogramma </w:t>
      </w:r>
      <w:r w:rsidR="00F73047">
        <w:t>Clinical Child and Adolescent Psychology</w:t>
      </w:r>
    </w:p>
    <w:p w14:paraId="56072DCE" w14:textId="168265DB" w:rsidR="001C319F" w:rsidRDefault="001C319F" w:rsidP="00A075A0">
      <w:pPr>
        <w:pStyle w:val="Lijstalinea"/>
        <w:numPr>
          <w:ilvl w:val="0"/>
          <w:numId w:val="351"/>
        </w:numPr>
        <w:spacing w:line="276" w:lineRule="auto"/>
        <w:ind w:left="709" w:hanging="709"/>
      </w:pPr>
      <w:r>
        <w:t xml:space="preserve">Psychologie, specialisatie/track Child </w:t>
      </w:r>
      <w:r w:rsidR="00F75ED7">
        <w:t>and Adolescent Psychology</w:t>
      </w:r>
    </w:p>
    <w:p w14:paraId="0B86BADD" w14:textId="23C2C91C" w:rsidR="000A087B" w:rsidRDefault="000A087B" w:rsidP="00A075A0">
      <w:pPr>
        <w:pStyle w:val="Lijstalinea"/>
        <w:numPr>
          <w:ilvl w:val="0"/>
          <w:numId w:val="351"/>
        </w:numPr>
        <w:spacing w:line="276" w:lineRule="auto"/>
        <w:ind w:left="709" w:hanging="709"/>
      </w:pPr>
      <w:r>
        <w:t xml:space="preserve">Psychologie, specialisatie/track Klinische Kinder- en </w:t>
      </w:r>
      <w:r w:rsidR="008544C8">
        <w:t>Jeugdpsychologie</w:t>
      </w:r>
    </w:p>
    <w:p w14:paraId="7BCCE574" w14:textId="6B5D81F9" w:rsidR="003D7017" w:rsidRDefault="003D7017" w:rsidP="00A075A0">
      <w:pPr>
        <w:pStyle w:val="Lijstalinea"/>
        <w:numPr>
          <w:ilvl w:val="0"/>
          <w:numId w:val="351"/>
        </w:numPr>
        <w:spacing w:line="276" w:lineRule="auto"/>
        <w:ind w:left="709" w:hanging="709"/>
      </w:pPr>
      <w:r>
        <w:t>Psychologie, specialisatie/track</w:t>
      </w:r>
      <w:r w:rsidR="008B5C74">
        <w:t xml:space="preserve"> Klinische Ontwikkelingspsychologie</w:t>
      </w:r>
    </w:p>
    <w:p w14:paraId="67816B92" w14:textId="0BBF5474" w:rsidR="003D7017" w:rsidRDefault="003D7017" w:rsidP="00A075A0">
      <w:pPr>
        <w:pStyle w:val="Lijstalinea"/>
        <w:numPr>
          <w:ilvl w:val="0"/>
          <w:numId w:val="351"/>
        </w:numPr>
        <w:spacing w:line="276" w:lineRule="auto"/>
        <w:ind w:left="709" w:hanging="709"/>
      </w:pPr>
      <w:r>
        <w:t>Psychologie, specialisatie/track</w:t>
      </w:r>
      <w:r w:rsidR="0043149F">
        <w:t xml:space="preserve"> Ontwikkelingspsychologie</w:t>
      </w:r>
    </w:p>
    <w:p w14:paraId="7689C819" w14:textId="6B800745" w:rsidR="003D7017" w:rsidRDefault="003D7017" w:rsidP="00A075A0">
      <w:pPr>
        <w:pStyle w:val="Lijstalinea"/>
        <w:numPr>
          <w:ilvl w:val="0"/>
          <w:numId w:val="351"/>
        </w:numPr>
        <w:spacing w:line="276" w:lineRule="auto"/>
        <w:ind w:left="709" w:hanging="709"/>
      </w:pPr>
      <w:r>
        <w:t>Psychologie, specialisatie/track</w:t>
      </w:r>
      <w:r w:rsidR="0043149F">
        <w:t xml:space="preserve"> Developmental </w:t>
      </w:r>
      <w:r w:rsidR="006519FD">
        <w:t>Psychology</w:t>
      </w:r>
    </w:p>
    <w:p w14:paraId="2F5565A1" w14:textId="19B08435" w:rsidR="006519FD" w:rsidRDefault="006519FD" w:rsidP="00A075A0">
      <w:pPr>
        <w:pStyle w:val="Lijstalinea"/>
        <w:numPr>
          <w:ilvl w:val="0"/>
          <w:numId w:val="351"/>
        </w:numPr>
        <w:spacing w:line="276" w:lineRule="auto"/>
        <w:ind w:left="709" w:hanging="709"/>
      </w:pPr>
      <w:r>
        <w:t xml:space="preserve">Psychologie en Geestelijke gezondheid, </w:t>
      </w:r>
      <w:r w:rsidR="002B0CCC">
        <w:t>masterprogramma Klinische Kinder- en Jeugdpsychologie</w:t>
      </w:r>
    </w:p>
    <w:p w14:paraId="496865F1" w14:textId="1E2D2E06" w:rsidR="003D56DD" w:rsidRDefault="003D56DD" w:rsidP="00A075A0">
      <w:pPr>
        <w:pStyle w:val="Lijstalinea"/>
        <w:numPr>
          <w:ilvl w:val="0"/>
          <w:numId w:val="351"/>
        </w:numPr>
        <w:spacing w:line="276" w:lineRule="auto"/>
        <w:ind w:left="709" w:hanging="709"/>
      </w:pPr>
      <w:r>
        <w:t>Psychologie en Geestelijke gezondheid, track Kinder- en jeugdpsychologie</w:t>
      </w:r>
    </w:p>
    <w:p w14:paraId="1AEE61FC" w14:textId="77777777" w:rsidR="00AD6C3E" w:rsidRDefault="00AD6C3E" w:rsidP="00A075A0">
      <w:pPr>
        <w:pStyle w:val="Lijstalinea"/>
        <w:numPr>
          <w:ilvl w:val="0"/>
          <w:numId w:val="351"/>
        </w:numPr>
        <w:spacing w:line="276" w:lineRule="auto"/>
        <w:ind w:left="709" w:hanging="709"/>
      </w:pPr>
      <w:r>
        <w:t>Special Educational Needs</w:t>
      </w:r>
    </w:p>
    <w:p w14:paraId="4631CF85" w14:textId="77777777" w:rsidR="00AD6C3E" w:rsidRDefault="00AD6C3E" w:rsidP="00A075A0">
      <w:pPr>
        <w:pStyle w:val="Lijstalinea"/>
        <w:numPr>
          <w:ilvl w:val="0"/>
          <w:numId w:val="351"/>
        </w:numPr>
        <w:spacing w:line="276" w:lineRule="auto"/>
        <w:ind w:left="709" w:hanging="709"/>
      </w:pPr>
      <w:r>
        <w:t>Toegepaste Psychologie voor Professionals, specialisatie Kinder- en jeugdpsychologie</w:t>
      </w:r>
    </w:p>
    <w:p w14:paraId="4216384F" w14:textId="3A36009F" w:rsidR="00ED304E" w:rsidRDefault="009D1711" w:rsidP="00A075A0">
      <w:pPr>
        <w:pStyle w:val="Lijstalinea"/>
        <w:numPr>
          <w:ilvl w:val="0"/>
          <w:numId w:val="351"/>
        </w:numPr>
        <w:spacing w:line="276" w:lineRule="auto"/>
        <w:ind w:left="709" w:hanging="709"/>
      </w:pPr>
      <w:r w:rsidRPr="009D1711">
        <w:t>Youth, Education and Society</w:t>
      </w:r>
    </w:p>
    <w:p w14:paraId="7FF30C63" w14:textId="3EE9E047" w:rsidR="00AD6C3E" w:rsidRPr="00560F13" w:rsidRDefault="00AD6C3E" w:rsidP="00F131BC">
      <w:pPr>
        <w:pStyle w:val="Kop3"/>
        <w:ind w:left="705" w:hanging="705"/>
      </w:pPr>
      <w:bookmarkStart w:id="2210" w:name="_Toc75510831"/>
      <w:bookmarkStart w:id="2211" w:name="_Toc128381720"/>
      <w:r w:rsidRPr="00A05A1A">
        <w:t>A5</w:t>
      </w:r>
      <w:r>
        <w:tab/>
        <w:t>E</w:t>
      </w:r>
      <w:r w:rsidRPr="00885170">
        <w:t>en buitenlands diploma</w:t>
      </w:r>
      <w:r w:rsidRPr="00560F13">
        <w:t xml:space="preserve"> dat gelijkwaardig is aan een Nederlands</w:t>
      </w:r>
      <w:r>
        <w:t xml:space="preserve"> diploma dat bij</w:t>
      </w:r>
      <w:r w:rsidR="00EE599E">
        <w:br/>
      </w:r>
      <w:r>
        <w:t>A1, A2 , A3 of A4 staat</w:t>
      </w:r>
      <w:bookmarkEnd w:id="2210"/>
      <w:bookmarkEnd w:id="2211"/>
    </w:p>
    <w:p w14:paraId="2A2F2176" w14:textId="2D4DDA09" w:rsidR="00AD6C3E" w:rsidRPr="00560F13" w:rsidRDefault="00AD6C3E" w:rsidP="00A17668">
      <w:pPr>
        <w:ind w:left="705"/>
      </w:pPr>
      <w:r w:rsidRPr="00560F13">
        <w:t>Er zijn twee manieren om die gelijkwaardigheid te bewijzen:</w:t>
      </w:r>
    </w:p>
    <w:p w14:paraId="0E2A08ED" w14:textId="77777777" w:rsidR="00AA1661" w:rsidRDefault="00AD6C3E" w:rsidP="00A075A0">
      <w:pPr>
        <w:pStyle w:val="Lijstalinea"/>
        <w:numPr>
          <w:ilvl w:val="0"/>
          <w:numId w:val="393"/>
        </w:numPr>
        <w:spacing w:after="40" w:line="276" w:lineRule="auto"/>
        <w:ind w:left="1062" w:hanging="357"/>
      </w:pPr>
      <w:r w:rsidRPr="008276CF">
        <w:t xml:space="preserve">met </w:t>
      </w:r>
      <w:r>
        <w:t xml:space="preserve">een gewaarmerkte brief van het IDW (Internationale DiplomaWaardering: </w:t>
      </w:r>
      <w:hyperlink r:id="rId49" w:history="1">
        <w:r w:rsidRPr="00AD5638">
          <w:rPr>
            <w:rStyle w:val="Hyperlink"/>
          </w:rPr>
          <w:t>www.idw.nl</w:t>
        </w:r>
      </w:hyperlink>
      <w:r>
        <w:t>)</w:t>
      </w:r>
    </w:p>
    <w:p w14:paraId="6D236A21" w14:textId="4A9D13D2" w:rsidR="00AD6C3E" w:rsidRPr="00AA1661" w:rsidRDefault="00AA1661" w:rsidP="00A17668">
      <w:pPr>
        <w:spacing w:after="40" w:line="276" w:lineRule="auto"/>
        <w:ind w:left="1062"/>
        <w:rPr>
          <w:i/>
          <w:iCs/>
        </w:rPr>
      </w:pPr>
      <w:r w:rsidRPr="00AA1661">
        <w:rPr>
          <w:i/>
          <w:iCs/>
        </w:rPr>
        <w:t>of</w:t>
      </w:r>
    </w:p>
    <w:p w14:paraId="02AB7206" w14:textId="77777777" w:rsidR="00AD6C3E" w:rsidRPr="00A05A1A" w:rsidRDefault="00AD6C3E" w:rsidP="00A075A0">
      <w:pPr>
        <w:pStyle w:val="Lijstalinea"/>
        <w:numPr>
          <w:ilvl w:val="0"/>
          <w:numId w:val="393"/>
        </w:numPr>
        <w:spacing w:line="276" w:lineRule="auto"/>
        <w:ind w:left="1065"/>
      </w:pPr>
      <w:r>
        <w:t>met een verklaring van DUO (</w:t>
      </w:r>
      <w:hyperlink r:id="rId50" w:history="1">
        <w:r w:rsidRPr="00AD5638">
          <w:rPr>
            <w:rStyle w:val="Hyperlink"/>
          </w:rPr>
          <w:t>www.duo.nl</w:t>
        </w:r>
      </w:hyperlink>
      <w:r>
        <w:t>)</w:t>
      </w:r>
    </w:p>
    <w:p w14:paraId="2AD5B543" w14:textId="77777777" w:rsidR="00AD6C3E" w:rsidRDefault="00AD6C3E" w:rsidP="00AD6C3E">
      <w:pPr>
        <w:pStyle w:val="Kop2"/>
        <w:ind w:left="705" w:hanging="705"/>
      </w:pPr>
      <w:bookmarkStart w:id="2212" w:name="_Toc75510832"/>
      <w:bookmarkStart w:id="2213" w:name="_Toc128381721"/>
      <w:r>
        <w:t>B</w:t>
      </w:r>
      <w:r>
        <w:tab/>
        <w:t>Een diploma, getuigschrift, IDW-waardering, DUO-verklaring en bewijs van scholing in coaching en/of pedagogiek kinderen 0-13 jaar</w:t>
      </w:r>
      <w:bookmarkEnd w:id="2212"/>
      <w:bookmarkEnd w:id="2213"/>
      <w:r>
        <w:t xml:space="preserve"> </w:t>
      </w:r>
    </w:p>
    <w:p w14:paraId="63979D73" w14:textId="77777777" w:rsidR="00AD6C3E" w:rsidRDefault="00AD6C3E" w:rsidP="009B1FFA">
      <w:pPr>
        <w:spacing w:after="40" w:line="276" w:lineRule="auto"/>
        <w:ind w:left="703"/>
      </w:pPr>
      <w:r>
        <w:t>Een medewerker voldoet aan deze eis als zij een diploma, getuigschrift, IDW-waardering of DUO-verklaring heeft:</w:t>
      </w:r>
    </w:p>
    <w:p w14:paraId="4A8038BB" w14:textId="75167D46" w:rsidR="00AD6C3E" w:rsidRDefault="00AD6C3E" w:rsidP="00A075A0">
      <w:pPr>
        <w:pStyle w:val="Lijstalinea"/>
        <w:numPr>
          <w:ilvl w:val="0"/>
          <w:numId w:val="392"/>
        </w:numPr>
        <w:spacing w:after="40"/>
        <w:ind w:left="1060" w:hanging="357"/>
      </w:pPr>
      <w:r>
        <w:t>van een beroepsopleiding op minimaal</w:t>
      </w:r>
      <w:r w:rsidR="008F1D30">
        <w:t>-niveau</w:t>
      </w:r>
      <w:r>
        <w:t xml:space="preserve"> mbo-4 dat zonder aanvullend bewijs</w:t>
      </w:r>
      <w:r>
        <w:rPr>
          <w:rStyle w:val="Voetnootmarkering"/>
        </w:rPr>
        <w:footnoteReference w:id="30"/>
      </w:r>
      <w:r>
        <w:t xml:space="preserve"> kwalificeert voor pedagogisch medewerker in de dagopvang, de peuteropvang en/of de buitenschoolse opvang (bso).</w:t>
      </w:r>
    </w:p>
    <w:p w14:paraId="340D27F7" w14:textId="77777777" w:rsidR="00AD6C3E" w:rsidRPr="001C2569" w:rsidRDefault="00AD6C3E" w:rsidP="00151085">
      <w:pPr>
        <w:spacing w:after="40" w:line="276" w:lineRule="auto"/>
        <w:ind w:left="1066"/>
        <w:rPr>
          <w:i/>
          <w:iCs/>
        </w:rPr>
      </w:pPr>
      <w:r w:rsidRPr="001C2569">
        <w:rPr>
          <w:i/>
          <w:iCs/>
        </w:rPr>
        <w:t>of</w:t>
      </w:r>
    </w:p>
    <w:p w14:paraId="77C2F3E3" w14:textId="7BE918DE" w:rsidR="00AD6C3E" w:rsidRDefault="00AD6C3E" w:rsidP="00A075A0">
      <w:pPr>
        <w:pStyle w:val="Lijstalinea"/>
        <w:numPr>
          <w:ilvl w:val="0"/>
          <w:numId w:val="392"/>
        </w:numPr>
      </w:pPr>
      <w:r>
        <w:t>van een docentenopleiding vanaf hbo-niveau</w:t>
      </w:r>
    </w:p>
    <w:p w14:paraId="0D133E69" w14:textId="77777777" w:rsidR="00AD6C3E" w:rsidRPr="002A2341" w:rsidRDefault="00AD6C3E" w:rsidP="00AD6C3E">
      <w:pPr>
        <w:spacing w:line="276" w:lineRule="auto"/>
        <w:ind w:left="1065"/>
        <w:rPr>
          <w:b/>
          <w:bCs/>
          <w:i/>
          <w:iCs/>
        </w:rPr>
      </w:pPr>
      <w:r w:rsidRPr="002A2341">
        <w:rPr>
          <w:b/>
          <w:bCs/>
          <w:i/>
          <w:iCs/>
        </w:rPr>
        <w:t>en</w:t>
      </w:r>
    </w:p>
    <w:p w14:paraId="364DE7D6" w14:textId="33FE12AC" w:rsidR="00AD6C3E" w:rsidRDefault="00AD6C3E" w:rsidP="00A075A0">
      <w:pPr>
        <w:pStyle w:val="Lijstalinea"/>
        <w:numPr>
          <w:ilvl w:val="0"/>
          <w:numId w:val="392"/>
        </w:numPr>
      </w:pPr>
      <w:r>
        <w:t xml:space="preserve">zij </w:t>
      </w:r>
      <w:r w:rsidR="009E174F">
        <w:t xml:space="preserve">een </w:t>
      </w:r>
      <w:r>
        <w:t>schriftelijk bewijs* heeft van gevolgde scholing in pedagogiek kinderen 0-13 jaar en/of coaching.</w:t>
      </w:r>
    </w:p>
    <w:p w14:paraId="65C3BE3A" w14:textId="77777777" w:rsidR="00AD6C3E" w:rsidRDefault="00AD6C3E" w:rsidP="0019683B">
      <w:pPr>
        <w:spacing w:after="40"/>
        <w:ind w:left="1066"/>
      </w:pPr>
      <w:r>
        <w:t xml:space="preserve">* </w:t>
      </w:r>
      <w:r w:rsidRPr="00C53488">
        <w:t>Schriftelijk bewijs betekent:</w:t>
      </w:r>
    </w:p>
    <w:p w14:paraId="2165ADD5" w14:textId="25EC725A" w:rsidR="00AD6C3E" w:rsidRDefault="00AD6C3E" w:rsidP="00A075A0">
      <w:pPr>
        <w:pStyle w:val="Lijstalinea"/>
        <w:numPr>
          <w:ilvl w:val="1"/>
          <w:numId w:val="392"/>
        </w:numPr>
        <w:ind w:left="1560"/>
      </w:pPr>
      <w:r>
        <w:t>Certificaat van een branche-erkende scholing in pedagogiek kinderen 0-13 jaar en/of coaching.</w:t>
      </w:r>
    </w:p>
    <w:p w14:paraId="54CA9A65" w14:textId="77777777" w:rsidR="00AD6C3E" w:rsidRDefault="00AD6C3E" w:rsidP="00A075A0">
      <w:pPr>
        <w:pStyle w:val="Lijstalinea"/>
        <w:numPr>
          <w:ilvl w:val="1"/>
          <w:numId w:val="392"/>
        </w:numPr>
        <w:ind w:left="1560"/>
      </w:pPr>
      <w:r>
        <w:t>Certificaat of ander schriftelijk bewijs van een minor/afstudeerrichting/keuzevak/keuzedeel in pedagogiek kinderen 0-13 jaar en/of coaching.</w:t>
      </w:r>
    </w:p>
    <w:p w14:paraId="7B92029C" w14:textId="44679CBC" w:rsidR="00AD6C3E" w:rsidRDefault="00AD6C3E" w:rsidP="0067446A">
      <w:pPr>
        <w:spacing w:line="276" w:lineRule="auto"/>
        <w:ind w:left="708"/>
      </w:pPr>
      <w:r>
        <w:t xml:space="preserve">Op </w:t>
      </w:r>
      <w:hyperlink r:id="rId51" w:history="1">
        <w:r w:rsidRPr="00C22EF6">
          <w:rPr>
            <w:rStyle w:val="Hyperlink"/>
          </w:rPr>
          <w:t>www.kinderopvang-werkt.nl</w:t>
        </w:r>
      </w:hyperlink>
      <w:r>
        <w:t xml:space="preserve"> staan de lijsten met </w:t>
      </w:r>
      <w:r w:rsidR="000D0B99">
        <w:t xml:space="preserve">de </w:t>
      </w:r>
      <w:r>
        <w:t>schriftelijk</w:t>
      </w:r>
      <w:r w:rsidR="000D0B99">
        <w:t>e</w:t>
      </w:r>
      <w:r>
        <w:t xml:space="preserve"> </w:t>
      </w:r>
      <w:r w:rsidR="000D0B99">
        <w:t xml:space="preserve">bewijzen </w:t>
      </w:r>
      <w:r w:rsidR="005E64AC">
        <w:t>die voldoen</w:t>
      </w:r>
      <w:r>
        <w:t>.</w:t>
      </w:r>
    </w:p>
    <w:p w14:paraId="2B7B066C" w14:textId="77777777" w:rsidR="00AD6C3E" w:rsidRDefault="00AD6C3E" w:rsidP="0067446A">
      <w:pPr>
        <w:spacing w:line="276" w:lineRule="auto"/>
        <w:ind w:left="708"/>
      </w:pPr>
      <w:r>
        <w:t>Meer informatie over de branche-erkende scholingen voor pedagogiek kinderen 0-13 jaar en coaching staat in bijlage VI.</w:t>
      </w:r>
    </w:p>
    <w:p w14:paraId="3062DA57" w14:textId="77777777" w:rsidR="00AD6C3E" w:rsidRDefault="00AD6C3E" w:rsidP="00AD6C3E">
      <w:pPr>
        <w:pStyle w:val="Kop2"/>
      </w:pPr>
      <w:bookmarkStart w:id="2214" w:name="_Toc75510833"/>
      <w:bookmarkStart w:id="2215" w:name="_Toc128381722"/>
      <w:r>
        <w:t>Overgangsbepaling kwalificatie-eis pedagogisch beleidsmedewerker/coach en pedagogisch coach</w:t>
      </w:r>
      <w:bookmarkEnd w:id="2214"/>
      <w:bookmarkEnd w:id="2215"/>
    </w:p>
    <w:p w14:paraId="5B5F0E66" w14:textId="6A61240B" w:rsidR="00AD6C3E" w:rsidRDefault="00AD6C3E" w:rsidP="000A0665">
      <w:r>
        <w:t>Deze overgangsbepaling is bedoeld voor wie een diploma heeft op minimaal niveau mbo-4 dat per 1 juli 2018 is vervallen voor pedagogisch medewerker. Zij voldoet aan de kwalificatie-eis voor pedagogisch medewerker/coach en pedagogisch coach als zij:</w:t>
      </w:r>
    </w:p>
    <w:p w14:paraId="68B8543E" w14:textId="77777777" w:rsidR="00AD6C3E" w:rsidRDefault="00AD6C3E" w:rsidP="00A075A0">
      <w:pPr>
        <w:pStyle w:val="Lijstalinea"/>
        <w:numPr>
          <w:ilvl w:val="0"/>
          <w:numId w:val="394"/>
        </w:numPr>
        <w:spacing w:after="40"/>
        <w:ind w:left="357" w:hanging="357"/>
      </w:pPr>
      <w:r>
        <w:t>voor 1 januari 2019 werkte als pedagogisch beleidsmedewerker/coach of pedagogisch coach</w:t>
      </w:r>
    </w:p>
    <w:p w14:paraId="182A8947" w14:textId="77777777" w:rsidR="008144F8" w:rsidRPr="008229F1" w:rsidRDefault="00AD6C3E" w:rsidP="00831F24">
      <w:pPr>
        <w:spacing w:after="40"/>
        <w:ind w:left="357"/>
        <w:rPr>
          <w:i/>
          <w:iCs/>
        </w:rPr>
      </w:pPr>
      <w:r w:rsidRPr="008229F1">
        <w:rPr>
          <w:i/>
          <w:iCs/>
        </w:rPr>
        <w:t>en</w:t>
      </w:r>
    </w:p>
    <w:p w14:paraId="0284ABAA" w14:textId="6172573C" w:rsidR="00AD6C3E" w:rsidRDefault="00AD6C3E" w:rsidP="00A075A0">
      <w:pPr>
        <w:pStyle w:val="Lijstalinea"/>
        <w:numPr>
          <w:ilvl w:val="0"/>
          <w:numId w:val="394"/>
        </w:numPr>
        <w:spacing w:after="40"/>
        <w:ind w:left="357" w:hanging="357"/>
      </w:pPr>
      <w:r>
        <w:t>zij deze functie direct v</w:t>
      </w:r>
      <w:r w:rsidR="00E11710">
        <w:t>óó</w:t>
      </w:r>
      <w:r>
        <w:t>r 1 januari 2019 of daarna niet langer dan een jaar heeft onderbroke</w:t>
      </w:r>
      <w:r w:rsidR="00E11710">
        <w:t>n</w:t>
      </w:r>
    </w:p>
    <w:p w14:paraId="5FA52FD2" w14:textId="0758995F" w:rsidR="00E11710" w:rsidRPr="008229F1" w:rsidRDefault="00E11710" w:rsidP="00831F24">
      <w:pPr>
        <w:spacing w:after="40"/>
        <w:ind w:left="357"/>
        <w:rPr>
          <w:i/>
          <w:iCs/>
        </w:rPr>
      </w:pPr>
      <w:r w:rsidRPr="008229F1">
        <w:rPr>
          <w:i/>
          <w:iCs/>
        </w:rPr>
        <w:t>e</w:t>
      </w:r>
      <w:r w:rsidR="00AD6C3E" w:rsidRPr="008229F1">
        <w:rPr>
          <w:i/>
          <w:iCs/>
        </w:rPr>
        <w:t>n</w:t>
      </w:r>
    </w:p>
    <w:p w14:paraId="36BA43C4" w14:textId="70E49417" w:rsidR="00AD6C3E" w:rsidRDefault="00AD6C3E" w:rsidP="00A075A0">
      <w:pPr>
        <w:pStyle w:val="Lijstalinea"/>
        <w:numPr>
          <w:ilvl w:val="0"/>
          <w:numId w:val="394"/>
        </w:numPr>
      </w:pPr>
      <w:r>
        <w:t>zij schriftelijk bewijs*</w:t>
      </w:r>
      <w:r>
        <w:rPr>
          <w:rStyle w:val="Voetnootmarkering"/>
        </w:rPr>
        <w:footnoteReference w:id="31"/>
      </w:r>
      <w:r>
        <w:t xml:space="preserve"> heeft van gevolgde scholing in pedagogiek kinderen 0-13 jaar en/of coaching</w:t>
      </w:r>
    </w:p>
    <w:p w14:paraId="22C69A16" w14:textId="37E059C6" w:rsidR="00283197" w:rsidRDefault="00283197">
      <w:r>
        <w:br w:type="page"/>
      </w:r>
    </w:p>
    <w:p w14:paraId="3811B70E" w14:textId="77777777" w:rsidR="00967C5E" w:rsidRDefault="00967C5E" w:rsidP="00FA3C7B">
      <w:pPr>
        <w:pStyle w:val="Kop1"/>
      </w:pPr>
      <w:bookmarkStart w:id="2216" w:name="_Toc128381723"/>
      <w:r>
        <w:t>Bijlage VI – Branche-erkende scholingen pedagogiek en coaching</w:t>
      </w:r>
      <w:bookmarkEnd w:id="2216"/>
    </w:p>
    <w:p w14:paraId="1AA8623D" w14:textId="5031C7C5" w:rsidR="00967C5E" w:rsidRDefault="00967C5E" w:rsidP="00FA3C7B">
      <w:pPr>
        <w:pStyle w:val="Kop2"/>
      </w:pPr>
      <w:bookmarkStart w:id="2217" w:name="_Toc75510835"/>
      <w:bookmarkStart w:id="2218" w:name="_Toc128381724"/>
      <w:r>
        <w:t>Behorend bij bijlage 13.2 Kwalificatie-eis pedagogisch beleidsmedewerker/coach en</w:t>
      </w:r>
      <w:r>
        <w:br/>
        <w:t>pedagogisch coach</w:t>
      </w:r>
      <w:bookmarkEnd w:id="2217"/>
      <w:bookmarkEnd w:id="2218"/>
    </w:p>
    <w:p w14:paraId="20C9A05E" w14:textId="77777777" w:rsidR="00FA3C7B" w:rsidRPr="00FA3C7B" w:rsidRDefault="00FA3C7B" w:rsidP="00FA3C7B"/>
    <w:p w14:paraId="48CD82F2" w14:textId="77777777" w:rsidR="00967C5E" w:rsidRDefault="00967C5E" w:rsidP="000238C7">
      <w:pPr>
        <w:pStyle w:val="Kop2"/>
      </w:pPr>
      <w:bookmarkStart w:id="2219" w:name="_Toc75510836"/>
      <w:bookmarkStart w:id="2220" w:name="_Toc128381725"/>
      <w:r>
        <w:t>Branche-erkende scholingen voor pedagogisch beleidsmedewerker/coach en</w:t>
      </w:r>
      <w:r>
        <w:br/>
        <w:t>pedagogisch coach</w:t>
      </w:r>
      <w:bookmarkEnd w:id="2219"/>
      <w:bookmarkEnd w:id="2220"/>
    </w:p>
    <w:p w14:paraId="0F254E04" w14:textId="77777777" w:rsidR="00967C5E" w:rsidRDefault="00967C5E" w:rsidP="004014DB">
      <w:r>
        <w:t xml:space="preserve">Op </w:t>
      </w:r>
      <w:hyperlink r:id="rId52" w:history="1">
        <w:r w:rsidRPr="004014DB">
          <w:rPr>
            <w:rStyle w:val="Hyperlink"/>
          </w:rPr>
          <w:t>http://www.kinderopvang-werkt.nl/</w:t>
        </w:r>
      </w:hyperlink>
      <w:r>
        <w:t xml:space="preserve"> staat de lijst met branche-erkende scholingen in pedagogiek kinderen 0-13 jaar en in coaching.</w:t>
      </w:r>
    </w:p>
    <w:p w14:paraId="252EA999" w14:textId="77777777" w:rsidR="00967C5E" w:rsidRDefault="00967C5E" w:rsidP="004014DB">
      <w:r>
        <w:t>Voor iedere branche-erkende scholing geldt het volgende:</w:t>
      </w:r>
    </w:p>
    <w:p w14:paraId="0A2D2AA0" w14:textId="196A10EB" w:rsidR="00967C5E" w:rsidRDefault="00967C5E" w:rsidP="00A075A0">
      <w:pPr>
        <w:pStyle w:val="Lijstalinea"/>
        <w:numPr>
          <w:ilvl w:val="0"/>
          <w:numId w:val="402"/>
        </w:numPr>
        <w:spacing w:line="276" w:lineRule="auto"/>
      </w:pPr>
      <w:r>
        <w:t>Is goedgekeurd door cao-partijen</w:t>
      </w:r>
    </w:p>
    <w:p w14:paraId="01C90004" w14:textId="77777777" w:rsidR="00967C5E" w:rsidRDefault="00967C5E" w:rsidP="00A075A0">
      <w:pPr>
        <w:pStyle w:val="Lijstalinea"/>
        <w:numPr>
          <w:ilvl w:val="0"/>
          <w:numId w:val="402"/>
        </w:numPr>
        <w:spacing w:line="276" w:lineRule="auto"/>
      </w:pPr>
      <w:r>
        <w:t>Bevat de leerdoelen pedagogiek kinderen 0-13 jaar en/of de leerdoelen coaching (zie verderop)</w:t>
      </w:r>
    </w:p>
    <w:p w14:paraId="17123C4C" w14:textId="77777777" w:rsidR="00967C5E" w:rsidRDefault="00967C5E" w:rsidP="00A075A0">
      <w:pPr>
        <w:pStyle w:val="Lijstalinea"/>
        <w:numPr>
          <w:ilvl w:val="0"/>
          <w:numId w:val="402"/>
        </w:numPr>
        <w:spacing w:line="276" w:lineRule="auto"/>
      </w:pPr>
      <w:r>
        <w:t>Leidt tot een certificaat waaruit blijkt dat de leerdoelen zijn bereikt.</w:t>
      </w:r>
    </w:p>
    <w:p w14:paraId="319FF4D9" w14:textId="77777777" w:rsidR="00967C5E" w:rsidRDefault="00967C5E" w:rsidP="004014DB">
      <w:r>
        <w:t>De lijst met branche-erkende scholingen kan de komende jaren groeien. Ook branche-erkende scholingen die niet meer kunnen worden gevolgd, blijven op de lijst staan.</w:t>
      </w:r>
    </w:p>
    <w:p w14:paraId="6080ED04" w14:textId="627FBC87" w:rsidR="00967C5E" w:rsidRDefault="001364F6" w:rsidP="004014DB">
      <w:r>
        <w:t>C</w:t>
      </w:r>
      <w:r w:rsidR="00967C5E">
        <w:t>ao-partijen kunnen besluiten een scholing van de lijst af te halen. Dat kan als de aanbieder van een scholing zich niet goed houdt aan de voorwaarden voor een branche-erkende scholing. Voor de pedagogisch beleidsmedewerker/coach en voor de pedagogisch coach die zo’n scholing heeft gedaan, heeft dat geen gevolgen. Haar certificaat van de scholing blijft geldig.</w:t>
      </w:r>
    </w:p>
    <w:p w14:paraId="4D119788" w14:textId="77777777" w:rsidR="00967C5E" w:rsidRPr="004014DB" w:rsidRDefault="00967C5E" w:rsidP="00BE3212">
      <w:pPr>
        <w:pStyle w:val="Kop2"/>
      </w:pPr>
      <w:bookmarkStart w:id="2221" w:name="_Toc75510837"/>
      <w:bookmarkStart w:id="2222" w:name="_Toc128381726"/>
      <w:r>
        <w:t>Leerdoelen branche-erkende scholing voor pedagogisch beleidsmedewerker/coach en pedagogisch coach</w:t>
      </w:r>
      <w:bookmarkEnd w:id="2221"/>
      <w:bookmarkEnd w:id="2222"/>
    </w:p>
    <w:p w14:paraId="36EF1785" w14:textId="77777777" w:rsidR="00967C5E" w:rsidRDefault="00967C5E" w:rsidP="004014DB">
      <w:r w:rsidRPr="004014DB">
        <w:rPr>
          <w:i/>
          <w:iCs/>
        </w:rPr>
        <w:t>Scholing voor pedagogiek 0-13 jaar</w:t>
      </w:r>
      <w:r>
        <w:rPr>
          <w:i/>
          <w:iCs/>
        </w:rPr>
        <w:br/>
      </w:r>
      <w:r>
        <w:t>De leerdoelen van een branche-erkende scholing in pedagogiek 0-13 jaar zijn:</w:t>
      </w:r>
    </w:p>
    <w:p w14:paraId="0D661E5D" w14:textId="77777777" w:rsidR="00967C5E" w:rsidRDefault="00967C5E" w:rsidP="00A075A0">
      <w:pPr>
        <w:pStyle w:val="Lijstalinea"/>
        <w:numPr>
          <w:ilvl w:val="0"/>
          <w:numId w:val="403"/>
        </w:numPr>
        <w:spacing w:line="276" w:lineRule="auto"/>
      </w:pPr>
      <w:r>
        <w:t>Kennis van pedagogiek kinderopvang 0-13 jaar, waaronder de vier pedagogische doelen van Riksen Walraven en de pedagogische kaders kinderopvang</w:t>
      </w:r>
    </w:p>
    <w:p w14:paraId="21A78F7B" w14:textId="77777777" w:rsidR="00967C5E" w:rsidRDefault="00967C5E" w:rsidP="00A075A0">
      <w:pPr>
        <w:pStyle w:val="Lijstalinea"/>
        <w:numPr>
          <w:ilvl w:val="0"/>
          <w:numId w:val="403"/>
        </w:numPr>
        <w:spacing w:line="276" w:lineRule="auto"/>
      </w:pPr>
      <w:r>
        <w:t>Kennis van de zes interactievaardigheden: sensitieve responsiviteit, respect voor autonomie, praten &amp; uitleggen, structuur &amp; continuïteit, ontwikkelingsstimulering en het begeleiden van interacties</w:t>
      </w:r>
    </w:p>
    <w:p w14:paraId="34383647" w14:textId="77777777" w:rsidR="00967C5E" w:rsidRDefault="00967C5E" w:rsidP="00A075A0">
      <w:pPr>
        <w:pStyle w:val="Lijstalinea"/>
        <w:numPr>
          <w:ilvl w:val="0"/>
          <w:numId w:val="403"/>
        </w:numPr>
        <w:spacing w:line="276" w:lineRule="auto"/>
      </w:pPr>
      <w:r>
        <w:t>Kennis van verschillende pedagogische stromingen binnen de kinderopvang</w:t>
      </w:r>
    </w:p>
    <w:p w14:paraId="6B871E67" w14:textId="77777777" w:rsidR="00967C5E" w:rsidRDefault="00967C5E" w:rsidP="00A075A0">
      <w:pPr>
        <w:pStyle w:val="Lijstalinea"/>
        <w:numPr>
          <w:ilvl w:val="0"/>
          <w:numId w:val="403"/>
        </w:numPr>
        <w:spacing w:line="276" w:lineRule="auto"/>
      </w:pPr>
      <w:r>
        <w:t>Vaardigheid van vertalen pedagogisch beleidsplan naar pedagogisch handelen van de pedagogisch medewerker</w:t>
      </w:r>
    </w:p>
    <w:p w14:paraId="39A642BD" w14:textId="77777777" w:rsidR="00967C5E" w:rsidRDefault="00967C5E" w:rsidP="00A075A0">
      <w:pPr>
        <w:pStyle w:val="Lijstalinea"/>
        <w:numPr>
          <w:ilvl w:val="0"/>
          <w:numId w:val="403"/>
        </w:numPr>
        <w:spacing w:line="276" w:lineRule="auto"/>
      </w:pPr>
      <w:r>
        <w:t>Kennis van en vaardigheid in observatietechnieken en registreren hiervan.</w:t>
      </w:r>
    </w:p>
    <w:p w14:paraId="3A5B2719" w14:textId="77777777" w:rsidR="00967C5E" w:rsidRDefault="00967C5E" w:rsidP="004014DB">
      <w:r w:rsidRPr="004014DB">
        <w:rPr>
          <w:i/>
          <w:iCs/>
        </w:rPr>
        <w:t>Scholing voor coaching</w:t>
      </w:r>
      <w:r w:rsidRPr="004014DB">
        <w:rPr>
          <w:i/>
          <w:iCs/>
        </w:rPr>
        <w:br/>
      </w:r>
      <w:r>
        <w:t>De leerdoelen van een branche-erkende scholing in coaching zijn:</w:t>
      </w:r>
    </w:p>
    <w:p w14:paraId="55F7CD23" w14:textId="77777777" w:rsidR="00967C5E" w:rsidRDefault="00967C5E" w:rsidP="00A075A0">
      <w:pPr>
        <w:pStyle w:val="Lijstalinea"/>
        <w:numPr>
          <w:ilvl w:val="0"/>
          <w:numId w:val="403"/>
        </w:numPr>
        <w:spacing w:line="276" w:lineRule="auto"/>
      </w:pPr>
      <w:r>
        <w:t>Kent en beheerst verschillende gesprekstechnieken</w:t>
      </w:r>
    </w:p>
    <w:p w14:paraId="1E859680" w14:textId="77777777" w:rsidR="00967C5E" w:rsidRDefault="00967C5E" w:rsidP="00A075A0">
      <w:pPr>
        <w:pStyle w:val="Lijstalinea"/>
        <w:numPr>
          <w:ilvl w:val="0"/>
          <w:numId w:val="403"/>
        </w:numPr>
        <w:spacing w:line="276" w:lineRule="auto"/>
      </w:pPr>
      <w:r>
        <w:t>Is in staat tot het herkennen en erkennen van verschillende leerstijlen bij medewerkers</w:t>
      </w:r>
    </w:p>
    <w:p w14:paraId="05EB7DBA" w14:textId="77777777" w:rsidR="00967C5E" w:rsidRDefault="00967C5E" w:rsidP="00A075A0">
      <w:pPr>
        <w:pStyle w:val="Lijstalinea"/>
        <w:numPr>
          <w:ilvl w:val="0"/>
          <w:numId w:val="403"/>
        </w:numPr>
        <w:spacing w:line="276" w:lineRule="auto"/>
      </w:pPr>
      <w:r>
        <w:t>Heeft kennis van en hanteert feedbackregels</w:t>
      </w:r>
    </w:p>
    <w:p w14:paraId="3642F827" w14:textId="77777777" w:rsidR="00967C5E" w:rsidRDefault="00967C5E" w:rsidP="00A075A0">
      <w:pPr>
        <w:pStyle w:val="Lijstalinea"/>
        <w:numPr>
          <w:ilvl w:val="0"/>
          <w:numId w:val="403"/>
        </w:numPr>
        <w:spacing w:line="276" w:lineRule="auto"/>
      </w:pPr>
      <w:r>
        <w:t>Kan ontwikkelingsgerichte feedback geven aan medewerkers</w:t>
      </w:r>
    </w:p>
    <w:p w14:paraId="4236B0C2" w14:textId="77777777" w:rsidR="00967C5E" w:rsidRDefault="00967C5E" w:rsidP="00A075A0">
      <w:pPr>
        <w:pStyle w:val="Lijstalinea"/>
        <w:numPr>
          <w:ilvl w:val="0"/>
          <w:numId w:val="403"/>
        </w:numPr>
        <w:spacing w:line="276" w:lineRule="auto"/>
      </w:pPr>
      <w:r>
        <w:t>Is in staat een vertrouwensband met medewerkers op te bouwen en te onderhouden</w:t>
      </w:r>
    </w:p>
    <w:p w14:paraId="4727CBFB" w14:textId="77777777" w:rsidR="00967C5E" w:rsidRDefault="00967C5E" w:rsidP="00A075A0">
      <w:pPr>
        <w:pStyle w:val="Lijstalinea"/>
        <w:numPr>
          <w:ilvl w:val="0"/>
          <w:numId w:val="403"/>
        </w:numPr>
        <w:spacing w:line="276" w:lineRule="auto"/>
      </w:pPr>
      <w:r>
        <w:t>Zet mogelijkheden en kwaliteiten van de medewerkers zo optimaal mogelijk in</w:t>
      </w:r>
    </w:p>
    <w:p w14:paraId="5CC93D4A" w14:textId="77777777" w:rsidR="00967C5E" w:rsidRDefault="00967C5E" w:rsidP="00A075A0">
      <w:pPr>
        <w:pStyle w:val="Lijstalinea"/>
        <w:numPr>
          <w:ilvl w:val="0"/>
          <w:numId w:val="403"/>
        </w:numPr>
        <w:spacing w:line="276" w:lineRule="auto"/>
      </w:pPr>
      <w:r>
        <w:t>Kan confronteren – een spiegel voorhouden</w:t>
      </w:r>
    </w:p>
    <w:p w14:paraId="2F41294F" w14:textId="77777777" w:rsidR="00967C5E" w:rsidRDefault="00967C5E" w:rsidP="00A075A0">
      <w:pPr>
        <w:pStyle w:val="Lijstalinea"/>
        <w:numPr>
          <w:ilvl w:val="0"/>
          <w:numId w:val="403"/>
        </w:numPr>
        <w:spacing w:line="276" w:lineRule="auto"/>
      </w:pPr>
      <w:r>
        <w:t>Is in staat om op een transparante wijze medewerkers te coachen binnen een hiërarchische relatie</w:t>
      </w:r>
    </w:p>
    <w:p w14:paraId="71DA84FA" w14:textId="77777777" w:rsidR="00967C5E" w:rsidRDefault="00967C5E" w:rsidP="00A075A0">
      <w:pPr>
        <w:pStyle w:val="Lijstalinea"/>
        <w:numPr>
          <w:ilvl w:val="0"/>
          <w:numId w:val="403"/>
        </w:numPr>
        <w:spacing w:line="276" w:lineRule="auto"/>
      </w:pPr>
      <w:r>
        <w:t>Kan knelpunten en/of hiaten in de werkzaamheden, kennis en vaardigheden van pedagogisch medewerkers signaleren en kan coachingsbehoeften achterhalen</w:t>
      </w:r>
    </w:p>
    <w:p w14:paraId="672C5D62" w14:textId="77777777" w:rsidR="00967C5E" w:rsidRDefault="00967C5E" w:rsidP="00A075A0">
      <w:pPr>
        <w:pStyle w:val="Lijstalinea"/>
        <w:numPr>
          <w:ilvl w:val="0"/>
          <w:numId w:val="403"/>
        </w:numPr>
        <w:spacing w:line="276" w:lineRule="auto"/>
      </w:pPr>
      <w:r>
        <w:t>Kan een (individueel/groepsgericht) coachingsplan opstellen</w:t>
      </w:r>
    </w:p>
    <w:p w14:paraId="2C076E77" w14:textId="77777777" w:rsidR="00967C5E" w:rsidRDefault="00967C5E" w:rsidP="00A075A0">
      <w:pPr>
        <w:pStyle w:val="Lijstalinea"/>
        <w:numPr>
          <w:ilvl w:val="0"/>
          <w:numId w:val="403"/>
        </w:numPr>
        <w:spacing w:line="276" w:lineRule="auto"/>
      </w:pPr>
      <w:r>
        <w:t>Weet hoe de kwaliteit van het functioneren van medewerkers te bewaken en dit te bespreken met de leidinggevende.</w:t>
      </w:r>
    </w:p>
    <w:p w14:paraId="34259A5B" w14:textId="77777777" w:rsidR="00967C5E" w:rsidRDefault="00967C5E" w:rsidP="005952DC">
      <w:pPr>
        <w:pStyle w:val="Kop3"/>
      </w:pPr>
      <w:bookmarkStart w:id="2223" w:name="_Toc75510838"/>
      <w:bookmarkStart w:id="2224" w:name="_Toc128381727"/>
      <w:r>
        <w:t>Informatie voor aanbieders van scholingen</w:t>
      </w:r>
      <w:bookmarkEnd w:id="2223"/>
      <w:bookmarkEnd w:id="2224"/>
    </w:p>
    <w:p w14:paraId="7584B51D" w14:textId="18E29FD8" w:rsidR="00831F24" w:rsidRDefault="00967C5E" w:rsidP="000A0665">
      <w:r>
        <w:t xml:space="preserve">Op </w:t>
      </w:r>
      <w:hyperlink r:id="rId53" w:history="1">
        <w:r w:rsidRPr="005952DC">
          <w:rPr>
            <w:rStyle w:val="Hyperlink"/>
          </w:rPr>
          <w:t>http://www.kinderopvang-werkt.nl/</w:t>
        </w:r>
      </w:hyperlink>
      <w:r>
        <w:t xml:space="preserve"> staat voor aanbieders het </w:t>
      </w:r>
      <w:hyperlink r:id="rId54" w:history="1">
        <w:r w:rsidRPr="005952DC">
          <w:rPr>
            <w:rStyle w:val="Hyperlink"/>
          </w:rPr>
          <w:t>Servicedocument branche-erkende scholing</w:t>
        </w:r>
      </w:hyperlink>
      <w:r>
        <w:t>. Met een toelichting op de procedure en de voorwaarden voor branche-erkenning.</w:t>
      </w:r>
    </w:p>
    <w:p w14:paraId="403DDBF9" w14:textId="19DDB80D" w:rsidR="00763A30" w:rsidRDefault="00763A30">
      <w:r>
        <w:br w:type="page"/>
      </w:r>
    </w:p>
    <w:p w14:paraId="5C8E42D3" w14:textId="5217075A" w:rsidR="00CC7F7C" w:rsidRDefault="00FB085D" w:rsidP="00E848ED">
      <w:pPr>
        <w:pStyle w:val="Kop1"/>
      </w:pPr>
      <w:bookmarkStart w:id="2225" w:name="_Toc39061489"/>
      <w:bookmarkStart w:id="2226" w:name="_Toc45882726"/>
      <w:bookmarkStart w:id="2227" w:name="_Toc128381728"/>
      <w:r>
        <w:t>13.</w:t>
      </w:r>
      <w:r w:rsidR="00CC7F7C">
        <w:t>3.</w:t>
      </w:r>
      <w:r w:rsidR="00CC7F7C">
        <w:tab/>
        <w:t>Kwalificatie-eis bemiddelingsmedewerker gastouderbureau</w:t>
      </w:r>
      <w:bookmarkEnd w:id="2225"/>
      <w:bookmarkEnd w:id="2226"/>
      <w:bookmarkEnd w:id="2227"/>
    </w:p>
    <w:p w14:paraId="58A6884B" w14:textId="77777777" w:rsidR="00CC7F7C" w:rsidRDefault="00CC7F7C" w:rsidP="001B74B2">
      <w:pPr>
        <w:spacing w:line="276" w:lineRule="auto"/>
      </w:pPr>
    </w:p>
    <w:p w14:paraId="07C797D1" w14:textId="77777777" w:rsidR="00CC7F7C" w:rsidRDefault="00CC7F7C" w:rsidP="00BE0B8F">
      <w:pPr>
        <w:spacing w:line="276" w:lineRule="auto"/>
        <w:ind w:left="705"/>
      </w:pPr>
      <w:r>
        <w:t>Voor de functie van bemiddelingsmedewerker gastouderbureau is een opleidingsachtergrond vereist conform A of B.</w:t>
      </w:r>
    </w:p>
    <w:p w14:paraId="0F17D5FD" w14:textId="77777777" w:rsidR="00CC7F7C" w:rsidRDefault="00CC7F7C" w:rsidP="00480D99">
      <w:pPr>
        <w:pStyle w:val="Kop2"/>
        <w:ind w:left="705" w:hanging="705"/>
      </w:pPr>
      <w:bookmarkStart w:id="2228" w:name="_Toc39061490"/>
      <w:bookmarkStart w:id="2229" w:name="_Toc45882727"/>
      <w:bookmarkStart w:id="2230" w:name="_Toc46330138"/>
      <w:bookmarkStart w:id="2231" w:name="_Toc75510840"/>
      <w:bookmarkStart w:id="2232" w:name="_Toc128381729"/>
      <w:r>
        <w:t>A</w:t>
      </w:r>
      <w:r>
        <w:tab/>
        <w:t>Een diploma, EVC-certificaat, IDW-waardering of DUO-verklaring, of bewijs van specifiek aangeduid minimumomvang van de diploma-eisen van een van de opleidingen volgens A1, A2 of A3.</w:t>
      </w:r>
      <w:bookmarkEnd w:id="2228"/>
      <w:bookmarkEnd w:id="2229"/>
      <w:bookmarkEnd w:id="2230"/>
      <w:bookmarkEnd w:id="2231"/>
      <w:bookmarkEnd w:id="2232"/>
    </w:p>
    <w:p w14:paraId="20791311" w14:textId="77777777" w:rsidR="00CC7F7C" w:rsidRDefault="00CC7F7C" w:rsidP="00480D99">
      <w:pPr>
        <w:pStyle w:val="Kop3"/>
        <w:ind w:left="705" w:hanging="705"/>
      </w:pPr>
      <w:bookmarkStart w:id="2233" w:name="_Toc39061491"/>
      <w:bookmarkStart w:id="2234" w:name="_Toc45882728"/>
      <w:bookmarkStart w:id="2235" w:name="_Toc46330139"/>
      <w:bookmarkStart w:id="2236" w:name="_Toc75510841"/>
      <w:bookmarkStart w:id="2237" w:name="_Toc128381730"/>
      <w:r>
        <w:t>A1</w:t>
      </w:r>
      <w:r>
        <w:tab/>
        <w:t>Een diploma of een daaraan gelijkgesteld EVC-certificaat van een van de volgende opleidingen:</w:t>
      </w:r>
      <w:bookmarkEnd w:id="2233"/>
      <w:bookmarkEnd w:id="2234"/>
      <w:bookmarkEnd w:id="2235"/>
      <w:bookmarkEnd w:id="2236"/>
      <w:bookmarkEnd w:id="2237"/>
    </w:p>
    <w:p w14:paraId="5FDD49F1" w14:textId="636096D0" w:rsidR="00CC7F7C" w:rsidRDefault="00CC7F7C" w:rsidP="00480D99">
      <w:pPr>
        <w:pStyle w:val="Kop3"/>
      </w:pPr>
      <w:bookmarkStart w:id="2238" w:name="_Toc39061492"/>
      <w:bookmarkStart w:id="2239" w:name="_Toc45882729"/>
      <w:bookmarkStart w:id="2240" w:name="_Toc46330140"/>
      <w:bookmarkStart w:id="2241" w:name="_Toc75510842"/>
      <w:bookmarkStart w:id="2242" w:name="_Toc128381731"/>
      <w:r>
        <w:t>M</w:t>
      </w:r>
      <w:bookmarkEnd w:id="2238"/>
      <w:bookmarkEnd w:id="2239"/>
      <w:bookmarkEnd w:id="2240"/>
      <w:r w:rsidR="007632A7">
        <w:t>bo</w:t>
      </w:r>
      <w:bookmarkEnd w:id="2241"/>
      <w:bookmarkEnd w:id="2242"/>
    </w:p>
    <w:p w14:paraId="476A896D" w14:textId="77777777" w:rsidR="00CC7F7C" w:rsidRDefault="00CC7F7C" w:rsidP="00480D99">
      <w:pPr>
        <w:spacing w:line="276" w:lineRule="auto"/>
        <w:ind w:left="708"/>
      </w:pPr>
      <w:r>
        <w:t>Beroepsopleidingen conform de WEB (Wet Educatie en Beroepsonderwijs) en voorgangers binnen MBO/MDGO/MHNO/MSPO/Leerlingwezen/brancheopleiding:</w:t>
      </w:r>
    </w:p>
    <w:p w14:paraId="5D27037F" w14:textId="77777777" w:rsidR="00CC7F7C" w:rsidRDefault="00CC7F7C" w:rsidP="00A075A0">
      <w:pPr>
        <w:pStyle w:val="Lijstalinea"/>
        <w:numPr>
          <w:ilvl w:val="0"/>
          <w:numId w:val="345"/>
        </w:numPr>
        <w:spacing w:line="276" w:lineRule="auto"/>
        <w:ind w:left="709" w:hanging="709"/>
      </w:pPr>
      <w:r>
        <w:t>Activiteitenbegeleider (AB)</w:t>
      </w:r>
    </w:p>
    <w:p w14:paraId="3CBE045E" w14:textId="77777777" w:rsidR="00CC7F7C" w:rsidRDefault="00CC7F7C" w:rsidP="00A075A0">
      <w:pPr>
        <w:pStyle w:val="Lijstalinea"/>
        <w:numPr>
          <w:ilvl w:val="0"/>
          <w:numId w:val="345"/>
        </w:numPr>
        <w:spacing w:line="276" w:lineRule="auto"/>
        <w:ind w:left="709" w:hanging="709"/>
      </w:pPr>
      <w:r>
        <w:t xml:space="preserve">Activiteitenbegeleiding (AB) </w:t>
      </w:r>
    </w:p>
    <w:p w14:paraId="60BA4CD5" w14:textId="77777777" w:rsidR="00CC7F7C" w:rsidRDefault="00CC7F7C" w:rsidP="00A075A0">
      <w:pPr>
        <w:pStyle w:val="Lijstalinea"/>
        <w:numPr>
          <w:ilvl w:val="0"/>
          <w:numId w:val="345"/>
        </w:numPr>
        <w:spacing w:line="276" w:lineRule="auto"/>
        <w:ind w:left="709" w:hanging="709"/>
      </w:pPr>
      <w:r>
        <w:t xml:space="preserve">Agogisch Werk (AW) </w:t>
      </w:r>
    </w:p>
    <w:p w14:paraId="66227A8B" w14:textId="77777777" w:rsidR="00CC7F7C" w:rsidRDefault="00CC7F7C" w:rsidP="00A075A0">
      <w:pPr>
        <w:pStyle w:val="Lijstalinea"/>
        <w:numPr>
          <w:ilvl w:val="0"/>
          <w:numId w:val="345"/>
        </w:numPr>
        <w:spacing w:line="276" w:lineRule="auto"/>
        <w:ind w:left="709" w:hanging="709"/>
      </w:pPr>
      <w:r>
        <w:t xml:space="preserve">Akte hoofdleidster kleuteronderwijs </w:t>
      </w:r>
    </w:p>
    <w:p w14:paraId="53C4074D" w14:textId="77777777" w:rsidR="00CC7F7C" w:rsidRDefault="00CC7F7C" w:rsidP="00A075A0">
      <w:pPr>
        <w:pStyle w:val="Lijstalinea"/>
        <w:numPr>
          <w:ilvl w:val="0"/>
          <w:numId w:val="345"/>
        </w:numPr>
        <w:spacing w:line="276" w:lineRule="auto"/>
        <w:ind w:left="709" w:hanging="709"/>
      </w:pPr>
      <w:r>
        <w:t xml:space="preserve">Akte Kleuterleidster A </w:t>
      </w:r>
    </w:p>
    <w:p w14:paraId="225908E4" w14:textId="77777777" w:rsidR="00CC7F7C" w:rsidRDefault="00CC7F7C" w:rsidP="00A075A0">
      <w:pPr>
        <w:pStyle w:val="Lijstalinea"/>
        <w:numPr>
          <w:ilvl w:val="0"/>
          <w:numId w:val="345"/>
        </w:numPr>
        <w:spacing w:line="276" w:lineRule="auto"/>
        <w:ind w:left="709" w:hanging="709"/>
      </w:pPr>
      <w:r>
        <w:t xml:space="preserve">Akte Kleuterleidster B </w:t>
      </w:r>
    </w:p>
    <w:p w14:paraId="4CB6C63A" w14:textId="77777777" w:rsidR="00CC7F7C" w:rsidRDefault="00CC7F7C" w:rsidP="00A075A0">
      <w:pPr>
        <w:pStyle w:val="Lijstalinea"/>
        <w:numPr>
          <w:ilvl w:val="0"/>
          <w:numId w:val="345"/>
        </w:numPr>
        <w:spacing w:line="276" w:lineRule="auto"/>
        <w:ind w:left="709" w:hanging="709"/>
      </w:pPr>
      <w:r>
        <w:t xml:space="preserve">Arbeidstherapie (AT) </w:t>
      </w:r>
    </w:p>
    <w:p w14:paraId="1ADF9024" w14:textId="77777777" w:rsidR="00CC7F7C" w:rsidRDefault="00CC7F7C" w:rsidP="00A075A0">
      <w:pPr>
        <w:pStyle w:val="Lijstalinea"/>
        <w:numPr>
          <w:ilvl w:val="0"/>
          <w:numId w:val="345"/>
        </w:numPr>
        <w:spacing w:line="276" w:lineRule="auto"/>
        <w:ind w:left="709" w:hanging="709"/>
      </w:pPr>
      <w:r>
        <w:t>Brancheopleiding Ervaren Peuterspeelzaalleidster (BEP)</w:t>
      </w:r>
    </w:p>
    <w:p w14:paraId="0DA96C3B" w14:textId="77777777" w:rsidR="00CC7F7C" w:rsidRDefault="00CC7F7C" w:rsidP="00A075A0">
      <w:pPr>
        <w:pStyle w:val="Lijstalinea"/>
        <w:numPr>
          <w:ilvl w:val="0"/>
          <w:numId w:val="345"/>
        </w:numPr>
        <w:spacing w:line="276" w:lineRule="auto"/>
        <w:ind w:left="709" w:hanging="709"/>
      </w:pPr>
      <w:r>
        <w:t>Brancheopleiding Leidster Kinderopvang</w:t>
      </w:r>
    </w:p>
    <w:p w14:paraId="37A9BAEC" w14:textId="77777777" w:rsidR="00CC7F7C" w:rsidRDefault="00CC7F7C" w:rsidP="00A075A0">
      <w:pPr>
        <w:pStyle w:val="Lijstalinea"/>
        <w:numPr>
          <w:ilvl w:val="0"/>
          <w:numId w:val="345"/>
        </w:numPr>
        <w:spacing w:line="276" w:lineRule="auto"/>
        <w:ind w:left="709" w:hanging="709"/>
      </w:pPr>
      <w:r>
        <w:t xml:space="preserve">CIOS algemeen sportleider/ster </w:t>
      </w:r>
    </w:p>
    <w:p w14:paraId="0574BF03" w14:textId="77777777" w:rsidR="00CC7F7C" w:rsidRDefault="00CC7F7C" w:rsidP="00A075A0">
      <w:pPr>
        <w:pStyle w:val="Lijstalinea"/>
        <w:numPr>
          <w:ilvl w:val="0"/>
          <w:numId w:val="345"/>
        </w:numPr>
        <w:spacing w:line="276" w:lineRule="auto"/>
        <w:ind w:left="709" w:hanging="709"/>
      </w:pPr>
      <w:r>
        <w:t xml:space="preserve">Coördinator buurt, sport en onderwijs </w:t>
      </w:r>
    </w:p>
    <w:p w14:paraId="6AD0904F" w14:textId="77777777" w:rsidR="00CC7F7C" w:rsidRDefault="00CC7F7C" w:rsidP="00A075A0">
      <w:pPr>
        <w:pStyle w:val="Lijstalinea"/>
        <w:numPr>
          <w:ilvl w:val="0"/>
          <w:numId w:val="345"/>
        </w:numPr>
        <w:spacing w:line="276" w:lineRule="auto"/>
        <w:ind w:left="709" w:hanging="709"/>
      </w:pPr>
      <w:r>
        <w:t>Coördinator sport- en bewegingsagogie</w:t>
      </w:r>
    </w:p>
    <w:p w14:paraId="5E3D05B5" w14:textId="77777777" w:rsidR="00CC7F7C" w:rsidRDefault="00CC7F7C" w:rsidP="00A075A0">
      <w:pPr>
        <w:pStyle w:val="Lijstalinea"/>
        <w:numPr>
          <w:ilvl w:val="0"/>
          <w:numId w:val="345"/>
        </w:numPr>
        <w:spacing w:line="276" w:lineRule="auto"/>
        <w:ind w:left="709" w:hanging="709"/>
      </w:pPr>
      <w:r>
        <w:t>Coördinator sport, bewegen en gezondheid</w:t>
      </w:r>
    </w:p>
    <w:p w14:paraId="6610D6E1" w14:textId="77777777" w:rsidR="00CC7F7C" w:rsidRDefault="00CC7F7C" w:rsidP="00A075A0">
      <w:pPr>
        <w:pStyle w:val="Lijstalinea"/>
        <w:numPr>
          <w:ilvl w:val="0"/>
          <w:numId w:val="345"/>
        </w:numPr>
        <w:spacing w:line="276" w:lineRule="auto"/>
        <w:ind w:left="709" w:hanging="709"/>
      </w:pPr>
      <w:r>
        <w:t>Coördinator sportinstructie, training en coaching</w:t>
      </w:r>
    </w:p>
    <w:p w14:paraId="2F1065AF" w14:textId="77777777" w:rsidR="00CC7F7C" w:rsidRDefault="00CC7F7C" w:rsidP="00A075A0">
      <w:pPr>
        <w:pStyle w:val="Lijstalinea"/>
        <w:numPr>
          <w:ilvl w:val="0"/>
          <w:numId w:val="345"/>
        </w:numPr>
        <w:spacing w:line="276" w:lineRule="auto"/>
        <w:ind w:left="709" w:hanging="709"/>
      </w:pPr>
      <w:r>
        <w:t xml:space="preserve">Cultureel werk (CW) </w:t>
      </w:r>
    </w:p>
    <w:p w14:paraId="2319AC4A" w14:textId="77777777" w:rsidR="00CC7F7C" w:rsidRDefault="00CC7F7C" w:rsidP="00A075A0">
      <w:pPr>
        <w:pStyle w:val="Lijstalinea"/>
        <w:numPr>
          <w:ilvl w:val="0"/>
          <w:numId w:val="345"/>
        </w:numPr>
        <w:spacing w:line="276" w:lineRule="auto"/>
        <w:ind w:left="709" w:hanging="709"/>
      </w:pPr>
      <w:r>
        <w:t>Gespecialiseerd pedagogisch medewerker</w:t>
      </w:r>
    </w:p>
    <w:p w14:paraId="2AF351D3" w14:textId="77777777" w:rsidR="00CC7F7C" w:rsidRDefault="00CC7F7C" w:rsidP="00A075A0">
      <w:pPr>
        <w:pStyle w:val="Lijstalinea"/>
        <w:numPr>
          <w:ilvl w:val="0"/>
          <w:numId w:val="345"/>
        </w:numPr>
        <w:spacing w:line="276" w:lineRule="auto"/>
        <w:ind w:left="709" w:hanging="709"/>
      </w:pPr>
      <w:r>
        <w:t>Gespecialiseerd pedagogisch medewerker 4 kinderopvang</w:t>
      </w:r>
    </w:p>
    <w:p w14:paraId="5396D54E" w14:textId="77777777" w:rsidR="00CC7F7C" w:rsidRDefault="00CC7F7C" w:rsidP="00A075A0">
      <w:pPr>
        <w:pStyle w:val="Lijstalinea"/>
        <w:numPr>
          <w:ilvl w:val="0"/>
          <w:numId w:val="345"/>
        </w:numPr>
        <w:spacing w:line="276" w:lineRule="auto"/>
        <w:ind w:left="709" w:hanging="709"/>
      </w:pPr>
      <w:r>
        <w:t xml:space="preserve">Inrichtingswerk (IW) </w:t>
      </w:r>
    </w:p>
    <w:p w14:paraId="5C820061" w14:textId="77777777" w:rsidR="00CC7F7C" w:rsidRDefault="00CC7F7C" w:rsidP="00A075A0">
      <w:pPr>
        <w:pStyle w:val="Lijstalinea"/>
        <w:numPr>
          <w:ilvl w:val="0"/>
          <w:numId w:val="345"/>
        </w:numPr>
        <w:spacing w:line="276" w:lineRule="auto"/>
        <w:ind w:left="709" w:hanging="709"/>
      </w:pPr>
      <w:r>
        <w:t xml:space="preserve">Kinderverzorging en Opvoeding </w:t>
      </w:r>
    </w:p>
    <w:p w14:paraId="02556A6D" w14:textId="77777777" w:rsidR="00CC7F7C" w:rsidRDefault="00CC7F7C" w:rsidP="00A075A0">
      <w:pPr>
        <w:pStyle w:val="Lijstalinea"/>
        <w:numPr>
          <w:ilvl w:val="0"/>
          <w:numId w:val="345"/>
        </w:numPr>
        <w:spacing w:line="276" w:lineRule="auto"/>
        <w:ind w:left="709" w:hanging="709"/>
      </w:pPr>
      <w:r>
        <w:t xml:space="preserve">Kinderverzorging/Jeugdverzorging (KV/JV) </w:t>
      </w:r>
    </w:p>
    <w:p w14:paraId="21E07B44" w14:textId="77777777" w:rsidR="00CC7F7C" w:rsidRDefault="00CC7F7C" w:rsidP="00A075A0">
      <w:pPr>
        <w:pStyle w:val="Lijstalinea"/>
        <w:numPr>
          <w:ilvl w:val="0"/>
          <w:numId w:val="345"/>
        </w:numPr>
        <w:spacing w:line="276" w:lineRule="auto"/>
        <w:ind w:left="709" w:hanging="709"/>
      </w:pPr>
      <w:r>
        <w:t>Kleuterzorg (Federatie van medische kleuterdagverblijven in Nederland</w:t>
      </w:r>
    </w:p>
    <w:p w14:paraId="3BE5A4DD" w14:textId="77777777" w:rsidR="00CC7F7C" w:rsidRDefault="00CC7F7C" w:rsidP="00A075A0">
      <w:pPr>
        <w:pStyle w:val="Lijstalinea"/>
        <w:numPr>
          <w:ilvl w:val="0"/>
          <w:numId w:val="345"/>
        </w:numPr>
        <w:spacing w:line="276" w:lineRule="auto"/>
        <w:ind w:left="709" w:hanging="709"/>
      </w:pPr>
      <w:r>
        <w:t>Kleuterzorg, medisch kleuterdagverblijf Arnhem</w:t>
      </w:r>
    </w:p>
    <w:p w14:paraId="73F295DD" w14:textId="77777777" w:rsidR="00CC7F7C" w:rsidRDefault="00CC7F7C" w:rsidP="00A075A0">
      <w:pPr>
        <w:pStyle w:val="Lijstalinea"/>
        <w:numPr>
          <w:ilvl w:val="0"/>
          <w:numId w:val="345"/>
        </w:numPr>
        <w:spacing w:line="276" w:lineRule="auto"/>
        <w:ind w:left="709" w:hanging="709"/>
      </w:pPr>
      <w:r>
        <w:t xml:space="preserve">Kultureel werk (KW) </w:t>
      </w:r>
    </w:p>
    <w:p w14:paraId="3C6C287C" w14:textId="77777777" w:rsidR="00CC7F7C" w:rsidRDefault="00CC7F7C" w:rsidP="00A075A0">
      <w:pPr>
        <w:pStyle w:val="Lijstalinea"/>
        <w:numPr>
          <w:ilvl w:val="0"/>
          <w:numId w:val="345"/>
        </w:numPr>
        <w:spacing w:line="276" w:lineRule="auto"/>
        <w:ind w:left="709" w:hanging="709"/>
      </w:pPr>
      <w:r>
        <w:t>Leidster Kindercentra (LKC; van OVDB of onder WEB)</w:t>
      </w:r>
    </w:p>
    <w:p w14:paraId="1C59F7CA" w14:textId="77777777" w:rsidR="00CC7F7C" w:rsidRDefault="00CC7F7C" w:rsidP="00A075A0">
      <w:pPr>
        <w:pStyle w:val="Lijstalinea"/>
        <w:numPr>
          <w:ilvl w:val="0"/>
          <w:numId w:val="345"/>
        </w:numPr>
        <w:spacing w:line="276" w:lineRule="auto"/>
        <w:ind w:left="709" w:hanging="709"/>
      </w:pPr>
      <w:r>
        <w:t xml:space="preserve">Onderwijsassistent </w:t>
      </w:r>
    </w:p>
    <w:p w14:paraId="4283B296" w14:textId="77777777" w:rsidR="00CC7F7C" w:rsidRDefault="00CC7F7C" w:rsidP="00A075A0">
      <w:pPr>
        <w:pStyle w:val="Lijstalinea"/>
        <w:numPr>
          <w:ilvl w:val="0"/>
          <w:numId w:val="345"/>
        </w:numPr>
        <w:spacing w:line="276" w:lineRule="auto"/>
        <w:ind w:left="709" w:hanging="709"/>
      </w:pPr>
      <w:r>
        <w:t xml:space="preserve">Onderwijsassistent PO/SO (primair onderwijs/speciaal onderwijs) </w:t>
      </w:r>
    </w:p>
    <w:p w14:paraId="5166F2CB" w14:textId="77777777" w:rsidR="00CC7F7C" w:rsidRDefault="00CC7F7C" w:rsidP="00A075A0">
      <w:pPr>
        <w:pStyle w:val="Lijstalinea"/>
        <w:numPr>
          <w:ilvl w:val="0"/>
          <w:numId w:val="345"/>
        </w:numPr>
        <w:spacing w:line="276" w:lineRule="auto"/>
        <w:ind w:left="709" w:hanging="709"/>
      </w:pPr>
      <w:r>
        <w:t xml:space="preserve">Pedagogisch medewerker 3 kinderopvang </w:t>
      </w:r>
    </w:p>
    <w:p w14:paraId="757D2877" w14:textId="77777777" w:rsidR="00CC7F7C" w:rsidRDefault="00CC7F7C" w:rsidP="00A075A0">
      <w:pPr>
        <w:pStyle w:val="Lijstalinea"/>
        <w:numPr>
          <w:ilvl w:val="0"/>
          <w:numId w:val="345"/>
        </w:numPr>
        <w:spacing w:line="276" w:lineRule="auto"/>
        <w:ind w:left="709" w:hanging="709"/>
      </w:pPr>
      <w:r>
        <w:t xml:space="preserve">Pedagogisch medewerker 4 Jeugdzorg </w:t>
      </w:r>
    </w:p>
    <w:p w14:paraId="5D864B73" w14:textId="77777777" w:rsidR="00CC7F7C" w:rsidRDefault="00CC7F7C" w:rsidP="00A075A0">
      <w:pPr>
        <w:pStyle w:val="Lijstalinea"/>
        <w:numPr>
          <w:ilvl w:val="0"/>
          <w:numId w:val="345"/>
        </w:numPr>
        <w:spacing w:line="276" w:lineRule="auto"/>
        <w:ind w:left="709" w:hanging="709"/>
      </w:pPr>
      <w:r>
        <w:t xml:space="preserve">Pedagogisch medewerker 4 kinderopvang </w:t>
      </w:r>
    </w:p>
    <w:p w14:paraId="04095C1D" w14:textId="77777777" w:rsidR="00CC7F7C" w:rsidRDefault="00CC7F7C" w:rsidP="00A075A0">
      <w:pPr>
        <w:pStyle w:val="Lijstalinea"/>
        <w:numPr>
          <w:ilvl w:val="0"/>
          <w:numId w:val="345"/>
        </w:numPr>
        <w:spacing w:line="276" w:lineRule="auto"/>
        <w:ind w:left="709" w:hanging="709"/>
      </w:pPr>
      <w:r>
        <w:t>Pedagogisch medewerker Kinderopvang</w:t>
      </w:r>
    </w:p>
    <w:p w14:paraId="761F7622" w14:textId="77777777" w:rsidR="00CC7F7C" w:rsidRDefault="00CC7F7C" w:rsidP="00A075A0">
      <w:pPr>
        <w:pStyle w:val="Lijstalinea"/>
        <w:numPr>
          <w:ilvl w:val="0"/>
          <w:numId w:val="345"/>
        </w:numPr>
        <w:spacing w:line="276" w:lineRule="auto"/>
        <w:ind w:left="709" w:hanging="709"/>
      </w:pPr>
      <w:r>
        <w:t>Pedagogisch Werker 3 kinderopvang</w:t>
      </w:r>
    </w:p>
    <w:p w14:paraId="3003FFFF" w14:textId="77777777" w:rsidR="00CC7F7C" w:rsidRDefault="00CC7F7C" w:rsidP="00A075A0">
      <w:pPr>
        <w:pStyle w:val="Lijstalinea"/>
        <w:numPr>
          <w:ilvl w:val="0"/>
          <w:numId w:val="345"/>
        </w:numPr>
        <w:spacing w:line="276" w:lineRule="auto"/>
        <w:ind w:left="709" w:hanging="709"/>
      </w:pPr>
      <w:r>
        <w:t xml:space="preserve">Pedagogisch Werker 4 Jeugdzorg </w:t>
      </w:r>
    </w:p>
    <w:p w14:paraId="2480A70A" w14:textId="77777777" w:rsidR="00CC7F7C" w:rsidRDefault="00CC7F7C" w:rsidP="00A075A0">
      <w:pPr>
        <w:pStyle w:val="Lijstalinea"/>
        <w:numPr>
          <w:ilvl w:val="0"/>
          <w:numId w:val="345"/>
        </w:numPr>
        <w:spacing w:line="276" w:lineRule="auto"/>
        <w:ind w:left="709" w:hanging="709"/>
      </w:pPr>
      <w:r>
        <w:t xml:space="preserve">Pedagogisch werker 4 Kinderopvang </w:t>
      </w:r>
    </w:p>
    <w:p w14:paraId="7694F675" w14:textId="77777777" w:rsidR="00CC7F7C" w:rsidRDefault="00CC7F7C" w:rsidP="00A075A0">
      <w:pPr>
        <w:pStyle w:val="Lijstalinea"/>
        <w:numPr>
          <w:ilvl w:val="0"/>
          <w:numId w:val="345"/>
        </w:numPr>
        <w:spacing w:line="276" w:lineRule="auto"/>
        <w:ind w:left="709" w:hanging="709"/>
      </w:pPr>
      <w:r>
        <w:t xml:space="preserve">Pedagogisch Werker niveau 3 </w:t>
      </w:r>
    </w:p>
    <w:p w14:paraId="4BBFDFD0" w14:textId="77777777" w:rsidR="00CC7F7C" w:rsidRDefault="00CC7F7C" w:rsidP="00A075A0">
      <w:pPr>
        <w:pStyle w:val="Lijstalinea"/>
        <w:numPr>
          <w:ilvl w:val="0"/>
          <w:numId w:val="345"/>
        </w:numPr>
        <w:spacing w:line="276" w:lineRule="auto"/>
        <w:ind w:left="709" w:hanging="709"/>
      </w:pPr>
      <w:r>
        <w:t xml:space="preserve">Pedagogisch Werker niveau 4 </w:t>
      </w:r>
    </w:p>
    <w:p w14:paraId="1AFA0B67" w14:textId="77777777" w:rsidR="00CC7F7C" w:rsidRDefault="00CC7F7C" w:rsidP="00A075A0">
      <w:pPr>
        <w:pStyle w:val="Lijstalinea"/>
        <w:numPr>
          <w:ilvl w:val="0"/>
          <w:numId w:val="345"/>
        </w:numPr>
        <w:spacing w:line="276" w:lineRule="auto"/>
        <w:ind w:left="709" w:hanging="709"/>
      </w:pPr>
      <w:r>
        <w:t xml:space="preserve">Residentieel Werk (RW) </w:t>
      </w:r>
    </w:p>
    <w:p w14:paraId="059423EC" w14:textId="77777777" w:rsidR="00CC7F7C" w:rsidRDefault="00CC7F7C" w:rsidP="00A075A0">
      <w:pPr>
        <w:pStyle w:val="Lijstalinea"/>
        <w:numPr>
          <w:ilvl w:val="0"/>
          <w:numId w:val="345"/>
        </w:numPr>
        <w:spacing w:line="276" w:lineRule="auto"/>
        <w:ind w:left="709" w:hanging="709"/>
      </w:pPr>
      <w:r>
        <w:t>Sociaal Agogisch II</w:t>
      </w:r>
    </w:p>
    <w:p w14:paraId="1F32BC60" w14:textId="77777777" w:rsidR="00CC7F7C" w:rsidRDefault="00CC7F7C" w:rsidP="00A075A0">
      <w:pPr>
        <w:pStyle w:val="Lijstalinea"/>
        <w:numPr>
          <w:ilvl w:val="0"/>
          <w:numId w:val="345"/>
        </w:numPr>
        <w:spacing w:line="276" w:lineRule="auto"/>
        <w:ind w:left="709" w:hanging="709"/>
      </w:pPr>
      <w:r>
        <w:t>Sociaal-Agogisch II (MBO SAII) afstudeerrichting Kultureel werk</w:t>
      </w:r>
    </w:p>
    <w:p w14:paraId="787165B8" w14:textId="77777777" w:rsidR="00CC7F7C" w:rsidRDefault="00CC7F7C" w:rsidP="00A075A0">
      <w:pPr>
        <w:pStyle w:val="Lijstalinea"/>
        <w:numPr>
          <w:ilvl w:val="0"/>
          <w:numId w:val="345"/>
        </w:numPr>
        <w:spacing w:line="276" w:lineRule="auto"/>
        <w:ind w:left="709" w:hanging="709"/>
      </w:pPr>
      <w:r>
        <w:t>Sociaal Agogisch II (mbo-sa II), richting (semi-) residentiele hulpverlening</w:t>
      </w:r>
    </w:p>
    <w:p w14:paraId="3158428C" w14:textId="77777777" w:rsidR="00CC7F7C" w:rsidRDefault="00CC7F7C" w:rsidP="00A075A0">
      <w:pPr>
        <w:pStyle w:val="Lijstalinea"/>
        <w:numPr>
          <w:ilvl w:val="0"/>
          <w:numId w:val="345"/>
        </w:numPr>
        <w:spacing w:line="276" w:lineRule="auto"/>
        <w:ind w:left="709" w:hanging="709"/>
      </w:pPr>
      <w:r>
        <w:t xml:space="preserve">Sociaal Cultureel Werk </w:t>
      </w:r>
    </w:p>
    <w:p w14:paraId="21FDD4B2" w14:textId="77777777" w:rsidR="00CC7F7C" w:rsidRDefault="00CC7F7C" w:rsidP="00A075A0">
      <w:pPr>
        <w:pStyle w:val="Lijstalinea"/>
        <w:numPr>
          <w:ilvl w:val="0"/>
          <w:numId w:val="345"/>
        </w:numPr>
        <w:spacing w:line="276" w:lineRule="auto"/>
        <w:ind w:left="709" w:hanging="709"/>
      </w:pPr>
      <w:r>
        <w:t xml:space="preserve">Sociaal-cultureel Werker (SCW) </w:t>
      </w:r>
    </w:p>
    <w:p w14:paraId="21D5705B" w14:textId="77777777" w:rsidR="00CC7F7C" w:rsidRDefault="00CC7F7C" w:rsidP="00A075A0">
      <w:pPr>
        <w:pStyle w:val="Lijstalinea"/>
        <w:numPr>
          <w:ilvl w:val="0"/>
          <w:numId w:val="345"/>
        </w:numPr>
        <w:spacing w:line="276" w:lineRule="auto"/>
        <w:ind w:left="709" w:hanging="709"/>
      </w:pPr>
      <w:r>
        <w:t xml:space="preserve">Sociaal Pedagogisch Werk (SPW, lang of onder WEB) </w:t>
      </w:r>
    </w:p>
    <w:p w14:paraId="144415AC" w14:textId="77777777" w:rsidR="00CC7F7C" w:rsidRDefault="00CC7F7C" w:rsidP="00A075A0">
      <w:pPr>
        <w:pStyle w:val="Lijstalinea"/>
        <w:numPr>
          <w:ilvl w:val="0"/>
          <w:numId w:val="345"/>
        </w:numPr>
        <w:spacing w:line="276" w:lineRule="auto"/>
        <w:ind w:left="709" w:hanging="709"/>
      </w:pPr>
      <w:r>
        <w:t>Sociaal Pedagogisch Werker (SPW; lang of onder WEB)</w:t>
      </w:r>
    </w:p>
    <w:p w14:paraId="13002D52" w14:textId="77777777" w:rsidR="00CC7F7C" w:rsidRDefault="00CC7F7C" w:rsidP="00A075A0">
      <w:pPr>
        <w:pStyle w:val="Lijstalinea"/>
        <w:numPr>
          <w:ilvl w:val="0"/>
          <w:numId w:val="345"/>
        </w:numPr>
        <w:spacing w:line="276" w:lineRule="auto"/>
        <w:ind w:left="709" w:hanging="709"/>
      </w:pPr>
      <w:r>
        <w:t xml:space="preserve">Sociaal Pedagogisch Werker 3 (SPW-3) </w:t>
      </w:r>
    </w:p>
    <w:p w14:paraId="08D7615C" w14:textId="77777777" w:rsidR="00CC7F7C" w:rsidRDefault="00CC7F7C" w:rsidP="00A075A0">
      <w:pPr>
        <w:pStyle w:val="Lijstalinea"/>
        <w:numPr>
          <w:ilvl w:val="0"/>
          <w:numId w:val="345"/>
        </w:numPr>
        <w:spacing w:line="276" w:lineRule="auto"/>
        <w:ind w:left="709" w:hanging="709"/>
      </w:pPr>
      <w:r>
        <w:t xml:space="preserve">Sociaal Pedagogisch Werker 4 (SPW4) </w:t>
      </w:r>
    </w:p>
    <w:p w14:paraId="49BEAD3C" w14:textId="77777777" w:rsidR="00CC7F7C" w:rsidRDefault="00CC7F7C" w:rsidP="00A075A0">
      <w:pPr>
        <w:pStyle w:val="Lijstalinea"/>
        <w:numPr>
          <w:ilvl w:val="0"/>
          <w:numId w:val="345"/>
        </w:numPr>
        <w:spacing w:line="276" w:lineRule="auto"/>
        <w:ind w:left="709" w:hanging="709"/>
      </w:pPr>
      <w:r>
        <w:t>Sociale arbeid (SA, SA II of SA 2)</w:t>
      </w:r>
    </w:p>
    <w:p w14:paraId="3308B415" w14:textId="77777777" w:rsidR="00CC7F7C" w:rsidRDefault="00CC7F7C" w:rsidP="00A075A0">
      <w:pPr>
        <w:pStyle w:val="Lijstalinea"/>
        <w:numPr>
          <w:ilvl w:val="0"/>
          <w:numId w:val="345"/>
        </w:numPr>
        <w:spacing w:line="276" w:lineRule="auto"/>
        <w:ind w:left="709" w:hanging="709"/>
      </w:pPr>
      <w:r>
        <w:t>Sport en Bewegen (niveau 3 en 4)</w:t>
      </w:r>
    </w:p>
    <w:p w14:paraId="6FF168EF" w14:textId="77777777" w:rsidR="00CC7F7C" w:rsidRDefault="00CC7F7C" w:rsidP="00A075A0">
      <w:pPr>
        <w:pStyle w:val="Lijstalinea"/>
        <w:numPr>
          <w:ilvl w:val="0"/>
          <w:numId w:val="345"/>
        </w:numPr>
        <w:spacing w:line="276" w:lineRule="auto"/>
        <w:ind w:left="709" w:hanging="709"/>
      </w:pPr>
      <w:r>
        <w:t>Sport- en bewegingscoördinator (niveau 4)</w:t>
      </w:r>
    </w:p>
    <w:p w14:paraId="1B539AD4" w14:textId="77777777" w:rsidR="00CC7F7C" w:rsidRDefault="00CC7F7C" w:rsidP="00A075A0">
      <w:pPr>
        <w:pStyle w:val="Lijstalinea"/>
        <w:numPr>
          <w:ilvl w:val="0"/>
          <w:numId w:val="345"/>
        </w:numPr>
        <w:spacing w:line="276" w:lineRule="auto"/>
        <w:ind w:left="709" w:hanging="709"/>
      </w:pPr>
      <w:r>
        <w:t>Sport- en bewegingscoördinator/ Bewegingsagoog</w:t>
      </w:r>
    </w:p>
    <w:p w14:paraId="7167702F" w14:textId="77777777" w:rsidR="00CC7F7C" w:rsidRDefault="00CC7F7C" w:rsidP="00A075A0">
      <w:pPr>
        <w:pStyle w:val="Lijstalinea"/>
        <w:numPr>
          <w:ilvl w:val="0"/>
          <w:numId w:val="345"/>
        </w:numPr>
        <w:spacing w:line="276" w:lineRule="auto"/>
        <w:ind w:left="709" w:hanging="709"/>
      </w:pPr>
      <w:r>
        <w:t>Sport- en bewegingscoördinator/ BOS-medewerker</w:t>
      </w:r>
    </w:p>
    <w:p w14:paraId="2847AB9E" w14:textId="77777777" w:rsidR="00CC7F7C" w:rsidRDefault="00CC7F7C" w:rsidP="00A075A0">
      <w:pPr>
        <w:pStyle w:val="Lijstalinea"/>
        <w:numPr>
          <w:ilvl w:val="0"/>
          <w:numId w:val="345"/>
        </w:numPr>
        <w:spacing w:line="276" w:lineRule="auto"/>
        <w:ind w:left="709" w:hanging="709"/>
      </w:pPr>
      <w:r>
        <w:t>Sport- en bewegingscoördinator/ Operationeel sport- en bewegingsmanager</w:t>
      </w:r>
    </w:p>
    <w:p w14:paraId="608F9FA4" w14:textId="77777777" w:rsidR="00CC7F7C" w:rsidRDefault="00CC7F7C" w:rsidP="00A075A0">
      <w:pPr>
        <w:pStyle w:val="Lijstalinea"/>
        <w:numPr>
          <w:ilvl w:val="0"/>
          <w:numId w:val="345"/>
        </w:numPr>
        <w:spacing w:line="276" w:lineRule="auto"/>
        <w:ind w:left="709" w:hanging="709"/>
      </w:pPr>
      <w:r>
        <w:t>Sport- en bewegingscoördinator/ Trainer/coach</w:t>
      </w:r>
    </w:p>
    <w:p w14:paraId="00EC4F38" w14:textId="77777777" w:rsidR="00CC7F7C" w:rsidRDefault="00CC7F7C" w:rsidP="00A075A0">
      <w:pPr>
        <w:pStyle w:val="Lijstalinea"/>
        <w:numPr>
          <w:ilvl w:val="0"/>
          <w:numId w:val="345"/>
        </w:numPr>
        <w:spacing w:line="276" w:lineRule="auto"/>
        <w:ind w:left="709" w:hanging="709"/>
      </w:pPr>
      <w:r>
        <w:t>Sport en bewegingsleider (niveau 3 en 4)</w:t>
      </w:r>
    </w:p>
    <w:p w14:paraId="04A7B565" w14:textId="77777777" w:rsidR="00CC7F7C" w:rsidRDefault="00CC7F7C" w:rsidP="00A075A0">
      <w:pPr>
        <w:pStyle w:val="Lijstalinea"/>
        <w:numPr>
          <w:ilvl w:val="0"/>
          <w:numId w:val="345"/>
        </w:numPr>
        <w:spacing w:line="276" w:lineRule="auto"/>
        <w:ind w:left="709" w:hanging="709"/>
      </w:pPr>
      <w:r>
        <w:t xml:space="preserve">Vakopleiding Leidster kindercentra (conform de WEB) </w:t>
      </w:r>
    </w:p>
    <w:p w14:paraId="30E690F3" w14:textId="5F404E26" w:rsidR="00CC7F7C" w:rsidRDefault="00CC7F7C" w:rsidP="00480D99">
      <w:pPr>
        <w:pStyle w:val="Kop3"/>
      </w:pPr>
      <w:bookmarkStart w:id="2243" w:name="_Toc39061493"/>
      <w:bookmarkStart w:id="2244" w:name="_Toc45882730"/>
      <w:bookmarkStart w:id="2245" w:name="_Toc46330141"/>
      <w:bookmarkStart w:id="2246" w:name="_Toc75510843"/>
      <w:bookmarkStart w:id="2247" w:name="_Toc128381732"/>
      <w:r>
        <w:t>H</w:t>
      </w:r>
      <w:bookmarkEnd w:id="2243"/>
      <w:bookmarkEnd w:id="2244"/>
      <w:bookmarkEnd w:id="2245"/>
      <w:r w:rsidR="00DD43E6">
        <w:t>bo</w:t>
      </w:r>
      <w:bookmarkEnd w:id="2246"/>
      <w:bookmarkEnd w:id="2247"/>
    </w:p>
    <w:p w14:paraId="18539487" w14:textId="77777777" w:rsidR="00CC7F7C" w:rsidRDefault="00CC7F7C" w:rsidP="003D08F2">
      <w:pPr>
        <w:spacing w:line="276" w:lineRule="auto"/>
        <w:ind w:left="708"/>
      </w:pPr>
      <w:r>
        <w:t>Beroepsopleiding conform de WHW (Wet Hoger en Wetenschappelijk Onderwijs) of de Wet op het Hoger Beroepsonderwijs:</w:t>
      </w:r>
    </w:p>
    <w:p w14:paraId="5975B5DA" w14:textId="77777777" w:rsidR="00CC7F7C" w:rsidRDefault="00CC7F7C" w:rsidP="00A075A0">
      <w:pPr>
        <w:pStyle w:val="Lijstalinea"/>
        <w:numPr>
          <w:ilvl w:val="0"/>
          <w:numId w:val="346"/>
        </w:numPr>
        <w:spacing w:line="276" w:lineRule="auto"/>
        <w:ind w:left="709" w:hanging="709"/>
      </w:pPr>
      <w:r>
        <w:t>Activiteitenbegeleiding (AB)</w:t>
      </w:r>
    </w:p>
    <w:p w14:paraId="13CE543C" w14:textId="77777777" w:rsidR="00CC7F7C" w:rsidRDefault="00CC7F7C" w:rsidP="00A075A0">
      <w:pPr>
        <w:pStyle w:val="Lijstalinea"/>
        <w:numPr>
          <w:ilvl w:val="0"/>
          <w:numId w:val="346"/>
        </w:numPr>
        <w:spacing w:line="276" w:lineRule="auto"/>
        <w:ind w:left="709" w:hanging="709"/>
      </w:pPr>
      <w:r>
        <w:t>Akte Lager onderwijs zonder hoofdakte (oude kweekschoolopleiding)</w:t>
      </w:r>
    </w:p>
    <w:p w14:paraId="6D825078" w14:textId="77777777" w:rsidR="00CC7F7C" w:rsidRDefault="00CC7F7C" w:rsidP="00A075A0">
      <w:pPr>
        <w:pStyle w:val="Lijstalinea"/>
        <w:numPr>
          <w:ilvl w:val="0"/>
          <w:numId w:val="346"/>
        </w:numPr>
        <w:spacing w:line="276" w:lineRule="auto"/>
        <w:ind w:left="709" w:hanging="709"/>
      </w:pPr>
      <w:r>
        <w:t xml:space="preserve">Akte van bekwaamheid als leidster of hoofdleidster bij het kleuteronderwijs </w:t>
      </w:r>
    </w:p>
    <w:p w14:paraId="3B560128" w14:textId="77777777" w:rsidR="00CC7F7C" w:rsidRDefault="00CC7F7C" w:rsidP="00A075A0">
      <w:pPr>
        <w:pStyle w:val="Lijstalinea"/>
        <w:numPr>
          <w:ilvl w:val="0"/>
          <w:numId w:val="346"/>
        </w:numPr>
        <w:spacing w:line="276" w:lineRule="auto"/>
        <w:ind w:left="709" w:hanging="709"/>
      </w:pPr>
      <w:r>
        <w:t xml:space="preserve">Akte van bekwaamheid als hoofdonderwijzer(es) </w:t>
      </w:r>
    </w:p>
    <w:p w14:paraId="6D773538" w14:textId="77777777" w:rsidR="00CC7F7C" w:rsidRDefault="00CC7F7C" w:rsidP="00A075A0">
      <w:pPr>
        <w:pStyle w:val="Lijstalinea"/>
        <w:numPr>
          <w:ilvl w:val="0"/>
          <w:numId w:val="346"/>
        </w:numPr>
        <w:spacing w:line="276" w:lineRule="auto"/>
        <w:ind w:left="709" w:hanging="709"/>
      </w:pPr>
      <w:r>
        <w:t xml:space="preserve">Akte van bekwaamheid als onderwijzer(es) </w:t>
      </w:r>
    </w:p>
    <w:p w14:paraId="11418F72" w14:textId="77777777" w:rsidR="00CC7F7C" w:rsidRDefault="00CC7F7C" w:rsidP="00A075A0">
      <w:pPr>
        <w:pStyle w:val="Lijstalinea"/>
        <w:numPr>
          <w:ilvl w:val="0"/>
          <w:numId w:val="346"/>
        </w:numPr>
        <w:spacing w:line="276" w:lineRule="auto"/>
        <w:ind w:left="709" w:hanging="709"/>
      </w:pPr>
      <w:r>
        <w:t xml:space="preserve">Akte van bekwaamheid als volledig bevoegd onderwijzer(es) </w:t>
      </w:r>
    </w:p>
    <w:p w14:paraId="1B28C3AF" w14:textId="77777777" w:rsidR="00CC7F7C" w:rsidRDefault="00CC7F7C" w:rsidP="00A075A0">
      <w:pPr>
        <w:pStyle w:val="Lijstalinea"/>
        <w:numPr>
          <w:ilvl w:val="0"/>
          <w:numId w:val="346"/>
        </w:numPr>
        <w:spacing w:line="276" w:lineRule="auto"/>
        <w:ind w:left="709" w:hanging="709"/>
      </w:pPr>
      <w:r>
        <w:t>Aktiviteitenleidersopleiding (van Mikojel: Middeloo, Kopse Hof, Jelburg of Sittard)</w:t>
      </w:r>
    </w:p>
    <w:p w14:paraId="05E7DE0E" w14:textId="77777777" w:rsidR="00CC7F7C" w:rsidRDefault="00CC7F7C" w:rsidP="00A075A0">
      <w:pPr>
        <w:pStyle w:val="Lijstalinea"/>
        <w:numPr>
          <w:ilvl w:val="0"/>
          <w:numId w:val="346"/>
        </w:numPr>
        <w:spacing w:line="276" w:lineRule="auto"/>
        <w:ind w:left="709" w:hanging="709"/>
      </w:pPr>
      <w:r>
        <w:t>Childcare (Associate Degree)</w:t>
      </w:r>
    </w:p>
    <w:p w14:paraId="2B3E6B85" w14:textId="77777777" w:rsidR="00CC7F7C" w:rsidRDefault="00CC7F7C" w:rsidP="00A075A0">
      <w:pPr>
        <w:pStyle w:val="Lijstalinea"/>
        <w:numPr>
          <w:ilvl w:val="0"/>
          <w:numId w:val="346"/>
        </w:numPr>
        <w:spacing w:line="276" w:lineRule="auto"/>
        <w:ind w:left="709" w:hanging="709"/>
      </w:pPr>
      <w:r>
        <w:t xml:space="preserve">Creatieve therapie (waaronder van Mikojel: Middeloo, Kopse Hof, Jelburg of Sittard) </w:t>
      </w:r>
    </w:p>
    <w:p w14:paraId="14AF9C25" w14:textId="77777777" w:rsidR="00CC7F7C" w:rsidRDefault="00CC7F7C" w:rsidP="00A075A0">
      <w:pPr>
        <w:pStyle w:val="Lijstalinea"/>
        <w:numPr>
          <w:ilvl w:val="0"/>
          <w:numId w:val="346"/>
        </w:numPr>
        <w:spacing w:line="276" w:lineRule="auto"/>
        <w:ind w:left="709" w:hanging="709"/>
      </w:pPr>
      <w:r>
        <w:t xml:space="preserve">Cultureel Werk (CW) </w:t>
      </w:r>
    </w:p>
    <w:p w14:paraId="3005EE37" w14:textId="77777777" w:rsidR="00CC7F7C" w:rsidRDefault="00CC7F7C" w:rsidP="00A075A0">
      <w:pPr>
        <w:pStyle w:val="Lijstalinea"/>
        <w:numPr>
          <w:ilvl w:val="0"/>
          <w:numId w:val="346"/>
        </w:numPr>
        <w:spacing w:line="276" w:lineRule="auto"/>
        <w:ind w:left="709" w:hanging="709"/>
      </w:pPr>
      <w:r>
        <w:t xml:space="preserve">Culturele en Maatschappelijke Vorming (CMV) </w:t>
      </w:r>
    </w:p>
    <w:p w14:paraId="6E90855A" w14:textId="77777777" w:rsidR="00CC7F7C" w:rsidRDefault="00CC7F7C" w:rsidP="00A075A0">
      <w:pPr>
        <w:pStyle w:val="Lijstalinea"/>
        <w:numPr>
          <w:ilvl w:val="0"/>
          <w:numId w:val="346"/>
        </w:numPr>
        <w:spacing w:line="276" w:lineRule="auto"/>
        <w:ind w:left="709" w:hanging="709"/>
      </w:pPr>
      <w:r>
        <w:t xml:space="preserve">Educatieve therapie (van Mikojel: Middeloo, Kopse Hof, Jelburg of Sittard) </w:t>
      </w:r>
    </w:p>
    <w:p w14:paraId="3958B193" w14:textId="77777777" w:rsidR="00CC7F7C" w:rsidRDefault="00CC7F7C" w:rsidP="00A075A0">
      <w:pPr>
        <w:pStyle w:val="Lijstalinea"/>
        <w:numPr>
          <w:ilvl w:val="0"/>
          <w:numId w:val="346"/>
        </w:numPr>
        <w:spacing w:line="276" w:lineRule="auto"/>
        <w:ind w:left="709" w:hanging="709"/>
      </w:pPr>
      <w:r>
        <w:t>Hogere sociaal-pedagogische opleiding leid(st)ers op het terrein van jeugdvorming en volksontwikkeling (van Middeloo, Kopse Hof, Jelburg of Sittard)</w:t>
      </w:r>
    </w:p>
    <w:p w14:paraId="1AA13330" w14:textId="77777777" w:rsidR="00CC7F7C" w:rsidRDefault="00CC7F7C" w:rsidP="00A075A0">
      <w:pPr>
        <w:pStyle w:val="Lijstalinea"/>
        <w:numPr>
          <w:ilvl w:val="0"/>
          <w:numId w:val="346"/>
        </w:numPr>
        <w:spacing w:line="276" w:lineRule="auto"/>
        <w:ind w:left="709" w:hanging="709"/>
      </w:pPr>
      <w:r>
        <w:t xml:space="preserve">Inrichtingswerk (IW) </w:t>
      </w:r>
    </w:p>
    <w:p w14:paraId="353589A9" w14:textId="77777777" w:rsidR="00CC7F7C" w:rsidRDefault="00CC7F7C" w:rsidP="00A075A0">
      <w:pPr>
        <w:pStyle w:val="Lijstalinea"/>
        <w:numPr>
          <w:ilvl w:val="0"/>
          <w:numId w:val="346"/>
        </w:numPr>
        <w:spacing w:line="276" w:lineRule="auto"/>
        <w:ind w:left="709" w:hanging="709"/>
      </w:pPr>
      <w:r>
        <w:t xml:space="preserve">Jeugdwelzijnswerk </w:t>
      </w:r>
    </w:p>
    <w:p w14:paraId="61EEEE56" w14:textId="77777777" w:rsidR="00CC7F7C" w:rsidRDefault="00CC7F7C" w:rsidP="00A075A0">
      <w:pPr>
        <w:pStyle w:val="Lijstalinea"/>
        <w:numPr>
          <w:ilvl w:val="0"/>
          <w:numId w:val="346"/>
        </w:numPr>
        <w:spacing w:line="276" w:lineRule="auto"/>
        <w:ind w:left="709" w:hanging="709"/>
      </w:pPr>
      <w:r>
        <w:t>Jeugdwerker (Associate Degree)</w:t>
      </w:r>
    </w:p>
    <w:p w14:paraId="263A4032" w14:textId="77777777" w:rsidR="00CC7F7C" w:rsidRDefault="00CC7F7C" w:rsidP="00A075A0">
      <w:pPr>
        <w:pStyle w:val="Lijstalinea"/>
        <w:numPr>
          <w:ilvl w:val="0"/>
          <w:numId w:val="346"/>
        </w:numPr>
        <w:spacing w:line="276" w:lineRule="auto"/>
        <w:ind w:left="709" w:hanging="709"/>
      </w:pPr>
      <w:r>
        <w:t>Kinderopvang (Associate Degree)</w:t>
      </w:r>
    </w:p>
    <w:p w14:paraId="23BD87AC" w14:textId="77777777" w:rsidR="00CC7F7C" w:rsidRDefault="00CC7F7C" w:rsidP="00A075A0">
      <w:pPr>
        <w:pStyle w:val="Lijstalinea"/>
        <w:numPr>
          <w:ilvl w:val="0"/>
          <w:numId w:val="346"/>
        </w:numPr>
        <w:spacing w:line="276" w:lineRule="auto"/>
        <w:ind w:left="709" w:hanging="709"/>
      </w:pPr>
      <w:r>
        <w:t>Kinderverzorging en Opvoeding</w:t>
      </w:r>
    </w:p>
    <w:p w14:paraId="390A8C3B" w14:textId="77777777" w:rsidR="00CC7F7C" w:rsidRDefault="00CC7F7C" w:rsidP="00A075A0">
      <w:pPr>
        <w:pStyle w:val="Lijstalinea"/>
        <w:numPr>
          <w:ilvl w:val="0"/>
          <w:numId w:val="346"/>
        </w:numPr>
        <w:spacing w:line="276" w:lineRule="auto"/>
        <w:ind w:left="709" w:hanging="709"/>
      </w:pPr>
      <w:r>
        <w:t>Kreatief Edukatief Werk</w:t>
      </w:r>
    </w:p>
    <w:p w14:paraId="64B2767E" w14:textId="77777777" w:rsidR="00CC7F7C" w:rsidRDefault="00CC7F7C" w:rsidP="00A075A0">
      <w:pPr>
        <w:pStyle w:val="Lijstalinea"/>
        <w:numPr>
          <w:ilvl w:val="0"/>
          <w:numId w:val="346"/>
        </w:numPr>
        <w:spacing w:line="276" w:lineRule="auto"/>
        <w:ind w:left="709" w:hanging="709"/>
      </w:pPr>
      <w:r w:rsidRPr="008B5B27">
        <w:t>Kultureel Werk</w:t>
      </w:r>
    </w:p>
    <w:p w14:paraId="2D78AF6B" w14:textId="7670ECBA" w:rsidR="00CC7F7C" w:rsidRDefault="00CC7F7C" w:rsidP="00A075A0">
      <w:pPr>
        <w:pStyle w:val="Lijstalinea"/>
        <w:numPr>
          <w:ilvl w:val="0"/>
          <w:numId w:val="346"/>
        </w:numPr>
        <w:spacing w:line="276" w:lineRule="auto"/>
        <w:ind w:left="709" w:hanging="709"/>
      </w:pPr>
      <w:r>
        <w:t xml:space="preserve">Kunstzinnig vormende opleiding op </w:t>
      </w:r>
      <w:r w:rsidR="00065367">
        <w:t>hbo</w:t>
      </w:r>
      <w:r>
        <w:t xml:space="preserve">-niveau (docentenrichting binnen kunstonderwijs of kunstzinnige richting binnen lerarenopleiding) </w:t>
      </w:r>
    </w:p>
    <w:p w14:paraId="09EE6814" w14:textId="77777777" w:rsidR="00CC7F7C" w:rsidRDefault="00CC7F7C" w:rsidP="00A075A0">
      <w:pPr>
        <w:pStyle w:val="Lijstalinea"/>
        <w:numPr>
          <w:ilvl w:val="0"/>
          <w:numId w:val="346"/>
        </w:numPr>
        <w:spacing w:line="276" w:lineRule="auto"/>
        <w:ind w:left="709" w:hanging="709"/>
      </w:pPr>
      <w:r>
        <w:t xml:space="preserve">Kunstzinnige therapie </w:t>
      </w:r>
    </w:p>
    <w:p w14:paraId="1A1B7054" w14:textId="77777777" w:rsidR="00CC7F7C" w:rsidRDefault="00CC7F7C" w:rsidP="00A075A0">
      <w:pPr>
        <w:pStyle w:val="Lijstalinea"/>
        <w:numPr>
          <w:ilvl w:val="0"/>
          <w:numId w:val="346"/>
        </w:numPr>
        <w:spacing w:line="276" w:lineRule="auto"/>
        <w:ind w:left="709" w:hanging="709"/>
      </w:pPr>
      <w:r>
        <w:t xml:space="preserve">Leraar basisonderwijs (aan Hogeschool, PABO of IPABO) </w:t>
      </w:r>
    </w:p>
    <w:p w14:paraId="29B10EAC" w14:textId="77777777" w:rsidR="00CC7F7C" w:rsidRDefault="00CC7F7C" w:rsidP="00A075A0">
      <w:pPr>
        <w:pStyle w:val="Lijstalinea"/>
        <w:numPr>
          <w:ilvl w:val="0"/>
          <w:numId w:val="346"/>
        </w:numPr>
        <w:spacing w:line="276" w:lineRule="auto"/>
        <w:ind w:left="709" w:hanging="709"/>
      </w:pPr>
      <w:r>
        <w:t>Leraar lichamelijke opvoeding (ALO)</w:t>
      </w:r>
    </w:p>
    <w:p w14:paraId="088CB341" w14:textId="77777777" w:rsidR="00CC7F7C" w:rsidRDefault="00CC7F7C" w:rsidP="00A075A0">
      <w:pPr>
        <w:pStyle w:val="Lijstalinea"/>
        <w:numPr>
          <w:ilvl w:val="0"/>
          <w:numId w:val="346"/>
        </w:numPr>
        <w:spacing w:line="276" w:lineRule="auto"/>
        <w:ind w:left="709" w:hanging="709"/>
      </w:pPr>
      <w:r>
        <w:t xml:space="preserve">Lerarenopleiding Omgangskunde </w:t>
      </w:r>
    </w:p>
    <w:p w14:paraId="18C58521" w14:textId="77777777" w:rsidR="00CC7F7C" w:rsidRDefault="00CC7F7C" w:rsidP="00A075A0">
      <w:pPr>
        <w:pStyle w:val="Lijstalinea"/>
        <w:numPr>
          <w:ilvl w:val="0"/>
          <w:numId w:val="346"/>
        </w:numPr>
        <w:spacing w:line="276" w:lineRule="auto"/>
        <w:ind w:left="709" w:hanging="709"/>
      </w:pPr>
      <w:r>
        <w:t xml:space="preserve">Lerarenopleiding Pedagogiek </w:t>
      </w:r>
    </w:p>
    <w:p w14:paraId="6C910586" w14:textId="77777777" w:rsidR="00CC7F7C" w:rsidRDefault="00CC7F7C" w:rsidP="00A075A0">
      <w:pPr>
        <w:pStyle w:val="Lijstalinea"/>
        <w:numPr>
          <w:ilvl w:val="0"/>
          <w:numId w:val="346"/>
        </w:numPr>
        <w:spacing w:line="276" w:lineRule="auto"/>
        <w:ind w:left="709" w:hanging="709"/>
      </w:pPr>
      <w:r>
        <w:t>Lerarenopleiding Verzorging/Gezondheidskunde</w:t>
      </w:r>
    </w:p>
    <w:p w14:paraId="128DCAE9" w14:textId="77777777" w:rsidR="00CC7F7C" w:rsidRDefault="00CC7F7C" w:rsidP="00A075A0">
      <w:pPr>
        <w:pStyle w:val="Lijstalinea"/>
        <w:numPr>
          <w:ilvl w:val="0"/>
          <w:numId w:val="346"/>
        </w:numPr>
        <w:spacing w:line="276" w:lineRule="auto"/>
        <w:ind w:left="709" w:hanging="709"/>
      </w:pPr>
      <w:r>
        <w:t>Lerarenopleiding Verzorging/huishoudkunde</w:t>
      </w:r>
    </w:p>
    <w:p w14:paraId="64AE0F67" w14:textId="77777777" w:rsidR="00CC7F7C" w:rsidRDefault="00CC7F7C" w:rsidP="00A075A0">
      <w:pPr>
        <w:pStyle w:val="Lijstalinea"/>
        <w:numPr>
          <w:ilvl w:val="0"/>
          <w:numId w:val="346"/>
        </w:numPr>
        <w:spacing w:line="276" w:lineRule="auto"/>
        <w:ind w:left="709" w:hanging="709"/>
      </w:pPr>
      <w:r>
        <w:t>Muziektherapie</w:t>
      </w:r>
    </w:p>
    <w:p w14:paraId="0491DC8E" w14:textId="77777777" w:rsidR="00CC7F7C" w:rsidRDefault="00CC7F7C" w:rsidP="00A075A0">
      <w:pPr>
        <w:pStyle w:val="Lijstalinea"/>
        <w:numPr>
          <w:ilvl w:val="0"/>
          <w:numId w:val="346"/>
        </w:numPr>
        <w:spacing w:line="276" w:lineRule="auto"/>
        <w:ind w:left="709" w:hanging="709"/>
      </w:pPr>
      <w:r>
        <w:t xml:space="preserve">Onderwijsondersteuner Gezondheidszorg en Welzijn (Associate Degree) </w:t>
      </w:r>
    </w:p>
    <w:p w14:paraId="6AC6E9E8" w14:textId="77777777" w:rsidR="00CC7F7C" w:rsidRDefault="00CC7F7C" w:rsidP="00A075A0">
      <w:pPr>
        <w:pStyle w:val="Lijstalinea"/>
        <w:numPr>
          <w:ilvl w:val="0"/>
          <w:numId w:val="346"/>
        </w:numPr>
        <w:spacing w:line="276" w:lineRule="auto"/>
        <w:ind w:left="709" w:hanging="709"/>
      </w:pPr>
      <w:r>
        <w:t>Onderwijsondersteuner Omgangskunde (Associate Degree)</w:t>
      </w:r>
    </w:p>
    <w:p w14:paraId="6C085D91" w14:textId="77777777" w:rsidR="00CC7F7C" w:rsidRDefault="00CC7F7C" w:rsidP="00A075A0">
      <w:pPr>
        <w:pStyle w:val="Lijstalinea"/>
        <w:numPr>
          <w:ilvl w:val="0"/>
          <w:numId w:val="346"/>
        </w:numPr>
        <w:spacing w:line="276" w:lineRule="auto"/>
        <w:ind w:left="709" w:hanging="709"/>
      </w:pPr>
      <w:r>
        <w:t>Onderwijsondersteuner Zorg &amp; Welzijn (Associate Degree)</w:t>
      </w:r>
    </w:p>
    <w:p w14:paraId="17FA8049" w14:textId="77777777" w:rsidR="00CC7F7C" w:rsidRPr="003D08F2" w:rsidRDefault="00CC7F7C" w:rsidP="00A075A0">
      <w:pPr>
        <w:pStyle w:val="Lijstalinea"/>
        <w:numPr>
          <w:ilvl w:val="0"/>
          <w:numId w:val="346"/>
        </w:numPr>
        <w:spacing w:line="276" w:lineRule="auto"/>
        <w:ind w:left="709" w:hanging="709"/>
        <w:rPr>
          <w:lang w:val="en-US"/>
        </w:rPr>
      </w:pPr>
      <w:r w:rsidRPr="003D08F2">
        <w:rPr>
          <w:lang w:val="en-US"/>
        </w:rPr>
        <w:t>Pedagogical Educational Assistant (Associate Degree)</w:t>
      </w:r>
    </w:p>
    <w:p w14:paraId="001826B2" w14:textId="653683A5" w:rsidR="00CC7F7C" w:rsidRDefault="00CC7F7C" w:rsidP="00A075A0">
      <w:pPr>
        <w:pStyle w:val="Lijstalinea"/>
        <w:numPr>
          <w:ilvl w:val="0"/>
          <w:numId w:val="346"/>
        </w:numPr>
        <w:spacing w:line="276" w:lineRule="auto"/>
        <w:ind w:left="709" w:hanging="709"/>
      </w:pPr>
      <w:r>
        <w:t>Pedagogiek (</w:t>
      </w:r>
      <w:r w:rsidR="009B485B">
        <w:t>hbo</w:t>
      </w:r>
      <w:r>
        <w:t>-bachelor)</w:t>
      </w:r>
    </w:p>
    <w:p w14:paraId="39913AA7" w14:textId="77777777" w:rsidR="00CC7F7C" w:rsidRDefault="00CC7F7C" w:rsidP="00A075A0">
      <w:pPr>
        <w:pStyle w:val="Lijstalinea"/>
        <w:numPr>
          <w:ilvl w:val="0"/>
          <w:numId w:val="346"/>
        </w:numPr>
        <w:spacing w:line="276" w:lineRule="auto"/>
        <w:ind w:left="709" w:hanging="709"/>
      </w:pPr>
      <w:r>
        <w:t>Pedagogische Academie</w:t>
      </w:r>
    </w:p>
    <w:p w14:paraId="1383F728" w14:textId="77777777" w:rsidR="00CC7F7C" w:rsidRDefault="00CC7F7C" w:rsidP="00A075A0">
      <w:pPr>
        <w:pStyle w:val="Lijstalinea"/>
        <w:numPr>
          <w:ilvl w:val="0"/>
          <w:numId w:val="346"/>
        </w:numPr>
        <w:spacing w:line="276" w:lineRule="auto"/>
        <w:ind w:left="709" w:hanging="709"/>
      </w:pPr>
      <w:r>
        <w:t>Pedagogisch Educatief Medewerker (Associate Degree)</w:t>
      </w:r>
    </w:p>
    <w:p w14:paraId="48AD7C84" w14:textId="77777777" w:rsidR="00CC7F7C" w:rsidRPr="003D08F2" w:rsidRDefault="00CC7F7C" w:rsidP="00A075A0">
      <w:pPr>
        <w:pStyle w:val="Lijstalinea"/>
        <w:numPr>
          <w:ilvl w:val="0"/>
          <w:numId w:val="346"/>
        </w:numPr>
        <w:spacing w:line="276" w:lineRule="auto"/>
        <w:ind w:left="709" w:hanging="709"/>
        <w:rPr>
          <w:lang w:val="en-US"/>
        </w:rPr>
      </w:pPr>
      <w:r w:rsidRPr="003D08F2">
        <w:rPr>
          <w:lang w:val="en-US"/>
        </w:rPr>
        <w:t>Pedagogisch Educatief Professional (Associate Degree)</w:t>
      </w:r>
    </w:p>
    <w:p w14:paraId="428EBCA1" w14:textId="77777777" w:rsidR="00CC7F7C" w:rsidRDefault="00CC7F7C" w:rsidP="00A075A0">
      <w:pPr>
        <w:pStyle w:val="Lijstalinea"/>
        <w:numPr>
          <w:ilvl w:val="0"/>
          <w:numId w:val="346"/>
        </w:numPr>
        <w:spacing w:line="276" w:lineRule="auto"/>
        <w:ind w:left="709" w:hanging="709"/>
      </w:pPr>
      <w:r>
        <w:t xml:space="preserve">Pedagogisch management kinderopvang </w:t>
      </w:r>
    </w:p>
    <w:p w14:paraId="78E73CCF" w14:textId="77777777" w:rsidR="00CC7F7C" w:rsidRDefault="00CC7F7C" w:rsidP="00A075A0">
      <w:pPr>
        <w:pStyle w:val="Lijstalinea"/>
        <w:numPr>
          <w:ilvl w:val="0"/>
          <w:numId w:val="346"/>
        </w:numPr>
        <w:spacing w:line="276" w:lineRule="auto"/>
        <w:ind w:left="709" w:hanging="709"/>
        <w:rPr>
          <w:lang w:val="en-US"/>
        </w:rPr>
      </w:pPr>
      <w:r w:rsidRPr="00C539A8">
        <w:rPr>
          <w:lang w:val="en-US"/>
        </w:rPr>
        <w:t>Pedagogisch Professional Kind en Educatie (Associate Degree)</w:t>
      </w:r>
    </w:p>
    <w:p w14:paraId="5A14C69C" w14:textId="77777777" w:rsidR="00CC7F7C" w:rsidRPr="001D1B26" w:rsidRDefault="00CC7F7C" w:rsidP="00A075A0">
      <w:pPr>
        <w:pStyle w:val="Lijstalinea"/>
        <w:numPr>
          <w:ilvl w:val="0"/>
          <w:numId w:val="346"/>
        </w:numPr>
        <w:spacing w:line="276" w:lineRule="auto"/>
        <w:ind w:left="709" w:hanging="709"/>
      </w:pPr>
      <w:r w:rsidRPr="008B5B27">
        <w:t>Psychologie, met specialisatie gericht op kinderen, jeugd en/of onderwijs</w:t>
      </w:r>
    </w:p>
    <w:p w14:paraId="6A1440C9" w14:textId="77777777" w:rsidR="00CC7F7C" w:rsidRDefault="00CC7F7C" w:rsidP="00A075A0">
      <w:pPr>
        <w:pStyle w:val="Lijstalinea"/>
        <w:numPr>
          <w:ilvl w:val="0"/>
          <w:numId w:val="346"/>
        </w:numPr>
        <w:spacing w:line="276" w:lineRule="auto"/>
        <w:ind w:left="709" w:hanging="709"/>
      </w:pPr>
      <w:r>
        <w:t xml:space="preserve">Sociaal kunstzinnige therapie </w:t>
      </w:r>
    </w:p>
    <w:p w14:paraId="2606515D" w14:textId="77777777" w:rsidR="00CC7F7C" w:rsidRDefault="00CC7F7C" w:rsidP="00A075A0">
      <w:pPr>
        <w:pStyle w:val="Lijstalinea"/>
        <w:numPr>
          <w:ilvl w:val="0"/>
          <w:numId w:val="346"/>
        </w:numPr>
        <w:spacing w:line="276" w:lineRule="auto"/>
        <w:ind w:left="709" w:hanging="709"/>
      </w:pPr>
      <w:r>
        <w:t>Sociaal Pedagogische Hulpverlening (SPH)</w:t>
      </w:r>
    </w:p>
    <w:p w14:paraId="5B6C174E" w14:textId="77777777" w:rsidR="00CC7F7C" w:rsidRDefault="00CC7F7C" w:rsidP="00A075A0">
      <w:pPr>
        <w:pStyle w:val="Lijstalinea"/>
        <w:numPr>
          <w:ilvl w:val="0"/>
          <w:numId w:val="346"/>
        </w:numPr>
        <w:spacing w:line="276" w:lineRule="auto"/>
        <w:ind w:left="709" w:hanging="709"/>
      </w:pPr>
      <w:r>
        <w:t xml:space="preserve">Sociaal Werk, met keuzemodule Opvoeden in brede context (Associate Degree) </w:t>
      </w:r>
    </w:p>
    <w:p w14:paraId="5CC6DFDB" w14:textId="77777777" w:rsidR="00CC7F7C" w:rsidRDefault="00CC7F7C" w:rsidP="00A075A0">
      <w:pPr>
        <w:pStyle w:val="Lijstalinea"/>
        <w:numPr>
          <w:ilvl w:val="0"/>
          <w:numId w:val="346"/>
        </w:numPr>
        <w:spacing w:line="276" w:lineRule="auto"/>
        <w:ind w:left="709" w:hanging="709"/>
      </w:pPr>
      <w:r>
        <w:t>Social Educational Care</w:t>
      </w:r>
    </w:p>
    <w:p w14:paraId="5486AA33" w14:textId="77777777" w:rsidR="00CC7F7C" w:rsidRDefault="00CC7F7C" w:rsidP="00A075A0">
      <w:pPr>
        <w:pStyle w:val="Lijstalinea"/>
        <w:numPr>
          <w:ilvl w:val="0"/>
          <w:numId w:val="346"/>
        </w:numPr>
        <w:spacing w:line="276" w:lineRule="auto"/>
        <w:ind w:left="709" w:hanging="709"/>
      </w:pPr>
      <w:r>
        <w:t>Social Work/Sociaal Werk, afstudeerrichting/profiel Sociaal Pedagoog</w:t>
      </w:r>
    </w:p>
    <w:p w14:paraId="4D3C57F8" w14:textId="77777777" w:rsidR="00CC7F7C" w:rsidRDefault="00CC7F7C" w:rsidP="00A075A0">
      <w:pPr>
        <w:pStyle w:val="Lijstalinea"/>
        <w:numPr>
          <w:ilvl w:val="0"/>
          <w:numId w:val="346"/>
        </w:numPr>
        <w:spacing w:line="276" w:lineRule="auto"/>
        <w:ind w:left="709" w:hanging="709"/>
      </w:pPr>
      <w:r>
        <w:t>Social Work/Sociaal Werk, profiel Jeugd of Jeugdzorgwerker</w:t>
      </w:r>
    </w:p>
    <w:p w14:paraId="1F079F16" w14:textId="77777777" w:rsidR="00CC7F7C" w:rsidRPr="003D08F2" w:rsidRDefault="00CC7F7C" w:rsidP="00A075A0">
      <w:pPr>
        <w:pStyle w:val="Lijstalinea"/>
        <w:numPr>
          <w:ilvl w:val="0"/>
          <w:numId w:val="346"/>
        </w:numPr>
        <w:spacing w:line="276" w:lineRule="auto"/>
        <w:ind w:left="709" w:hanging="709"/>
        <w:rPr>
          <w:lang w:val="en-US"/>
        </w:rPr>
      </w:pPr>
      <w:r w:rsidRPr="003D08F2">
        <w:rPr>
          <w:lang w:val="en-US"/>
        </w:rPr>
        <w:t>Social Work, programma Social Educational Care</w:t>
      </w:r>
    </w:p>
    <w:p w14:paraId="026EC83E" w14:textId="77777777" w:rsidR="00CC7F7C" w:rsidRDefault="00CC7F7C" w:rsidP="00A075A0">
      <w:pPr>
        <w:pStyle w:val="Lijstalinea"/>
        <w:numPr>
          <w:ilvl w:val="0"/>
          <w:numId w:val="346"/>
        </w:numPr>
        <w:spacing w:line="276" w:lineRule="auto"/>
        <w:ind w:left="709" w:hanging="709"/>
      </w:pPr>
      <w:r>
        <w:t>Sport en Bewegen</w:t>
      </w:r>
    </w:p>
    <w:p w14:paraId="6F049D4E" w14:textId="77777777" w:rsidR="00CC7F7C" w:rsidRDefault="00CC7F7C" w:rsidP="00A075A0">
      <w:pPr>
        <w:pStyle w:val="Lijstalinea"/>
        <w:numPr>
          <w:ilvl w:val="0"/>
          <w:numId w:val="346"/>
        </w:numPr>
        <w:spacing w:line="276" w:lineRule="auto"/>
        <w:ind w:left="709" w:hanging="709"/>
      </w:pPr>
      <w:r>
        <w:t>Sport- en bewegingseducatie</w:t>
      </w:r>
    </w:p>
    <w:p w14:paraId="1F13AEAE" w14:textId="77777777" w:rsidR="00CC7F7C" w:rsidRDefault="00CC7F7C" w:rsidP="00A075A0">
      <w:pPr>
        <w:pStyle w:val="Lijstalinea"/>
        <w:numPr>
          <w:ilvl w:val="0"/>
          <w:numId w:val="346"/>
        </w:numPr>
        <w:spacing w:line="276" w:lineRule="auto"/>
        <w:ind w:left="709" w:hanging="709"/>
      </w:pPr>
      <w:r>
        <w:t>Sport, Gezondheid en Management (Associate Degree)</w:t>
      </w:r>
    </w:p>
    <w:p w14:paraId="5120FEA2" w14:textId="77653651" w:rsidR="00CC7F7C" w:rsidRDefault="00CC7F7C" w:rsidP="00A075A0">
      <w:pPr>
        <w:pStyle w:val="Lijstalinea"/>
        <w:numPr>
          <w:ilvl w:val="0"/>
          <w:numId w:val="346"/>
        </w:numPr>
        <w:spacing w:line="276" w:lineRule="auto"/>
        <w:ind w:left="709" w:hanging="709"/>
      </w:pPr>
      <w:r>
        <w:t>Sport, Gezondheid en Management (</w:t>
      </w:r>
      <w:r w:rsidR="009B485B">
        <w:t>hbo</w:t>
      </w:r>
      <w:r>
        <w:t>-bachelor)</w:t>
      </w:r>
    </w:p>
    <w:p w14:paraId="79D57A3E" w14:textId="77777777" w:rsidR="00CC7F7C" w:rsidRDefault="00CC7F7C" w:rsidP="00A075A0">
      <w:pPr>
        <w:pStyle w:val="Lijstalinea"/>
        <w:numPr>
          <w:ilvl w:val="0"/>
          <w:numId w:val="346"/>
        </w:numPr>
        <w:spacing w:line="276" w:lineRule="auto"/>
        <w:ind w:left="709" w:hanging="709"/>
      </w:pPr>
      <w:r>
        <w:t>Sportkunde</w:t>
      </w:r>
    </w:p>
    <w:p w14:paraId="0DBFA439" w14:textId="77777777" w:rsidR="00CC7F7C" w:rsidRDefault="00CC7F7C" w:rsidP="00A075A0">
      <w:pPr>
        <w:pStyle w:val="Lijstalinea"/>
        <w:numPr>
          <w:ilvl w:val="0"/>
          <w:numId w:val="346"/>
        </w:numPr>
        <w:spacing w:line="276" w:lineRule="auto"/>
        <w:ind w:left="709" w:hanging="709"/>
      </w:pPr>
      <w:r>
        <w:t>Toegepaste Psychologie met specialisatie gericht op kinderen, jeugd en/of onderwijs</w:t>
      </w:r>
    </w:p>
    <w:p w14:paraId="0C0BD063" w14:textId="77777777" w:rsidR="00CC7F7C" w:rsidRDefault="00CC7F7C" w:rsidP="00A075A0">
      <w:pPr>
        <w:pStyle w:val="Lijstalinea"/>
        <w:numPr>
          <w:ilvl w:val="0"/>
          <w:numId w:val="346"/>
        </w:numPr>
        <w:spacing w:line="276" w:lineRule="auto"/>
        <w:ind w:left="709" w:hanging="709"/>
      </w:pPr>
      <w:r>
        <w:t>Vaktherapie</w:t>
      </w:r>
    </w:p>
    <w:p w14:paraId="3C4629DA" w14:textId="77777777" w:rsidR="00CC7F7C" w:rsidRDefault="00CC7F7C" w:rsidP="003D08F2">
      <w:pPr>
        <w:pStyle w:val="Kop3"/>
      </w:pPr>
      <w:bookmarkStart w:id="2248" w:name="_Toc39061494"/>
      <w:bookmarkStart w:id="2249" w:name="_Toc45882731"/>
      <w:bookmarkStart w:id="2250" w:name="_Toc46330142"/>
      <w:bookmarkStart w:id="2251" w:name="_Toc75510844"/>
      <w:bookmarkStart w:id="2252" w:name="_Toc128381733"/>
      <w:r>
        <w:t>A2</w:t>
      </w:r>
      <w:r>
        <w:tab/>
        <w:t>Een nog niet afgeronde beroepsopleiding indien sprake is van:</w:t>
      </w:r>
      <w:bookmarkEnd w:id="2248"/>
      <w:bookmarkEnd w:id="2249"/>
      <w:bookmarkEnd w:id="2250"/>
      <w:bookmarkEnd w:id="2251"/>
      <w:bookmarkEnd w:id="2252"/>
    </w:p>
    <w:p w14:paraId="6AC05966" w14:textId="74693FF6" w:rsidR="00CC7F7C" w:rsidRDefault="00CC7F7C" w:rsidP="00A075A0">
      <w:pPr>
        <w:pStyle w:val="Lijstalinea"/>
        <w:numPr>
          <w:ilvl w:val="0"/>
          <w:numId w:val="347"/>
        </w:numPr>
        <w:spacing w:line="276" w:lineRule="auto"/>
        <w:ind w:left="709" w:hanging="709"/>
      </w:pPr>
      <w:r>
        <w:t xml:space="preserve">Een opleiding op </w:t>
      </w:r>
      <w:r w:rsidR="00A71182">
        <w:t>hbo</w:t>
      </w:r>
      <w:r>
        <w:t>-niveau zoals genoemd onder A1, met uitzondering van Associate Degree opleidingen</w:t>
      </w:r>
    </w:p>
    <w:p w14:paraId="703289A6" w14:textId="77777777" w:rsidR="00CC7F7C" w:rsidRPr="00B926E0" w:rsidRDefault="00CC7F7C" w:rsidP="00B926E0">
      <w:pPr>
        <w:spacing w:line="276" w:lineRule="auto"/>
        <w:ind w:left="708"/>
        <w:rPr>
          <w:i/>
          <w:iCs/>
        </w:rPr>
      </w:pPr>
      <w:r w:rsidRPr="00B926E0">
        <w:rPr>
          <w:i/>
          <w:iCs/>
        </w:rPr>
        <w:t>en</w:t>
      </w:r>
    </w:p>
    <w:p w14:paraId="5DD79F36" w14:textId="77777777" w:rsidR="00CC7F7C" w:rsidRDefault="00CC7F7C" w:rsidP="00A075A0">
      <w:pPr>
        <w:pStyle w:val="Lijstalinea"/>
        <w:numPr>
          <w:ilvl w:val="0"/>
          <w:numId w:val="347"/>
        </w:numPr>
        <w:spacing w:line="276" w:lineRule="auto"/>
        <w:ind w:left="709" w:hanging="709"/>
      </w:pPr>
      <w:r>
        <w:t>Een schriftelijk bewijs dat minimaal 75% van de studiepunten van de totale opleiding is behaald of een schriftelijk bewijs van toelating tot het laatste studiejaar van de opleiding (overgangsbewijs).</w:t>
      </w:r>
    </w:p>
    <w:p w14:paraId="3403C8D6" w14:textId="77777777" w:rsidR="00CC7F7C" w:rsidRPr="00C01AC1" w:rsidRDefault="00CC7F7C" w:rsidP="00D45104">
      <w:pPr>
        <w:ind w:left="705" w:hanging="705"/>
      </w:pPr>
      <w:bookmarkStart w:id="2253" w:name="_Toc39061495"/>
      <w:bookmarkStart w:id="2254" w:name="_Toc45882732"/>
      <w:bookmarkStart w:id="2255" w:name="_Toc46330143"/>
      <w:bookmarkStart w:id="2256" w:name="_Toc75510845"/>
      <w:bookmarkStart w:id="2257" w:name="_Toc128381734"/>
      <w:r w:rsidRPr="00D45104">
        <w:rPr>
          <w:rStyle w:val="Kop3Char"/>
        </w:rPr>
        <w:t>A3</w:t>
      </w:r>
      <w:bookmarkEnd w:id="2253"/>
      <w:bookmarkEnd w:id="2254"/>
      <w:bookmarkEnd w:id="2255"/>
      <w:bookmarkEnd w:id="2256"/>
      <w:bookmarkEnd w:id="2257"/>
      <w:r>
        <w:tab/>
      </w:r>
      <w:r w:rsidRPr="00C01AC1">
        <w:t xml:space="preserve">Een buitenlands diploma als uit een gewaarmerkte brief van het IDW (Internationale DiplomaWaardering: </w:t>
      </w:r>
      <w:hyperlink r:id="rId55" w:history="1">
        <w:r w:rsidRPr="00743718">
          <w:rPr>
            <w:rStyle w:val="Hyperlink"/>
          </w:rPr>
          <w:t>www.idw.nl</w:t>
        </w:r>
      </w:hyperlink>
      <w:r w:rsidRPr="00C01AC1">
        <w:t>) of een verklaring van DUO (</w:t>
      </w:r>
      <w:hyperlink r:id="rId56" w:history="1">
        <w:r w:rsidRPr="00743718">
          <w:rPr>
            <w:rStyle w:val="Hyperlink"/>
          </w:rPr>
          <w:t>www.duo.nl</w:t>
        </w:r>
      </w:hyperlink>
      <w:r>
        <w:t xml:space="preserve"> </w:t>
      </w:r>
      <w:r w:rsidRPr="00C01AC1">
        <w:t xml:space="preserve"> blijkt dat het diploma gelijkwaardig is aan A1 of A2.</w:t>
      </w:r>
    </w:p>
    <w:p w14:paraId="103C9B01" w14:textId="7352AF53" w:rsidR="00CC7F7C" w:rsidRDefault="00CC7F7C" w:rsidP="00C01AC1">
      <w:pPr>
        <w:pStyle w:val="Kop2"/>
        <w:ind w:left="705" w:hanging="705"/>
      </w:pPr>
      <w:bookmarkStart w:id="2258" w:name="_Toc39061496"/>
      <w:bookmarkStart w:id="2259" w:name="_Toc45882733"/>
      <w:bookmarkStart w:id="2260" w:name="_Toc46330144"/>
      <w:bookmarkStart w:id="2261" w:name="_Toc75510846"/>
      <w:bookmarkStart w:id="2262" w:name="_Toc128381735"/>
      <w:r>
        <w:t>B</w:t>
      </w:r>
      <w:r>
        <w:tab/>
        <w:t xml:space="preserve">Een diploma, EVC-certificaat, IDW-waardering of DUO-verklaring van een opleiding op minimaal </w:t>
      </w:r>
      <w:r w:rsidR="00C0310F">
        <w:t>mbo</w:t>
      </w:r>
      <w:r>
        <w:t xml:space="preserve"> niveau 3 (</w:t>
      </w:r>
      <w:r w:rsidR="00C0310F">
        <w:t>mbo</w:t>
      </w:r>
      <w:r>
        <w:t xml:space="preserve"> 3, </w:t>
      </w:r>
      <w:r w:rsidR="00C0310F">
        <w:t>mbo</w:t>
      </w:r>
      <w:r>
        <w:t xml:space="preserve"> 4, </w:t>
      </w:r>
      <w:r w:rsidR="00C0310F">
        <w:t>hbo</w:t>
      </w:r>
      <w:r>
        <w:t xml:space="preserve"> of </w:t>
      </w:r>
      <w:r w:rsidR="00C0310F">
        <w:t>wo</w:t>
      </w:r>
      <w:r>
        <w:t>) of bewijs van specifiek aangeduid minimumomvang van een opleiding op minimaal mbo niveau 4 (</w:t>
      </w:r>
      <w:r w:rsidR="00C0310F">
        <w:t>mbo</w:t>
      </w:r>
      <w:r>
        <w:t xml:space="preserve"> 4, </w:t>
      </w:r>
      <w:r w:rsidR="00C0310F">
        <w:t>hbo</w:t>
      </w:r>
      <w:r>
        <w:t xml:space="preserve"> of </w:t>
      </w:r>
      <w:r w:rsidR="00C0310F">
        <w:t>wo</w:t>
      </w:r>
      <w:r>
        <w:t>), volgens B1, B2 of B3, alleen in combinatie met een bewijs van pedagogische component*:</w:t>
      </w:r>
      <w:bookmarkEnd w:id="2258"/>
      <w:bookmarkEnd w:id="2259"/>
      <w:bookmarkEnd w:id="2260"/>
      <w:bookmarkEnd w:id="2261"/>
      <w:bookmarkEnd w:id="2262"/>
    </w:p>
    <w:p w14:paraId="00132000" w14:textId="31ECC444" w:rsidR="00CC7F7C" w:rsidRDefault="00CC7F7C" w:rsidP="00C01AC1">
      <w:pPr>
        <w:spacing w:line="276" w:lineRule="auto"/>
        <w:ind w:left="705" w:hanging="705"/>
      </w:pPr>
      <w:bookmarkStart w:id="2263" w:name="_Toc39061497"/>
      <w:bookmarkStart w:id="2264" w:name="_Toc45882734"/>
      <w:bookmarkStart w:id="2265" w:name="_Toc46330145"/>
      <w:bookmarkStart w:id="2266" w:name="_Toc75510847"/>
      <w:bookmarkStart w:id="2267" w:name="_Toc128381736"/>
      <w:r w:rsidRPr="00C01AC1">
        <w:rPr>
          <w:rStyle w:val="Kop3Char"/>
        </w:rPr>
        <w:t>B1</w:t>
      </w:r>
      <w:bookmarkEnd w:id="2263"/>
      <w:bookmarkEnd w:id="2264"/>
      <w:bookmarkEnd w:id="2265"/>
      <w:bookmarkEnd w:id="2266"/>
      <w:bookmarkEnd w:id="2267"/>
      <w:r>
        <w:tab/>
        <w:t xml:space="preserve">Bewijs van pedagogische component* plus een diploma of een daaraan gelijkgesteld EVC-certificaat van een opleiding op minimaal </w:t>
      </w:r>
      <w:r w:rsidR="003C2F7B">
        <w:t>mbo</w:t>
      </w:r>
      <w:r>
        <w:t>-niveau 3 (</w:t>
      </w:r>
      <w:r w:rsidR="003C2F7B">
        <w:t>mbo</w:t>
      </w:r>
      <w:r>
        <w:t xml:space="preserve"> 3, </w:t>
      </w:r>
      <w:r w:rsidR="003C2F7B">
        <w:t>mbo</w:t>
      </w:r>
      <w:r>
        <w:t xml:space="preserve"> 4, </w:t>
      </w:r>
      <w:r w:rsidR="003C2F7B">
        <w:t>hbo</w:t>
      </w:r>
      <w:r>
        <w:t xml:space="preserve"> of </w:t>
      </w:r>
      <w:r w:rsidR="003C2F7B">
        <w:t>wo</w:t>
      </w:r>
      <w:r>
        <w:t>).</w:t>
      </w:r>
    </w:p>
    <w:p w14:paraId="78BF6109" w14:textId="4D13F13A" w:rsidR="00CC7F7C" w:rsidRDefault="00CC7F7C" w:rsidP="00C01AC1">
      <w:pPr>
        <w:spacing w:line="276" w:lineRule="auto"/>
        <w:ind w:left="705" w:hanging="705"/>
      </w:pPr>
      <w:bookmarkStart w:id="2268" w:name="_Toc39061498"/>
      <w:bookmarkStart w:id="2269" w:name="_Toc45882735"/>
      <w:bookmarkStart w:id="2270" w:name="_Toc46330146"/>
      <w:bookmarkStart w:id="2271" w:name="_Toc75510848"/>
      <w:bookmarkStart w:id="2272" w:name="_Toc128381737"/>
      <w:r w:rsidRPr="00C01AC1">
        <w:rPr>
          <w:rStyle w:val="Kop3Char"/>
        </w:rPr>
        <w:t>B2</w:t>
      </w:r>
      <w:bookmarkEnd w:id="2268"/>
      <w:bookmarkEnd w:id="2269"/>
      <w:bookmarkEnd w:id="2270"/>
      <w:bookmarkEnd w:id="2271"/>
      <w:bookmarkEnd w:id="2272"/>
      <w:r>
        <w:tab/>
        <w:t xml:space="preserve">Bewijs van pedagogische component* plus een nog niet afgeronde opleiding op minimaal </w:t>
      </w:r>
      <w:r w:rsidR="00A75211">
        <w:t>mbo</w:t>
      </w:r>
      <w:r>
        <w:t>-niveau 4 (</w:t>
      </w:r>
      <w:r w:rsidR="00A75211">
        <w:t>mbo</w:t>
      </w:r>
      <w:r>
        <w:t xml:space="preserve"> 4, </w:t>
      </w:r>
      <w:r w:rsidR="00A75211">
        <w:t>hbo</w:t>
      </w:r>
      <w:r>
        <w:t xml:space="preserve"> of </w:t>
      </w:r>
      <w:r w:rsidR="00A75211">
        <w:t>wo</w:t>
      </w:r>
      <w:r>
        <w:t>) indien minimaal 75% van de diploma-eisen aantoonbaar zijn behaald (bewijs: overgangsbewijs naar vierde leerjaar, 75% studiepunten, 75% van de kerntaken of 75% van de deelkwalificaties).</w:t>
      </w:r>
    </w:p>
    <w:p w14:paraId="60FA8995" w14:textId="77777777" w:rsidR="00CC7F7C" w:rsidRDefault="00CC7F7C" w:rsidP="00584532">
      <w:pPr>
        <w:spacing w:line="276" w:lineRule="auto"/>
        <w:ind w:left="705" w:hanging="705"/>
      </w:pPr>
      <w:bookmarkStart w:id="2273" w:name="_Toc39061499"/>
      <w:bookmarkStart w:id="2274" w:name="_Toc45882736"/>
      <w:bookmarkStart w:id="2275" w:name="_Toc46330147"/>
      <w:bookmarkStart w:id="2276" w:name="_Toc75510849"/>
      <w:bookmarkStart w:id="2277" w:name="_Toc128381738"/>
      <w:r w:rsidRPr="00584532">
        <w:rPr>
          <w:rStyle w:val="Kop3Char"/>
        </w:rPr>
        <w:t>B3</w:t>
      </w:r>
      <w:bookmarkEnd w:id="2273"/>
      <w:bookmarkEnd w:id="2274"/>
      <w:bookmarkEnd w:id="2275"/>
      <w:bookmarkEnd w:id="2276"/>
      <w:bookmarkEnd w:id="2277"/>
      <w:r>
        <w:tab/>
        <w:t xml:space="preserve">Bewijs van pedagogische component* plus een buitenlands diploma als in een gewaarmerkte brief van het IDW (Internationale DiplomaWaardering: </w:t>
      </w:r>
      <w:hyperlink r:id="rId57" w:history="1">
        <w:r w:rsidRPr="00743718">
          <w:rPr>
            <w:rStyle w:val="Hyperlink"/>
          </w:rPr>
          <w:t>www.idw.nl</w:t>
        </w:r>
      </w:hyperlink>
      <w:r>
        <w:t>) of in een DUO-verklaring staat dat het diploma gelijkwaardig is aan B1 of B2.</w:t>
      </w:r>
    </w:p>
    <w:p w14:paraId="067D1597" w14:textId="77777777" w:rsidR="00CC7F7C" w:rsidRDefault="00CC7F7C" w:rsidP="008E29D8">
      <w:pPr>
        <w:pStyle w:val="Kop3"/>
      </w:pPr>
      <w:bookmarkStart w:id="2278" w:name="_Toc39061500"/>
      <w:bookmarkStart w:id="2279" w:name="_Toc45882737"/>
      <w:bookmarkStart w:id="2280" w:name="_Toc46330148"/>
      <w:bookmarkStart w:id="2281" w:name="_Toc75510850"/>
      <w:bookmarkStart w:id="2282" w:name="_Toc128381739"/>
      <w:r>
        <w:t>*</w:t>
      </w:r>
      <w:r>
        <w:tab/>
        <w:t>Bewijs van pedagogische component is:</w:t>
      </w:r>
      <w:bookmarkEnd w:id="2278"/>
      <w:bookmarkEnd w:id="2279"/>
      <w:bookmarkEnd w:id="2280"/>
      <w:bookmarkEnd w:id="2281"/>
      <w:bookmarkEnd w:id="2282"/>
    </w:p>
    <w:p w14:paraId="07B1EA05" w14:textId="63CC2DF1" w:rsidR="00CC7F7C" w:rsidRPr="003D2B9C" w:rsidRDefault="00CC7F7C" w:rsidP="008E29D8">
      <w:pPr>
        <w:pStyle w:val="Kop3"/>
        <w:ind w:left="708"/>
        <w:rPr>
          <w:b w:val="0"/>
          <w:bCs/>
          <w:i/>
          <w:iCs/>
        </w:rPr>
      </w:pPr>
      <w:bookmarkStart w:id="2283" w:name="_Toc39061501"/>
      <w:bookmarkStart w:id="2284" w:name="_Toc45882738"/>
      <w:bookmarkStart w:id="2285" w:name="_Toc46330149"/>
      <w:bookmarkStart w:id="2286" w:name="_Toc75510851"/>
      <w:bookmarkStart w:id="2287" w:name="_Toc128381740"/>
      <w:r w:rsidRPr="003D2B9C">
        <w:rPr>
          <w:b w:val="0"/>
          <w:bCs/>
          <w:i/>
          <w:iCs/>
        </w:rPr>
        <w:t>M</w:t>
      </w:r>
      <w:r w:rsidR="00352C1E">
        <w:rPr>
          <w:b w:val="0"/>
          <w:bCs/>
          <w:i/>
          <w:iCs/>
        </w:rPr>
        <w:t>bo-</w:t>
      </w:r>
      <w:r w:rsidRPr="003D2B9C">
        <w:rPr>
          <w:b w:val="0"/>
          <w:bCs/>
          <w:i/>
          <w:iCs/>
        </w:rPr>
        <w:t>niveau:</w:t>
      </w:r>
      <w:bookmarkEnd w:id="2283"/>
      <w:bookmarkEnd w:id="2284"/>
      <w:bookmarkEnd w:id="2285"/>
      <w:bookmarkEnd w:id="2286"/>
      <w:bookmarkEnd w:id="2287"/>
    </w:p>
    <w:p w14:paraId="4F6B8314" w14:textId="77777777" w:rsidR="00CC7F7C" w:rsidRDefault="00CC7F7C" w:rsidP="00584532">
      <w:pPr>
        <w:spacing w:line="276" w:lineRule="auto"/>
        <w:ind w:left="708"/>
      </w:pPr>
      <w:r>
        <w:t>Diploma, (EVC-)certificaat, verklaring, diplomawaardering IDW, DUO-verklaring of cijferlijst van opleiding op minimaal mbo niveau 3 waaruit blijkt dat een vak/deelkwalificatie, kerntaak of werkproces is behaald met een van de volgende termen in naam: pedagogiek, pedagogisch, ontwikkelingspsychologie, kind, kinderopvang, peuter, opvoeden/opvoeding, didactiek, didactisch, methodische vaardigheden, onderwijs, lesgeven.</w:t>
      </w:r>
    </w:p>
    <w:p w14:paraId="6A90781F" w14:textId="78EB9553" w:rsidR="00CC7F7C" w:rsidRPr="003D2B9C" w:rsidRDefault="00CC7F7C" w:rsidP="008E29D8">
      <w:pPr>
        <w:pStyle w:val="Kop3"/>
        <w:ind w:left="708"/>
        <w:rPr>
          <w:b w:val="0"/>
          <w:bCs/>
          <w:i/>
          <w:iCs/>
        </w:rPr>
      </w:pPr>
      <w:bookmarkStart w:id="2288" w:name="_Toc39061502"/>
      <w:bookmarkStart w:id="2289" w:name="_Toc45882739"/>
      <w:bookmarkStart w:id="2290" w:name="_Toc46330150"/>
      <w:bookmarkStart w:id="2291" w:name="_Toc75510852"/>
      <w:bookmarkStart w:id="2292" w:name="_Toc128381741"/>
      <w:r w:rsidRPr="003D2B9C">
        <w:rPr>
          <w:b w:val="0"/>
          <w:bCs/>
          <w:i/>
          <w:iCs/>
        </w:rPr>
        <w:t>H</w:t>
      </w:r>
      <w:r w:rsidR="00352C1E">
        <w:rPr>
          <w:b w:val="0"/>
          <w:bCs/>
          <w:i/>
          <w:iCs/>
        </w:rPr>
        <w:t>bo</w:t>
      </w:r>
      <w:r w:rsidRPr="003D2B9C">
        <w:rPr>
          <w:b w:val="0"/>
          <w:bCs/>
          <w:i/>
          <w:iCs/>
        </w:rPr>
        <w:t xml:space="preserve">- en </w:t>
      </w:r>
      <w:r w:rsidR="00352C1E">
        <w:rPr>
          <w:b w:val="0"/>
          <w:bCs/>
          <w:i/>
          <w:iCs/>
        </w:rPr>
        <w:t>wo</w:t>
      </w:r>
      <w:r w:rsidRPr="003D2B9C">
        <w:rPr>
          <w:b w:val="0"/>
          <w:bCs/>
          <w:i/>
          <w:iCs/>
        </w:rPr>
        <w:t>-niveau:</w:t>
      </w:r>
      <w:bookmarkEnd w:id="2288"/>
      <w:bookmarkEnd w:id="2289"/>
      <w:bookmarkEnd w:id="2290"/>
      <w:bookmarkEnd w:id="2291"/>
      <w:bookmarkEnd w:id="2292"/>
    </w:p>
    <w:p w14:paraId="435D1FA5" w14:textId="77777777" w:rsidR="00CC7F7C" w:rsidRDefault="00CC7F7C" w:rsidP="00584532">
      <w:pPr>
        <w:spacing w:line="276" w:lineRule="auto"/>
        <w:ind w:left="708"/>
      </w:pPr>
      <w:r>
        <w:t xml:space="preserve">Graad, diploma, (EVC-)certificaat, verklaring, diplomawaardering IDW, DUO-verklaring, cijferlijst, behaald vak of studiepunten voor onderdeel waarin een van de volgende termen terugkomt in naam: pedagogiek, pedagogisch, ontwikkelingspsychologie, kind, kinderopvang, peuter, opvoeden, opvoeding, didactiek, didactisch, methodische vaardigheden, onderwijs, lesgeven. </w:t>
      </w:r>
    </w:p>
    <w:p w14:paraId="6693C35F" w14:textId="77777777" w:rsidR="00CC7F7C" w:rsidRPr="003D2B9C" w:rsidRDefault="00CC7F7C" w:rsidP="008E29D8">
      <w:pPr>
        <w:pStyle w:val="Kop3"/>
        <w:ind w:left="708"/>
        <w:rPr>
          <w:b w:val="0"/>
          <w:bCs/>
          <w:i/>
          <w:iCs/>
        </w:rPr>
      </w:pPr>
      <w:bookmarkStart w:id="2293" w:name="_Toc39061503"/>
      <w:bookmarkStart w:id="2294" w:name="_Toc45882740"/>
      <w:bookmarkStart w:id="2295" w:name="_Toc46330151"/>
      <w:bookmarkStart w:id="2296" w:name="_Toc75510853"/>
      <w:bookmarkStart w:id="2297" w:name="_Toc128381742"/>
      <w:r w:rsidRPr="003D2B9C">
        <w:rPr>
          <w:b w:val="0"/>
          <w:bCs/>
          <w:i/>
          <w:iCs/>
        </w:rPr>
        <w:t>Door CPION erkende post-initiële opleidingen (Registeropleidingen):</w:t>
      </w:r>
      <w:bookmarkEnd w:id="2293"/>
      <w:bookmarkEnd w:id="2294"/>
      <w:bookmarkEnd w:id="2295"/>
      <w:bookmarkEnd w:id="2296"/>
      <w:bookmarkEnd w:id="2297"/>
    </w:p>
    <w:p w14:paraId="4DBB09D3" w14:textId="77777777" w:rsidR="00CC7F7C" w:rsidRDefault="00CC7F7C" w:rsidP="00584532">
      <w:pPr>
        <w:spacing w:line="276" w:lineRule="auto"/>
        <w:ind w:left="708"/>
      </w:pPr>
      <w:r>
        <w:t xml:space="preserve">Diploma, verklaring, certificaat, cijferlijst, behaald vak of studiepunten voor onderdeel waarin van de volgende termen terugkomt in naam: pedagogiek, pedagogisch, ontwikkelingspsychologie, kind, kinderopvang, peuter, opvoeden, opvoeding, didactiek, didactisch, methodische vaardigheden, onderwijs, lesgeven.  </w:t>
      </w:r>
    </w:p>
    <w:p w14:paraId="1B74B63A" w14:textId="77777777" w:rsidR="00CC7F7C" w:rsidRPr="003D2B9C" w:rsidRDefault="00CC7F7C" w:rsidP="008E29D8">
      <w:pPr>
        <w:pStyle w:val="Kop3"/>
        <w:ind w:left="708"/>
        <w:rPr>
          <w:b w:val="0"/>
          <w:bCs/>
          <w:i/>
          <w:iCs/>
        </w:rPr>
      </w:pPr>
      <w:bookmarkStart w:id="2298" w:name="_Toc39061504"/>
      <w:bookmarkStart w:id="2299" w:name="_Toc45882741"/>
      <w:bookmarkStart w:id="2300" w:name="_Toc46330152"/>
      <w:bookmarkStart w:id="2301" w:name="_Toc75510854"/>
      <w:bookmarkStart w:id="2302" w:name="_Toc128381743"/>
      <w:r w:rsidRPr="003D2B9C">
        <w:rPr>
          <w:b w:val="0"/>
          <w:bCs/>
          <w:i/>
          <w:iCs/>
        </w:rPr>
        <w:t>Overig:</w:t>
      </w:r>
      <w:bookmarkEnd w:id="2298"/>
      <w:bookmarkEnd w:id="2299"/>
      <w:bookmarkEnd w:id="2300"/>
      <w:bookmarkEnd w:id="2301"/>
      <w:bookmarkEnd w:id="2302"/>
    </w:p>
    <w:p w14:paraId="677F88FD" w14:textId="77777777" w:rsidR="00CC7F7C" w:rsidRDefault="00CC7F7C" w:rsidP="00584532">
      <w:pPr>
        <w:spacing w:line="276" w:lineRule="auto"/>
        <w:ind w:left="708"/>
      </w:pPr>
      <w:r>
        <w:t>Branche-erkende post-initiële opleiding pedagogische component bemiddelingsmedewerker gevolgd bij KNGO, NCOI, ISBW, ROC Amsterdam en Vyvoj.</w:t>
      </w:r>
    </w:p>
    <w:p w14:paraId="22B73B69" w14:textId="77777777" w:rsidR="00CC7F7C" w:rsidRDefault="00CC7F7C" w:rsidP="00584532">
      <w:pPr>
        <w:pStyle w:val="Kop2"/>
      </w:pPr>
      <w:bookmarkStart w:id="2303" w:name="_Toc39061505"/>
      <w:bookmarkStart w:id="2304" w:name="_Toc45882742"/>
      <w:bookmarkStart w:id="2305" w:name="_Toc46330153"/>
      <w:bookmarkStart w:id="2306" w:name="_Toc75510855"/>
      <w:bookmarkStart w:id="2307" w:name="_Toc128381744"/>
      <w:r>
        <w:t>Overgangsregeling</w:t>
      </w:r>
      <w:bookmarkEnd w:id="2303"/>
      <w:bookmarkEnd w:id="2304"/>
      <w:bookmarkEnd w:id="2305"/>
      <w:bookmarkEnd w:id="2306"/>
      <w:bookmarkEnd w:id="2307"/>
    </w:p>
    <w:p w14:paraId="6A6EFB64" w14:textId="77777777" w:rsidR="00CC7F7C" w:rsidRDefault="00CC7F7C" w:rsidP="00584532">
      <w:pPr>
        <w:spacing w:line="276" w:lineRule="auto"/>
        <w:ind w:left="705"/>
      </w:pPr>
      <w:r>
        <w:t>Een bemiddelingsmedewerker gastouderbureau met een opleidingsachtergrond die per 1 oktober 2018 is vervallen als kwalificerende opleidingsachtergrond en die vóór 1 december 2018 als zodanig werkzaam is (geweest) al dan niet met een onderbreking van één jaar of minder, direct voorafgaand aan 1 november 2018, voldoet aan de kwalificatie-eis voor de functie van bemiddelingsmedewerker gastouderbureau. Dit geldt ook bij een onderbreking van één jaar of minder na 1 december 2018.</w:t>
      </w:r>
    </w:p>
    <w:p w14:paraId="3EAF19C6" w14:textId="2FDD2E73" w:rsidR="00CC7F7C" w:rsidRDefault="00CC7F7C">
      <w:r>
        <w:br w:type="page"/>
      </w:r>
    </w:p>
    <w:p w14:paraId="2ECD8096" w14:textId="77777777" w:rsidR="008B190C" w:rsidRDefault="008B190C" w:rsidP="008B190C">
      <w:pPr>
        <w:pStyle w:val="Kop1"/>
      </w:pPr>
      <w:bookmarkStart w:id="2308" w:name="_Toc39061451"/>
      <w:bookmarkStart w:id="2309" w:name="_Toc45882688"/>
      <w:bookmarkStart w:id="2310" w:name="_Toc128381745"/>
      <w:r>
        <w:t>13.4.</w:t>
      </w:r>
      <w:r>
        <w:tab/>
        <w:t>Kwalificatie-eis gastouder in loondienst</w:t>
      </w:r>
      <w:bookmarkEnd w:id="2308"/>
      <w:bookmarkEnd w:id="2309"/>
      <w:bookmarkEnd w:id="2310"/>
    </w:p>
    <w:p w14:paraId="1CCACB91" w14:textId="77777777" w:rsidR="008B190C" w:rsidRDefault="008B190C" w:rsidP="008B190C">
      <w:pPr>
        <w:spacing w:line="276" w:lineRule="auto"/>
      </w:pPr>
    </w:p>
    <w:p w14:paraId="2AF041AF" w14:textId="77777777" w:rsidR="008B190C" w:rsidRDefault="008B190C" w:rsidP="008B190C">
      <w:pPr>
        <w:pStyle w:val="Kop2"/>
      </w:pPr>
      <w:bookmarkStart w:id="2311" w:name="_Toc39061452"/>
      <w:bookmarkStart w:id="2312" w:name="_Toc45882689"/>
      <w:bookmarkStart w:id="2313" w:name="_Toc46330100"/>
      <w:bookmarkStart w:id="2314" w:name="_Toc75510857"/>
      <w:bookmarkStart w:id="2315" w:name="_Toc128381746"/>
      <w:r>
        <w:t>A.</w:t>
      </w:r>
      <w:r>
        <w:tab/>
        <w:t>Kwalificerende diploma’s</w:t>
      </w:r>
      <w:bookmarkEnd w:id="2311"/>
      <w:bookmarkEnd w:id="2312"/>
      <w:bookmarkEnd w:id="2313"/>
      <w:bookmarkEnd w:id="2314"/>
      <w:bookmarkEnd w:id="2315"/>
    </w:p>
    <w:p w14:paraId="5E149F67" w14:textId="77777777" w:rsidR="008B190C" w:rsidRDefault="008B190C" w:rsidP="008B190C">
      <w:pPr>
        <w:spacing w:line="276" w:lineRule="auto"/>
        <w:ind w:left="708"/>
      </w:pPr>
      <w:r>
        <w:t>Diploma’s van een van de volgende beroepsopleidingen kwalificeren voor de functie van gastouder in loondienst:</w:t>
      </w:r>
    </w:p>
    <w:p w14:paraId="58342189" w14:textId="5BB64346" w:rsidR="008B190C" w:rsidRDefault="008B190C" w:rsidP="008B190C">
      <w:pPr>
        <w:pStyle w:val="Kop3"/>
      </w:pPr>
      <w:bookmarkStart w:id="2316" w:name="_Toc39061453"/>
      <w:bookmarkStart w:id="2317" w:name="_Toc45882690"/>
      <w:bookmarkStart w:id="2318" w:name="_Toc46330101"/>
      <w:bookmarkStart w:id="2319" w:name="_Toc75510858"/>
      <w:bookmarkStart w:id="2320" w:name="_Toc128381747"/>
      <w:r>
        <w:t>M</w:t>
      </w:r>
      <w:bookmarkEnd w:id="2316"/>
      <w:bookmarkEnd w:id="2317"/>
      <w:bookmarkEnd w:id="2318"/>
      <w:r w:rsidR="00180CE3">
        <w:t>bo</w:t>
      </w:r>
      <w:bookmarkEnd w:id="2319"/>
      <w:bookmarkEnd w:id="2320"/>
    </w:p>
    <w:p w14:paraId="62F76CEB" w14:textId="77777777" w:rsidR="008B190C" w:rsidRDefault="008B190C" w:rsidP="00A075A0">
      <w:pPr>
        <w:pStyle w:val="Lijstalinea"/>
        <w:numPr>
          <w:ilvl w:val="0"/>
          <w:numId w:val="339"/>
        </w:numPr>
        <w:spacing w:line="276" w:lineRule="auto"/>
        <w:ind w:left="709" w:hanging="709"/>
      </w:pPr>
      <w:r>
        <w:t xml:space="preserve">Sociaal Pedagogisch Werker 3 (SPW-3) </w:t>
      </w:r>
    </w:p>
    <w:p w14:paraId="491A5FA4" w14:textId="77777777" w:rsidR="008B190C" w:rsidRDefault="008B190C" w:rsidP="00A075A0">
      <w:pPr>
        <w:pStyle w:val="Lijstalinea"/>
        <w:numPr>
          <w:ilvl w:val="0"/>
          <w:numId w:val="339"/>
        </w:numPr>
        <w:spacing w:line="276" w:lineRule="auto"/>
        <w:ind w:left="709" w:hanging="709"/>
      </w:pPr>
      <w:r>
        <w:t xml:space="preserve">Sociaal Pedagogisch Werker 4 (SPW4) </w:t>
      </w:r>
    </w:p>
    <w:p w14:paraId="13D4027A" w14:textId="77777777" w:rsidR="008B190C" w:rsidRDefault="008B190C" w:rsidP="00A075A0">
      <w:pPr>
        <w:pStyle w:val="Lijstalinea"/>
        <w:numPr>
          <w:ilvl w:val="0"/>
          <w:numId w:val="339"/>
        </w:numPr>
        <w:spacing w:line="276" w:lineRule="auto"/>
        <w:ind w:left="709" w:hanging="709"/>
      </w:pPr>
      <w:r>
        <w:t xml:space="preserve">Pedagogisch Werker niveau 3 </w:t>
      </w:r>
    </w:p>
    <w:p w14:paraId="476FCB60" w14:textId="77777777" w:rsidR="008B190C" w:rsidRDefault="008B190C" w:rsidP="00A075A0">
      <w:pPr>
        <w:pStyle w:val="Lijstalinea"/>
        <w:numPr>
          <w:ilvl w:val="0"/>
          <w:numId w:val="339"/>
        </w:numPr>
        <w:spacing w:line="276" w:lineRule="auto"/>
        <w:ind w:left="709" w:hanging="709"/>
      </w:pPr>
      <w:r>
        <w:t xml:space="preserve">Pedagogisch medewerker Kinderopvang </w:t>
      </w:r>
    </w:p>
    <w:p w14:paraId="26D9FF8A" w14:textId="77777777" w:rsidR="008B190C" w:rsidRDefault="008B190C" w:rsidP="00A075A0">
      <w:pPr>
        <w:pStyle w:val="Lijstalinea"/>
        <w:numPr>
          <w:ilvl w:val="0"/>
          <w:numId w:val="339"/>
        </w:numPr>
        <w:spacing w:line="276" w:lineRule="auto"/>
        <w:ind w:left="709" w:hanging="709"/>
      </w:pPr>
      <w:r>
        <w:t xml:space="preserve">Pedagogisch werker 3 Kinderopvang    </w:t>
      </w:r>
    </w:p>
    <w:p w14:paraId="142D068F" w14:textId="77777777" w:rsidR="008B190C" w:rsidRDefault="008B190C" w:rsidP="00A075A0">
      <w:pPr>
        <w:pStyle w:val="Lijstalinea"/>
        <w:numPr>
          <w:ilvl w:val="0"/>
          <w:numId w:val="339"/>
        </w:numPr>
        <w:spacing w:line="276" w:lineRule="auto"/>
        <w:ind w:left="709" w:hanging="709"/>
      </w:pPr>
      <w:r>
        <w:t xml:space="preserve">Pedagogisch Werker niveau 4  </w:t>
      </w:r>
    </w:p>
    <w:p w14:paraId="1E6162FC" w14:textId="77777777" w:rsidR="008B190C" w:rsidRDefault="008B190C" w:rsidP="00A075A0">
      <w:pPr>
        <w:pStyle w:val="Lijstalinea"/>
        <w:numPr>
          <w:ilvl w:val="0"/>
          <w:numId w:val="339"/>
        </w:numPr>
        <w:spacing w:line="276" w:lineRule="auto"/>
        <w:ind w:left="709" w:hanging="709"/>
      </w:pPr>
      <w:r>
        <w:t xml:space="preserve">Pedagogisch medewerker 4 kinderopvang </w:t>
      </w:r>
    </w:p>
    <w:p w14:paraId="191F1885" w14:textId="77777777" w:rsidR="008B190C" w:rsidRDefault="008B190C" w:rsidP="00A075A0">
      <w:pPr>
        <w:pStyle w:val="Lijstalinea"/>
        <w:numPr>
          <w:ilvl w:val="0"/>
          <w:numId w:val="339"/>
        </w:numPr>
        <w:spacing w:line="276" w:lineRule="auto"/>
        <w:ind w:left="709" w:hanging="709"/>
      </w:pPr>
      <w:r>
        <w:t xml:space="preserve">Pedagogisch werker 4 Kinderopvang  </w:t>
      </w:r>
    </w:p>
    <w:p w14:paraId="58FC57EB" w14:textId="77777777" w:rsidR="008B190C" w:rsidRDefault="008B190C" w:rsidP="00A075A0">
      <w:pPr>
        <w:pStyle w:val="Lijstalinea"/>
        <w:numPr>
          <w:ilvl w:val="0"/>
          <w:numId w:val="339"/>
        </w:numPr>
        <w:spacing w:line="276" w:lineRule="auto"/>
        <w:ind w:left="709" w:hanging="709"/>
      </w:pPr>
      <w:r>
        <w:t xml:space="preserve">Pedagogisch medewerker 3 kinderopvang </w:t>
      </w:r>
    </w:p>
    <w:p w14:paraId="63C5B5A6" w14:textId="77777777" w:rsidR="008B190C" w:rsidRDefault="008B190C" w:rsidP="00A075A0">
      <w:pPr>
        <w:pStyle w:val="Lijstalinea"/>
        <w:numPr>
          <w:ilvl w:val="0"/>
          <w:numId w:val="339"/>
        </w:numPr>
        <w:spacing w:line="276" w:lineRule="auto"/>
        <w:ind w:left="709" w:hanging="709"/>
      </w:pPr>
      <w:r>
        <w:t xml:space="preserve">Gespecialiseerd pedagogisch medewerker </w:t>
      </w:r>
    </w:p>
    <w:p w14:paraId="32D694FF" w14:textId="77777777" w:rsidR="008B190C" w:rsidRDefault="008B190C" w:rsidP="00A075A0">
      <w:pPr>
        <w:pStyle w:val="Lijstalinea"/>
        <w:numPr>
          <w:ilvl w:val="0"/>
          <w:numId w:val="339"/>
        </w:numPr>
        <w:spacing w:line="276" w:lineRule="auto"/>
        <w:ind w:left="709" w:hanging="709"/>
      </w:pPr>
      <w:r>
        <w:t xml:space="preserve">Gespecialiseerd pedagogisch medewerker 4 kinderopvang </w:t>
      </w:r>
    </w:p>
    <w:p w14:paraId="6D1EBF7E" w14:textId="77777777" w:rsidR="008B190C" w:rsidRDefault="008B190C" w:rsidP="00A075A0">
      <w:pPr>
        <w:pStyle w:val="Lijstalinea"/>
        <w:numPr>
          <w:ilvl w:val="0"/>
          <w:numId w:val="339"/>
        </w:numPr>
        <w:spacing w:line="276" w:lineRule="auto"/>
        <w:ind w:left="709" w:hanging="709"/>
      </w:pPr>
      <w:r>
        <w:t xml:space="preserve">Pedagogisch medewerker 4 jeugdzorg </w:t>
      </w:r>
    </w:p>
    <w:p w14:paraId="4FA54234" w14:textId="77777777" w:rsidR="008B190C" w:rsidRDefault="008B190C" w:rsidP="00A075A0">
      <w:pPr>
        <w:pStyle w:val="Lijstalinea"/>
        <w:numPr>
          <w:ilvl w:val="0"/>
          <w:numId w:val="339"/>
        </w:numPr>
        <w:spacing w:line="276" w:lineRule="auto"/>
        <w:ind w:left="709" w:hanging="709"/>
      </w:pPr>
      <w:r>
        <w:t xml:space="preserve">Pedagogisch werker 4 jeugdzorg </w:t>
      </w:r>
    </w:p>
    <w:p w14:paraId="11E9A16E" w14:textId="77777777" w:rsidR="008B190C" w:rsidRDefault="008B190C" w:rsidP="00A075A0">
      <w:pPr>
        <w:pStyle w:val="Lijstalinea"/>
        <w:numPr>
          <w:ilvl w:val="0"/>
          <w:numId w:val="339"/>
        </w:numPr>
        <w:spacing w:line="276" w:lineRule="auto"/>
        <w:ind w:left="709" w:hanging="709"/>
      </w:pPr>
      <w:r>
        <w:t xml:space="preserve">Onderwijsassistent </w:t>
      </w:r>
    </w:p>
    <w:p w14:paraId="4AE2B8F3" w14:textId="77777777" w:rsidR="008B190C" w:rsidRDefault="008B190C" w:rsidP="00A075A0">
      <w:pPr>
        <w:pStyle w:val="Lijstalinea"/>
        <w:numPr>
          <w:ilvl w:val="0"/>
          <w:numId w:val="339"/>
        </w:numPr>
        <w:spacing w:line="276" w:lineRule="auto"/>
        <w:ind w:left="709" w:hanging="709"/>
      </w:pPr>
      <w:r>
        <w:t xml:space="preserve">Onderwijsassistent PO/SO (primair onderwijs/speciaal onderwijs) </w:t>
      </w:r>
    </w:p>
    <w:p w14:paraId="76DE20C2" w14:textId="77777777" w:rsidR="008B190C" w:rsidRDefault="008B190C" w:rsidP="00A075A0">
      <w:pPr>
        <w:pStyle w:val="Lijstalinea"/>
        <w:numPr>
          <w:ilvl w:val="0"/>
          <w:numId w:val="339"/>
        </w:numPr>
        <w:spacing w:line="276" w:lineRule="auto"/>
        <w:ind w:left="709" w:hanging="709"/>
      </w:pPr>
      <w:r>
        <w:t xml:space="preserve">Sociaal-cultureel Werker (SCW) </w:t>
      </w:r>
    </w:p>
    <w:p w14:paraId="429BB48D" w14:textId="0C3AE947" w:rsidR="008B190C" w:rsidRDefault="008B190C" w:rsidP="008B190C">
      <w:pPr>
        <w:pStyle w:val="Kop3"/>
      </w:pPr>
      <w:bookmarkStart w:id="2321" w:name="_Toc39061454"/>
      <w:bookmarkStart w:id="2322" w:name="_Toc45882691"/>
      <w:bookmarkStart w:id="2323" w:name="_Toc46330102"/>
      <w:bookmarkStart w:id="2324" w:name="_Toc75510859"/>
      <w:bookmarkStart w:id="2325" w:name="_Toc128381748"/>
      <w:r>
        <w:t>H</w:t>
      </w:r>
      <w:bookmarkEnd w:id="2321"/>
      <w:bookmarkEnd w:id="2322"/>
      <w:bookmarkEnd w:id="2323"/>
      <w:r w:rsidR="00180CE3">
        <w:t>bo</w:t>
      </w:r>
      <w:bookmarkEnd w:id="2324"/>
      <w:bookmarkEnd w:id="2325"/>
    </w:p>
    <w:p w14:paraId="6A6A6BA6" w14:textId="77777777" w:rsidR="008B190C" w:rsidRDefault="008B190C" w:rsidP="00A075A0">
      <w:pPr>
        <w:pStyle w:val="Lijstalinea"/>
        <w:numPr>
          <w:ilvl w:val="0"/>
          <w:numId w:val="340"/>
        </w:numPr>
        <w:spacing w:line="276" w:lineRule="auto"/>
        <w:ind w:left="709" w:hanging="709"/>
      </w:pPr>
      <w:r>
        <w:t xml:space="preserve">Leraar basisonderwijs (aan Hogeschool, PABO of IPABO) </w:t>
      </w:r>
    </w:p>
    <w:p w14:paraId="0FB0A4C3" w14:textId="00E1B86B" w:rsidR="008B190C" w:rsidRDefault="008B190C" w:rsidP="00A075A0">
      <w:pPr>
        <w:pStyle w:val="Lijstalinea"/>
        <w:numPr>
          <w:ilvl w:val="0"/>
          <w:numId w:val="340"/>
        </w:numPr>
        <w:spacing w:line="276" w:lineRule="auto"/>
        <w:ind w:left="709" w:hanging="709"/>
      </w:pPr>
      <w:r>
        <w:t>Pedagogiek (</w:t>
      </w:r>
      <w:r w:rsidR="00B30223">
        <w:t>hbo</w:t>
      </w:r>
      <w:r>
        <w:t xml:space="preserve">-bachelor) </w:t>
      </w:r>
    </w:p>
    <w:p w14:paraId="06AD7E12" w14:textId="77777777" w:rsidR="008B190C" w:rsidRDefault="008B190C" w:rsidP="00A075A0">
      <w:pPr>
        <w:pStyle w:val="Lijstalinea"/>
        <w:numPr>
          <w:ilvl w:val="0"/>
          <w:numId w:val="340"/>
        </w:numPr>
        <w:spacing w:line="276" w:lineRule="auto"/>
        <w:ind w:left="709" w:hanging="709"/>
      </w:pPr>
      <w:r>
        <w:t xml:space="preserve">Sociaal Pedagogische Hulpverlening (SPH) </w:t>
      </w:r>
    </w:p>
    <w:p w14:paraId="48CA38FA" w14:textId="77777777" w:rsidR="008B190C" w:rsidRDefault="008B190C" w:rsidP="00A075A0">
      <w:pPr>
        <w:pStyle w:val="Lijstalinea"/>
        <w:numPr>
          <w:ilvl w:val="0"/>
          <w:numId w:val="340"/>
        </w:numPr>
        <w:spacing w:line="276" w:lineRule="auto"/>
        <w:ind w:left="709" w:hanging="709"/>
      </w:pPr>
      <w:r>
        <w:t xml:space="preserve">Culturele en Maatschappelijke Vorming (CMV) </w:t>
      </w:r>
    </w:p>
    <w:p w14:paraId="10F8B0C1" w14:textId="77777777" w:rsidR="008B190C" w:rsidRDefault="008B190C" w:rsidP="00A075A0">
      <w:pPr>
        <w:pStyle w:val="Lijstalinea"/>
        <w:numPr>
          <w:ilvl w:val="0"/>
          <w:numId w:val="340"/>
        </w:numPr>
        <w:spacing w:line="276" w:lineRule="auto"/>
        <w:ind w:left="709" w:hanging="709"/>
      </w:pPr>
      <w:r>
        <w:t xml:space="preserve">Pedagogisch management Kinderopvang </w:t>
      </w:r>
    </w:p>
    <w:p w14:paraId="2FA19F1A" w14:textId="77777777" w:rsidR="008B190C" w:rsidRDefault="008B190C" w:rsidP="00A075A0">
      <w:pPr>
        <w:pStyle w:val="Lijstalinea"/>
        <w:numPr>
          <w:ilvl w:val="0"/>
          <w:numId w:val="340"/>
        </w:numPr>
        <w:spacing w:line="276" w:lineRule="auto"/>
        <w:ind w:left="709" w:hanging="709"/>
      </w:pPr>
      <w:r>
        <w:t xml:space="preserve">Associate Degree Pedagogisch Educatief Medewerker </w:t>
      </w:r>
    </w:p>
    <w:p w14:paraId="66616AC1" w14:textId="77777777" w:rsidR="008B190C" w:rsidRDefault="008B190C" w:rsidP="00A075A0">
      <w:pPr>
        <w:pStyle w:val="Lijstalinea"/>
        <w:numPr>
          <w:ilvl w:val="0"/>
          <w:numId w:val="340"/>
        </w:numPr>
        <w:spacing w:line="276" w:lineRule="auto"/>
        <w:ind w:left="709" w:hanging="709"/>
      </w:pPr>
      <w:r>
        <w:t xml:space="preserve">Associate Degree Kinderopvang </w:t>
      </w:r>
    </w:p>
    <w:p w14:paraId="424964CD" w14:textId="77777777" w:rsidR="008B190C" w:rsidRDefault="008B190C" w:rsidP="00A075A0">
      <w:pPr>
        <w:pStyle w:val="Lijstalinea"/>
        <w:numPr>
          <w:ilvl w:val="0"/>
          <w:numId w:val="340"/>
        </w:numPr>
        <w:spacing w:line="276" w:lineRule="auto"/>
        <w:ind w:left="709" w:hanging="709"/>
      </w:pPr>
      <w:r>
        <w:t xml:space="preserve">Associate Degree Onderwijsondersteuner Omgangskunde </w:t>
      </w:r>
    </w:p>
    <w:p w14:paraId="14ACDB86" w14:textId="77777777" w:rsidR="008B190C" w:rsidRPr="00611A2E" w:rsidRDefault="008B190C" w:rsidP="00A075A0">
      <w:pPr>
        <w:pStyle w:val="Lijstalinea"/>
        <w:numPr>
          <w:ilvl w:val="0"/>
          <w:numId w:val="340"/>
        </w:numPr>
        <w:spacing w:line="276" w:lineRule="auto"/>
        <w:ind w:left="709" w:hanging="709"/>
        <w:rPr>
          <w:lang w:val="en-US"/>
        </w:rPr>
      </w:pPr>
      <w:r w:rsidRPr="00611A2E">
        <w:rPr>
          <w:lang w:val="en-US"/>
        </w:rPr>
        <w:t xml:space="preserve">Associate Degree Pedagogisch Professional Kind en Educatie </w:t>
      </w:r>
    </w:p>
    <w:p w14:paraId="466E6F5B" w14:textId="77777777" w:rsidR="008B190C" w:rsidRDefault="008B190C" w:rsidP="008B190C">
      <w:pPr>
        <w:spacing w:line="276" w:lineRule="auto"/>
        <w:ind w:left="708"/>
      </w:pPr>
      <w:r>
        <w:t>Indien dit diploma bij een onderwijsinstelling is behaald met inachtneming van de eisen die de Wet educatie en beroepsonderwijs (WEB) of de Wet Hoger en Wetenschappelijk Onderwijs (WHW) aan deze opleiding stelt.</w:t>
      </w:r>
    </w:p>
    <w:p w14:paraId="15B2E16F" w14:textId="77777777" w:rsidR="008B190C" w:rsidRDefault="008B190C" w:rsidP="008B190C">
      <w:r>
        <w:br w:type="page"/>
      </w:r>
    </w:p>
    <w:p w14:paraId="0A7F1DF8" w14:textId="77777777" w:rsidR="008B190C" w:rsidRDefault="008B190C" w:rsidP="008B190C">
      <w:pPr>
        <w:pStyle w:val="Kop2"/>
      </w:pPr>
      <w:bookmarkStart w:id="2326" w:name="_Toc39061455"/>
      <w:bookmarkStart w:id="2327" w:name="_Toc45882692"/>
      <w:bookmarkStart w:id="2328" w:name="_Toc46330103"/>
      <w:bookmarkStart w:id="2329" w:name="_Toc75510860"/>
      <w:bookmarkStart w:id="2330" w:name="_Toc128381749"/>
      <w:r>
        <w:t>B.</w:t>
      </w:r>
      <w:r>
        <w:tab/>
        <w:t>Eveneens kwalificerende diploma’s</w:t>
      </w:r>
      <w:bookmarkEnd w:id="2326"/>
      <w:bookmarkEnd w:id="2327"/>
      <w:bookmarkEnd w:id="2328"/>
      <w:bookmarkEnd w:id="2329"/>
      <w:bookmarkEnd w:id="2330"/>
    </w:p>
    <w:p w14:paraId="49AD60E0" w14:textId="77777777" w:rsidR="008B190C" w:rsidRDefault="008B190C" w:rsidP="008B190C">
      <w:pPr>
        <w:spacing w:line="276" w:lineRule="auto"/>
        <w:ind w:left="708"/>
      </w:pPr>
      <w:r>
        <w:t>Diploma’s die eveneens kwalificeren voor de functie van gastouder in loondienst:</w:t>
      </w:r>
    </w:p>
    <w:p w14:paraId="1B6A4A8B" w14:textId="54D009B6" w:rsidR="008B190C" w:rsidRDefault="008B190C" w:rsidP="008B190C">
      <w:pPr>
        <w:pStyle w:val="Kop3"/>
      </w:pPr>
      <w:bookmarkStart w:id="2331" w:name="_Toc39061456"/>
      <w:bookmarkStart w:id="2332" w:name="_Toc45882693"/>
      <w:bookmarkStart w:id="2333" w:name="_Toc46330104"/>
      <w:bookmarkStart w:id="2334" w:name="_Toc75510861"/>
      <w:bookmarkStart w:id="2335" w:name="_Toc128381750"/>
      <w:r>
        <w:t>M</w:t>
      </w:r>
      <w:bookmarkEnd w:id="2331"/>
      <w:bookmarkEnd w:id="2332"/>
      <w:bookmarkEnd w:id="2333"/>
      <w:r w:rsidR="00CB34F5">
        <w:t>bo</w:t>
      </w:r>
      <w:bookmarkEnd w:id="2334"/>
      <w:bookmarkEnd w:id="2335"/>
    </w:p>
    <w:p w14:paraId="57BA6FD1" w14:textId="77777777" w:rsidR="008B190C" w:rsidRDefault="008B190C" w:rsidP="00A075A0">
      <w:pPr>
        <w:pStyle w:val="Lijstalinea"/>
        <w:numPr>
          <w:ilvl w:val="0"/>
          <w:numId w:val="341"/>
        </w:numPr>
        <w:spacing w:line="276" w:lineRule="auto"/>
        <w:ind w:left="709" w:hanging="709"/>
      </w:pPr>
      <w:r>
        <w:t xml:space="preserve">Sport- en bewegingsleider (niveau 3 en 4) </w:t>
      </w:r>
    </w:p>
    <w:p w14:paraId="26607D0B" w14:textId="77777777" w:rsidR="008B190C" w:rsidRDefault="008B190C" w:rsidP="00A075A0">
      <w:pPr>
        <w:pStyle w:val="Lijstalinea"/>
        <w:numPr>
          <w:ilvl w:val="0"/>
          <w:numId w:val="341"/>
        </w:numPr>
        <w:spacing w:line="276" w:lineRule="auto"/>
        <w:ind w:left="709" w:hanging="709"/>
      </w:pPr>
      <w:r>
        <w:t xml:space="preserve">Sport- en bewegingscoördinator (niveau 4) </w:t>
      </w:r>
    </w:p>
    <w:p w14:paraId="5EA9D9D9" w14:textId="77777777" w:rsidR="008B190C" w:rsidRDefault="008B190C" w:rsidP="00A075A0">
      <w:pPr>
        <w:pStyle w:val="Lijstalinea"/>
        <w:numPr>
          <w:ilvl w:val="0"/>
          <w:numId w:val="341"/>
        </w:numPr>
        <w:spacing w:line="276" w:lineRule="auto"/>
        <w:ind w:left="709" w:hanging="709"/>
      </w:pPr>
      <w:r>
        <w:t xml:space="preserve">Coördinator buurt, sport en onderwijs </w:t>
      </w:r>
    </w:p>
    <w:p w14:paraId="35174548" w14:textId="77777777" w:rsidR="008B190C" w:rsidRDefault="008B190C" w:rsidP="00A075A0">
      <w:pPr>
        <w:pStyle w:val="Lijstalinea"/>
        <w:numPr>
          <w:ilvl w:val="0"/>
          <w:numId w:val="341"/>
        </w:numPr>
        <w:spacing w:line="276" w:lineRule="auto"/>
        <w:ind w:left="709" w:hanging="709"/>
      </w:pPr>
      <w:r>
        <w:t xml:space="preserve">Sport en Bewegen (niveau 3 en 4) </w:t>
      </w:r>
    </w:p>
    <w:p w14:paraId="58C9A0C3" w14:textId="77777777" w:rsidR="008B190C" w:rsidRDefault="008B190C" w:rsidP="00A075A0">
      <w:pPr>
        <w:pStyle w:val="Lijstalinea"/>
        <w:numPr>
          <w:ilvl w:val="0"/>
          <w:numId w:val="341"/>
        </w:numPr>
        <w:spacing w:line="276" w:lineRule="auto"/>
        <w:ind w:left="709" w:hanging="709"/>
      </w:pPr>
      <w:r>
        <w:t xml:space="preserve">CIOS algemeen sportleider/ster </w:t>
      </w:r>
    </w:p>
    <w:p w14:paraId="4A294F3A" w14:textId="7874722B" w:rsidR="008B190C" w:rsidRDefault="008B190C" w:rsidP="008B190C">
      <w:pPr>
        <w:pStyle w:val="Kop3"/>
      </w:pPr>
      <w:bookmarkStart w:id="2336" w:name="_Toc39061457"/>
      <w:bookmarkStart w:id="2337" w:name="_Toc45882694"/>
      <w:bookmarkStart w:id="2338" w:name="_Toc46330105"/>
      <w:bookmarkStart w:id="2339" w:name="_Toc75510862"/>
      <w:bookmarkStart w:id="2340" w:name="_Toc128381751"/>
      <w:r>
        <w:t>H</w:t>
      </w:r>
      <w:bookmarkEnd w:id="2336"/>
      <w:bookmarkEnd w:id="2337"/>
      <w:bookmarkEnd w:id="2338"/>
      <w:r w:rsidR="00CB34F5">
        <w:t>bo</w:t>
      </w:r>
      <w:bookmarkEnd w:id="2339"/>
      <w:bookmarkEnd w:id="2340"/>
    </w:p>
    <w:p w14:paraId="2DD13D9C" w14:textId="77777777" w:rsidR="008B190C" w:rsidRDefault="008B190C" w:rsidP="00A075A0">
      <w:pPr>
        <w:pStyle w:val="Lijstalinea"/>
        <w:numPr>
          <w:ilvl w:val="0"/>
          <w:numId w:val="342"/>
        </w:numPr>
        <w:spacing w:line="276" w:lineRule="auto"/>
        <w:ind w:left="709" w:hanging="709"/>
      </w:pPr>
      <w:r w:rsidRPr="008B5B27">
        <w:t>Kultureel Werk</w:t>
      </w:r>
    </w:p>
    <w:p w14:paraId="4F3565D5" w14:textId="77777777" w:rsidR="008B190C" w:rsidRDefault="008B190C" w:rsidP="00A075A0">
      <w:pPr>
        <w:pStyle w:val="Lijstalinea"/>
        <w:numPr>
          <w:ilvl w:val="0"/>
          <w:numId w:val="342"/>
        </w:numPr>
        <w:spacing w:line="276" w:lineRule="auto"/>
        <w:ind w:left="709" w:hanging="709"/>
      </w:pPr>
      <w:r>
        <w:t xml:space="preserve">Leraar lichamelijke oefening (ALO), </w:t>
      </w:r>
    </w:p>
    <w:p w14:paraId="4E908641" w14:textId="77777777" w:rsidR="008B190C" w:rsidRDefault="008B190C" w:rsidP="00A075A0">
      <w:pPr>
        <w:pStyle w:val="Lijstalinea"/>
        <w:numPr>
          <w:ilvl w:val="0"/>
          <w:numId w:val="342"/>
        </w:numPr>
        <w:spacing w:line="276" w:lineRule="auto"/>
        <w:ind w:left="709" w:hanging="709"/>
      </w:pPr>
      <w:r>
        <w:t xml:space="preserve">Leraar lichamelijke opvoeding </w:t>
      </w:r>
    </w:p>
    <w:p w14:paraId="197B3858" w14:textId="77777777" w:rsidR="008B190C" w:rsidRDefault="008B190C" w:rsidP="00A075A0">
      <w:pPr>
        <w:pStyle w:val="Lijstalinea"/>
        <w:numPr>
          <w:ilvl w:val="0"/>
          <w:numId w:val="342"/>
        </w:numPr>
        <w:spacing w:line="276" w:lineRule="auto"/>
        <w:ind w:left="709" w:hanging="709"/>
      </w:pPr>
      <w:r>
        <w:t xml:space="preserve">Sport en Bewegen, </w:t>
      </w:r>
    </w:p>
    <w:p w14:paraId="272D3B72" w14:textId="77777777" w:rsidR="008B190C" w:rsidRDefault="008B190C" w:rsidP="00A075A0">
      <w:pPr>
        <w:pStyle w:val="Lijstalinea"/>
        <w:numPr>
          <w:ilvl w:val="0"/>
          <w:numId w:val="342"/>
        </w:numPr>
        <w:spacing w:line="276" w:lineRule="auto"/>
        <w:ind w:left="709" w:hanging="709"/>
      </w:pPr>
      <w:r>
        <w:t xml:space="preserve">Sport- en bewegingseducatie </w:t>
      </w:r>
    </w:p>
    <w:p w14:paraId="0D4E5617" w14:textId="6E6C7F11" w:rsidR="008B190C" w:rsidRDefault="008B190C" w:rsidP="00A075A0">
      <w:pPr>
        <w:pStyle w:val="Lijstalinea"/>
        <w:numPr>
          <w:ilvl w:val="0"/>
          <w:numId w:val="342"/>
        </w:numPr>
        <w:spacing w:line="276" w:lineRule="auto"/>
        <w:ind w:left="709" w:hanging="709"/>
      </w:pPr>
      <w:r>
        <w:t xml:space="preserve">Kunstzinnig vormende opleiding op </w:t>
      </w:r>
      <w:r w:rsidR="00010BB0">
        <w:t>hbo</w:t>
      </w:r>
      <w:r>
        <w:t>-niveau (docentenrichting binnen kunstonderwijs of kunstzinnige richting binnen lerarenopleiding)</w:t>
      </w:r>
    </w:p>
    <w:p w14:paraId="11496363" w14:textId="77777777" w:rsidR="008B190C" w:rsidRDefault="008B190C" w:rsidP="008B190C">
      <w:pPr>
        <w:spacing w:line="276" w:lineRule="auto"/>
        <w:ind w:left="708"/>
      </w:pPr>
      <w:r>
        <w:t>Indien dit diploma bij een onderwijsinstelling is behaald met inachtneming van de eisen die de Wet educatie en beroepsonderwijs (WEB) of de Wet Hoger en Wetenschappelijk Onderwijs (WHW) aan deze opleiding stelt.</w:t>
      </w:r>
    </w:p>
    <w:p w14:paraId="477674D4" w14:textId="77777777" w:rsidR="008B190C" w:rsidRDefault="008B190C" w:rsidP="008B190C">
      <w:pPr>
        <w:pStyle w:val="Kop2"/>
      </w:pPr>
      <w:bookmarkStart w:id="2341" w:name="_Toc39061458"/>
      <w:bookmarkStart w:id="2342" w:name="_Toc45882695"/>
      <w:bookmarkStart w:id="2343" w:name="_Toc46330106"/>
      <w:bookmarkStart w:id="2344" w:name="_Toc75510863"/>
      <w:bookmarkStart w:id="2345" w:name="_Toc128381752"/>
      <w:r>
        <w:t>C.</w:t>
      </w:r>
      <w:r>
        <w:tab/>
        <w:t>Kwalificerende diploma’s door cao-partijen bepaald</w:t>
      </w:r>
      <w:bookmarkEnd w:id="2341"/>
      <w:bookmarkEnd w:id="2342"/>
      <w:bookmarkEnd w:id="2343"/>
      <w:bookmarkEnd w:id="2344"/>
      <w:bookmarkEnd w:id="2345"/>
    </w:p>
    <w:p w14:paraId="266CB4C5" w14:textId="0AC8AF5A" w:rsidR="008B190C" w:rsidRDefault="008B190C" w:rsidP="008B190C">
      <w:pPr>
        <w:spacing w:line="276" w:lineRule="auto"/>
        <w:ind w:left="708"/>
      </w:pPr>
      <w:r>
        <w:t xml:space="preserve">Hieronder worden de beroepsopleidingen vermeld waarvan door partijen bij de </w:t>
      </w:r>
      <w:r w:rsidR="00826BF5">
        <w:t>C</w:t>
      </w:r>
      <w:r>
        <w:t>ao Kinderopvang is bepaald dat een reeds behaald diploma ook kwalificeert voor de functie van gastouder in loondienst:</w:t>
      </w:r>
    </w:p>
    <w:p w14:paraId="335FB58B" w14:textId="28FD16F7" w:rsidR="008B190C" w:rsidRDefault="008B190C" w:rsidP="008B190C">
      <w:pPr>
        <w:pStyle w:val="Kop3"/>
      </w:pPr>
      <w:bookmarkStart w:id="2346" w:name="_Toc39061459"/>
      <w:bookmarkStart w:id="2347" w:name="_Toc45882696"/>
      <w:bookmarkStart w:id="2348" w:name="_Toc46330107"/>
      <w:bookmarkStart w:id="2349" w:name="_Toc75510864"/>
      <w:bookmarkStart w:id="2350" w:name="_Toc128381753"/>
      <w:r>
        <w:t>M</w:t>
      </w:r>
      <w:bookmarkEnd w:id="2346"/>
      <w:bookmarkEnd w:id="2347"/>
      <w:bookmarkEnd w:id="2348"/>
      <w:r w:rsidR="00CB34F5">
        <w:t>bo</w:t>
      </w:r>
      <w:bookmarkEnd w:id="2349"/>
      <w:bookmarkEnd w:id="2350"/>
    </w:p>
    <w:p w14:paraId="79C47660" w14:textId="77777777" w:rsidR="008B190C" w:rsidRDefault="008B190C" w:rsidP="00A075A0">
      <w:pPr>
        <w:pStyle w:val="Lijstalinea"/>
        <w:numPr>
          <w:ilvl w:val="0"/>
          <w:numId w:val="343"/>
        </w:numPr>
        <w:spacing w:line="276" w:lineRule="auto"/>
        <w:ind w:left="709" w:hanging="709"/>
      </w:pPr>
      <w:r>
        <w:t>Beroepsopleidingen binnen MBO/MDGO/MHNO/MSPO/Leerlingwezen/inservice of brancheopleiding:</w:t>
      </w:r>
    </w:p>
    <w:p w14:paraId="00FE3BC3" w14:textId="77777777" w:rsidR="008B190C" w:rsidRDefault="008B190C" w:rsidP="00A075A0">
      <w:pPr>
        <w:pStyle w:val="Lijstalinea"/>
        <w:numPr>
          <w:ilvl w:val="0"/>
          <w:numId w:val="343"/>
        </w:numPr>
        <w:spacing w:line="276" w:lineRule="auto"/>
        <w:ind w:left="709" w:hanging="709"/>
      </w:pPr>
      <w:r>
        <w:t xml:space="preserve">A-Verpleegkundige </w:t>
      </w:r>
    </w:p>
    <w:p w14:paraId="3447571F" w14:textId="77777777" w:rsidR="008B190C" w:rsidRDefault="008B190C" w:rsidP="00A075A0">
      <w:pPr>
        <w:pStyle w:val="Lijstalinea"/>
        <w:numPr>
          <w:ilvl w:val="0"/>
          <w:numId w:val="343"/>
        </w:numPr>
        <w:spacing w:line="276" w:lineRule="auto"/>
        <w:ind w:left="709" w:hanging="709"/>
      </w:pPr>
      <w:r>
        <w:t xml:space="preserve">Activiteitenbegeleider (AB) </w:t>
      </w:r>
    </w:p>
    <w:p w14:paraId="2FE60B58" w14:textId="77777777" w:rsidR="008B190C" w:rsidRDefault="008B190C" w:rsidP="00A075A0">
      <w:pPr>
        <w:pStyle w:val="Lijstalinea"/>
        <w:numPr>
          <w:ilvl w:val="0"/>
          <w:numId w:val="343"/>
        </w:numPr>
        <w:spacing w:line="276" w:lineRule="auto"/>
        <w:ind w:left="709" w:hanging="709"/>
      </w:pPr>
      <w:r>
        <w:t xml:space="preserve">Activiteitenbegeleiding (AB) </w:t>
      </w:r>
    </w:p>
    <w:p w14:paraId="274DEE19" w14:textId="77777777" w:rsidR="008B190C" w:rsidRDefault="008B190C" w:rsidP="00A075A0">
      <w:pPr>
        <w:pStyle w:val="Lijstalinea"/>
        <w:numPr>
          <w:ilvl w:val="0"/>
          <w:numId w:val="343"/>
        </w:numPr>
        <w:spacing w:line="276" w:lineRule="auto"/>
        <w:ind w:left="709" w:hanging="709"/>
      </w:pPr>
      <w:r>
        <w:t xml:space="preserve">Agogisch Werk (AW) </w:t>
      </w:r>
    </w:p>
    <w:p w14:paraId="73B3FCF9" w14:textId="77777777" w:rsidR="008B190C" w:rsidRDefault="008B190C" w:rsidP="00A075A0">
      <w:pPr>
        <w:pStyle w:val="Lijstalinea"/>
        <w:numPr>
          <w:ilvl w:val="0"/>
          <w:numId w:val="343"/>
        </w:numPr>
        <w:spacing w:line="276" w:lineRule="auto"/>
        <w:ind w:left="709" w:hanging="709"/>
      </w:pPr>
      <w:r>
        <w:t xml:space="preserve">akte hoofdleidster kleuteronderwijs </w:t>
      </w:r>
    </w:p>
    <w:p w14:paraId="5AFCD461" w14:textId="77777777" w:rsidR="008B190C" w:rsidRDefault="008B190C" w:rsidP="00A075A0">
      <w:pPr>
        <w:pStyle w:val="Lijstalinea"/>
        <w:numPr>
          <w:ilvl w:val="0"/>
          <w:numId w:val="343"/>
        </w:numPr>
        <w:spacing w:line="276" w:lineRule="auto"/>
        <w:ind w:left="709" w:hanging="709"/>
      </w:pPr>
      <w:r>
        <w:t>akte Kleuterleidster A</w:t>
      </w:r>
    </w:p>
    <w:p w14:paraId="306C6F78" w14:textId="77777777" w:rsidR="008B190C" w:rsidRDefault="008B190C" w:rsidP="00A075A0">
      <w:pPr>
        <w:pStyle w:val="Lijstalinea"/>
        <w:numPr>
          <w:ilvl w:val="0"/>
          <w:numId w:val="343"/>
        </w:numPr>
        <w:spacing w:line="276" w:lineRule="auto"/>
        <w:ind w:left="709" w:hanging="709"/>
      </w:pPr>
      <w:r>
        <w:t xml:space="preserve">akte Kleuterleidster B </w:t>
      </w:r>
    </w:p>
    <w:p w14:paraId="4AFD2D74" w14:textId="77777777" w:rsidR="008B190C" w:rsidRDefault="008B190C" w:rsidP="00A075A0">
      <w:pPr>
        <w:pStyle w:val="Lijstalinea"/>
        <w:numPr>
          <w:ilvl w:val="0"/>
          <w:numId w:val="343"/>
        </w:numPr>
        <w:spacing w:line="276" w:lineRule="auto"/>
        <w:ind w:left="709" w:hanging="709"/>
      </w:pPr>
      <w:r>
        <w:t xml:space="preserve">Arbeidstherapie (AT) </w:t>
      </w:r>
    </w:p>
    <w:p w14:paraId="6DC59354" w14:textId="77777777" w:rsidR="008B190C" w:rsidRDefault="008B190C" w:rsidP="00A075A0">
      <w:pPr>
        <w:pStyle w:val="Lijstalinea"/>
        <w:numPr>
          <w:ilvl w:val="0"/>
          <w:numId w:val="343"/>
        </w:numPr>
        <w:spacing w:line="276" w:lineRule="auto"/>
        <w:ind w:left="709" w:hanging="709"/>
      </w:pPr>
      <w:r>
        <w:t xml:space="preserve">B-Verpleegkundige </w:t>
      </w:r>
    </w:p>
    <w:p w14:paraId="4FB1F5B3" w14:textId="77777777" w:rsidR="008B190C" w:rsidRDefault="008B190C" w:rsidP="00A075A0">
      <w:pPr>
        <w:pStyle w:val="Lijstalinea"/>
        <w:numPr>
          <w:ilvl w:val="0"/>
          <w:numId w:val="343"/>
        </w:numPr>
        <w:spacing w:line="276" w:lineRule="auto"/>
        <w:ind w:left="709" w:hanging="709"/>
      </w:pPr>
      <w:r>
        <w:t>Brancheopleiding Ervaren Peuterspeelzaalleidster (BEP)</w:t>
      </w:r>
    </w:p>
    <w:p w14:paraId="792BBB5A" w14:textId="77777777" w:rsidR="008B190C" w:rsidRDefault="008B190C" w:rsidP="00A075A0">
      <w:pPr>
        <w:pStyle w:val="Lijstalinea"/>
        <w:numPr>
          <w:ilvl w:val="0"/>
          <w:numId w:val="343"/>
        </w:numPr>
        <w:spacing w:line="276" w:lineRule="auto"/>
        <w:ind w:left="709" w:hanging="709"/>
      </w:pPr>
      <w:r>
        <w:t xml:space="preserve">Brancheopleiding leidster kinderopvang </w:t>
      </w:r>
    </w:p>
    <w:p w14:paraId="1DBF580B" w14:textId="77777777" w:rsidR="008B190C" w:rsidRDefault="008B190C" w:rsidP="00A075A0">
      <w:pPr>
        <w:pStyle w:val="Lijstalinea"/>
        <w:numPr>
          <w:ilvl w:val="0"/>
          <w:numId w:val="343"/>
        </w:numPr>
        <w:spacing w:line="276" w:lineRule="auto"/>
        <w:ind w:left="709" w:hanging="709"/>
      </w:pPr>
      <w:r>
        <w:t xml:space="preserve">Cultureel werk (CW) </w:t>
      </w:r>
    </w:p>
    <w:p w14:paraId="50A16AA6" w14:textId="77777777" w:rsidR="008B190C" w:rsidRDefault="008B190C" w:rsidP="00A075A0">
      <w:pPr>
        <w:pStyle w:val="Lijstalinea"/>
        <w:numPr>
          <w:ilvl w:val="0"/>
          <w:numId w:val="343"/>
        </w:numPr>
        <w:spacing w:line="276" w:lineRule="auto"/>
        <w:ind w:left="709" w:hanging="709"/>
      </w:pPr>
      <w:r>
        <w:t xml:space="preserve">Extramurale gezondheidszorg (EMGZ) </w:t>
      </w:r>
    </w:p>
    <w:p w14:paraId="5B85352D" w14:textId="77777777" w:rsidR="008B190C" w:rsidRDefault="008B190C" w:rsidP="00A075A0">
      <w:pPr>
        <w:pStyle w:val="Lijstalinea"/>
        <w:numPr>
          <w:ilvl w:val="0"/>
          <w:numId w:val="343"/>
        </w:numPr>
        <w:spacing w:line="276" w:lineRule="auto"/>
        <w:ind w:left="709" w:hanging="709"/>
      </w:pPr>
      <w:r>
        <w:t xml:space="preserve">Inrichtingswerk (IW) </w:t>
      </w:r>
    </w:p>
    <w:p w14:paraId="2055D525" w14:textId="77777777" w:rsidR="008B190C" w:rsidRDefault="008B190C" w:rsidP="00A075A0">
      <w:pPr>
        <w:pStyle w:val="Lijstalinea"/>
        <w:numPr>
          <w:ilvl w:val="0"/>
          <w:numId w:val="343"/>
        </w:numPr>
        <w:spacing w:line="276" w:lineRule="auto"/>
        <w:ind w:left="709" w:hanging="709"/>
      </w:pPr>
      <w:r>
        <w:t xml:space="preserve">Kinderbescherming A </w:t>
      </w:r>
    </w:p>
    <w:p w14:paraId="17DE9F19" w14:textId="77777777" w:rsidR="008B190C" w:rsidRDefault="008B190C" w:rsidP="00A075A0">
      <w:pPr>
        <w:pStyle w:val="Lijstalinea"/>
        <w:numPr>
          <w:ilvl w:val="0"/>
          <w:numId w:val="343"/>
        </w:numPr>
        <w:spacing w:line="276" w:lineRule="auto"/>
        <w:ind w:left="709" w:hanging="709"/>
      </w:pPr>
      <w:r>
        <w:t xml:space="preserve">Kinderbescherming B </w:t>
      </w:r>
    </w:p>
    <w:p w14:paraId="528A2D77" w14:textId="77777777" w:rsidR="008B190C" w:rsidRDefault="008B190C" w:rsidP="00A075A0">
      <w:pPr>
        <w:pStyle w:val="Lijstalinea"/>
        <w:numPr>
          <w:ilvl w:val="0"/>
          <w:numId w:val="343"/>
        </w:numPr>
        <w:spacing w:line="276" w:lineRule="auto"/>
        <w:ind w:left="709" w:hanging="709"/>
      </w:pPr>
      <w:r>
        <w:t xml:space="preserve">Kinderverzorging en Opvoeding </w:t>
      </w:r>
    </w:p>
    <w:p w14:paraId="19FF0E97" w14:textId="77777777" w:rsidR="008B190C" w:rsidRDefault="008B190C" w:rsidP="00A075A0">
      <w:pPr>
        <w:pStyle w:val="Lijstalinea"/>
        <w:numPr>
          <w:ilvl w:val="0"/>
          <w:numId w:val="343"/>
        </w:numPr>
        <w:spacing w:line="276" w:lineRule="auto"/>
        <w:ind w:left="709" w:hanging="709"/>
      </w:pPr>
      <w:r>
        <w:t xml:space="preserve">Kinderverzorging/Jeugdverzorging (KV/JV) </w:t>
      </w:r>
    </w:p>
    <w:p w14:paraId="68DF80F5" w14:textId="77777777" w:rsidR="008B190C" w:rsidRDefault="008B190C" w:rsidP="00A075A0">
      <w:pPr>
        <w:pStyle w:val="Lijstalinea"/>
        <w:numPr>
          <w:ilvl w:val="0"/>
          <w:numId w:val="343"/>
        </w:numPr>
        <w:spacing w:line="276" w:lineRule="auto"/>
        <w:ind w:left="709" w:hanging="709"/>
      </w:pPr>
      <w:r>
        <w:t xml:space="preserve">Kinderverzorgster (KV) </w:t>
      </w:r>
    </w:p>
    <w:p w14:paraId="6163297E" w14:textId="77777777" w:rsidR="008B190C" w:rsidRDefault="008B190C" w:rsidP="00A075A0">
      <w:pPr>
        <w:pStyle w:val="Lijstalinea"/>
        <w:numPr>
          <w:ilvl w:val="0"/>
          <w:numId w:val="343"/>
        </w:numPr>
        <w:spacing w:line="276" w:lineRule="auto"/>
        <w:ind w:left="709" w:hanging="709"/>
      </w:pPr>
      <w:r>
        <w:t xml:space="preserve">Kinderverzorgster van de centrale raad voor de kinderuitzending </w:t>
      </w:r>
    </w:p>
    <w:p w14:paraId="343BB598" w14:textId="77777777" w:rsidR="008B190C" w:rsidRDefault="008B190C" w:rsidP="00A075A0">
      <w:pPr>
        <w:pStyle w:val="Lijstalinea"/>
        <w:numPr>
          <w:ilvl w:val="0"/>
          <w:numId w:val="343"/>
        </w:numPr>
        <w:spacing w:line="276" w:lineRule="auto"/>
        <w:ind w:left="709" w:hanging="709"/>
      </w:pPr>
      <w:r>
        <w:t xml:space="preserve">Kleuterzorg (Federatie van medische kleuterdagverblijven in Nederland) </w:t>
      </w:r>
    </w:p>
    <w:p w14:paraId="71B2547E" w14:textId="77777777" w:rsidR="008B190C" w:rsidRDefault="008B190C" w:rsidP="00A075A0">
      <w:pPr>
        <w:pStyle w:val="Lijstalinea"/>
        <w:numPr>
          <w:ilvl w:val="0"/>
          <w:numId w:val="343"/>
        </w:numPr>
        <w:spacing w:line="276" w:lineRule="auto"/>
        <w:ind w:left="709" w:hanging="709"/>
      </w:pPr>
      <w:r>
        <w:t xml:space="preserve">Kleuterzorg, medisch kleuterdagverblijf Arnhem </w:t>
      </w:r>
    </w:p>
    <w:p w14:paraId="61606287" w14:textId="77777777" w:rsidR="008B190C" w:rsidRDefault="008B190C" w:rsidP="00A075A0">
      <w:pPr>
        <w:pStyle w:val="Lijstalinea"/>
        <w:numPr>
          <w:ilvl w:val="0"/>
          <w:numId w:val="343"/>
        </w:numPr>
        <w:spacing w:line="276" w:lineRule="auto"/>
        <w:ind w:left="709" w:hanging="709"/>
      </w:pPr>
      <w:r>
        <w:t xml:space="preserve">Kultureel werk (KW) </w:t>
      </w:r>
    </w:p>
    <w:p w14:paraId="49B0BF84" w14:textId="77777777" w:rsidR="008B190C" w:rsidRDefault="008B190C" w:rsidP="00A075A0">
      <w:pPr>
        <w:pStyle w:val="Lijstalinea"/>
        <w:numPr>
          <w:ilvl w:val="0"/>
          <w:numId w:val="343"/>
        </w:numPr>
        <w:spacing w:line="276" w:lineRule="auto"/>
        <w:ind w:left="709" w:hanging="709"/>
      </w:pPr>
      <w:r>
        <w:t>Leidster Kindercentra (LKC; van OVDB * of onder WEB)</w:t>
      </w:r>
    </w:p>
    <w:p w14:paraId="1CB00911" w14:textId="77777777" w:rsidR="008B190C" w:rsidRDefault="008B190C" w:rsidP="00A075A0">
      <w:pPr>
        <w:pStyle w:val="Lijstalinea"/>
        <w:numPr>
          <w:ilvl w:val="0"/>
          <w:numId w:val="343"/>
        </w:numPr>
        <w:spacing w:line="276" w:lineRule="auto"/>
        <w:ind w:left="709" w:hanging="709"/>
      </w:pPr>
      <w:r>
        <w:t xml:space="preserve">Residentieel Werk (RW) </w:t>
      </w:r>
    </w:p>
    <w:p w14:paraId="28588A0C" w14:textId="77777777" w:rsidR="008B190C" w:rsidRDefault="008B190C" w:rsidP="00A075A0">
      <w:pPr>
        <w:pStyle w:val="Lijstalinea"/>
        <w:numPr>
          <w:ilvl w:val="0"/>
          <w:numId w:val="343"/>
        </w:numPr>
        <w:spacing w:line="276" w:lineRule="auto"/>
        <w:ind w:left="709" w:hanging="709"/>
      </w:pPr>
      <w:r>
        <w:t xml:space="preserve">Sociaal-agogisch II richting (MBO SA II) (semi) residentiële hulpverlening </w:t>
      </w:r>
    </w:p>
    <w:p w14:paraId="67B4C307" w14:textId="77777777" w:rsidR="008B190C" w:rsidRDefault="008B190C" w:rsidP="00A075A0">
      <w:pPr>
        <w:pStyle w:val="Lijstalinea"/>
        <w:numPr>
          <w:ilvl w:val="0"/>
          <w:numId w:val="343"/>
        </w:numPr>
        <w:spacing w:line="276" w:lineRule="auto"/>
        <w:ind w:left="709" w:hanging="709"/>
      </w:pPr>
      <w:r>
        <w:t xml:space="preserve">Sociaal Agogisch II (MBO-SA II) afstudeerrichting Kultureel werk </w:t>
      </w:r>
    </w:p>
    <w:p w14:paraId="1CAAC720" w14:textId="77777777" w:rsidR="008B190C" w:rsidRDefault="008B190C" w:rsidP="00A075A0">
      <w:pPr>
        <w:pStyle w:val="Lijstalinea"/>
        <w:numPr>
          <w:ilvl w:val="0"/>
          <w:numId w:val="343"/>
        </w:numPr>
        <w:spacing w:line="276" w:lineRule="auto"/>
        <w:ind w:left="709" w:hanging="709"/>
      </w:pPr>
      <w:r>
        <w:t xml:space="preserve">Sociale Arbeid (SA *, SAII of SA2 Sociaal Cultureel Werk </w:t>
      </w:r>
    </w:p>
    <w:p w14:paraId="5EA5D976" w14:textId="77777777" w:rsidR="008B190C" w:rsidRDefault="008B190C" w:rsidP="00A075A0">
      <w:pPr>
        <w:pStyle w:val="Lijstalinea"/>
        <w:numPr>
          <w:ilvl w:val="0"/>
          <w:numId w:val="343"/>
        </w:numPr>
        <w:spacing w:line="276" w:lineRule="auto"/>
        <w:ind w:left="709" w:hanging="709"/>
      </w:pPr>
      <w:r>
        <w:t xml:space="preserve">Sociaal Cultureel Werk </w:t>
      </w:r>
    </w:p>
    <w:p w14:paraId="1B945E9C" w14:textId="77777777" w:rsidR="008B190C" w:rsidRDefault="008B190C" w:rsidP="00A075A0">
      <w:pPr>
        <w:pStyle w:val="Lijstalinea"/>
        <w:numPr>
          <w:ilvl w:val="0"/>
          <w:numId w:val="343"/>
        </w:numPr>
        <w:spacing w:line="276" w:lineRule="auto"/>
        <w:ind w:left="709" w:hanging="709"/>
      </w:pPr>
      <w:r>
        <w:t xml:space="preserve">Sociaal Dienstverlener (SD) </w:t>
      </w:r>
    </w:p>
    <w:p w14:paraId="25FE38E0" w14:textId="77777777" w:rsidR="008B190C" w:rsidRDefault="008B190C" w:rsidP="00A075A0">
      <w:pPr>
        <w:pStyle w:val="Lijstalinea"/>
        <w:numPr>
          <w:ilvl w:val="0"/>
          <w:numId w:val="343"/>
        </w:numPr>
        <w:spacing w:line="276" w:lineRule="auto"/>
        <w:ind w:left="709" w:hanging="709"/>
      </w:pPr>
      <w:r>
        <w:t>Sociaal Pedagogisch Werker (SPW; lang * of onder WEB)</w:t>
      </w:r>
    </w:p>
    <w:p w14:paraId="24D8B7AD" w14:textId="77777777" w:rsidR="008B190C" w:rsidRDefault="008B190C" w:rsidP="00A075A0">
      <w:pPr>
        <w:pStyle w:val="Lijstalinea"/>
        <w:numPr>
          <w:ilvl w:val="0"/>
          <w:numId w:val="343"/>
        </w:numPr>
        <w:spacing w:line="276" w:lineRule="auto"/>
        <w:ind w:left="709" w:hanging="709"/>
      </w:pPr>
      <w:r>
        <w:t>Sociale Dienstverlening (SD *, SA *, SAI of SA1 *)</w:t>
      </w:r>
    </w:p>
    <w:p w14:paraId="290B3A92" w14:textId="77777777" w:rsidR="008B190C" w:rsidRDefault="008B190C" w:rsidP="00A075A0">
      <w:pPr>
        <w:pStyle w:val="Lijstalinea"/>
        <w:numPr>
          <w:ilvl w:val="0"/>
          <w:numId w:val="343"/>
        </w:numPr>
        <w:spacing w:line="276" w:lineRule="auto"/>
        <w:ind w:left="709" w:hanging="709"/>
      </w:pPr>
      <w:r>
        <w:t xml:space="preserve">Vakopleiding Leidster kindercentra (conform de WEB) </w:t>
      </w:r>
    </w:p>
    <w:p w14:paraId="2ED2BAE6" w14:textId="77777777" w:rsidR="008B190C" w:rsidRDefault="008B190C" w:rsidP="00A075A0">
      <w:pPr>
        <w:pStyle w:val="Lijstalinea"/>
        <w:numPr>
          <w:ilvl w:val="0"/>
          <w:numId w:val="343"/>
        </w:numPr>
        <w:spacing w:line="276" w:lineRule="auto"/>
        <w:ind w:left="709" w:hanging="709"/>
      </w:pPr>
      <w:r>
        <w:t xml:space="preserve">Verdere Scholing in Dienstverband (VSID) richting kinderdagverblijven </w:t>
      </w:r>
    </w:p>
    <w:p w14:paraId="6558C472" w14:textId="77777777" w:rsidR="008B190C" w:rsidRDefault="008B190C" w:rsidP="00A075A0">
      <w:pPr>
        <w:pStyle w:val="Lijstalinea"/>
        <w:numPr>
          <w:ilvl w:val="0"/>
          <w:numId w:val="343"/>
        </w:numPr>
        <w:spacing w:line="276" w:lineRule="auto"/>
        <w:ind w:left="709" w:hanging="709"/>
      </w:pPr>
      <w:r>
        <w:t xml:space="preserve">Verpleegkunde </w:t>
      </w:r>
    </w:p>
    <w:p w14:paraId="197540C7" w14:textId="77777777" w:rsidR="008B190C" w:rsidRDefault="008B190C" w:rsidP="00A075A0">
      <w:pPr>
        <w:pStyle w:val="Lijstalinea"/>
        <w:numPr>
          <w:ilvl w:val="0"/>
          <w:numId w:val="343"/>
        </w:numPr>
        <w:spacing w:line="276" w:lineRule="auto"/>
        <w:ind w:left="709" w:hanging="709"/>
      </w:pPr>
      <w:r>
        <w:t xml:space="preserve">Verpleegkunde A </w:t>
      </w:r>
    </w:p>
    <w:p w14:paraId="4242D355" w14:textId="77777777" w:rsidR="008B190C" w:rsidRDefault="008B190C" w:rsidP="00A075A0">
      <w:pPr>
        <w:pStyle w:val="Lijstalinea"/>
        <w:numPr>
          <w:ilvl w:val="0"/>
          <w:numId w:val="343"/>
        </w:numPr>
        <w:spacing w:line="276" w:lineRule="auto"/>
        <w:ind w:left="709" w:hanging="709"/>
      </w:pPr>
      <w:r>
        <w:t xml:space="preserve">Verpleegkunde B </w:t>
      </w:r>
    </w:p>
    <w:p w14:paraId="18B230D5" w14:textId="77777777" w:rsidR="008B190C" w:rsidRDefault="008B190C" w:rsidP="00A075A0">
      <w:pPr>
        <w:pStyle w:val="Lijstalinea"/>
        <w:numPr>
          <w:ilvl w:val="0"/>
          <w:numId w:val="343"/>
        </w:numPr>
        <w:spacing w:line="276" w:lineRule="auto"/>
        <w:ind w:left="709" w:hanging="709"/>
      </w:pPr>
      <w:r>
        <w:t xml:space="preserve">Verpleegkunde Z </w:t>
      </w:r>
    </w:p>
    <w:p w14:paraId="070823C3" w14:textId="77777777" w:rsidR="008B190C" w:rsidRDefault="008B190C" w:rsidP="00A075A0">
      <w:pPr>
        <w:pStyle w:val="Lijstalinea"/>
        <w:numPr>
          <w:ilvl w:val="0"/>
          <w:numId w:val="343"/>
        </w:numPr>
        <w:spacing w:line="276" w:lineRule="auto"/>
        <w:ind w:left="709" w:hanging="709"/>
      </w:pPr>
      <w:r>
        <w:t xml:space="preserve">Verpleegkundige </w:t>
      </w:r>
    </w:p>
    <w:p w14:paraId="5E50B526" w14:textId="77777777" w:rsidR="008B190C" w:rsidRDefault="008B190C" w:rsidP="00A075A0">
      <w:pPr>
        <w:pStyle w:val="Lijstalinea"/>
        <w:numPr>
          <w:ilvl w:val="0"/>
          <w:numId w:val="343"/>
        </w:numPr>
        <w:spacing w:line="276" w:lineRule="auto"/>
        <w:ind w:left="709" w:hanging="709"/>
      </w:pPr>
      <w:r>
        <w:t xml:space="preserve">Verplegende (VP) </w:t>
      </w:r>
    </w:p>
    <w:p w14:paraId="59424D51" w14:textId="77777777" w:rsidR="008B190C" w:rsidRDefault="008B190C" w:rsidP="00A075A0">
      <w:pPr>
        <w:pStyle w:val="Lijstalinea"/>
        <w:numPr>
          <w:ilvl w:val="0"/>
          <w:numId w:val="343"/>
        </w:numPr>
        <w:spacing w:line="276" w:lineRule="auto"/>
        <w:ind w:left="709" w:hanging="709"/>
      </w:pPr>
      <w:r>
        <w:t xml:space="preserve">Verpleging (VP) </w:t>
      </w:r>
    </w:p>
    <w:p w14:paraId="5F9D0673" w14:textId="77777777" w:rsidR="008B190C" w:rsidRDefault="008B190C" w:rsidP="00A075A0">
      <w:pPr>
        <w:pStyle w:val="Lijstalinea"/>
        <w:numPr>
          <w:ilvl w:val="0"/>
          <w:numId w:val="343"/>
        </w:numPr>
        <w:spacing w:line="276" w:lineRule="auto"/>
        <w:ind w:left="709" w:hanging="709"/>
      </w:pPr>
      <w:r>
        <w:t xml:space="preserve">Verzorgende (VZ niveau 3 of VZ lang) </w:t>
      </w:r>
    </w:p>
    <w:p w14:paraId="260D4471" w14:textId="77777777" w:rsidR="008B190C" w:rsidRDefault="008B190C" w:rsidP="00A075A0">
      <w:pPr>
        <w:pStyle w:val="Lijstalinea"/>
        <w:numPr>
          <w:ilvl w:val="0"/>
          <w:numId w:val="343"/>
        </w:numPr>
        <w:spacing w:line="276" w:lineRule="auto"/>
        <w:ind w:left="709" w:hanging="709"/>
      </w:pPr>
      <w:r>
        <w:t xml:space="preserve">Verzorgende beroepen (VZ) </w:t>
      </w:r>
    </w:p>
    <w:p w14:paraId="660774A5" w14:textId="77777777" w:rsidR="008B190C" w:rsidRDefault="008B190C" w:rsidP="00A075A0">
      <w:pPr>
        <w:pStyle w:val="Lijstalinea"/>
        <w:numPr>
          <w:ilvl w:val="0"/>
          <w:numId w:val="343"/>
        </w:numPr>
        <w:spacing w:line="276" w:lineRule="auto"/>
        <w:ind w:left="709" w:hanging="709"/>
      </w:pPr>
      <w:r>
        <w:t xml:space="preserve">Verzorgende Individuele Gezondheidszorg (VIG) </w:t>
      </w:r>
    </w:p>
    <w:p w14:paraId="4712D6BA" w14:textId="77777777" w:rsidR="008B190C" w:rsidRDefault="008B190C" w:rsidP="00A075A0">
      <w:pPr>
        <w:pStyle w:val="Lijstalinea"/>
        <w:numPr>
          <w:ilvl w:val="0"/>
          <w:numId w:val="343"/>
        </w:numPr>
        <w:spacing w:line="276" w:lineRule="auto"/>
        <w:ind w:left="709" w:hanging="709"/>
      </w:pPr>
      <w:r>
        <w:t xml:space="preserve">Verzorging (VZ) </w:t>
      </w:r>
    </w:p>
    <w:p w14:paraId="38C46FEB" w14:textId="77777777" w:rsidR="008B190C" w:rsidRDefault="008B190C" w:rsidP="00A075A0">
      <w:pPr>
        <w:pStyle w:val="Lijstalinea"/>
        <w:numPr>
          <w:ilvl w:val="0"/>
          <w:numId w:val="343"/>
        </w:numPr>
        <w:spacing w:line="276" w:lineRule="auto"/>
        <w:ind w:left="709" w:hanging="709"/>
      </w:pPr>
      <w:r>
        <w:t xml:space="preserve">Z-Verpleegkundige </w:t>
      </w:r>
    </w:p>
    <w:p w14:paraId="630655BF" w14:textId="68C2AC47" w:rsidR="008B190C" w:rsidRDefault="008B190C" w:rsidP="008B190C">
      <w:pPr>
        <w:pStyle w:val="Kop3"/>
      </w:pPr>
      <w:bookmarkStart w:id="2351" w:name="_Toc39061460"/>
      <w:bookmarkStart w:id="2352" w:name="_Toc45882697"/>
      <w:bookmarkStart w:id="2353" w:name="_Toc46330108"/>
      <w:bookmarkStart w:id="2354" w:name="_Toc75510865"/>
      <w:bookmarkStart w:id="2355" w:name="_Toc128381754"/>
      <w:r>
        <w:t>H</w:t>
      </w:r>
      <w:bookmarkEnd w:id="2351"/>
      <w:bookmarkEnd w:id="2352"/>
      <w:bookmarkEnd w:id="2353"/>
      <w:r w:rsidR="00CB34F5">
        <w:t>bo</w:t>
      </w:r>
      <w:bookmarkEnd w:id="2354"/>
      <w:bookmarkEnd w:id="2355"/>
    </w:p>
    <w:p w14:paraId="05147641" w14:textId="77777777" w:rsidR="008B190C" w:rsidRDefault="008B190C" w:rsidP="00A075A0">
      <w:pPr>
        <w:pStyle w:val="Lijstalinea"/>
        <w:numPr>
          <w:ilvl w:val="0"/>
          <w:numId w:val="344"/>
        </w:numPr>
        <w:spacing w:line="276" w:lineRule="auto"/>
        <w:ind w:left="709" w:hanging="709"/>
      </w:pPr>
      <w:r>
        <w:t xml:space="preserve">Akte Lager onderwijs zonder hoofdakte (oude kweekschoolopleiding) </w:t>
      </w:r>
    </w:p>
    <w:p w14:paraId="7D09445F" w14:textId="77777777" w:rsidR="008B190C" w:rsidRDefault="008B190C" w:rsidP="00A075A0">
      <w:pPr>
        <w:pStyle w:val="Lijstalinea"/>
        <w:numPr>
          <w:ilvl w:val="0"/>
          <w:numId w:val="344"/>
        </w:numPr>
        <w:spacing w:line="276" w:lineRule="auto"/>
        <w:ind w:left="709" w:hanging="709"/>
      </w:pPr>
      <w:r>
        <w:t xml:space="preserve">Akte van bekwaamheid als leidster of hoofdleidster bij het kleuteronderwijs </w:t>
      </w:r>
    </w:p>
    <w:p w14:paraId="6790E985" w14:textId="77777777" w:rsidR="008B190C" w:rsidRDefault="008B190C" w:rsidP="00A075A0">
      <w:pPr>
        <w:pStyle w:val="Lijstalinea"/>
        <w:numPr>
          <w:ilvl w:val="0"/>
          <w:numId w:val="344"/>
        </w:numPr>
        <w:spacing w:line="276" w:lineRule="auto"/>
        <w:ind w:left="709" w:hanging="709"/>
      </w:pPr>
      <w:r>
        <w:t xml:space="preserve">Akte van bekwaamheid als onderwijzer(es) </w:t>
      </w:r>
    </w:p>
    <w:p w14:paraId="3D5B7AA5" w14:textId="77777777" w:rsidR="008B190C" w:rsidRDefault="008B190C" w:rsidP="00A075A0">
      <w:pPr>
        <w:pStyle w:val="Lijstalinea"/>
        <w:numPr>
          <w:ilvl w:val="0"/>
          <w:numId w:val="344"/>
        </w:numPr>
        <w:spacing w:line="276" w:lineRule="auto"/>
        <w:ind w:left="709" w:hanging="709"/>
      </w:pPr>
      <w:r>
        <w:t xml:space="preserve">Akte van bekwaamheid als hoofdonderwijzer(es) </w:t>
      </w:r>
    </w:p>
    <w:p w14:paraId="797CD1EC" w14:textId="77777777" w:rsidR="008B190C" w:rsidRDefault="008B190C" w:rsidP="00A075A0">
      <w:pPr>
        <w:pStyle w:val="Lijstalinea"/>
        <w:numPr>
          <w:ilvl w:val="0"/>
          <w:numId w:val="344"/>
        </w:numPr>
        <w:spacing w:line="276" w:lineRule="auto"/>
        <w:ind w:left="709" w:hanging="709"/>
      </w:pPr>
      <w:r>
        <w:t xml:space="preserve">Akte van bekwaamheid als volledig bevoegd onderwijzer(es) </w:t>
      </w:r>
    </w:p>
    <w:p w14:paraId="448E3D99" w14:textId="77777777" w:rsidR="008B190C" w:rsidRDefault="008B190C" w:rsidP="00A075A0">
      <w:pPr>
        <w:pStyle w:val="Lijstalinea"/>
        <w:numPr>
          <w:ilvl w:val="0"/>
          <w:numId w:val="344"/>
        </w:numPr>
        <w:spacing w:line="276" w:lineRule="auto"/>
        <w:ind w:left="709" w:hanging="709"/>
      </w:pPr>
      <w:r>
        <w:t>Àkte van bekwaamheid NXX (volgens de Wet op het voortgezet onderwijs)</w:t>
      </w:r>
    </w:p>
    <w:p w14:paraId="1FDE01F5" w14:textId="77777777" w:rsidR="008B190C" w:rsidRDefault="008B190C" w:rsidP="00A075A0">
      <w:pPr>
        <w:pStyle w:val="Lijstalinea"/>
        <w:numPr>
          <w:ilvl w:val="0"/>
          <w:numId w:val="344"/>
        </w:numPr>
        <w:spacing w:line="276" w:lineRule="auto"/>
        <w:ind w:left="709" w:hanging="709"/>
      </w:pPr>
      <w:r>
        <w:t>Aktiviteitenleidersopleiding (van Mikojel: Middeloo, Kopse Hof, Jelburg of Sittard)</w:t>
      </w:r>
    </w:p>
    <w:p w14:paraId="22FDD2A5" w14:textId="77777777" w:rsidR="008B190C" w:rsidRDefault="008B190C" w:rsidP="00A075A0">
      <w:pPr>
        <w:pStyle w:val="Lijstalinea"/>
        <w:numPr>
          <w:ilvl w:val="0"/>
          <w:numId w:val="344"/>
        </w:numPr>
        <w:spacing w:line="276" w:lineRule="auto"/>
        <w:ind w:left="709" w:hanging="709"/>
      </w:pPr>
      <w:r>
        <w:t>Applicatiecursus leraar basisonderwijs (als vervolg op en in combinatie met kleuterakte A/B)</w:t>
      </w:r>
    </w:p>
    <w:p w14:paraId="7E86D815" w14:textId="77777777" w:rsidR="008B190C" w:rsidRDefault="008B190C" w:rsidP="00A075A0">
      <w:pPr>
        <w:pStyle w:val="Lijstalinea"/>
        <w:numPr>
          <w:ilvl w:val="0"/>
          <w:numId w:val="344"/>
        </w:numPr>
        <w:spacing w:line="276" w:lineRule="auto"/>
        <w:ind w:left="709" w:hanging="709"/>
      </w:pPr>
      <w:r>
        <w:t xml:space="preserve">Creatieve therapie (waaronder Mikojel) </w:t>
      </w:r>
    </w:p>
    <w:p w14:paraId="161C9D29" w14:textId="77777777" w:rsidR="008B190C" w:rsidRDefault="008B190C" w:rsidP="00A075A0">
      <w:pPr>
        <w:pStyle w:val="Lijstalinea"/>
        <w:numPr>
          <w:ilvl w:val="0"/>
          <w:numId w:val="344"/>
        </w:numPr>
        <w:spacing w:line="276" w:lineRule="auto"/>
        <w:ind w:left="709" w:hanging="709"/>
      </w:pPr>
      <w:r>
        <w:t xml:space="preserve">Cultureel Werk (CW) </w:t>
      </w:r>
    </w:p>
    <w:p w14:paraId="62C5E75D" w14:textId="77777777" w:rsidR="008B190C" w:rsidRDefault="008B190C" w:rsidP="00A075A0">
      <w:pPr>
        <w:pStyle w:val="Lijstalinea"/>
        <w:numPr>
          <w:ilvl w:val="0"/>
          <w:numId w:val="344"/>
        </w:numPr>
        <w:spacing w:line="276" w:lineRule="auto"/>
        <w:ind w:left="709" w:hanging="709"/>
      </w:pPr>
      <w:r>
        <w:t xml:space="preserve">docent Dans </w:t>
      </w:r>
    </w:p>
    <w:p w14:paraId="5D49C0D6" w14:textId="77777777" w:rsidR="008B190C" w:rsidRDefault="008B190C" w:rsidP="00A075A0">
      <w:pPr>
        <w:pStyle w:val="Lijstalinea"/>
        <w:numPr>
          <w:ilvl w:val="0"/>
          <w:numId w:val="344"/>
        </w:numPr>
        <w:spacing w:line="276" w:lineRule="auto"/>
        <w:ind w:left="709" w:hanging="709"/>
      </w:pPr>
      <w:r>
        <w:t xml:space="preserve">docent Drama </w:t>
      </w:r>
    </w:p>
    <w:p w14:paraId="7177BAB7" w14:textId="77777777" w:rsidR="008B190C" w:rsidRDefault="008B190C" w:rsidP="00A075A0">
      <w:pPr>
        <w:pStyle w:val="Lijstalinea"/>
        <w:numPr>
          <w:ilvl w:val="0"/>
          <w:numId w:val="344"/>
        </w:numPr>
        <w:spacing w:line="276" w:lineRule="auto"/>
        <w:ind w:left="709" w:hanging="709"/>
      </w:pPr>
      <w:r>
        <w:t xml:space="preserve">Educatieve therapie (Mikojel) </w:t>
      </w:r>
    </w:p>
    <w:p w14:paraId="1942EAAE" w14:textId="77777777" w:rsidR="008B190C" w:rsidRDefault="008B190C" w:rsidP="00A075A0">
      <w:pPr>
        <w:pStyle w:val="Lijstalinea"/>
        <w:numPr>
          <w:ilvl w:val="0"/>
          <w:numId w:val="344"/>
        </w:numPr>
        <w:spacing w:line="276" w:lineRule="auto"/>
        <w:ind w:left="709" w:hanging="709"/>
      </w:pPr>
      <w:r>
        <w:t xml:space="preserve">Extramurale gezondheidszorg (EMGZ) </w:t>
      </w:r>
    </w:p>
    <w:p w14:paraId="3731D3C7" w14:textId="77777777" w:rsidR="008B190C" w:rsidRDefault="008B190C" w:rsidP="00A075A0">
      <w:pPr>
        <w:pStyle w:val="Lijstalinea"/>
        <w:numPr>
          <w:ilvl w:val="0"/>
          <w:numId w:val="344"/>
        </w:numPr>
        <w:spacing w:line="276" w:lineRule="auto"/>
        <w:ind w:left="709" w:hanging="709"/>
      </w:pPr>
      <w:r>
        <w:t xml:space="preserve">Hogere sociaal-pedagogische opleiding leid(st)er op het terrein van jeugdvorming en volksontwikkeling (van Middeloo, Kopse Hof, Jelburg of Sittard) </w:t>
      </w:r>
    </w:p>
    <w:p w14:paraId="0D964679" w14:textId="77777777" w:rsidR="008B190C" w:rsidRDefault="008B190C" w:rsidP="00A075A0">
      <w:pPr>
        <w:pStyle w:val="Lijstalinea"/>
        <w:numPr>
          <w:ilvl w:val="0"/>
          <w:numId w:val="344"/>
        </w:numPr>
        <w:spacing w:line="276" w:lineRule="auto"/>
        <w:ind w:left="709" w:hanging="709"/>
      </w:pPr>
      <w:r>
        <w:t xml:space="preserve">Inrichtingswerk (IW) </w:t>
      </w:r>
    </w:p>
    <w:p w14:paraId="591A46E1" w14:textId="77777777" w:rsidR="008B190C" w:rsidRDefault="008B190C" w:rsidP="00A075A0">
      <w:pPr>
        <w:pStyle w:val="Lijstalinea"/>
        <w:numPr>
          <w:ilvl w:val="0"/>
          <w:numId w:val="344"/>
        </w:numPr>
        <w:spacing w:line="276" w:lineRule="auto"/>
        <w:ind w:left="709" w:hanging="709"/>
      </w:pPr>
      <w:r>
        <w:t>Jeugdwelzijnswerk</w:t>
      </w:r>
    </w:p>
    <w:p w14:paraId="601E050C" w14:textId="77777777" w:rsidR="008B190C" w:rsidRDefault="008B190C" w:rsidP="00A075A0">
      <w:pPr>
        <w:pStyle w:val="Lijstalinea"/>
        <w:numPr>
          <w:ilvl w:val="0"/>
          <w:numId w:val="344"/>
        </w:numPr>
        <w:spacing w:line="276" w:lineRule="auto"/>
        <w:ind w:left="709" w:hanging="709"/>
      </w:pPr>
      <w:r>
        <w:t xml:space="preserve">Kinderverzorging en Opvoeding </w:t>
      </w:r>
    </w:p>
    <w:p w14:paraId="7AB478FE" w14:textId="77777777" w:rsidR="008B190C" w:rsidRDefault="008B190C" w:rsidP="00A075A0">
      <w:pPr>
        <w:pStyle w:val="Lijstalinea"/>
        <w:numPr>
          <w:ilvl w:val="0"/>
          <w:numId w:val="344"/>
        </w:numPr>
        <w:spacing w:line="276" w:lineRule="auto"/>
        <w:ind w:left="709" w:hanging="709"/>
      </w:pPr>
      <w:r>
        <w:t>Kreatief Edukatief Werk</w:t>
      </w:r>
    </w:p>
    <w:p w14:paraId="7892AE18" w14:textId="77777777" w:rsidR="008B190C" w:rsidRDefault="008B190C" w:rsidP="00A075A0">
      <w:pPr>
        <w:pStyle w:val="Lijstalinea"/>
        <w:numPr>
          <w:ilvl w:val="0"/>
          <w:numId w:val="344"/>
        </w:numPr>
        <w:spacing w:line="276" w:lineRule="auto"/>
        <w:ind w:left="709" w:hanging="709"/>
      </w:pPr>
      <w:r>
        <w:t xml:space="preserve">Kunstzinnige therapie </w:t>
      </w:r>
    </w:p>
    <w:p w14:paraId="2E2DB872" w14:textId="77777777" w:rsidR="008B190C" w:rsidRDefault="008B190C" w:rsidP="00A075A0">
      <w:pPr>
        <w:pStyle w:val="Lijstalinea"/>
        <w:numPr>
          <w:ilvl w:val="0"/>
          <w:numId w:val="344"/>
        </w:numPr>
        <w:spacing w:line="276" w:lineRule="auto"/>
        <w:ind w:left="709" w:hanging="709"/>
      </w:pPr>
      <w:r>
        <w:t xml:space="preserve">Lerarenopleiding Omgangskunde </w:t>
      </w:r>
    </w:p>
    <w:p w14:paraId="2B09AC48" w14:textId="77777777" w:rsidR="008B190C" w:rsidRDefault="008B190C" w:rsidP="00A075A0">
      <w:pPr>
        <w:pStyle w:val="Lijstalinea"/>
        <w:numPr>
          <w:ilvl w:val="0"/>
          <w:numId w:val="344"/>
        </w:numPr>
        <w:spacing w:line="276" w:lineRule="auto"/>
        <w:ind w:left="709" w:hanging="709"/>
      </w:pPr>
      <w:r>
        <w:t xml:space="preserve">Lerarenopleiding Verzorging/Gezondheidskunde </w:t>
      </w:r>
    </w:p>
    <w:p w14:paraId="2D2308D8" w14:textId="77777777" w:rsidR="008B190C" w:rsidRDefault="008B190C" w:rsidP="00A075A0">
      <w:pPr>
        <w:pStyle w:val="Lijstalinea"/>
        <w:numPr>
          <w:ilvl w:val="0"/>
          <w:numId w:val="344"/>
        </w:numPr>
        <w:spacing w:line="276" w:lineRule="auto"/>
        <w:ind w:left="709" w:hanging="709"/>
      </w:pPr>
      <w:r>
        <w:t xml:space="preserve">Lerarenopleiding Verzorging/Huishoudkunde </w:t>
      </w:r>
    </w:p>
    <w:p w14:paraId="34171345" w14:textId="77777777" w:rsidR="008B190C" w:rsidRDefault="008B190C" w:rsidP="00A075A0">
      <w:pPr>
        <w:pStyle w:val="Lijstalinea"/>
        <w:numPr>
          <w:ilvl w:val="0"/>
          <w:numId w:val="344"/>
        </w:numPr>
        <w:spacing w:line="276" w:lineRule="auto"/>
        <w:ind w:left="709" w:hanging="709"/>
      </w:pPr>
      <w:r>
        <w:t xml:space="preserve">Maatschappelijk Werk (MW) </w:t>
      </w:r>
    </w:p>
    <w:p w14:paraId="744B1EDF" w14:textId="77777777" w:rsidR="008B190C" w:rsidRDefault="008B190C" w:rsidP="00A075A0">
      <w:pPr>
        <w:pStyle w:val="Lijstalinea"/>
        <w:numPr>
          <w:ilvl w:val="0"/>
          <w:numId w:val="344"/>
        </w:numPr>
        <w:spacing w:line="276" w:lineRule="auto"/>
        <w:ind w:left="709" w:hanging="709"/>
      </w:pPr>
      <w:r>
        <w:t xml:space="preserve">Maatschappelijk Werk en Dienstverlening (MWD) </w:t>
      </w:r>
    </w:p>
    <w:p w14:paraId="00EC44EE" w14:textId="77777777" w:rsidR="008B190C" w:rsidRDefault="008B190C" w:rsidP="00A075A0">
      <w:pPr>
        <w:pStyle w:val="Lijstalinea"/>
        <w:numPr>
          <w:ilvl w:val="0"/>
          <w:numId w:val="344"/>
        </w:numPr>
        <w:spacing w:line="276" w:lineRule="auto"/>
        <w:ind w:left="709" w:hanging="709"/>
      </w:pPr>
      <w:r>
        <w:t xml:space="preserve">Pedagogiek MO-A of kandidaatsexamen Pedagogiek </w:t>
      </w:r>
    </w:p>
    <w:p w14:paraId="031D11F1" w14:textId="77777777" w:rsidR="008B190C" w:rsidRDefault="008B190C" w:rsidP="00A075A0">
      <w:pPr>
        <w:pStyle w:val="Lijstalinea"/>
        <w:numPr>
          <w:ilvl w:val="0"/>
          <w:numId w:val="344"/>
        </w:numPr>
        <w:spacing w:line="276" w:lineRule="auto"/>
        <w:ind w:left="709" w:hanging="709"/>
      </w:pPr>
      <w:r>
        <w:t xml:space="preserve">Pedagogische Academie </w:t>
      </w:r>
    </w:p>
    <w:p w14:paraId="0D45F5DD" w14:textId="77777777" w:rsidR="008B190C" w:rsidRDefault="008B190C" w:rsidP="00A075A0">
      <w:pPr>
        <w:pStyle w:val="Lijstalinea"/>
        <w:numPr>
          <w:ilvl w:val="0"/>
          <w:numId w:val="344"/>
        </w:numPr>
        <w:spacing w:line="276" w:lineRule="auto"/>
        <w:ind w:left="709" w:hanging="709"/>
      </w:pPr>
      <w:r>
        <w:t xml:space="preserve">Sociaal kunstzinnige therapie </w:t>
      </w:r>
    </w:p>
    <w:p w14:paraId="4FF5DDCF" w14:textId="77777777" w:rsidR="008B190C" w:rsidRDefault="008B190C" w:rsidP="00A075A0">
      <w:pPr>
        <w:pStyle w:val="Lijstalinea"/>
        <w:numPr>
          <w:ilvl w:val="0"/>
          <w:numId w:val="344"/>
        </w:numPr>
        <w:spacing w:line="276" w:lineRule="auto"/>
        <w:ind w:left="709" w:hanging="709"/>
      </w:pPr>
      <w:r>
        <w:t xml:space="preserve">Verpleegkunde </w:t>
      </w:r>
    </w:p>
    <w:p w14:paraId="74616A06" w14:textId="77777777" w:rsidR="00154575" w:rsidRDefault="00154575"/>
    <w:p w14:paraId="06275BD9" w14:textId="52893274" w:rsidR="006B0F18" w:rsidRDefault="006B0F18">
      <w:pPr>
        <w:sectPr w:rsidR="006B0F18" w:rsidSect="00FF40AD">
          <w:headerReference w:type="default" r:id="rId58"/>
          <w:footerReference w:type="default" r:id="rId59"/>
          <w:pgSz w:w="11906" w:h="16838"/>
          <w:pgMar w:top="1417" w:right="1417" w:bottom="1417" w:left="1417" w:header="567" w:footer="708" w:gutter="0"/>
          <w:pgNumType w:start="1"/>
          <w:cols w:space="708"/>
          <w:docGrid w:linePitch="360"/>
        </w:sectPr>
      </w:pPr>
    </w:p>
    <w:p w14:paraId="49EE9426" w14:textId="77777777" w:rsidR="00BC220A" w:rsidRDefault="00BC220A" w:rsidP="00611D6C">
      <w:pPr>
        <w:pStyle w:val="Kop1"/>
        <w:tabs>
          <w:tab w:val="left" w:pos="1701"/>
        </w:tabs>
        <w:ind w:left="1695" w:hanging="1695"/>
      </w:pPr>
      <w:bookmarkStart w:id="2356" w:name="_Toc128381755"/>
      <w:r>
        <w:t>Bijlage 14 –</w:t>
      </w:r>
      <w:r>
        <w:tab/>
      </w:r>
      <w:r w:rsidRPr="004D1C39">
        <w:t>Akkoord Overgangsregeling peuterspeelzalen/kinderopvang</w:t>
      </w:r>
      <w:bookmarkEnd w:id="2356"/>
    </w:p>
    <w:p w14:paraId="60B64C6C" w14:textId="77777777" w:rsidR="00BC220A" w:rsidRDefault="00BC220A" w:rsidP="00986BAB"/>
    <w:p w14:paraId="4C9EA42C" w14:textId="77777777" w:rsidR="00BC220A" w:rsidRDefault="00BC220A" w:rsidP="00EC1E57">
      <w:pPr>
        <w:pStyle w:val="Kop2"/>
      </w:pPr>
      <w:bookmarkStart w:id="2357" w:name="_Toc46330208"/>
      <w:bookmarkStart w:id="2358" w:name="_Toc75510867"/>
      <w:bookmarkStart w:id="2359" w:name="_Toc128381756"/>
      <w:r>
        <w:t>De organisaties van werkgevers, partij bij de cao Kinderopvang</w:t>
      </w:r>
      <w:bookmarkEnd w:id="2357"/>
      <w:bookmarkEnd w:id="2358"/>
      <w:bookmarkEnd w:id="2359"/>
    </w:p>
    <w:p w14:paraId="7D0D1D1F" w14:textId="77777777" w:rsidR="00BC220A" w:rsidRDefault="00BC220A" w:rsidP="00A075A0">
      <w:pPr>
        <w:pStyle w:val="Lijstalinea"/>
        <w:numPr>
          <w:ilvl w:val="0"/>
          <w:numId w:val="363"/>
        </w:numPr>
      </w:pPr>
      <w:r>
        <w:t>Brancheorganisatie Kinderopvang</w:t>
      </w:r>
    </w:p>
    <w:p w14:paraId="7B23391A" w14:textId="77777777" w:rsidR="00BC220A" w:rsidRDefault="00BC220A" w:rsidP="00A075A0">
      <w:pPr>
        <w:pStyle w:val="Lijstalinea"/>
        <w:numPr>
          <w:ilvl w:val="0"/>
          <w:numId w:val="363"/>
        </w:numPr>
      </w:pPr>
      <w:r>
        <w:t>Branchevereniging Maatschappelijke Kinderopvang</w:t>
      </w:r>
    </w:p>
    <w:p w14:paraId="11528A9E" w14:textId="77777777" w:rsidR="00BC220A" w:rsidRDefault="00BC220A" w:rsidP="00986BAB">
      <w:r>
        <w:t>en</w:t>
      </w:r>
    </w:p>
    <w:p w14:paraId="269C7FBB" w14:textId="77777777" w:rsidR="00BC220A" w:rsidRDefault="00BC220A" w:rsidP="004F160C">
      <w:pPr>
        <w:pStyle w:val="Kop2"/>
      </w:pPr>
      <w:bookmarkStart w:id="2360" w:name="_Toc46330209"/>
      <w:bookmarkStart w:id="2361" w:name="_Toc75510868"/>
      <w:bookmarkStart w:id="2362" w:name="_Toc128381757"/>
      <w:r>
        <w:t>de organisatie van werkgevers, partij bij de cao Sociaal Werk</w:t>
      </w:r>
      <w:bookmarkEnd w:id="2360"/>
      <w:bookmarkEnd w:id="2361"/>
      <w:bookmarkEnd w:id="2362"/>
    </w:p>
    <w:p w14:paraId="5CDCE27A" w14:textId="77777777" w:rsidR="00BC220A" w:rsidRDefault="00BC220A" w:rsidP="00A075A0">
      <w:pPr>
        <w:pStyle w:val="Lijstalinea"/>
        <w:numPr>
          <w:ilvl w:val="0"/>
          <w:numId w:val="364"/>
        </w:numPr>
      </w:pPr>
      <w:r>
        <w:t>Sociaal Werk Nederland</w:t>
      </w:r>
    </w:p>
    <w:p w14:paraId="20E94F58" w14:textId="77777777" w:rsidR="00BC220A" w:rsidRDefault="00BC220A" w:rsidP="00986BAB">
      <w:r>
        <w:t>en</w:t>
      </w:r>
    </w:p>
    <w:p w14:paraId="3195A176" w14:textId="77777777" w:rsidR="00BC220A" w:rsidRDefault="00BC220A" w:rsidP="00A8297A">
      <w:pPr>
        <w:pStyle w:val="Kop2"/>
      </w:pPr>
      <w:bookmarkStart w:id="2363" w:name="_Toc46330210"/>
      <w:bookmarkStart w:id="2364" w:name="_Toc75510869"/>
      <w:bookmarkStart w:id="2365" w:name="_Toc128381758"/>
      <w:r>
        <w:t>de organisaties van werknemers, partij bij de cao Kinderopvang en bij</w:t>
      </w:r>
      <w:r>
        <w:br/>
        <w:t>de cao Sociaal Werk</w:t>
      </w:r>
      <w:bookmarkEnd w:id="2363"/>
      <w:bookmarkEnd w:id="2364"/>
      <w:bookmarkEnd w:id="2365"/>
    </w:p>
    <w:p w14:paraId="545FF213" w14:textId="77777777" w:rsidR="00BC220A" w:rsidRDefault="00BC220A" w:rsidP="00A075A0">
      <w:pPr>
        <w:pStyle w:val="Lijstalinea"/>
        <w:numPr>
          <w:ilvl w:val="0"/>
          <w:numId w:val="365"/>
        </w:numPr>
      </w:pPr>
      <w:r>
        <w:t>FNV Zorg &amp; Welzijn</w:t>
      </w:r>
    </w:p>
    <w:p w14:paraId="7FD6A44E" w14:textId="77777777" w:rsidR="00BC220A" w:rsidRDefault="00BC220A" w:rsidP="00A075A0">
      <w:pPr>
        <w:pStyle w:val="Lijstalinea"/>
        <w:numPr>
          <w:ilvl w:val="0"/>
          <w:numId w:val="365"/>
        </w:numPr>
      </w:pPr>
      <w:r>
        <w:t>CNV Zorg &amp; Welzijn</w:t>
      </w:r>
    </w:p>
    <w:p w14:paraId="686A49A2" w14:textId="77777777" w:rsidR="00BC220A" w:rsidRDefault="00BC220A" w:rsidP="00986BAB">
      <w:r>
        <w:t>Hebben op 27 februari 2020 een akkoord bereikt over de arbeidsvoorwaardelijke overgang van peuterspeelzaalmedewerkers van de cao Sociaal Werk naar de cao Kinderopvang. De leden van de cao-partijen hebben ingestemd met dit principeakkoord.</w:t>
      </w:r>
    </w:p>
    <w:p w14:paraId="5097AB16" w14:textId="77777777" w:rsidR="00BC220A" w:rsidRDefault="00BC220A" w:rsidP="00C72DFA">
      <w:pPr>
        <w:pStyle w:val="Kop2"/>
      </w:pPr>
      <w:bookmarkStart w:id="2366" w:name="_Toc46330211"/>
      <w:bookmarkStart w:id="2367" w:name="_Toc75510870"/>
      <w:bookmarkStart w:id="2368" w:name="_Toc128381759"/>
      <w:r>
        <w:t>Aanpassing cao Sociaal Werk en cao Kinderopvang</w:t>
      </w:r>
      <w:bookmarkEnd w:id="2366"/>
      <w:bookmarkEnd w:id="2367"/>
      <w:bookmarkEnd w:id="2368"/>
    </w:p>
    <w:p w14:paraId="658B3FA9" w14:textId="77777777" w:rsidR="00BC220A" w:rsidRDefault="00BC220A" w:rsidP="00986BAB">
      <w:r>
        <w:t>De cao Kinderopvang en de cao Sociaal Werk worden zo aangepast dat peuterspeelzaalwerk niet langer valt onder de cao Sociaal Werk, maar onder de cao Kinderopvang. Partijen streven er naar dat deze aanpassing per 1 augustus 2020, de overgangsdatum, is doorgevoerd. Peuterspeelzaalorganisaties dienen vanaf de overgangsdatum de overstap te maken naar de cao Kinderopvang.</w:t>
      </w:r>
    </w:p>
    <w:p w14:paraId="2A1619FA" w14:textId="77777777" w:rsidR="00BC220A" w:rsidRDefault="00BC220A" w:rsidP="009A2727">
      <w:pPr>
        <w:pStyle w:val="Kop2"/>
      </w:pPr>
      <w:bookmarkStart w:id="2369" w:name="_Toc46330212"/>
      <w:bookmarkStart w:id="2370" w:name="_Toc75510871"/>
      <w:bookmarkStart w:id="2371" w:name="_Toc128381760"/>
      <w:r>
        <w:t>Overgangsregeling peuterspeelzalen/kinderopvang</w:t>
      </w:r>
      <w:bookmarkEnd w:id="2369"/>
      <w:bookmarkEnd w:id="2370"/>
      <w:bookmarkEnd w:id="2371"/>
    </w:p>
    <w:p w14:paraId="2CEF4EA8" w14:textId="77777777" w:rsidR="00BC220A" w:rsidRDefault="00BC220A" w:rsidP="00986BAB">
      <w:r>
        <w:t>In de cao Kinderopvang en de cao Sociaal Werk komt een overgangsregeling te staan voor de arbeidsvoorwaardelijke overgang van peuterspeelzaalmedewerkers van de cao Sociaal Werk naar de cao Kinderopvang met daarin de gemaakte afspraken en een uitgewerkte overgangsperiode.</w:t>
      </w:r>
    </w:p>
    <w:p w14:paraId="73A95DC4" w14:textId="77777777" w:rsidR="00BC220A" w:rsidRDefault="00BC220A" w:rsidP="000D265F">
      <w:pPr>
        <w:pStyle w:val="Kop2"/>
      </w:pPr>
      <w:bookmarkStart w:id="2372" w:name="_Toc46330213"/>
      <w:bookmarkStart w:id="2373" w:name="_Toc75510872"/>
      <w:bookmarkStart w:id="2374" w:name="_Toc128381761"/>
      <w:r>
        <w:t>Tot slot</w:t>
      </w:r>
      <w:bookmarkEnd w:id="2372"/>
      <w:bookmarkEnd w:id="2373"/>
      <w:bookmarkEnd w:id="2374"/>
    </w:p>
    <w:p w14:paraId="437F2722" w14:textId="77777777" w:rsidR="00BC220A" w:rsidRDefault="00BC220A" w:rsidP="00986BAB">
      <w:r>
        <w:t>De afspraken uit dit akkoord, waaronder de volledige overgangsregeling met bijlage, worden in de tekst van de cao Kinderopvang en de cao Sociaal Werk verwerkt.</w:t>
      </w:r>
    </w:p>
    <w:p w14:paraId="000D11CE" w14:textId="77777777" w:rsidR="00BC220A" w:rsidRDefault="00BC220A" w:rsidP="00986BAB"/>
    <w:p w14:paraId="1070C622" w14:textId="77777777" w:rsidR="00BC220A" w:rsidRDefault="00BC220A" w:rsidP="00986BAB">
      <w:r>
        <w:t>Utrecht, 4 mei 2020</w:t>
      </w:r>
    </w:p>
    <w:p w14:paraId="6387FA05" w14:textId="77777777" w:rsidR="00BC220A" w:rsidRDefault="00BC220A" w:rsidP="00986BAB">
      <w:r>
        <w:rPr>
          <w:rFonts w:asciiTheme="majorHAnsi" w:hAnsiTheme="majorHAnsi" w:cstheme="majorHAnsi"/>
          <w:noProof/>
          <w:szCs w:val="20"/>
          <w:lang w:eastAsia="nl-NL"/>
        </w:rPr>
        <w:drawing>
          <wp:anchor distT="0" distB="0" distL="114300" distR="114300" simplePos="0" relativeHeight="251658240" behindDoc="0" locked="0" layoutInCell="1" allowOverlap="1" wp14:anchorId="5473020F" wp14:editId="68936232">
            <wp:simplePos x="0" y="0"/>
            <wp:positionH relativeFrom="column">
              <wp:posOffset>75870</wp:posOffset>
            </wp:positionH>
            <wp:positionV relativeFrom="paragraph">
              <wp:posOffset>267335</wp:posOffset>
            </wp:positionV>
            <wp:extent cx="1407600" cy="450000"/>
            <wp:effectExtent l="0" t="0" r="2540" b="7620"/>
            <wp:wrapNone/>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07600" cy="450000"/>
                    </a:xfrm>
                    <a:prstGeom prst="rect">
                      <a:avLst/>
                    </a:prstGeom>
                    <a:noFill/>
                  </pic:spPr>
                </pic:pic>
              </a:graphicData>
            </a:graphic>
            <wp14:sizeRelH relativeFrom="margin">
              <wp14:pctWidth>0</wp14:pctWidth>
            </wp14:sizeRelH>
            <wp14:sizeRelV relativeFrom="margin">
              <wp14:pctHeight>0</wp14:pctHeight>
            </wp14:sizeRelV>
          </wp:anchor>
        </w:drawing>
      </w:r>
    </w:p>
    <w:p w14:paraId="728F8E6B" w14:textId="3FBB30DB" w:rsidR="00BC220A" w:rsidRDefault="00AA0613" w:rsidP="00405347">
      <w:pPr>
        <w:jc w:val="center"/>
        <w:rPr>
          <w:rFonts w:asciiTheme="majorHAnsi" w:hAnsiTheme="majorHAnsi" w:cstheme="majorHAnsi"/>
          <w:szCs w:val="20"/>
        </w:rPr>
      </w:pPr>
      <w:r>
        <w:rPr>
          <w:rFonts w:asciiTheme="majorHAnsi" w:hAnsiTheme="majorHAnsi" w:cstheme="majorHAnsi"/>
          <w:noProof/>
          <w:szCs w:val="20"/>
        </w:rPr>
        <w:drawing>
          <wp:anchor distT="0" distB="0" distL="114300" distR="114300" simplePos="0" relativeHeight="251658242" behindDoc="0" locked="0" layoutInCell="1" allowOverlap="1" wp14:anchorId="3E320930" wp14:editId="0EAB6907">
            <wp:simplePos x="0" y="0"/>
            <wp:positionH relativeFrom="column">
              <wp:posOffset>1980565</wp:posOffset>
            </wp:positionH>
            <wp:positionV relativeFrom="paragraph">
              <wp:posOffset>79375</wp:posOffset>
            </wp:positionV>
            <wp:extent cx="1439545" cy="305435"/>
            <wp:effectExtent l="0" t="0" r="825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39545" cy="30543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noProof/>
          <w:szCs w:val="20"/>
        </w:rPr>
        <w:drawing>
          <wp:anchor distT="0" distB="0" distL="114300" distR="114300" simplePos="0" relativeHeight="251658241" behindDoc="0" locked="0" layoutInCell="1" allowOverlap="1" wp14:anchorId="61053B95" wp14:editId="0B4E26DD">
            <wp:simplePos x="0" y="0"/>
            <wp:positionH relativeFrom="column">
              <wp:posOffset>4188460</wp:posOffset>
            </wp:positionH>
            <wp:positionV relativeFrom="paragraph">
              <wp:posOffset>35560</wp:posOffset>
            </wp:positionV>
            <wp:extent cx="1497330" cy="381000"/>
            <wp:effectExtent l="0" t="0" r="762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97330" cy="381000"/>
                    </a:xfrm>
                    <a:prstGeom prst="rect">
                      <a:avLst/>
                    </a:prstGeom>
                    <a:noFill/>
                  </pic:spPr>
                </pic:pic>
              </a:graphicData>
            </a:graphic>
            <wp14:sizeRelH relativeFrom="margin">
              <wp14:pctWidth>0</wp14:pctWidth>
            </wp14:sizeRelH>
            <wp14:sizeRelV relativeFrom="margin">
              <wp14:pctHeight>0</wp14:pctHeight>
            </wp14:sizeRelV>
          </wp:anchor>
        </w:drawing>
      </w:r>
    </w:p>
    <w:p w14:paraId="0857A1B3" w14:textId="77777777" w:rsidR="00BC220A" w:rsidRDefault="00BC220A" w:rsidP="00405347">
      <w:pPr>
        <w:rPr>
          <w:rFonts w:asciiTheme="majorHAnsi" w:hAnsiTheme="majorHAnsi" w:cstheme="majorHAnsi"/>
          <w:szCs w:val="20"/>
        </w:rPr>
      </w:pPr>
    </w:p>
    <w:p w14:paraId="34E4B3B5" w14:textId="7223235D" w:rsidR="00BC220A" w:rsidRDefault="00F55882" w:rsidP="00405347">
      <w:pPr>
        <w:rPr>
          <w:noProof/>
          <w:lang w:eastAsia="nl-NL"/>
        </w:rPr>
      </w:pPr>
      <w:r w:rsidRPr="00B1352D">
        <w:rPr>
          <w:rFonts w:cs="Tahoma"/>
          <w:noProof/>
          <w:szCs w:val="20"/>
          <w:lang w:eastAsia="nl-NL"/>
        </w:rPr>
        <w:drawing>
          <wp:anchor distT="0" distB="0" distL="114300" distR="114300" simplePos="0" relativeHeight="251658244" behindDoc="0" locked="0" layoutInCell="1" allowOverlap="1" wp14:anchorId="4D4D86A1" wp14:editId="07589AA2">
            <wp:simplePos x="0" y="0"/>
            <wp:positionH relativeFrom="column">
              <wp:posOffset>3081655</wp:posOffset>
            </wp:positionH>
            <wp:positionV relativeFrom="paragraph">
              <wp:posOffset>58420</wp:posOffset>
            </wp:positionV>
            <wp:extent cx="1155065" cy="391795"/>
            <wp:effectExtent l="0" t="0" r="6985" b="8255"/>
            <wp:wrapNone/>
            <wp:docPr id="16" name="Afbeelding 16" descr="K:\02_Bestuur\Organisatorische zaken\Logo's en sjablonen\CNV\CNV_ZORGWELZIJN_LOGO_k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2_Bestuur\Organisatorische zaken\Logo's en sjablonen\CNV\CNV_ZORGWELZIJN_LOGO_kleur.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5506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613" w:rsidRPr="00B1352D">
        <w:rPr>
          <w:noProof/>
          <w:lang w:eastAsia="nl-NL"/>
        </w:rPr>
        <w:drawing>
          <wp:anchor distT="0" distB="0" distL="114300" distR="114300" simplePos="0" relativeHeight="251658243" behindDoc="0" locked="0" layoutInCell="1" allowOverlap="1" wp14:anchorId="68E99A36" wp14:editId="49109976">
            <wp:simplePos x="0" y="0"/>
            <wp:positionH relativeFrom="column">
              <wp:posOffset>1246505</wp:posOffset>
            </wp:positionH>
            <wp:positionV relativeFrom="paragraph">
              <wp:posOffset>48260</wp:posOffset>
            </wp:positionV>
            <wp:extent cx="1284605" cy="391795"/>
            <wp:effectExtent l="0" t="0" r="0" b="8255"/>
            <wp:wrapNone/>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4605" cy="391795"/>
                    </a:xfrm>
                    <a:prstGeom prst="rect">
                      <a:avLst/>
                    </a:prstGeom>
                    <a:noFill/>
                  </pic:spPr>
                </pic:pic>
              </a:graphicData>
            </a:graphic>
            <wp14:sizeRelH relativeFrom="margin">
              <wp14:pctWidth>0</wp14:pctWidth>
            </wp14:sizeRelH>
            <wp14:sizeRelV relativeFrom="margin">
              <wp14:pctHeight>0</wp14:pctHeight>
            </wp14:sizeRelV>
          </wp:anchor>
        </w:drawing>
      </w:r>
    </w:p>
    <w:p w14:paraId="44CEF9D9" w14:textId="77777777" w:rsidR="00BC220A" w:rsidRDefault="00BC220A" w:rsidP="00405347">
      <w:pPr>
        <w:jc w:val="center"/>
        <w:rPr>
          <w:rFonts w:asciiTheme="majorHAnsi" w:hAnsiTheme="majorHAnsi" w:cstheme="majorHAnsi"/>
          <w:szCs w:val="20"/>
        </w:rPr>
      </w:pPr>
    </w:p>
    <w:p w14:paraId="3E32A783" w14:textId="09F6DE58" w:rsidR="00E67028" w:rsidRDefault="00E67028">
      <w:r>
        <w:br w:type="page"/>
      </w:r>
    </w:p>
    <w:p w14:paraId="6146E5C7" w14:textId="0AA047F5" w:rsidR="00E67028" w:rsidRDefault="00E67028" w:rsidP="00611D6C">
      <w:pPr>
        <w:pStyle w:val="Kop1"/>
        <w:tabs>
          <w:tab w:val="left" w:pos="1701"/>
        </w:tabs>
        <w:ind w:left="1695" w:hanging="1695"/>
      </w:pPr>
      <w:bookmarkStart w:id="2375" w:name="_Toc128381762"/>
      <w:r>
        <w:t>Bijlage 15 –</w:t>
      </w:r>
      <w:r>
        <w:tab/>
        <w:t>Overgangsregeling peuterspeelzaalwerk van</w:t>
      </w:r>
      <w:r>
        <w:br/>
      </w:r>
      <w:r w:rsidR="00384D48">
        <w:t xml:space="preserve">Cao </w:t>
      </w:r>
      <w:r>
        <w:t xml:space="preserve">Sociaal Werk naar </w:t>
      </w:r>
      <w:r w:rsidR="00384D48">
        <w:t xml:space="preserve">Cao </w:t>
      </w:r>
      <w:r>
        <w:t>Kinderopvang</w:t>
      </w:r>
      <w:bookmarkEnd w:id="2375"/>
    </w:p>
    <w:p w14:paraId="77E9ED8A" w14:textId="4B012097" w:rsidR="00E67028" w:rsidRPr="00A05751" w:rsidRDefault="00EA6647" w:rsidP="00EA6647">
      <w:pPr>
        <w:spacing w:line="276" w:lineRule="auto"/>
        <w:ind w:left="1695"/>
        <w:rPr>
          <w:i/>
          <w:iCs/>
        </w:rPr>
      </w:pPr>
      <w:r w:rsidRPr="00A05751">
        <w:rPr>
          <w:i/>
          <w:iCs/>
        </w:rPr>
        <w:t>(</w:t>
      </w:r>
      <w:r w:rsidR="00A05751" w:rsidRPr="00A05751">
        <w:rPr>
          <w:i/>
          <w:iCs/>
        </w:rPr>
        <w:t xml:space="preserve">Op grond van artikel 1.3 </w:t>
      </w:r>
      <w:r w:rsidR="000132AF">
        <w:rPr>
          <w:i/>
          <w:iCs/>
        </w:rPr>
        <w:t>C</w:t>
      </w:r>
      <w:r w:rsidR="00A05751" w:rsidRPr="00A05751">
        <w:rPr>
          <w:i/>
          <w:iCs/>
        </w:rPr>
        <w:t>ao Kinderopvang)</w:t>
      </w:r>
    </w:p>
    <w:p w14:paraId="7AE51BE9" w14:textId="77777777" w:rsidR="00A05751" w:rsidRDefault="00A05751" w:rsidP="00A05751">
      <w:pPr>
        <w:spacing w:line="276" w:lineRule="auto"/>
      </w:pPr>
    </w:p>
    <w:p w14:paraId="644AB6B3" w14:textId="77777777" w:rsidR="00E67028" w:rsidRDefault="00E67028" w:rsidP="00073086">
      <w:pPr>
        <w:pStyle w:val="Kop2"/>
      </w:pPr>
      <w:bookmarkStart w:id="2376" w:name="_Toc46330215"/>
      <w:bookmarkStart w:id="2377" w:name="_Toc75510874"/>
      <w:bookmarkStart w:id="2378" w:name="_Toc128381763"/>
      <w:r>
        <w:t>Overgangsregeling peuterspeelzaalwerk van cao Sociaal Werk naar cao Kinderopvang</w:t>
      </w:r>
      <w:bookmarkEnd w:id="2376"/>
      <w:bookmarkEnd w:id="2377"/>
      <w:bookmarkEnd w:id="2378"/>
    </w:p>
    <w:p w14:paraId="214FDCB4" w14:textId="77777777" w:rsidR="00E67028" w:rsidRDefault="00E67028" w:rsidP="00073086">
      <w:pPr>
        <w:spacing w:line="276" w:lineRule="auto"/>
        <w:ind w:left="360"/>
      </w:pPr>
      <w:r>
        <w:t>Partijen bij de cao Sociaal Werk:</w:t>
      </w:r>
    </w:p>
    <w:p w14:paraId="0FD2998B" w14:textId="77777777" w:rsidR="00E67028" w:rsidRDefault="00E67028" w:rsidP="00A075A0">
      <w:pPr>
        <w:pStyle w:val="Lijstalinea"/>
        <w:numPr>
          <w:ilvl w:val="0"/>
          <w:numId w:val="354"/>
        </w:numPr>
        <w:spacing w:line="276" w:lineRule="auto"/>
        <w:ind w:left="1080"/>
      </w:pPr>
      <w:r>
        <w:t>Sociaal Werk Nederland;</w:t>
      </w:r>
    </w:p>
    <w:p w14:paraId="1D592D29" w14:textId="77777777" w:rsidR="00E67028" w:rsidRDefault="00E67028" w:rsidP="00A075A0">
      <w:pPr>
        <w:pStyle w:val="Lijstalinea"/>
        <w:numPr>
          <w:ilvl w:val="0"/>
          <w:numId w:val="354"/>
        </w:numPr>
        <w:spacing w:line="276" w:lineRule="auto"/>
        <w:ind w:left="1080"/>
      </w:pPr>
      <w:r>
        <w:t>FNV Zorg en Welzijn;</w:t>
      </w:r>
    </w:p>
    <w:p w14:paraId="01263233" w14:textId="77777777" w:rsidR="00E67028" w:rsidRDefault="00E67028" w:rsidP="00A075A0">
      <w:pPr>
        <w:pStyle w:val="Lijstalinea"/>
        <w:numPr>
          <w:ilvl w:val="0"/>
          <w:numId w:val="354"/>
        </w:numPr>
        <w:spacing w:line="276" w:lineRule="auto"/>
        <w:ind w:left="1080"/>
      </w:pPr>
      <w:r>
        <w:t>CNV Zorg en Welzijn;</w:t>
      </w:r>
    </w:p>
    <w:p w14:paraId="316079C3" w14:textId="77777777" w:rsidR="00E67028" w:rsidRDefault="00E67028" w:rsidP="00073086">
      <w:pPr>
        <w:spacing w:line="276" w:lineRule="auto"/>
        <w:ind w:left="360"/>
      </w:pPr>
      <w:r>
        <w:t>en</w:t>
      </w:r>
    </w:p>
    <w:p w14:paraId="5D2C0043" w14:textId="77777777" w:rsidR="00E67028" w:rsidRDefault="00E67028" w:rsidP="00073086">
      <w:pPr>
        <w:spacing w:line="276" w:lineRule="auto"/>
        <w:ind w:left="360"/>
      </w:pPr>
      <w:r>
        <w:t>Partijen bij de cao Kinderopvang:</w:t>
      </w:r>
    </w:p>
    <w:p w14:paraId="7C12E82F" w14:textId="77777777" w:rsidR="00E67028" w:rsidRDefault="00E67028" w:rsidP="00A075A0">
      <w:pPr>
        <w:pStyle w:val="Lijstalinea"/>
        <w:numPr>
          <w:ilvl w:val="0"/>
          <w:numId w:val="355"/>
        </w:numPr>
        <w:spacing w:line="276" w:lineRule="auto"/>
        <w:ind w:left="1080"/>
      </w:pPr>
      <w:r>
        <w:t>Brancheorganisatie Kinderopvang;</w:t>
      </w:r>
    </w:p>
    <w:p w14:paraId="7C62537F" w14:textId="77777777" w:rsidR="00E67028" w:rsidRDefault="00E67028" w:rsidP="00A075A0">
      <w:pPr>
        <w:pStyle w:val="Lijstalinea"/>
        <w:numPr>
          <w:ilvl w:val="0"/>
          <w:numId w:val="355"/>
        </w:numPr>
        <w:spacing w:line="276" w:lineRule="auto"/>
        <w:ind w:left="1080"/>
      </w:pPr>
      <w:r>
        <w:t>Branchevereniging Maatschappelijke Kinderopvang;</w:t>
      </w:r>
    </w:p>
    <w:p w14:paraId="632A3C3A" w14:textId="77777777" w:rsidR="00E67028" w:rsidRDefault="00E67028" w:rsidP="00A075A0">
      <w:pPr>
        <w:pStyle w:val="Lijstalinea"/>
        <w:numPr>
          <w:ilvl w:val="0"/>
          <w:numId w:val="355"/>
        </w:numPr>
        <w:spacing w:line="276" w:lineRule="auto"/>
        <w:ind w:left="1080"/>
      </w:pPr>
      <w:r>
        <w:t>FNV Zorg en Welzijn;</w:t>
      </w:r>
    </w:p>
    <w:p w14:paraId="6655581B" w14:textId="77777777" w:rsidR="00E67028" w:rsidRDefault="00E67028" w:rsidP="00A075A0">
      <w:pPr>
        <w:pStyle w:val="Lijstalinea"/>
        <w:numPr>
          <w:ilvl w:val="0"/>
          <w:numId w:val="355"/>
        </w:numPr>
        <w:spacing w:line="276" w:lineRule="auto"/>
        <w:ind w:left="1080"/>
      </w:pPr>
      <w:r>
        <w:t>CNV Zorg en Welzijn;</w:t>
      </w:r>
    </w:p>
    <w:p w14:paraId="7321F83F" w14:textId="77777777" w:rsidR="00E67028" w:rsidRDefault="00E67028" w:rsidP="00073086">
      <w:pPr>
        <w:spacing w:line="276" w:lineRule="auto"/>
        <w:ind w:left="360"/>
      </w:pPr>
      <w:r>
        <w:t xml:space="preserve">(hierna gezamenlijk: </w:t>
      </w:r>
      <w:r w:rsidRPr="00073086">
        <w:rPr>
          <w:b/>
          <w:bCs/>
        </w:rPr>
        <w:t>“Partijen”</w:t>
      </w:r>
      <w:r>
        <w:t>);</w:t>
      </w:r>
    </w:p>
    <w:p w14:paraId="793D6D10" w14:textId="77777777" w:rsidR="00E67028" w:rsidRDefault="00E67028" w:rsidP="00611D6C">
      <w:pPr>
        <w:spacing w:line="276" w:lineRule="auto"/>
      </w:pPr>
      <w:r>
        <w:t>Overwegende dat:</w:t>
      </w:r>
    </w:p>
    <w:p w14:paraId="448DF978" w14:textId="77777777" w:rsidR="00E67028" w:rsidRDefault="00E67028" w:rsidP="00A075A0">
      <w:pPr>
        <w:pStyle w:val="Lijstalinea"/>
        <w:numPr>
          <w:ilvl w:val="0"/>
          <w:numId w:val="356"/>
        </w:numPr>
        <w:spacing w:line="276" w:lineRule="auto"/>
      </w:pPr>
      <w:r>
        <w:t>De cao Sociaal Werk en de cao Kinderopvang zijn aangepast, zodat peuterspeelzaalwerk valt onder de cao Kinderopvang en niet langer onder de cao Sociaal Werk. Deze aanpassing gaat in per 1 augustus 2020;</w:t>
      </w:r>
    </w:p>
    <w:p w14:paraId="15A857C6" w14:textId="77777777" w:rsidR="00E67028" w:rsidRDefault="00E67028" w:rsidP="00A075A0">
      <w:pPr>
        <w:pStyle w:val="Lijstalinea"/>
        <w:numPr>
          <w:ilvl w:val="0"/>
          <w:numId w:val="356"/>
        </w:numPr>
        <w:spacing w:line="276" w:lineRule="auto"/>
      </w:pPr>
      <w:r>
        <w:t>Peuterspeelzaalorganisaties de overstap dienen te maken te maken naar de cao Kinderopvang en verplicht zijn de cao Kinderopvang toe te passen op de peuterspeelzaalmedewerkers;</w:t>
      </w:r>
    </w:p>
    <w:p w14:paraId="763BFEF9" w14:textId="77777777" w:rsidR="00E67028" w:rsidRDefault="00E67028" w:rsidP="00A075A0">
      <w:pPr>
        <w:pStyle w:val="Lijstalinea"/>
        <w:numPr>
          <w:ilvl w:val="0"/>
          <w:numId w:val="356"/>
        </w:numPr>
        <w:spacing w:line="276" w:lineRule="auto"/>
      </w:pPr>
      <w:r>
        <w:t>Partijen eraan hechten dat de arbeidsvoorwaardelijke overgang van medewerkers van de cao Sociaal Werk naar de cao Kinderopvang op een verantwoorde wijze plaatsvindt;</w:t>
      </w:r>
    </w:p>
    <w:p w14:paraId="76B19190" w14:textId="77777777" w:rsidR="00E67028" w:rsidRDefault="00E67028" w:rsidP="00A075A0">
      <w:pPr>
        <w:pStyle w:val="Lijstalinea"/>
        <w:numPr>
          <w:ilvl w:val="0"/>
          <w:numId w:val="356"/>
        </w:numPr>
        <w:spacing w:line="276" w:lineRule="auto"/>
      </w:pPr>
      <w:r>
        <w:t>Partijen daarom deze overgangsregeling hebben opgesteld. Uitgangspunt daarbij is dat de medewerker aanspraak houdt op de hoogte van zijn salaris, zoals dat geldt op het moment dat het peuterspeelzaalwerk niet langer valt onder de cao Sociaal Werk, en voor het verschil in arbeidsvoorwaarden een compensatie ontvangt, waarmee de medewerker ingroeit in de cao Kinderopvang.</w:t>
      </w:r>
    </w:p>
    <w:p w14:paraId="152A2BF0" w14:textId="77777777" w:rsidR="00E67028" w:rsidRDefault="00E67028" w:rsidP="00611D6C">
      <w:pPr>
        <w:spacing w:line="276" w:lineRule="auto"/>
      </w:pPr>
      <w:r>
        <w:t>Komen het volgende overeen:</w:t>
      </w:r>
    </w:p>
    <w:p w14:paraId="0DE45BF3" w14:textId="77777777" w:rsidR="00E67028" w:rsidRDefault="00E67028" w:rsidP="00597A5A">
      <w:pPr>
        <w:pStyle w:val="Kop2"/>
      </w:pPr>
      <w:bookmarkStart w:id="2379" w:name="_Toc46330216"/>
      <w:bookmarkStart w:id="2380" w:name="_Toc75510875"/>
      <w:bookmarkStart w:id="2381" w:name="_Toc128381764"/>
      <w:r>
        <w:t>Artikel 1 Begrippen</w:t>
      </w:r>
      <w:bookmarkEnd w:id="2379"/>
      <w:bookmarkEnd w:id="2380"/>
      <w:bookmarkEnd w:id="2381"/>
    </w:p>
    <w:p w14:paraId="0CA830E1" w14:textId="77777777" w:rsidR="00E67028" w:rsidRDefault="00E67028" w:rsidP="00611D6C">
      <w:pPr>
        <w:spacing w:line="276" w:lineRule="auto"/>
      </w:pPr>
      <w:r>
        <w:t>In deze overgangsregeling wordt verstaan onder:</w:t>
      </w:r>
    </w:p>
    <w:p w14:paraId="2B67D2AC" w14:textId="77777777" w:rsidR="00E67028" w:rsidRDefault="00E67028" w:rsidP="00A075A0">
      <w:pPr>
        <w:pStyle w:val="Lijstalinea"/>
        <w:numPr>
          <w:ilvl w:val="0"/>
          <w:numId w:val="357"/>
        </w:numPr>
        <w:spacing w:line="276" w:lineRule="auto"/>
        <w:ind w:left="709" w:hanging="709"/>
      </w:pPr>
      <w:r w:rsidRPr="00597A5A">
        <w:rPr>
          <w:i/>
          <w:iCs/>
        </w:rPr>
        <w:t>overgangsdatum</w:t>
      </w:r>
      <w:r>
        <w:t>: de datum waarop het peuterspeelzaalwerk valt onder de cao Kinderopvang en niet langer valt onder de cao Sociaal Werk. Deze aanpassing gaat in per 1 augustus 2020.</w:t>
      </w:r>
    </w:p>
    <w:p w14:paraId="4909ED65" w14:textId="65AD819E" w:rsidR="00E67028" w:rsidRDefault="00E67028" w:rsidP="00A075A0">
      <w:pPr>
        <w:pStyle w:val="Lijstalinea"/>
        <w:numPr>
          <w:ilvl w:val="0"/>
          <w:numId w:val="357"/>
        </w:numPr>
        <w:spacing w:line="276" w:lineRule="auto"/>
        <w:ind w:left="709" w:hanging="709"/>
      </w:pPr>
      <w:r w:rsidRPr="00597A5A">
        <w:rPr>
          <w:i/>
          <w:iCs/>
        </w:rPr>
        <w:t>cao Kinderopvang</w:t>
      </w:r>
      <w:r>
        <w:t>: de collectieve arbeidsovereenkomst Kinderopvang 2020-2021.</w:t>
      </w:r>
      <w:r w:rsidR="00870332">
        <w:t xml:space="preserve"> </w:t>
      </w:r>
      <w:r w:rsidR="004B574B">
        <w:t xml:space="preserve">Zie avv-besluit van 28 september 2020: </w:t>
      </w:r>
      <w:hyperlink r:id="rId65" w:history="1">
        <w:r w:rsidR="004B574B" w:rsidRPr="006F5EEF">
          <w:rPr>
            <w:rStyle w:val="Hyperlink"/>
          </w:rPr>
          <w:t>https://zoek.officielebekendmakingen.nl/stcrt-2020-45421.pdf</w:t>
        </w:r>
      </w:hyperlink>
    </w:p>
    <w:p w14:paraId="1CE51E86" w14:textId="3EEC5533" w:rsidR="00E67028" w:rsidRDefault="00E67028" w:rsidP="00A075A0">
      <w:pPr>
        <w:pStyle w:val="Lijstalinea"/>
        <w:numPr>
          <w:ilvl w:val="0"/>
          <w:numId w:val="357"/>
        </w:numPr>
        <w:spacing w:line="276" w:lineRule="auto"/>
        <w:ind w:left="709" w:hanging="709"/>
      </w:pPr>
      <w:r w:rsidRPr="00597A5A">
        <w:rPr>
          <w:i/>
          <w:iCs/>
        </w:rPr>
        <w:t>cao Sociaal Werk</w:t>
      </w:r>
      <w:r>
        <w:t>: de collectieve arbeidsovereenkomst Sociaal Werk 2019-2021.</w:t>
      </w:r>
      <w:r w:rsidR="00D070C6">
        <w:t xml:space="preserve"> Zie avv-besluit van 28 september 2020: </w:t>
      </w:r>
      <w:hyperlink r:id="rId66" w:history="1">
        <w:r w:rsidR="00D070C6" w:rsidRPr="000C4405">
          <w:rPr>
            <w:rStyle w:val="Hyperlink"/>
          </w:rPr>
          <w:t>https://zoek.officielebekendmakingen.nl/stcrt-2020-45425.pdf</w:t>
        </w:r>
      </w:hyperlink>
    </w:p>
    <w:p w14:paraId="1CD0C490" w14:textId="77777777" w:rsidR="00E67028" w:rsidRDefault="00E67028" w:rsidP="00A075A0">
      <w:pPr>
        <w:pStyle w:val="Lijstalinea"/>
        <w:numPr>
          <w:ilvl w:val="0"/>
          <w:numId w:val="357"/>
        </w:numPr>
        <w:spacing w:line="276" w:lineRule="auto"/>
        <w:ind w:left="709" w:hanging="709"/>
      </w:pPr>
      <w:r w:rsidRPr="00597A5A">
        <w:rPr>
          <w:i/>
          <w:iCs/>
        </w:rPr>
        <w:t>compensatietoeslag</w:t>
      </w:r>
      <w:r>
        <w:t>: de compensatie, zoals bedoeld in artikel 8 lid 3, voor het verschil in arbeidsvoorwaarden tussen de cao Sociaal Werk en de cao Kinderopvang.</w:t>
      </w:r>
    </w:p>
    <w:p w14:paraId="10117F8A" w14:textId="77777777" w:rsidR="00E67028" w:rsidRDefault="00E67028" w:rsidP="00A075A0">
      <w:pPr>
        <w:pStyle w:val="Lijstalinea"/>
        <w:numPr>
          <w:ilvl w:val="0"/>
          <w:numId w:val="357"/>
        </w:numPr>
        <w:spacing w:line="276" w:lineRule="auto"/>
        <w:ind w:left="709" w:hanging="709"/>
      </w:pPr>
      <w:r w:rsidRPr="00597A5A">
        <w:rPr>
          <w:i/>
          <w:iCs/>
        </w:rPr>
        <w:t>gelijkstellingscommissie</w:t>
      </w:r>
      <w:r>
        <w:t>: de commissie zoals bedoeld in artikel 9.8 cao Kinderopvang.</w:t>
      </w:r>
    </w:p>
    <w:p w14:paraId="0A567F98" w14:textId="77777777" w:rsidR="00E67028" w:rsidRDefault="00E67028" w:rsidP="00A075A0">
      <w:pPr>
        <w:pStyle w:val="Lijstalinea"/>
        <w:numPr>
          <w:ilvl w:val="0"/>
          <w:numId w:val="357"/>
        </w:numPr>
        <w:spacing w:line="276" w:lineRule="auto"/>
        <w:ind w:left="709" w:hanging="709"/>
      </w:pPr>
      <w:r w:rsidRPr="00597A5A">
        <w:rPr>
          <w:i/>
          <w:iCs/>
        </w:rPr>
        <w:t>medewerker</w:t>
      </w:r>
      <w:r>
        <w:t>: de werknemer zoals bedoeld in artikel 1.1 onder k cao Kinderopvang en/of artikel 0.1 onder c cao Sociaal Werk.</w:t>
      </w:r>
    </w:p>
    <w:p w14:paraId="33698F02" w14:textId="77777777" w:rsidR="00E67028" w:rsidRDefault="00E67028" w:rsidP="00A075A0">
      <w:pPr>
        <w:pStyle w:val="Lijstalinea"/>
        <w:numPr>
          <w:ilvl w:val="0"/>
          <w:numId w:val="357"/>
        </w:numPr>
        <w:spacing w:line="276" w:lineRule="auto"/>
        <w:ind w:left="709" w:hanging="709"/>
      </w:pPr>
      <w:r w:rsidRPr="00597A5A">
        <w:rPr>
          <w:i/>
          <w:iCs/>
        </w:rPr>
        <w:t>persoonlijke toeslag</w:t>
      </w:r>
      <w:r>
        <w:t>: de compensatie, zoals bedoeld in artikel 8 lid 2, die de medewerker ontvangt als zijn oorspronkelijke salaris hoger is dan het maximum van de toepasselijke salarisschaal onder de cao Kinderopvang.</w:t>
      </w:r>
    </w:p>
    <w:p w14:paraId="73A020AE" w14:textId="77777777" w:rsidR="00E67028" w:rsidRDefault="00E67028" w:rsidP="00A075A0">
      <w:pPr>
        <w:pStyle w:val="Lijstalinea"/>
        <w:numPr>
          <w:ilvl w:val="0"/>
          <w:numId w:val="357"/>
        </w:numPr>
        <w:spacing w:line="276" w:lineRule="auto"/>
        <w:ind w:left="709" w:hanging="709"/>
      </w:pPr>
      <w:r w:rsidRPr="00597A5A">
        <w:rPr>
          <w:i/>
          <w:iCs/>
        </w:rPr>
        <w:t>salaris</w:t>
      </w:r>
      <w:r>
        <w:t>: het tussen de werkgever en de medewerker overeengekomen bruto maandbedrag zoals bedoeld in artikel 0.1 onder f2 cao Sociaal Werk en zoals dat geldt op de overgangsdatum.</w:t>
      </w:r>
    </w:p>
    <w:p w14:paraId="6112B50F" w14:textId="054C2ABC" w:rsidR="00E67028" w:rsidRDefault="00E67028" w:rsidP="00A075A0">
      <w:pPr>
        <w:pStyle w:val="Lijstalinea"/>
        <w:numPr>
          <w:ilvl w:val="0"/>
          <w:numId w:val="357"/>
        </w:numPr>
        <w:spacing w:line="276" w:lineRule="auto"/>
        <w:ind w:left="709" w:hanging="709"/>
      </w:pPr>
      <w:r w:rsidRPr="00597A5A">
        <w:rPr>
          <w:i/>
          <w:iCs/>
        </w:rPr>
        <w:t>werkgever</w:t>
      </w:r>
      <w:r>
        <w:t xml:space="preserve">: de werkgever zoals bedoeld in artikel 1.1 onder </w:t>
      </w:r>
      <w:r w:rsidR="000B1B29">
        <w:t xml:space="preserve">aa </w:t>
      </w:r>
      <w:r>
        <w:t>cao Kinderopvang en/of artikel 1.1 onder b van de cao Sociaal Werk.</w:t>
      </w:r>
    </w:p>
    <w:p w14:paraId="25B8F869" w14:textId="77777777" w:rsidR="00E67028" w:rsidRDefault="00E67028" w:rsidP="00597A5A">
      <w:pPr>
        <w:pStyle w:val="Kop2"/>
      </w:pPr>
      <w:bookmarkStart w:id="2382" w:name="_Toc46330217"/>
      <w:bookmarkStart w:id="2383" w:name="_Toc75510876"/>
      <w:bookmarkStart w:id="2384" w:name="_Toc128381765"/>
      <w:r>
        <w:t>Artikel 2 Toepasselijkheid en overgangsperiode</w:t>
      </w:r>
      <w:bookmarkEnd w:id="2382"/>
      <w:bookmarkEnd w:id="2383"/>
      <w:bookmarkEnd w:id="2384"/>
    </w:p>
    <w:p w14:paraId="441EA691" w14:textId="77777777" w:rsidR="00E67028" w:rsidRDefault="00E67028" w:rsidP="00A075A0">
      <w:pPr>
        <w:pStyle w:val="Lijstalinea"/>
        <w:numPr>
          <w:ilvl w:val="0"/>
          <w:numId w:val="358"/>
        </w:numPr>
        <w:spacing w:line="276" w:lineRule="auto"/>
        <w:ind w:left="709" w:hanging="709"/>
      </w:pPr>
      <w:r>
        <w:t>Deze overgangsregeling is van toepassing op peuterspeelzaalorganisaties en hun medewerkers die op de overgangsdatum overgaan van de cao Sociaal Werk naar de cao Kinderopvang. Peuterspeelzaalorganisaties zijn met ingang van de overgangsdatum gehouden deze overgangsregeling toe te passen op hun medewerkers.</w:t>
      </w:r>
    </w:p>
    <w:p w14:paraId="66E8DB05" w14:textId="77777777" w:rsidR="00E67028" w:rsidRDefault="00E67028" w:rsidP="00A075A0">
      <w:pPr>
        <w:pStyle w:val="Lijstalinea"/>
        <w:numPr>
          <w:ilvl w:val="0"/>
          <w:numId w:val="358"/>
        </w:numPr>
        <w:spacing w:line="276" w:lineRule="auto"/>
        <w:ind w:left="709" w:hanging="709"/>
      </w:pPr>
      <w:r>
        <w:t>Vanaf 1 maart 2021 kan gecontroleerd worden op naleving van deze overgangsregeling.</w:t>
      </w:r>
    </w:p>
    <w:p w14:paraId="0E274090" w14:textId="77777777" w:rsidR="00E67028" w:rsidRDefault="00E67028" w:rsidP="00597A5A">
      <w:pPr>
        <w:pStyle w:val="Kop2"/>
      </w:pPr>
      <w:bookmarkStart w:id="2385" w:name="_Toc46330218"/>
      <w:bookmarkStart w:id="2386" w:name="_Toc75510877"/>
      <w:bookmarkStart w:id="2387" w:name="_Toc128381766"/>
      <w:r>
        <w:t>Artikel 3 Hardheidclausule</w:t>
      </w:r>
      <w:bookmarkEnd w:id="2385"/>
      <w:bookmarkEnd w:id="2386"/>
      <w:bookmarkEnd w:id="2387"/>
    </w:p>
    <w:p w14:paraId="12E47D74" w14:textId="77777777" w:rsidR="00E67028" w:rsidRDefault="00E67028" w:rsidP="00597A5A">
      <w:pPr>
        <w:spacing w:line="276" w:lineRule="auto"/>
        <w:ind w:left="708"/>
      </w:pPr>
      <w:r>
        <w:t>In individuele gevallen waarin de onverkorte toepassing van deze overgangsregeling leidt tot een evident onbillijke situatie voor de medewerker, zal dit op verzoek van de medewerker tussen de werkgever en de medewerker besproken worden. In dat geval zal de werkgever, in de geest van de overgangsregeling, in voor de medewerker gunstige zin afwijken van de overgangsregeling. Bij bezwaren wordt verwezen naar artikel 4 van deze overgangsregeling.</w:t>
      </w:r>
    </w:p>
    <w:p w14:paraId="62AD73E6" w14:textId="77777777" w:rsidR="00E67028" w:rsidRDefault="00E67028" w:rsidP="00597A5A">
      <w:pPr>
        <w:pStyle w:val="Kop2"/>
      </w:pPr>
      <w:bookmarkStart w:id="2388" w:name="_Toc46330219"/>
      <w:bookmarkStart w:id="2389" w:name="_Toc75510878"/>
      <w:bookmarkStart w:id="2390" w:name="_Toc128381767"/>
      <w:r>
        <w:t>Artikel 4 Geschillenregeling</w:t>
      </w:r>
      <w:bookmarkEnd w:id="2388"/>
      <w:bookmarkEnd w:id="2389"/>
      <w:bookmarkEnd w:id="2390"/>
    </w:p>
    <w:p w14:paraId="33443791" w14:textId="77777777" w:rsidR="00E67028" w:rsidRDefault="00E67028" w:rsidP="00597A5A">
      <w:pPr>
        <w:spacing w:line="276" w:lineRule="auto"/>
        <w:ind w:left="708"/>
      </w:pPr>
      <w:r>
        <w:t>Als zich bij de toepassing van deze overgangsregeling een geschil voordoet, kan dit worden voorgelegd aan de Commissie van Geschillen als bedoeld in artikel 11.1 cao Kinderopvang.</w:t>
      </w:r>
    </w:p>
    <w:p w14:paraId="5B147690" w14:textId="77777777" w:rsidR="00E67028" w:rsidRDefault="00E67028" w:rsidP="00597A5A">
      <w:pPr>
        <w:pStyle w:val="Kop2"/>
      </w:pPr>
      <w:bookmarkStart w:id="2391" w:name="_Toc46330220"/>
      <w:bookmarkStart w:id="2392" w:name="_Toc75510879"/>
      <w:bookmarkStart w:id="2393" w:name="_Toc128381768"/>
      <w:r>
        <w:t>Artikel 5 Beschikbaarstelling overgangsregeling</w:t>
      </w:r>
      <w:bookmarkEnd w:id="2391"/>
      <w:bookmarkEnd w:id="2392"/>
      <w:bookmarkEnd w:id="2393"/>
    </w:p>
    <w:p w14:paraId="3B1557B1" w14:textId="77777777" w:rsidR="00E67028" w:rsidRDefault="00E67028" w:rsidP="00597A5A">
      <w:pPr>
        <w:spacing w:line="276" w:lineRule="auto"/>
        <w:ind w:left="708"/>
      </w:pPr>
      <w:r>
        <w:t>De werkgever zorgt ervoor dat elke medewerker die bij toepassing van deze overgangsregeling is betrokken deze overgangsregeling kosteloos kan inzien en kosteloos een exemplaar ervan kan ontvangen.</w:t>
      </w:r>
    </w:p>
    <w:p w14:paraId="3CD1F1ED" w14:textId="77777777" w:rsidR="00E67028" w:rsidRDefault="00E67028" w:rsidP="00597A5A">
      <w:pPr>
        <w:pStyle w:val="Kop2"/>
      </w:pPr>
      <w:bookmarkStart w:id="2394" w:name="_Toc46330221"/>
      <w:bookmarkStart w:id="2395" w:name="_Toc75510880"/>
      <w:bookmarkStart w:id="2396" w:name="_Toc128381769"/>
      <w:r>
        <w:t>Artikel 6 Geen gedwongen ontslagen</w:t>
      </w:r>
      <w:bookmarkEnd w:id="2394"/>
      <w:bookmarkEnd w:id="2395"/>
      <w:bookmarkEnd w:id="2396"/>
    </w:p>
    <w:p w14:paraId="5D3AD5A8" w14:textId="77777777" w:rsidR="00E67028" w:rsidRDefault="00E67028" w:rsidP="00597A5A">
      <w:pPr>
        <w:spacing w:line="276" w:lineRule="auto"/>
        <w:ind w:left="708"/>
      </w:pPr>
      <w:r>
        <w:t>De omvang en de kwaliteit van de werkgelegenheid zullen na de overgangsdatum niet wijzigen als gevolg van de overgang. De overgang leidt niet tot gedwongen ontslagen.</w:t>
      </w:r>
    </w:p>
    <w:p w14:paraId="35236F97" w14:textId="77777777" w:rsidR="00E67028" w:rsidRDefault="00E67028" w:rsidP="00597A5A">
      <w:pPr>
        <w:pStyle w:val="Kop2"/>
      </w:pPr>
      <w:bookmarkStart w:id="2397" w:name="_Toc46330222"/>
      <w:bookmarkStart w:id="2398" w:name="_Toc75510881"/>
      <w:bookmarkStart w:id="2399" w:name="_Toc128381770"/>
      <w:r>
        <w:t>Artikel 7 Arbeidsduur, werktijden, locatie(s) en vakantieperiodes</w:t>
      </w:r>
      <w:bookmarkEnd w:id="2397"/>
      <w:bookmarkEnd w:id="2398"/>
      <w:bookmarkEnd w:id="2399"/>
    </w:p>
    <w:p w14:paraId="2B7CBA5D" w14:textId="77777777" w:rsidR="00E67028" w:rsidRDefault="00E67028" w:rsidP="001C63F5">
      <w:pPr>
        <w:spacing w:line="276" w:lineRule="auto"/>
        <w:ind w:left="708"/>
      </w:pPr>
      <w:r>
        <w:t>Bij de overgang naar de cao Kinderopvang behoudt de medewerker recht op wat voor hem geldt met betrekking tot de gemiddelde arbeidsduur, de werktijden, de locatie(s) van de werkzaamheden en/of het al of niet werken in vakantieperiodes. De overgang naar de cao Kinderopvang leidt niet tot een eenzijdige wijziging hierin.</w:t>
      </w:r>
    </w:p>
    <w:p w14:paraId="6B0658B3" w14:textId="77777777" w:rsidR="00E67028" w:rsidRDefault="00E67028" w:rsidP="001C63F5">
      <w:pPr>
        <w:pStyle w:val="Kop2"/>
      </w:pPr>
      <w:bookmarkStart w:id="2400" w:name="_Toc46330223"/>
      <w:bookmarkStart w:id="2401" w:name="_Toc75510882"/>
      <w:bookmarkStart w:id="2402" w:name="_Toc128381771"/>
      <w:r>
        <w:t>Artikel 8 Behoud hoogte salaris en ingroeiregeling</w:t>
      </w:r>
      <w:bookmarkEnd w:id="2400"/>
      <w:bookmarkEnd w:id="2401"/>
      <w:bookmarkEnd w:id="2402"/>
    </w:p>
    <w:p w14:paraId="6D85BFD7" w14:textId="77777777" w:rsidR="00E67028" w:rsidRDefault="00E67028" w:rsidP="00A075A0">
      <w:pPr>
        <w:pStyle w:val="Lijstalinea"/>
        <w:numPr>
          <w:ilvl w:val="0"/>
          <w:numId w:val="359"/>
        </w:numPr>
        <w:spacing w:line="276" w:lineRule="auto"/>
        <w:ind w:left="709" w:hanging="709"/>
      </w:pPr>
      <w:r>
        <w:t>De medewerker die overgaat naar de cao Kinderopvang, behoudt de hoogte van zijn salaris zoals dat geldt op de overgangsdatum. Aan de hand daarvan wordt de medewerker ingedeeld op het salarisniveau van de naast hogere trede van de salarisschaal van pedagogisch medewerker in de cao Kinderopvang.</w:t>
      </w:r>
    </w:p>
    <w:p w14:paraId="3F1D7BD7" w14:textId="77777777" w:rsidR="00E67028" w:rsidRDefault="00E67028" w:rsidP="00A075A0">
      <w:pPr>
        <w:pStyle w:val="Lijstalinea"/>
        <w:numPr>
          <w:ilvl w:val="0"/>
          <w:numId w:val="359"/>
        </w:numPr>
        <w:spacing w:line="276" w:lineRule="auto"/>
        <w:ind w:left="709" w:hanging="709"/>
      </w:pPr>
      <w:r>
        <w:t>Als de medewerker op de overgangsdatum een salaris heeft dat boven het maximum zit van de salarisschaal van pedagogisch medewerker in de cao Kinderopvang, deelt de werkgever de medewerker in het maximum van die salarisschaal in. De werkgever kent het verschil tussen het oorspronkelijke salaris en het nieuwe salaris toe als een maandelijkse persoonlijke toeslag.</w:t>
      </w:r>
      <w:r>
        <w:br/>
        <w:t>De medewerker groeit in de cao Kinderopvang in doordat het bedrag waarmee het salaris stijgt als gevolg van cao-loonstijgingen in de cao Kinderopvang, wordt verrekend met de persoonlijke toeslag. Eventuele toekomstige verhogingen, na 2020, van de eindejaarsuitkering in de cao Kinderopvang worden ook verrekend met de persoonlijke toeslag op dezelfde wijze als hiervoor bepaald ten aanzien van cao-loonstijgingen.</w:t>
      </w:r>
    </w:p>
    <w:p w14:paraId="6924ADC3" w14:textId="77777777" w:rsidR="00E67028" w:rsidRDefault="00E67028" w:rsidP="00A075A0">
      <w:pPr>
        <w:pStyle w:val="Lijstalinea"/>
        <w:numPr>
          <w:ilvl w:val="0"/>
          <w:numId w:val="359"/>
        </w:numPr>
        <w:spacing w:line="276" w:lineRule="auto"/>
        <w:ind w:left="709" w:hanging="709"/>
      </w:pPr>
      <w:r>
        <w:t xml:space="preserve">De medewerker ontvangt in verband met de overgang naar de cao Kinderopvang een maandelijkse compensatietoeslag van 6,61% berekend over het oorspronkelijke salaris (cao Sociaal Werk), bovenop, indien van toepassing, de persoonlijke toeslag bedoeld in lid 2. De medewerker groeit in de cao Kinderopvang in doordat het bedrag waarmee het salaris stijgt als gevolg van cao-loonstijgingen in de cao Kinderopvang, wordt verrekend met de compensatietoeslag. Eventuele toekomstige verhogingen van de eindejaarsuitkering, na 2020, in de cao Kinderopvang worden ook verrekend met de compensatietoeslag op dezelfde wijze als hiervoor bepaald ten aanzien van cao-loonstijgingen. </w:t>
      </w:r>
    </w:p>
    <w:p w14:paraId="3F2AF6B2" w14:textId="77777777" w:rsidR="00E67028" w:rsidRDefault="00E67028" w:rsidP="00A075A0">
      <w:pPr>
        <w:pStyle w:val="Lijstalinea"/>
        <w:numPr>
          <w:ilvl w:val="0"/>
          <w:numId w:val="359"/>
        </w:numPr>
        <w:spacing w:line="276" w:lineRule="auto"/>
        <w:ind w:left="709" w:hanging="709"/>
      </w:pPr>
      <w:r>
        <w:t>De compensatietoeslag en de persoonlijke toeslag behoren tot het pensioengevend inkomen en tellen daarnaast mee voor de berekening van de jaarlijkse vakantietoeslag.</w:t>
      </w:r>
    </w:p>
    <w:p w14:paraId="6E46D0DF" w14:textId="77777777" w:rsidR="00E67028" w:rsidRDefault="00E67028" w:rsidP="00A075A0">
      <w:pPr>
        <w:pStyle w:val="Lijstalinea"/>
        <w:numPr>
          <w:ilvl w:val="0"/>
          <w:numId w:val="359"/>
        </w:numPr>
        <w:spacing w:line="276" w:lineRule="auto"/>
        <w:ind w:left="709" w:hanging="709"/>
      </w:pPr>
      <w:r>
        <w:t>Bij de ingroei bedoeld in lid 2 en lid 3 wordt eerst de persoonlijke toeslag afgebouwd en vervolgens de compensatietoeslag.</w:t>
      </w:r>
    </w:p>
    <w:p w14:paraId="2DC7DC6C" w14:textId="77777777" w:rsidR="00E67028" w:rsidRDefault="00E67028" w:rsidP="00A075A0">
      <w:pPr>
        <w:pStyle w:val="Lijstalinea"/>
        <w:numPr>
          <w:ilvl w:val="0"/>
          <w:numId w:val="359"/>
        </w:numPr>
        <w:spacing w:line="276" w:lineRule="auto"/>
        <w:ind w:left="709" w:hanging="709"/>
      </w:pPr>
      <w:r>
        <w:t>Het bepaalde in de voorgaande leden is van overeenkomstige toepassing op de overige medewerkers die op de overgangsdatum overgaan van de cao Sociaal Werk naar de cao Kinderopvang.</w:t>
      </w:r>
    </w:p>
    <w:p w14:paraId="675FD3CE" w14:textId="77777777" w:rsidR="00E67028" w:rsidRDefault="00E67028" w:rsidP="00E157B9">
      <w:pPr>
        <w:pStyle w:val="Kop2"/>
      </w:pPr>
      <w:bookmarkStart w:id="2403" w:name="_Toc46330224"/>
      <w:bookmarkStart w:id="2404" w:name="_Toc75510883"/>
      <w:bookmarkStart w:id="2405" w:name="_Toc128381772"/>
      <w:r>
        <w:t>Artikel 9 Opgebouwd loopbaanbudget</w:t>
      </w:r>
      <w:bookmarkEnd w:id="2403"/>
      <w:bookmarkEnd w:id="2404"/>
      <w:bookmarkEnd w:id="2405"/>
    </w:p>
    <w:p w14:paraId="624D64FE" w14:textId="77777777" w:rsidR="00E67028" w:rsidRDefault="00E67028" w:rsidP="00A075A0">
      <w:pPr>
        <w:pStyle w:val="Lijstalinea"/>
        <w:numPr>
          <w:ilvl w:val="0"/>
          <w:numId w:val="360"/>
        </w:numPr>
        <w:spacing w:line="276" w:lineRule="auto"/>
        <w:ind w:left="709" w:hanging="709"/>
      </w:pPr>
      <w:r>
        <w:t xml:space="preserve">De medewerker behoudt het loopbaanbudget dat hij tot aan de overgangsdatum heeft opgebouwd. Vanaf de overgangsdatum vindt er geen opbouw meer plaats. </w:t>
      </w:r>
    </w:p>
    <w:p w14:paraId="4E285856" w14:textId="77777777" w:rsidR="00E67028" w:rsidRDefault="00E67028" w:rsidP="00A075A0">
      <w:pPr>
        <w:pStyle w:val="Lijstalinea"/>
        <w:numPr>
          <w:ilvl w:val="0"/>
          <w:numId w:val="360"/>
        </w:numPr>
        <w:spacing w:line="276" w:lineRule="auto"/>
        <w:ind w:left="709" w:hanging="709"/>
      </w:pPr>
      <w:r>
        <w:t>De medewerker heeft ten aanzien van het opgebouwde loopbaanbudget de volgende keuzes, rekening houdend met de toepasselijke fiscale wet- en regelgeving:</w:t>
      </w:r>
    </w:p>
    <w:p w14:paraId="7CD1C2F1" w14:textId="77777777" w:rsidR="00E67028" w:rsidRDefault="00E67028" w:rsidP="00A075A0">
      <w:pPr>
        <w:pStyle w:val="Lijstalinea"/>
        <w:numPr>
          <w:ilvl w:val="1"/>
          <w:numId w:val="360"/>
        </w:numPr>
        <w:spacing w:line="276" w:lineRule="auto"/>
        <w:ind w:left="1134" w:hanging="414"/>
      </w:pPr>
      <w:r>
        <w:t>Het opgebouwde loopbaanbudget aanwenden voor activiteiten gericht op duurzame inzetbaarheid. Deze keuze moet om fiscale redenen gemaakt worden vóór de overgangsdatum. De activiteiten zelf kunnen ook plaatsvinden na de overgangsdatum;</w:t>
      </w:r>
    </w:p>
    <w:p w14:paraId="16308061" w14:textId="77777777" w:rsidR="00E67028" w:rsidRDefault="00E67028" w:rsidP="00A075A0">
      <w:pPr>
        <w:pStyle w:val="Lijstalinea"/>
        <w:numPr>
          <w:ilvl w:val="1"/>
          <w:numId w:val="360"/>
        </w:numPr>
        <w:spacing w:line="276" w:lineRule="auto"/>
        <w:ind w:left="1134" w:hanging="414"/>
      </w:pPr>
      <w:r>
        <w:t>Het opgebouwde loopbaanbudget op de overgangsdatum laten omzetten in verlof op basis van het oorspronkelijke uursalaris;</w:t>
      </w:r>
    </w:p>
    <w:p w14:paraId="5DB9C135" w14:textId="77777777" w:rsidR="00E67028" w:rsidRDefault="00E67028" w:rsidP="00A075A0">
      <w:pPr>
        <w:pStyle w:val="Lijstalinea"/>
        <w:numPr>
          <w:ilvl w:val="1"/>
          <w:numId w:val="360"/>
        </w:numPr>
        <w:spacing w:line="276" w:lineRule="auto"/>
        <w:ind w:left="1134" w:hanging="414"/>
      </w:pPr>
      <w:r>
        <w:t xml:space="preserve">Het resterende loopbaanbudget gezien de bijzondere situatie van de overgang laten uitbetalen rekening houdend met de toepasselijke fiscale wet- en regelgeving. </w:t>
      </w:r>
    </w:p>
    <w:p w14:paraId="3A360265" w14:textId="77777777" w:rsidR="00E67028" w:rsidRDefault="00E67028" w:rsidP="00A075A0">
      <w:pPr>
        <w:pStyle w:val="Lijstalinea"/>
        <w:numPr>
          <w:ilvl w:val="0"/>
          <w:numId w:val="360"/>
        </w:numPr>
        <w:spacing w:line="276" w:lineRule="auto"/>
        <w:ind w:left="709" w:hanging="709"/>
      </w:pPr>
      <w:r>
        <w:t>De werkgever en de medewerker bespreken deze keuzemogelijkheden en de werkgever legt de keuze van de medewerker schriftelijk vast.</w:t>
      </w:r>
    </w:p>
    <w:p w14:paraId="4506A4FF" w14:textId="77777777" w:rsidR="00E67028" w:rsidRDefault="00E67028" w:rsidP="00C04C53">
      <w:pPr>
        <w:pStyle w:val="Kop2"/>
      </w:pPr>
      <w:bookmarkStart w:id="2406" w:name="_Toc46330225"/>
      <w:bookmarkStart w:id="2407" w:name="_Toc75510884"/>
      <w:bookmarkStart w:id="2408" w:name="_Toc128381773"/>
      <w:r>
        <w:t>Artikel 10 Kwalificatie-eis pedagogisch medewerker</w:t>
      </w:r>
      <w:bookmarkEnd w:id="2406"/>
      <w:bookmarkEnd w:id="2407"/>
      <w:bookmarkEnd w:id="2408"/>
    </w:p>
    <w:p w14:paraId="2AF4AF58" w14:textId="77777777" w:rsidR="00E67028" w:rsidRDefault="00E67028" w:rsidP="00A075A0">
      <w:pPr>
        <w:pStyle w:val="Lijstalinea"/>
        <w:numPr>
          <w:ilvl w:val="0"/>
          <w:numId w:val="361"/>
        </w:numPr>
        <w:spacing w:line="276" w:lineRule="auto"/>
        <w:ind w:left="709" w:hanging="709"/>
      </w:pPr>
      <w:r>
        <w:t xml:space="preserve">Indien de opleidingsachtergrond van de medewerker op 1 januari 2018 voldeed aan de kwalificatie-eis voor de functie peuterspeelzaalleid(st)er, voldoet de medewerker aan de kwalificatie-eis voor de functie pedagogisch medewerker (dagopvang en BSO/NSO). </w:t>
      </w:r>
    </w:p>
    <w:p w14:paraId="07F77B3E" w14:textId="77777777" w:rsidR="00E67028" w:rsidRDefault="00E67028" w:rsidP="00A075A0">
      <w:pPr>
        <w:pStyle w:val="Lijstalinea"/>
        <w:numPr>
          <w:ilvl w:val="0"/>
          <w:numId w:val="361"/>
        </w:numPr>
        <w:spacing w:line="276" w:lineRule="auto"/>
        <w:ind w:left="709" w:hanging="709"/>
      </w:pPr>
      <w:r>
        <w:t>Voor de medewerker die geen opleidingsachtergrond heeft als bedoeld in lid 1, vraagt de werkgever conform artikel 9.8 cao Kinderopvang een gelijkstelling aan voor de functie pedagogisch medewerker (dagopvang en BSO/NSO). De gelijkstellingscommissie verleent de gelijkstelling indien de medewerker voldoet aan alle drie de onderstaande criteria:</w:t>
      </w:r>
    </w:p>
    <w:p w14:paraId="3C3FBCCF" w14:textId="77777777" w:rsidR="00E67028" w:rsidRDefault="00E67028" w:rsidP="00A075A0">
      <w:pPr>
        <w:pStyle w:val="Lijstalinea"/>
        <w:numPr>
          <w:ilvl w:val="1"/>
          <w:numId w:val="360"/>
        </w:numPr>
        <w:spacing w:line="276" w:lineRule="auto"/>
        <w:ind w:left="1134" w:hanging="414"/>
      </w:pPr>
      <w:r>
        <w:t xml:space="preserve">De medewerker is voor 1 januari 2000 in dienst getreden als peuterspeelzaalleid(st)er; </w:t>
      </w:r>
    </w:p>
    <w:p w14:paraId="743B2F62" w14:textId="77777777" w:rsidR="00E67028" w:rsidRDefault="00E67028" w:rsidP="00A075A0">
      <w:pPr>
        <w:pStyle w:val="Lijstalinea"/>
        <w:numPr>
          <w:ilvl w:val="1"/>
          <w:numId w:val="360"/>
        </w:numPr>
        <w:spacing w:line="276" w:lineRule="auto"/>
        <w:ind w:left="1134" w:hanging="414"/>
      </w:pPr>
      <w:r>
        <w:t xml:space="preserve">De medewerker is sindsdien onafgebroken als peuterspeelzaalleid(st)er werkzaam geweest (bij één of meerdere werkgevers) op grond van een arbeidsovereenkomst als peuterspeelzaalleid(st)er; </w:t>
      </w:r>
    </w:p>
    <w:p w14:paraId="1D95A8CE" w14:textId="77777777" w:rsidR="00E67028" w:rsidRDefault="00E67028" w:rsidP="00A075A0">
      <w:pPr>
        <w:pStyle w:val="Lijstalinea"/>
        <w:numPr>
          <w:ilvl w:val="1"/>
          <w:numId w:val="360"/>
        </w:numPr>
        <w:spacing w:line="276" w:lineRule="auto"/>
        <w:ind w:left="1134" w:hanging="414"/>
      </w:pPr>
      <w:r>
        <w:t xml:space="preserve">De medewerker beschikt over bewijs dat hij na 1 januari 2000 scholing heeft gevolgd die naar het oordeel van de gelijkstellingscommissie voldoende relevant is voor de functie pedagogisch medewerker. </w:t>
      </w:r>
    </w:p>
    <w:p w14:paraId="1179B763" w14:textId="77777777" w:rsidR="00E67028" w:rsidRDefault="00E67028" w:rsidP="00A075A0">
      <w:pPr>
        <w:pStyle w:val="Lijstalinea"/>
        <w:numPr>
          <w:ilvl w:val="0"/>
          <w:numId w:val="361"/>
        </w:numPr>
        <w:spacing w:line="276" w:lineRule="auto"/>
        <w:ind w:left="709" w:hanging="709"/>
      </w:pPr>
      <w:r>
        <w:t>Een individuele gelijkstelling die conform artikel 6.3 lid E cao Sociaal Werk verleend is voor de functie peuterspeelzaalleid(st)er blijft gelden bij overgang naar de functie pedagogisch medewerker (dagopvang en BSO/NSO).</w:t>
      </w:r>
    </w:p>
    <w:p w14:paraId="057D0E8F" w14:textId="77777777" w:rsidR="00E67028" w:rsidRDefault="00E67028" w:rsidP="006169D9">
      <w:pPr>
        <w:pStyle w:val="Kop2"/>
      </w:pPr>
      <w:bookmarkStart w:id="2409" w:name="_Toc46330226"/>
      <w:bookmarkStart w:id="2410" w:name="_Toc75510885"/>
      <w:bookmarkStart w:id="2411" w:name="_Toc128381774"/>
      <w:r>
        <w:t>Artikel 11 Verlof</w:t>
      </w:r>
      <w:bookmarkEnd w:id="2409"/>
      <w:bookmarkEnd w:id="2410"/>
      <w:bookmarkEnd w:id="2411"/>
    </w:p>
    <w:p w14:paraId="29A44344" w14:textId="77777777" w:rsidR="00E67028" w:rsidRDefault="00E67028" w:rsidP="00A075A0">
      <w:pPr>
        <w:pStyle w:val="Lijstalinea"/>
        <w:numPr>
          <w:ilvl w:val="0"/>
          <w:numId w:val="362"/>
        </w:numPr>
        <w:spacing w:line="276" w:lineRule="auto"/>
        <w:ind w:left="709" w:hanging="709"/>
      </w:pPr>
      <w:r>
        <w:t>Als de medewerker voor de overgangsdatum afspraken heeft gemaakt over opname van ouderschapsverlof, kortdurend zorgverlof of langdurend zorgverlof, behoudt hij dit recht onder de afgesproken voorwaarden. Bij nieuwe aanvragen wordt de cao Kinderopvang gehanteerd.</w:t>
      </w:r>
    </w:p>
    <w:p w14:paraId="1DB54DD7" w14:textId="77777777" w:rsidR="00E67028" w:rsidRDefault="00E67028" w:rsidP="00A075A0">
      <w:pPr>
        <w:pStyle w:val="Lijstalinea"/>
        <w:numPr>
          <w:ilvl w:val="0"/>
          <w:numId w:val="362"/>
        </w:numPr>
        <w:spacing w:line="276" w:lineRule="auto"/>
        <w:ind w:left="709" w:hanging="709"/>
      </w:pPr>
      <w:r>
        <w:t xml:space="preserve">De overgangsregeling seniorenverlof die geldt op grond van Bijlage 5 cao Sociaal Werk blijft van toepassing met inachtneming van het volgende: </w:t>
      </w:r>
    </w:p>
    <w:p w14:paraId="4F77E52E" w14:textId="77777777" w:rsidR="00E67028" w:rsidRDefault="00E67028" w:rsidP="00A075A0">
      <w:pPr>
        <w:pStyle w:val="Lijstalinea"/>
        <w:numPr>
          <w:ilvl w:val="1"/>
          <w:numId w:val="362"/>
        </w:numPr>
        <w:spacing w:line="276" w:lineRule="auto"/>
        <w:ind w:left="1134" w:hanging="414"/>
      </w:pPr>
      <w:r>
        <w:t>Als de medewerker onder de cao Sociaal Werk ervoor heeft gekozen om de stijging van de eindejaarsuitkering geheel of gedeeltelijk in te zetten voor extra uren seniorenverlof als aanvulling op het aantal basisuren seniorenverlof, behoudt hij dit aantal uren plus het aantal extra uren seniorenverlof. Het percentage dat is ingezet voor extra uren seniorenverlof wordt in mindering gebracht op de compensatietoeslag zoals bedoeld in artikel 8 lid 3;</w:t>
      </w:r>
    </w:p>
    <w:p w14:paraId="459FF8C4" w14:textId="77777777" w:rsidR="00E67028" w:rsidRDefault="00E67028" w:rsidP="00A075A0">
      <w:pPr>
        <w:pStyle w:val="Lijstalinea"/>
        <w:numPr>
          <w:ilvl w:val="1"/>
          <w:numId w:val="362"/>
        </w:numPr>
        <w:spacing w:line="276" w:lineRule="auto"/>
        <w:ind w:left="1134" w:hanging="414"/>
      </w:pPr>
      <w:r>
        <w:t>Als de medewerker onder de cao Sociaal Werk niet heeft gekozen voor de inzet van de stijging van de eindejaarsuitkering voor extra uren seniorenverlof, behoudt hij het aantal basisuren seniorenverlof. De medewerker heeft dan recht op de volledige compensatietoeslag bedoeld in artikel 8 lid 3.</w:t>
      </w:r>
    </w:p>
    <w:p w14:paraId="251755FD" w14:textId="77777777" w:rsidR="00E67028" w:rsidRDefault="00E67028" w:rsidP="006D1982">
      <w:pPr>
        <w:pStyle w:val="Kop2"/>
      </w:pPr>
      <w:bookmarkStart w:id="2412" w:name="_Toc46330227"/>
      <w:bookmarkStart w:id="2413" w:name="_Toc75510886"/>
      <w:bookmarkStart w:id="2414" w:name="_Toc128381775"/>
      <w:r>
        <w:t>Artikel 12 Slotbepaling</w:t>
      </w:r>
      <w:bookmarkEnd w:id="2412"/>
      <w:bookmarkEnd w:id="2413"/>
      <w:bookmarkEnd w:id="2414"/>
    </w:p>
    <w:p w14:paraId="0B4A9C23" w14:textId="77777777" w:rsidR="00E67028" w:rsidRDefault="00E67028" w:rsidP="00763A19">
      <w:pPr>
        <w:spacing w:line="276" w:lineRule="auto"/>
        <w:ind w:left="708"/>
      </w:pPr>
      <w:r>
        <w:t>De afspraken gemaakt voor 1 augustus 2020, waarbij al een overgang naar de cao Kinderopvang heeft plaatsgevonden, blijven van kracht. Deze overgangsregeling tast deze afspraken niet aan.</w:t>
      </w:r>
    </w:p>
    <w:p w14:paraId="48549A4B" w14:textId="77777777" w:rsidR="00E67028" w:rsidRDefault="00E67028">
      <w:r>
        <w:br w:type="page"/>
      </w:r>
    </w:p>
    <w:p w14:paraId="70B01632" w14:textId="77777777" w:rsidR="00E67028" w:rsidRDefault="00E67028" w:rsidP="0000243D">
      <w:pPr>
        <w:pStyle w:val="Kop2"/>
      </w:pPr>
      <w:bookmarkStart w:id="2415" w:name="_Toc46330228"/>
      <w:bookmarkStart w:id="2416" w:name="_Toc75510887"/>
      <w:bookmarkStart w:id="2417" w:name="_Toc128381776"/>
      <w:r>
        <w:t>Bijlage – Toelichting op de omvang van de compensatietoeslag</w:t>
      </w:r>
      <w:bookmarkEnd w:id="2415"/>
      <w:bookmarkEnd w:id="2416"/>
      <w:bookmarkEnd w:id="2417"/>
    </w:p>
    <w:p w14:paraId="2E506C09" w14:textId="77777777" w:rsidR="00E67028" w:rsidRDefault="00E67028" w:rsidP="00611D6C">
      <w:pPr>
        <w:spacing w:line="276" w:lineRule="auto"/>
      </w:pPr>
      <w:r>
        <w:t xml:space="preserve">Voor de berekening van de compensatietoeslag zijn de belangrijkste verschillen in arbeidsvoorwaarden tussen de cao Sociaal Werk en de cao Kinderopvang vergeleken per 1 augustus 2020. Dat zijn de eindejaarsuitkering, het aantal bovenwettelijke verlofuren, het vitaliteitsbudget en het loopbaanbudget. Zie onderstaande tabel. </w:t>
      </w:r>
    </w:p>
    <w:tbl>
      <w:tblPr>
        <w:tblStyle w:val="Tabelraster"/>
        <w:tblW w:w="0" w:type="auto"/>
        <w:tblBorders>
          <w:top w:val="single" w:sz="4" w:space="0" w:color="BFD430"/>
          <w:left w:val="single" w:sz="4" w:space="0" w:color="BFD430"/>
          <w:bottom w:val="single" w:sz="4" w:space="0" w:color="BFD430"/>
          <w:right w:val="single" w:sz="4" w:space="0" w:color="BFD430"/>
          <w:insideH w:val="single" w:sz="4" w:space="0" w:color="BFD430"/>
          <w:insideV w:val="single" w:sz="4" w:space="0" w:color="BFD430"/>
        </w:tblBorders>
        <w:tblLook w:val="04A0" w:firstRow="1" w:lastRow="0" w:firstColumn="1" w:lastColumn="0" w:noHBand="0" w:noVBand="1"/>
      </w:tblPr>
      <w:tblGrid>
        <w:gridCol w:w="2307"/>
        <w:gridCol w:w="2309"/>
        <w:gridCol w:w="2309"/>
        <w:gridCol w:w="2137"/>
      </w:tblGrid>
      <w:tr w:rsidR="00E67028" w14:paraId="1EA3FDCC" w14:textId="77777777" w:rsidTr="00B457D8">
        <w:trPr>
          <w:trHeight w:val="354"/>
        </w:trPr>
        <w:tc>
          <w:tcPr>
            <w:tcW w:w="2307" w:type="dxa"/>
            <w:shd w:val="clear" w:color="auto" w:fill="16145F"/>
          </w:tcPr>
          <w:p w14:paraId="5E4D5016" w14:textId="77777777" w:rsidR="00E67028" w:rsidRDefault="00E67028" w:rsidP="006579E6">
            <w:pPr>
              <w:spacing w:line="276" w:lineRule="auto"/>
            </w:pPr>
            <w:r>
              <w:rPr>
                <w:color w:val="FFFFFF" w:themeColor="background1"/>
              </w:rPr>
              <w:t>Regeling</w:t>
            </w:r>
            <w:r>
              <w:rPr>
                <w:color w:val="FFFFFF" w:themeColor="background1"/>
              </w:rPr>
              <w:br/>
              <w:t>(peildatum:</w:t>
            </w:r>
            <w:r>
              <w:rPr>
                <w:color w:val="FFFFFF" w:themeColor="background1"/>
              </w:rPr>
              <w:br/>
            </w:r>
            <w:r>
              <w:t>1 augustus 2020)</w:t>
            </w:r>
          </w:p>
        </w:tc>
        <w:tc>
          <w:tcPr>
            <w:tcW w:w="2309" w:type="dxa"/>
            <w:shd w:val="clear" w:color="auto" w:fill="16145F"/>
          </w:tcPr>
          <w:p w14:paraId="57064C62" w14:textId="77777777" w:rsidR="00E67028" w:rsidRDefault="00E67028" w:rsidP="006579E6">
            <w:pPr>
              <w:spacing w:line="276" w:lineRule="auto"/>
            </w:pPr>
            <w:r>
              <w:rPr>
                <w:color w:val="FFFFFF" w:themeColor="background1"/>
              </w:rPr>
              <w:t>Cao Kinderopvang</w:t>
            </w:r>
          </w:p>
        </w:tc>
        <w:tc>
          <w:tcPr>
            <w:tcW w:w="2309" w:type="dxa"/>
            <w:shd w:val="clear" w:color="auto" w:fill="16145F"/>
          </w:tcPr>
          <w:p w14:paraId="27AD3720" w14:textId="77777777" w:rsidR="00E67028" w:rsidRDefault="00E67028" w:rsidP="006579E6">
            <w:pPr>
              <w:spacing w:line="276" w:lineRule="auto"/>
            </w:pPr>
            <w:r>
              <w:rPr>
                <w:color w:val="FFFFFF" w:themeColor="background1"/>
              </w:rPr>
              <w:t>Cao Sociaal Werk</w:t>
            </w:r>
          </w:p>
        </w:tc>
        <w:tc>
          <w:tcPr>
            <w:tcW w:w="2137" w:type="dxa"/>
            <w:shd w:val="clear" w:color="auto" w:fill="16145F"/>
          </w:tcPr>
          <w:p w14:paraId="3B289334" w14:textId="77777777" w:rsidR="00E67028" w:rsidRDefault="00E67028" w:rsidP="006579E6">
            <w:pPr>
              <w:spacing w:line="276" w:lineRule="auto"/>
              <w:rPr>
                <w:color w:val="FFFFFF" w:themeColor="background1"/>
              </w:rPr>
            </w:pPr>
            <w:r>
              <w:rPr>
                <w:color w:val="FFFFFF" w:themeColor="background1"/>
              </w:rPr>
              <w:t>Uitgangspunt</w:t>
            </w:r>
            <w:r>
              <w:rPr>
                <w:color w:val="FFFFFF" w:themeColor="background1"/>
              </w:rPr>
              <w:br/>
              <w:t>berekening</w:t>
            </w:r>
          </w:p>
        </w:tc>
      </w:tr>
      <w:tr w:rsidR="00E67028" w14:paraId="0DA58888" w14:textId="77777777" w:rsidTr="00B457D8">
        <w:trPr>
          <w:trHeight w:val="428"/>
        </w:trPr>
        <w:tc>
          <w:tcPr>
            <w:tcW w:w="2307" w:type="dxa"/>
          </w:tcPr>
          <w:p w14:paraId="144C2EAA" w14:textId="77777777" w:rsidR="00E67028" w:rsidRPr="00712762" w:rsidRDefault="00E67028" w:rsidP="00D730A5">
            <w:r w:rsidRPr="00641624">
              <w:t>Vakantietoeslag</w:t>
            </w:r>
          </w:p>
        </w:tc>
        <w:tc>
          <w:tcPr>
            <w:tcW w:w="2309" w:type="dxa"/>
          </w:tcPr>
          <w:p w14:paraId="49A6E209" w14:textId="77777777" w:rsidR="00E67028" w:rsidRPr="00712762" w:rsidRDefault="00E67028" w:rsidP="00D730A5">
            <w:r w:rsidRPr="00641624">
              <w:t xml:space="preserve">8% </w:t>
            </w:r>
          </w:p>
        </w:tc>
        <w:tc>
          <w:tcPr>
            <w:tcW w:w="2309" w:type="dxa"/>
          </w:tcPr>
          <w:p w14:paraId="223A488A" w14:textId="77777777" w:rsidR="00E67028" w:rsidRPr="00712762" w:rsidRDefault="00E67028" w:rsidP="00D730A5">
            <w:r w:rsidRPr="00641624">
              <w:t>8%</w:t>
            </w:r>
            <w:r>
              <w:br/>
            </w:r>
            <w:r w:rsidRPr="00641624">
              <w:t>(onderdeel van het IKB)</w:t>
            </w:r>
          </w:p>
        </w:tc>
        <w:tc>
          <w:tcPr>
            <w:tcW w:w="2137" w:type="dxa"/>
          </w:tcPr>
          <w:p w14:paraId="30FDA4BC" w14:textId="77777777" w:rsidR="00E67028" w:rsidRPr="00712762" w:rsidRDefault="00E67028" w:rsidP="00D730A5">
            <w:r w:rsidRPr="00641624">
              <w:t>Buiten beschouwing gelaten</w:t>
            </w:r>
          </w:p>
        </w:tc>
      </w:tr>
      <w:tr w:rsidR="00E67028" w14:paraId="4DC7F065" w14:textId="77777777" w:rsidTr="00B457D8">
        <w:trPr>
          <w:trHeight w:val="408"/>
        </w:trPr>
        <w:tc>
          <w:tcPr>
            <w:tcW w:w="2307" w:type="dxa"/>
          </w:tcPr>
          <w:p w14:paraId="227380C8" w14:textId="77777777" w:rsidR="00E67028" w:rsidRPr="00712762" w:rsidRDefault="00E67028" w:rsidP="00D730A5">
            <w:r w:rsidRPr="00641624">
              <w:t>Eindejaarsuitkering</w:t>
            </w:r>
          </w:p>
        </w:tc>
        <w:tc>
          <w:tcPr>
            <w:tcW w:w="2309" w:type="dxa"/>
          </w:tcPr>
          <w:p w14:paraId="4420350C" w14:textId="77777777" w:rsidR="00E67028" w:rsidRPr="00712762" w:rsidRDefault="00E67028" w:rsidP="00D730A5">
            <w:r w:rsidRPr="00641624">
              <w:t>2,0%</w:t>
            </w:r>
          </w:p>
        </w:tc>
        <w:tc>
          <w:tcPr>
            <w:tcW w:w="2309" w:type="dxa"/>
          </w:tcPr>
          <w:p w14:paraId="229FF6A3" w14:textId="77777777" w:rsidR="00E67028" w:rsidRPr="00712762" w:rsidRDefault="00E67028" w:rsidP="00D730A5">
            <w:r w:rsidRPr="00641624">
              <w:t>8,3%</w:t>
            </w:r>
            <w:r>
              <w:br/>
            </w:r>
            <w:r w:rsidRPr="00641624">
              <w:t>(onderdeel van het IKB)</w:t>
            </w:r>
          </w:p>
        </w:tc>
        <w:tc>
          <w:tcPr>
            <w:tcW w:w="2137" w:type="dxa"/>
          </w:tcPr>
          <w:p w14:paraId="6DC5868E" w14:textId="77777777" w:rsidR="00E67028" w:rsidRPr="00712762" w:rsidRDefault="00E67028" w:rsidP="00D730A5">
            <w:r w:rsidRPr="00641624">
              <w:t>6,3%</w:t>
            </w:r>
          </w:p>
        </w:tc>
      </w:tr>
      <w:tr w:rsidR="00E67028" w14:paraId="3B24DF1E" w14:textId="77777777" w:rsidTr="00B457D8">
        <w:trPr>
          <w:trHeight w:val="408"/>
        </w:trPr>
        <w:tc>
          <w:tcPr>
            <w:tcW w:w="2307" w:type="dxa"/>
          </w:tcPr>
          <w:p w14:paraId="0A5E2172" w14:textId="77777777" w:rsidR="00E67028" w:rsidRPr="00712762" w:rsidRDefault="00E67028" w:rsidP="00D730A5">
            <w:r w:rsidRPr="00641624">
              <w:t>Tegemoetkoming Verzekering Zorgkosten</w:t>
            </w:r>
          </w:p>
        </w:tc>
        <w:tc>
          <w:tcPr>
            <w:tcW w:w="2309" w:type="dxa"/>
          </w:tcPr>
          <w:p w14:paraId="5835C238" w14:textId="77777777" w:rsidR="00E67028" w:rsidRPr="00712762" w:rsidRDefault="00E67028" w:rsidP="00D730A5">
            <w:r w:rsidRPr="00641624">
              <w:t>Tussen € 8 en € 16</w:t>
            </w:r>
            <w:r>
              <w:br/>
            </w:r>
            <w:r w:rsidRPr="00641624">
              <w:t xml:space="preserve">per maand </w:t>
            </w:r>
          </w:p>
        </w:tc>
        <w:tc>
          <w:tcPr>
            <w:tcW w:w="2309" w:type="dxa"/>
          </w:tcPr>
          <w:p w14:paraId="2168B3D7" w14:textId="77777777" w:rsidR="00E67028" w:rsidRPr="00712762" w:rsidRDefault="00E67028" w:rsidP="00D730A5">
            <w:r w:rsidRPr="00641624">
              <w:t xml:space="preserve">€ 10 per maand </w:t>
            </w:r>
          </w:p>
        </w:tc>
        <w:tc>
          <w:tcPr>
            <w:tcW w:w="2137" w:type="dxa"/>
          </w:tcPr>
          <w:p w14:paraId="48C7FC3F" w14:textId="77777777" w:rsidR="00E67028" w:rsidRPr="00712762" w:rsidRDefault="00E67028" w:rsidP="00D730A5">
            <w:r w:rsidRPr="00641624">
              <w:t xml:space="preserve">Buiten beschouwing gelaten </w:t>
            </w:r>
          </w:p>
        </w:tc>
      </w:tr>
      <w:tr w:rsidR="00E67028" w14:paraId="05509CBA" w14:textId="77777777" w:rsidTr="00B457D8">
        <w:trPr>
          <w:trHeight w:val="408"/>
        </w:trPr>
        <w:tc>
          <w:tcPr>
            <w:tcW w:w="2307" w:type="dxa"/>
          </w:tcPr>
          <w:p w14:paraId="109060C3" w14:textId="77777777" w:rsidR="00E67028" w:rsidRPr="00712762" w:rsidRDefault="00E67028" w:rsidP="00D730A5">
            <w:r w:rsidRPr="00641624">
              <w:t xml:space="preserve">Waarde 40 uur extra verlof in geld </w:t>
            </w:r>
          </w:p>
        </w:tc>
        <w:tc>
          <w:tcPr>
            <w:tcW w:w="2309" w:type="dxa"/>
          </w:tcPr>
          <w:p w14:paraId="0DDCCAAC" w14:textId="77777777" w:rsidR="00E67028" w:rsidRPr="00712762" w:rsidRDefault="00E67028" w:rsidP="00D730A5">
            <w:r w:rsidRPr="00641624">
              <w:t>2,14%</w:t>
            </w:r>
          </w:p>
        </w:tc>
        <w:tc>
          <w:tcPr>
            <w:tcW w:w="2309" w:type="dxa"/>
          </w:tcPr>
          <w:p w14:paraId="6A57D3F1" w14:textId="77777777" w:rsidR="00E67028" w:rsidRPr="00712762" w:rsidRDefault="00E67028" w:rsidP="00D730A5">
            <w:r w:rsidRPr="00641624">
              <w:t>-</w:t>
            </w:r>
          </w:p>
        </w:tc>
        <w:tc>
          <w:tcPr>
            <w:tcW w:w="2137" w:type="dxa"/>
          </w:tcPr>
          <w:p w14:paraId="466AABE0" w14:textId="77777777" w:rsidR="00E67028" w:rsidRPr="00712762" w:rsidRDefault="00E67028" w:rsidP="00D730A5">
            <w:r w:rsidRPr="00641624">
              <w:t>-2,14%</w:t>
            </w:r>
          </w:p>
        </w:tc>
      </w:tr>
      <w:tr w:rsidR="00E67028" w14:paraId="333217F7" w14:textId="77777777" w:rsidTr="00B457D8">
        <w:trPr>
          <w:trHeight w:val="408"/>
        </w:trPr>
        <w:tc>
          <w:tcPr>
            <w:tcW w:w="2307" w:type="dxa"/>
          </w:tcPr>
          <w:p w14:paraId="009931B7" w14:textId="77777777" w:rsidR="00E67028" w:rsidRPr="00712762" w:rsidRDefault="00E67028" w:rsidP="00D730A5">
            <w:r w:rsidRPr="00641624">
              <w:t>Vitaliteitsbudget</w:t>
            </w:r>
          </w:p>
        </w:tc>
        <w:tc>
          <w:tcPr>
            <w:tcW w:w="2309" w:type="dxa"/>
          </w:tcPr>
          <w:p w14:paraId="1014D80E" w14:textId="77777777" w:rsidR="00E67028" w:rsidRPr="00712762" w:rsidRDefault="00E67028" w:rsidP="00D730A5">
            <w:r w:rsidRPr="00641624">
              <w:t>0% deze vervalt met ingang van 1 juli 2020</w:t>
            </w:r>
          </w:p>
        </w:tc>
        <w:tc>
          <w:tcPr>
            <w:tcW w:w="2309" w:type="dxa"/>
          </w:tcPr>
          <w:p w14:paraId="0AB148C3" w14:textId="77777777" w:rsidR="00E67028" w:rsidRPr="00712762" w:rsidRDefault="00E67028" w:rsidP="00D730A5">
            <w:r w:rsidRPr="00641624">
              <w:t>Afhankelijk van leeftijd tussen 0% en 1,9% (gekozen is 0,95%)</w:t>
            </w:r>
          </w:p>
        </w:tc>
        <w:tc>
          <w:tcPr>
            <w:tcW w:w="2137" w:type="dxa"/>
          </w:tcPr>
          <w:p w14:paraId="4E411E3E" w14:textId="77777777" w:rsidR="00E67028" w:rsidRPr="00712762" w:rsidRDefault="00E67028" w:rsidP="00D730A5">
            <w:r w:rsidRPr="00641624">
              <w:t>0,95%</w:t>
            </w:r>
          </w:p>
        </w:tc>
      </w:tr>
      <w:tr w:rsidR="00E67028" w14:paraId="0252B44F" w14:textId="77777777" w:rsidTr="00B457D8">
        <w:trPr>
          <w:trHeight w:val="408"/>
        </w:trPr>
        <w:tc>
          <w:tcPr>
            <w:tcW w:w="2307" w:type="dxa"/>
          </w:tcPr>
          <w:p w14:paraId="23CE1C06" w14:textId="77777777" w:rsidR="00E67028" w:rsidRPr="00712762" w:rsidRDefault="00E67028" w:rsidP="00D730A5">
            <w:r w:rsidRPr="00641624">
              <w:t>Loopbaanbudget</w:t>
            </w:r>
          </w:p>
        </w:tc>
        <w:tc>
          <w:tcPr>
            <w:tcW w:w="2309" w:type="dxa"/>
          </w:tcPr>
          <w:p w14:paraId="3515DBFC" w14:textId="77777777" w:rsidR="00E67028" w:rsidRPr="00712762" w:rsidRDefault="00E67028" w:rsidP="00D730A5">
            <w:r w:rsidRPr="00641624">
              <w:t>n.v.t.</w:t>
            </w:r>
          </w:p>
        </w:tc>
        <w:tc>
          <w:tcPr>
            <w:tcW w:w="2309" w:type="dxa"/>
          </w:tcPr>
          <w:p w14:paraId="22A5292B" w14:textId="77777777" w:rsidR="00E67028" w:rsidRPr="00712762" w:rsidRDefault="00E67028" w:rsidP="00D730A5">
            <w:r w:rsidRPr="00641624">
              <w:t xml:space="preserve">1,5% structureel </w:t>
            </w:r>
          </w:p>
        </w:tc>
        <w:tc>
          <w:tcPr>
            <w:tcW w:w="2137" w:type="dxa"/>
          </w:tcPr>
          <w:p w14:paraId="35290933" w14:textId="77777777" w:rsidR="00E67028" w:rsidRPr="00712762" w:rsidRDefault="00E67028" w:rsidP="00D730A5">
            <w:r w:rsidRPr="00641624">
              <w:t>1,5%</w:t>
            </w:r>
          </w:p>
        </w:tc>
      </w:tr>
      <w:tr w:rsidR="00E67028" w14:paraId="4E53238D" w14:textId="77777777" w:rsidTr="00B457D8">
        <w:trPr>
          <w:trHeight w:val="408"/>
        </w:trPr>
        <w:tc>
          <w:tcPr>
            <w:tcW w:w="2307" w:type="dxa"/>
          </w:tcPr>
          <w:p w14:paraId="39DBF8D1" w14:textId="77777777" w:rsidR="00E67028" w:rsidRPr="00712762" w:rsidRDefault="00E67028" w:rsidP="00D730A5">
            <w:r w:rsidRPr="00641624">
              <w:t>Pensioen</w:t>
            </w:r>
          </w:p>
        </w:tc>
        <w:tc>
          <w:tcPr>
            <w:tcW w:w="2309" w:type="dxa"/>
          </w:tcPr>
          <w:p w14:paraId="46E533A8" w14:textId="77777777" w:rsidR="00E67028" w:rsidRDefault="00E67028" w:rsidP="00D730A5">
            <w:r w:rsidRPr="00641624">
              <w:t>Premie medewerker ouderdomspensioen:</w:t>
            </w:r>
            <w:r>
              <w:br/>
            </w:r>
            <w:r w:rsidRPr="0063640A">
              <w:t>10,53%</w:t>
            </w:r>
          </w:p>
          <w:p w14:paraId="61FB9AAE" w14:textId="77777777" w:rsidR="00E67028" w:rsidRDefault="00E67028" w:rsidP="00D730A5"/>
          <w:p w14:paraId="0C69FF93" w14:textId="77777777" w:rsidR="00E67028" w:rsidRPr="00712762" w:rsidRDefault="00E67028" w:rsidP="00CB7639">
            <w:r>
              <w:t>Premie medewerker arbeidsongeschikt-heidspensioen:</w:t>
            </w:r>
            <w:r>
              <w:br/>
              <w:t>0%</w:t>
            </w:r>
          </w:p>
        </w:tc>
        <w:tc>
          <w:tcPr>
            <w:tcW w:w="2309" w:type="dxa"/>
          </w:tcPr>
          <w:p w14:paraId="597E4F44" w14:textId="77777777" w:rsidR="00E67028" w:rsidRDefault="00E67028" w:rsidP="006B1671">
            <w:r>
              <w:t xml:space="preserve">Premie medewerker ouderdomspensioen: </w:t>
            </w:r>
          </w:p>
          <w:p w14:paraId="5DB3CBA1" w14:textId="77777777" w:rsidR="00E67028" w:rsidRDefault="00E67028" w:rsidP="006B1671">
            <w:r>
              <w:t>11,75%</w:t>
            </w:r>
          </w:p>
          <w:p w14:paraId="5597B6DB" w14:textId="77777777" w:rsidR="00E67028" w:rsidRDefault="00E67028" w:rsidP="006B1671"/>
          <w:p w14:paraId="384EC175" w14:textId="77777777" w:rsidR="00E67028" w:rsidRPr="00712762" w:rsidRDefault="00E67028" w:rsidP="000A5459">
            <w:r>
              <w:t>Premie medewerker arbeidsongeschikt-heidspensioen:</w:t>
            </w:r>
            <w:r>
              <w:br/>
              <w:t>0%</w:t>
            </w:r>
          </w:p>
        </w:tc>
        <w:tc>
          <w:tcPr>
            <w:tcW w:w="2137" w:type="dxa"/>
          </w:tcPr>
          <w:p w14:paraId="40606D6F" w14:textId="77777777" w:rsidR="00E67028" w:rsidRPr="00712762" w:rsidRDefault="00E67028" w:rsidP="00D730A5">
            <w:r w:rsidRPr="00641624">
              <w:t>Buiten beschouwing gelaten</w:t>
            </w:r>
          </w:p>
        </w:tc>
      </w:tr>
      <w:tr w:rsidR="00E67028" w14:paraId="3D0F92ED" w14:textId="77777777" w:rsidTr="00B457D8">
        <w:trPr>
          <w:trHeight w:val="408"/>
        </w:trPr>
        <w:tc>
          <w:tcPr>
            <w:tcW w:w="2307" w:type="dxa"/>
          </w:tcPr>
          <w:p w14:paraId="6687A519" w14:textId="77777777" w:rsidR="00E67028" w:rsidRPr="005061C3" w:rsidRDefault="00E67028" w:rsidP="00D730A5">
            <w:pPr>
              <w:rPr>
                <w:b/>
                <w:bCs/>
              </w:rPr>
            </w:pPr>
            <w:r w:rsidRPr="005061C3">
              <w:rPr>
                <w:b/>
                <w:bCs/>
              </w:rPr>
              <w:t>Totaal</w:t>
            </w:r>
          </w:p>
        </w:tc>
        <w:tc>
          <w:tcPr>
            <w:tcW w:w="2309" w:type="dxa"/>
          </w:tcPr>
          <w:p w14:paraId="7CD597DB" w14:textId="77777777" w:rsidR="00E67028" w:rsidRPr="00712762" w:rsidRDefault="00E67028" w:rsidP="00D730A5"/>
        </w:tc>
        <w:tc>
          <w:tcPr>
            <w:tcW w:w="2309" w:type="dxa"/>
          </w:tcPr>
          <w:p w14:paraId="292F9C5A" w14:textId="77777777" w:rsidR="00E67028" w:rsidRPr="00712762" w:rsidRDefault="00E67028" w:rsidP="00D730A5"/>
        </w:tc>
        <w:tc>
          <w:tcPr>
            <w:tcW w:w="2137" w:type="dxa"/>
          </w:tcPr>
          <w:p w14:paraId="228E02D6" w14:textId="77777777" w:rsidR="00E67028" w:rsidRPr="00712762" w:rsidRDefault="00E67028" w:rsidP="00D730A5">
            <w:r w:rsidRPr="00D44D53">
              <w:t>6,61%</w:t>
            </w:r>
          </w:p>
        </w:tc>
      </w:tr>
    </w:tbl>
    <w:p w14:paraId="19845701" w14:textId="77777777" w:rsidR="00E67028" w:rsidRDefault="00E67028" w:rsidP="00292442"/>
    <w:p w14:paraId="5EBC9C53" w14:textId="574A57FD" w:rsidR="004A76B3" w:rsidRDefault="00E67028">
      <w:r w:rsidRPr="00292442">
        <w:t>Na de overgang naar de cao Kinderopvang blijft de medewerker vallen onder het Pensioenfonds Zorg en Welzijn (PFZW). De pensioenpremieverdeling verandert ten gunste van de medewerker.</w:t>
      </w:r>
    </w:p>
    <w:sectPr w:rsidR="004A76B3" w:rsidSect="00AB0A7C">
      <w:headerReference w:type="default" r:id="rId67"/>
      <w:footerReference w:type="default" r:id="rId68"/>
      <w:headerReference w:type="first" r:id="rId69"/>
      <w:footerReference w:type="first" r:id="rId70"/>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975A" w14:textId="77777777" w:rsidR="00F57758" w:rsidRDefault="00F57758" w:rsidP="00CB0242">
      <w:pPr>
        <w:spacing w:after="0" w:line="240" w:lineRule="auto"/>
      </w:pPr>
      <w:r>
        <w:separator/>
      </w:r>
    </w:p>
  </w:endnote>
  <w:endnote w:type="continuationSeparator" w:id="0">
    <w:p w14:paraId="4746D46D" w14:textId="77777777" w:rsidR="00F57758" w:rsidRDefault="00F57758" w:rsidP="00CB0242">
      <w:pPr>
        <w:spacing w:after="0" w:line="240" w:lineRule="auto"/>
      </w:pPr>
      <w:r>
        <w:continuationSeparator/>
      </w:r>
    </w:p>
  </w:endnote>
  <w:endnote w:type="continuationNotice" w:id="1">
    <w:p w14:paraId="35765102" w14:textId="77777777" w:rsidR="00F57758" w:rsidRDefault="00F577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763C" w14:textId="47FAB433" w:rsidR="00CB0242" w:rsidRPr="00B021D7" w:rsidRDefault="00B021D7" w:rsidP="00B021D7">
    <w:pPr>
      <w:pStyle w:val="Voettekst"/>
      <w:spacing w:before="120"/>
    </w:pPr>
    <w:r>
      <w:rPr>
        <w:rFonts w:cs="Tahoma"/>
        <w:color w:val="808080" w:themeColor="background1" w:themeShade="80"/>
        <w:sz w:val="16"/>
        <w:szCs w:val="16"/>
        <w:lang w:eastAsia="nl-NL"/>
      </w:rPr>
      <w:t>Platform Arbeidsmarkt Kinderopvang</w:t>
    </w:r>
    <w:r w:rsidRPr="00F4709A">
      <w:rPr>
        <w:rFonts w:cs="Tahoma"/>
        <w:color w:val="BFD430"/>
        <w:sz w:val="16"/>
        <w:szCs w:val="16"/>
        <w:lang w:eastAsia="nl-NL"/>
      </w:rPr>
      <w:t xml:space="preserve"> |</w:t>
    </w:r>
    <w:r>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fldChar w:fldCharType="begin"/>
    </w:r>
    <w:r>
      <w:rPr>
        <w:rFonts w:cs="Tahoma"/>
        <w:color w:val="808080" w:themeColor="background1" w:themeShade="80"/>
        <w:sz w:val="16"/>
        <w:szCs w:val="16"/>
        <w:lang w:eastAsia="nl-NL"/>
      </w:rPr>
      <w:instrText xml:space="preserve"> TIME \@ "dddd d MMMM yyyy" </w:instrText>
    </w:r>
    <w:r>
      <w:rPr>
        <w:rFonts w:cs="Tahoma"/>
        <w:color w:val="808080" w:themeColor="background1" w:themeShade="80"/>
        <w:sz w:val="16"/>
        <w:szCs w:val="16"/>
        <w:lang w:eastAsia="nl-NL"/>
      </w:rPr>
      <w:fldChar w:fldCharType="separate"/>
    </w:r>
    <w:r w:rsidR="006207DD">
      <w:rPr>
        <w:rFonts w:cs="Tahoma"/>
        <w:noProof/>
        <w:color w:val="808080" w:themeColor="background1" w:themeShade="80"/>
        <w:sz w:val="16"/>
        <w:szCs w:val="16"/>
        <w:lang w:eastAsia="nl-NL"/>
      </w:rPr>
      <w:t>woensdag 5 juli 2023</w:t>
    </w:r>
    <w:r>
      <w:rPr>
        <w:rFonts w:cs="Tahoma"/>
        <w:color w:val="808080" w:themeColor="background1" w:themeShade="80"/>
        <w:sz w:val="16"/>
        <w:szCs w:val="16"/>
        <w:lang w:eastAsia="nl-NL"/>
      </w:rPr>
      <w:fldChar w:fldCharType="end"/>
    </w:r>
    <w:r w:rsidR="00257DD9">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lang w:eastAsia="nl-NL"/>
      </w:rPr>
      <w:t>1</w:t>
    </w:r>
    <w:r w:rsidRPr="00E05329">
      <w:rPr>
        <w:rFonts w:cs="Tahoma"/>
        <w:color w:val="808080" w:themeColor="background1" w:themeShade="80"/>
        <w:sz w:val="16"/>
        <w:szCs w:val="16"/>
        <w:lang w:eastAsia="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4E62" w14:textId="0DE08151" w:rsidR="00135207" w:rsidRPr="00B94FDE" w:rsidRDefault="00135207" w:rsidP="00B94F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387C" w14:textId="03B55A6C" w:rsidR="00FF40AD" w:rsidRPr="00FF40AD" w:rsidRDefault="00FF40AD" w:rsidP="00FF40AD">
    <w:pPr>
      <w:pStyle w:val="Voettekst"/>
      <w:spacing w:before="120"/>
    </w:pPr>
    <w:r>
      <w:rPr>
        <w:rFonts w:cs="Tahoma"/>
        <w:color w:val="808080" w:themeColor="background1" w:themeShade="80"/>
        <w:sz w:val="16"/>
        <w:szCs w:val="16"/>
        <w:lang w:eastAsia="nl-NL"/>
      </w:rPr>
      <w:t>Cao Kinderopvang 202</w:t>
    </w:r>
    <w:r w:rsidR="004568C4">
      <w:rPr>
        <w:rFonts w:cs="Tahoma"/>
        <w:color w:val="808080" w:themeColor="background1" w:themeShade="80"/>
        <w:sz w:val="16"/>
        <w:szCs w:val="16"/>
        <w:lang w:eastAsia="nl-NL"/>
      </w:rPr>
      <w:t>3</w:t>
    </w:r>
    <w:r w:rsidR="0037174E">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t>- 202</w:t>
    </w:r>
    <w:r w:rsidR="004568C4">
      <w:rPr>
        <w:rFonts w:cs="Tahoma"/>
        <w:color w:val="808080" w:themeColor="background1" w:themeShade="80"/>
        <w:sz w:val="16"/>
        <w:szCs w:val="16"/>
        <w:lang w:eastAsia="nl-NL"/>
      </w:rPr>
      <w:t>4</w:t>
    </w:r>
    <w:r>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rPr>
      <w:t>1</w:t>
    </w:r>
    <w:r w:rsidRPr="00E05329">
      <w:rPr>
        <w:rFonts w:cs="Tahoma"/>
        <w:color w:val="808080" w:themeColor="background1" w:themeShade="80"/>
        <w:sz w:val="16"/>
        <w:szCs w:val="16"/>
        <w:lang w:eastAsia="nl-N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1DC7F" w14:textId="29BD3BE4" w:rsidR="00B021D7" w:rsidRDefault="00AB0A7C" w:rsidP="00B021D7">
    <w:pPr>
      <w:pStyle w:val="Voettekst"/>
      <w:spacing w:before="120"/>
    </w:pPr>
    <w:r>
      <w:rPr>
        <w:rFonts w:cs="Tahoma"/>
        <w:color w:val="808080" w:themeColor="background1" w:themeShade="80"/>
        <w:sz w:val="16"/>
        <w:szCs w:val="16"/>
        <w:lang w:eastAsia="nl-NL"/>
      </w:rPr>
      <w:t>Cao Kinderopvang 202</w:t>
    </w:r>
    <w:r w:rsidR="002D64B2">
      <w:rPr>
        <w:rFonts w:cs="Tahoma"/>
        <w:color w:val="808080" w:themeColor="background1" w:themeShade="80"/>
        <w:sz w:val="16"/>
        <w:szCs w:val="16"/>
        <w:lang w:eastAsia="nl-NL"/>
      </w:rPr>
      <w:t>3</w:t>
    </w:r>
    <w:r>
      <w:rPr>
        <w:rFonts w:cs="Tahoma"/>
        <w:color w:val="808080" w:themeColor="background1" w:themeShade="80"/>
        <w:sz w:val="16"/>
        <w:szCs w:val="16"/>
        <w:lang w:eastAsia="nl-NL"/>
      </w:rPr>
      <w:t xml:space="preserve"> -</w:t>
    </w:r>
    <w:r w:rsidR="00513FB6">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t>202</w:t>
    </w:r>
    <w:r w:rsidR="002D64B2">
      <w:rPr>
        <w:rFonts w:cs="Tahoma"/>
        <w:color w:val="808080" w:themeColor="background1" w:themeShade="80"/>
        <w:sz w:val="16"/>
        <w:szCs w:val="16"/>
        <w:lang w:eastAsia="nl-NL"/>
      </w:rPr>
      <w:t>4</w:t>
    </w:r>
    <w:r w:rsidR="00257DD9">
      <w:rPr>
        <w:rFonts w:cs="Tahoma"/>
        <w:color w:val="808080" w:themeColor="background1" w:themeShade="80"/>
        <w:sz w:val="16"/>
        <w:szCs w:val="16"/>
        <w:lang w:eastAsia="nl-NL"/>
      </w:rPr>
      <w:tab/>
    </w:r>
    <w:r w:rsidR="00B021D7">
      <w:rPr>
        <w:rFonts w:cs="Tahoma"/>
        <w:color w:val="808080" w:themeColor="background1" w:themeShade="80"/>
        <w:sz w:val="16"/>
        <w:szCs w:val="16"/>
        <w:lang w:eastAsia="nl-NL"/>
      </w:rPr>
      <w:tab/>
    </w:r>
    <w:r w:rsidR="00B021D7" w:rsidRPr="00E05329">
      <w:rPr>
        <w:rFonts w:cs="Tahoma"/>
        <w:color w:val="808080" w:themeColor="background1" w:themeShade="80"/>
        <w:sz w:val="16"/>
        <w:szCs w:val="16"/>
        <w:lang w:eastAsia="nl-NL"/>
      </w:rPr>
      <w:t xml:space="preserve">Pagina </w:t>
    </w:r>
    <w:r w:rsidR="00B021D7" w:rsidRPr="00F4709A">
      <w:rPr>
        <w:rFonts w:cs="Tahoma"/>
        <w:color w:val="BFD430"/>
        <w:sz w:val="16"/>
        <w:szCs w:val="16"/>
        <w:lang w:eastAsia="nl-NL"/>
      </w:rPr>
      <w:t>|</w:t>
    </w:r>
    <w:r w:rsidR="00B021D7" w:rsidRPr="00E05329">
      <w:rPr>
        <w:rFonts w:cs="Tahoma"/>
        <w:color w:val="808080" w:themeColor="background1" w:themeShade="80"/>
        <w:sz w:val="16"/>
        <w:szCs w:val="16"/>
        <w:lang w:eastAsia="nl-NL"/>
      </w:rPr>
      <w:t xml:space="preserve"> </w:t>
    </w:r>
    <w:r w:rsidR="00B021D7" w:rsidRPr="00E05329">
      <w:rPr>
        <w:rFonts w:cs="Tahoma"/>
        <w:color w:val="808080" w:themeColor="background1" w:themeShade="80"/>
        <w:sz w:val="16"/>
        <w:szCs w:val="16"/>
        <w:lang w:eastAsia="nl-NL"/>
      </w:rPr>
      <w:fldChar w:fldCharType="begin"/>
    </w:r>
    <w:r w:rsidR="00B021D7" w:rsidRPr="00E05329">
      <w:rPr>
        <w:rFonts w:cs="Tahoma"/>
        <w:color w:val="808080" w:themeColor="background1" w:themeShade="80"/>
        <w:sz w:val="16"/>
        <w:szCs w:val="16"/>
        <w:lang w:eastAsia="nl-NL"/>
      </w:rPr>
      <w:instrText>PAGE   \* MERGEFORMAT</w:instrText>
    </w:r>
    <w:r w:rsidR="00B021D7" w:rsidRPr="00E05329">
      <w:rPr>
        <w:rFonts w:cs="Tahoma"/>
        <w:color w:val="808080" w:themeColor="background1" w:themeShade="80"/>
        <w:sz w:val="16"/>
        <w:szCs w:val="16"/>
        <w:lang w:eastAsia="nl-NL"/>
      </w:rPr>
      <w:fldChar w:fldCharType="separate"/>
    </w:r>
    <w:r w:rsidR="00B021D7">
      <w:rPr>
        <w:rFonts w:cs="Tahoma"/>
        <w:color w:val="808080" w:themeColor="background1" w:themeShade="80"/>
        <w:sz w:val="16"/>
        <w:szCs w:val="16"/>
        <w:lang w:eastAsia="nl-NL"/>
      </w:rPr>
      <w:t>1</w:t>
    </w:r>
    <w:r w:rsidR="00B021D7" w:rsidRPr="00E05329">
      <w:rPr>
        <w:rFonts w:cs="Tahoma"/>
        <w:color w:val="808080" w:themeColor="background1" w:themeShade="80"/>
        <w:sz w:val="16"/>
        <w:szCs w:val="16"/>
        <w:lang w:eastAsia="nl-N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F1A2" w14:textId="172ADD0E" w:rsidR="00CB0242" w:rsidRPr="00B021D7" w:rsidRDefault="00B021D7" w:rsidP="00B021D7">
    <w:pPr>
      <w:pStyle w:val="Voettekst"/>
      <w:spacing w:before="120"/>
    </w:pPr>
    <w:r>
      <w:rPr>
        <w:rFonts w:cs="Tahoma"/>
        <w:color w:val="808080" w:themeColor="background1" w:themeShade="80"/>
        <w:sz w:val="16"/>
        <w:szCs w:val="16"/>
        <w:lang w:eastAsia="nl-NL"/>
      </w:rPr>
      <w:t>Platform Arbeidsmarkt Kinderopvang</w:t>
    </w:r>
    <w:r w:rsidRPr="00F4709A">
      <w:rPr>
        <w:rFonts w:cs="Tahoma"/>
        <w:color w:val="BFD430"/>
        <w:sz w:val="16"/>
        <w:szCs w:val="16"/>
        <w:lang w:eastAsia="nl-NL"/>
      </w:rPr>
      <w:t xml:space="preserve"> |</w:t>
    </w:r>
    <w:r>
      <w:rPr>
        <w:rFonts w:cs="Tahoma"/>
        <w:color w:val="808080" w:themeColor="background1" w:themeShade="80"/>
        <w:sz w:val="16"/>
        <w:szCs w:val="16"/>
        <w:lang w:eastAsia="nl-NL"/>
      </w:rPr>
      <w:t xml:space="preserve"> </w:t>
    </w:r>
    <w:r>
      <w:rPr>
        <w:rFonts w:cs="Tahoma"/>
        <w:color w:val="808080" w:themeColor="background1" w:themeShade="80"/>
        <w:sz w:val="16"/>
        <w:szCs w:val="16"/>
        <w:lang w:eastAsia="nl-NL"/>
      </w:rPr>
      <w:fldChar w:fldCharType="begin"/>
    </w:r>
    <w:r>
      <w:rPr>
        <w:rFonts w:cs="Tahoma"/>
        <w:color w:val="808080" w:themeColor="background1" w:themeShade="80"/>
        <w:sz w:val="16"/>
        <w:szCs w:val="16"/>
        <w:lang w:eastAsia="nl-NL"/>
      </w:rPr>
      <w:instrText xml:space="preserve"> TIME \@ "dddd d MMMM yyyy" </w:instrText>
    </w:r>
    <w:r>
      <w:rPr>
        <w:rFonts w:cs="Tahoma"/>
        <w:color w:val="808080" w:themeColor="background1" w:themeShade="80"/>
        <w:sz w:val="16"/>
        <w:szCs w:val="16"/>
        <w:lang w:eastAsia="nl-NL"/>
      </w:rPr>
      <w:fldChar w:fldCharType="separate"/>
    </w:r>
    <w:r w:rsidR="006207DD">
      <w:rPr>
        <w:rFonts w:cs="Tahoma"/>
        <w:noProof/>
        <w:color w:val="808080" w:themeColor="background1" w:themeShade="80"/>
        <w:sz w:val="16"/>
        <w:szCs w:val="16"/>
        <w:lang w:eastAsia="nl-NL"/>
      </w:rPr>
      <w:t>woensdag 5 juli 2023</w:t>
    </w:r>
    <w:r>
      <w:rPr>
        <w:rFonts w:cs="Tahoma"/>
        <w:color w:val="808080" w:themeColor="background1" w:themeShade="80"/>
        <w:sz w:val="16"/>
        <w:szCs w:val="16"/>
        <w:lang w:eastAsia="nl-NL"/>
      </w:rPr>
      <w:fldChar w:fldCharType="end"/>
    </w:r>
    <w:r w:rsidR="00257DD9">
      <w:rPr>
        <w:rFonts w:cs="Tahoma"/>
        <w:color w:val="808080" w:themeColor="background1" w:themeShade="80"/>
        <w:sz w:val="16"/>
        <w:szCs w:val="16"/>
        <w:lang w:eastAsia="nl-NL"/>
      </w:rPr>
      <w:tab/>
    </w:r>
    <w:r>
      <w:rPr>
        <w:rFonts w:cs="Tahoma"/>
        <w:color w:val="808080" w:themeColor="background1" w:themeShade="80"/>
        <w:sz w:val="16"/>
        <w:szCs w:val="16"/>
        <w:lang w:eastAsia="nl-NL"/>
      </w:rPr>
      <w:tab/>
    </w:r>
    <w:r w:rsidRPr="00E05329">
      <w:rPr>
        <w:rFonts w:cs="Tahoma"/>
        <w:color w:val="808080" w:themeColor="background1" w:themeShade="80"/>
        <w:sz w:val="16"/>
        <w:szCs w:val="16"/>
        <w:lang w:eastAsia="nl-NL"/>
      </w:rPr>
      <w:t xml:space="preserve">Pagina </w:t>
    </w:r>
    <w:r w:rsidRPr="00F4709A">
      <w:rPr>
        <w:rFonts w:cs="Tahoma"/>
        <w:color w:val="BFD430"/>
        <w:sz w:val="16"/>
        <w:szCs w:val="16"/>
        <w:lang w:eastAsia="nl-NL"/>
      </w:rPr>
      <w:t>|</w:t>
    </w:r>
    <w:r w:rsidRPr="00E05329">
      <w:rPr>
        <w:rFonts w:cs="Tahoma"/>
        <w:color w:val="808080" w:themeColor="background1" w:themeShade="80"/>
        <w:sz w:val="16"/>
        <w:szCs w:val="16"/>
        <w:lang w:eastAsia="nl-NL"/>
      </w:rPr>
      <w:t xml:space="preserve"> </w:t>
    </w:r>
    <w:r w:rsidRPr="00E05329">
      <w:rPr>
        <w:rFonts w:cs="Tahoma"/>
        <w:color w:val="808080" w:themeColor="background1" w:themeShade="80"/>
        <w:sz w:val="16"/>
        <w:szCs w:val="16"/>
        <w:lang w:eastAsia="nl-NL"/>
      </w:rPr>
      <w:fldChar w:fldCharType="begin"/>
    </w:r>
    <w:r w:rsidRPr="00E05329">
      <w:rPr>
        <w:rFonts w:cs="Tahoma"/>
        <w:color w:val="808080" w:themeColor="background1" w:themeShade="80"/>
        <w:sz w:val="16"/>
        <w:szCs w:val="16"/>
        <w:lang w:eastAsia="nl-NL"/>
      </w:rPr>
      <w:instrText>PAGE   \* MERGEFORMAT</w:instrText>
    </w:r>
    <w:r w:rsidRPr="00E05329">
      <w:rPr>
        <w:rFonts w:cs="Tahoma"/>
        <w:color w:val="808080" w:themeColor="background1" w:themeShade="80"/>
        <w:sz w:val="16"/>
        <w:szCs w:val="16"/>
        <w:lang w:eastAsia="nl-NL"/>
      </w:rPr>
      <w:fldChar w:fldCharType="separate"/>
    </w:r>
    <w:r>
      <w:rPr>
        <w:rFonts w:cs="Tahoma"/>
        <w:color w:val="808080" w:themeColor="background1" w:themeShade="80"/>
        <w:sz w:val="16"/>
        <w:szCs w:val="16"/>
        <w:lang w:eastAsia="nl-NL"/>
      </w:rPr>
      <w:t>1</w:t>
    </w:r>
    <w:r w:rsidRPr="00E05329">
      <w:rPr>
        <w:rFonts w:cs="Tahoma"/>
        <w:color w:val="808080" w:themeColor="background1" w:themeShade="80"/>
        <w:sz w:val="16"/>
        <w:szCs w:val="16"/>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3DA7" w14:textId="77777777" w:rsidR="00F57758" w:rsidRDefault="00F57758" w:rsidP="00CB0242">
      <w:pPr>
        <w:spacing w:after="0" w:line="240" w:lineRule="auto"/>
      </w:pPr>
      <w:r>
        <w:separator/>
      </w:r>
    </w:p>
  </w:footnote>
  <w:footnote w:type="continuationSeparator" w:id="0">
    <w:p w14:paraId="07CA9A2E" w14:textId="77777777" w:rsidR="00F57758" w:rsidRDefault="00F57758" w:rsidP="00CB0242">
      <w:pPr>
        <w:spacing w:after="0" w:line="240" w:lineRule="auto"/>
      </w:pPr>
      <w:r>
        <w:continuationSeparator/>
      </w:r>
    </w:p>
  </w:footnote>
  <w:footnote w:type="continuationNotice" w:id="1">
    <w:p w14:paraId="70BDEE29" w14:textId="77777777" w:rsidR="00F57758" w:rsidRDefault="00F57758">
      <w:pPr>
        <w:spacing w:after="0" w:line="240" w:lineRule="auto"/>
      </w:pPr>
    </w:p>
  </w:footnote>
  <w:footnote w:id="2">
    <w:p w14:paraId="53BC41B9" w14:textId="77777777" w:rsidR="004A76B3" w:rsidRPr="00F021B3" w:rsidRDefault="004A76B3">
      <w:pPr>
        <w:pStyle w:val="Voetnoottekst"/>
        <w:rPr>
          <w:sz w:val="16"/>
          <w:szCs w:val="16"/>
        </w:rPr>
      </w:pPr>
      <w:r>
        <w:rPr>
          <w:rStyle w:val="Voetnootmarkering"/>
        </w:rPr>
        <w:footnoteRef/>
      </w:r>
      <w:r>
        <w:t xml:space="preserve"> </w:t>
      </w:r>
      <w:r w:rsidRPr="00F021B3">
        <w:rPr>
          <w:sz w:val="16"/>
          <w:szCs w:val="16"/>
        </w:rPr>
        <w:t>Het gaat hier om de Algemene Verordening Gegevensbescherming (AVG) en de Uitvoeringswet AVG (UAVG).</w:t>
      </w:r>
    </w:p>
  </w:footnote>
  <w:footnote w:id="3">
    <w:p w14:paraId="6A33DD43" w14:textId="7D654C6C" w:rsidR="00EC5E6D" w:rsidRPr="009F4588" w:rsidRDefault="004A76B3">
      <w:pPr>
        <w:pStyle w:val="Voetnoottekst"/>
        <w:rPr>
          <w:sz w:val="16"/>
          <w:szCs w:val="16"/>
        </w:rPr>
      </w:pPr>
      <w:r>
        <w:rPr>
          <w:rStyle w:val="Voetnootmarkering"/>
        </w:rPr>
        <w:footnoteRef/>
      </w:r>
      <w:r>
        <w:t xml:space="preserve"> </w:t>
      </w:r>
      <w:hyperlink r:id="rId1" w:history="1">
        <w:r w:rsidR="00EC5E6D" w:rsidRPr="009F4588">
          <w:rPr>
            <w:rStyle w:val="Hyperlink"/>
            <w:sz w:val="16"/>
            <w:szCs w:val="16"/>
          </w:rPr>
          <w:t>https://wetten.overheid.nl/BWBR0039936/2021-07-01</w:t>
        </w:r>
      </w:hyperlink>
      <w:r w:rsidRPr="009F4588">
        <w:rPr>
          <w:sz w:val="16"/>
          <w:szCs w:val="16"/>
        </w:rPr>
        <w:t>.</w:t>
      </w:r>
    </w:p>
  </w:footnote>
  <w:footnote w:id="4">
    <w:p w14:paraId="76C0FE52" w14:textId="740C400D" w:rsidR="00326B3E" w:rsidRDefault="00326B3E">
      <w:pPr>
        <w:pStyle w:val="Voetnoottekst"/>
      </w:pPr>
      <w:r>
        <w:rPr>
          <w:rStyle w:val="Voetnootmarkering"/>
        </w:rPr>
        <w:footnoteRef/>
      </w:r>
      <w:r>
        <w:t xml:space="preserve"> </w:t>
      </w:r>
      <w:r w:rsidR="00486D0F">
        <w:t>Cao-partijen werken momenteel aan informatiemateriaal over het goede gesprek.</w:t>
      </w:r>
    </w:p>
  </w:footnote>
  <w:footnote w:id="5">
    <w:p w14:paraId="3DFFB625" w14:textId="33A52723" w:rsidR="00C20D0F" w:rsidRDefault="00C20D0F">
      <w:pPr>
        <w:pStyle w:val="Voetnoottekst"/>
      </w:pPr>
      <w:r>
        <w:rPr>
          <w:rStyle w:val="Voetnootmarkering"/>
        </w:rPr>
        <w:footnoteRef/>
      </w:r>
      <w:r>
        <w:t xml:space="preserve"> </w:t>
      </w:r>
      <w:r w:rsidR="004F2CC9">
        <w:t xml:space="preserve">Cao-partijen werken momenteel aan </w:t>
      </w:r>
      <w:r w:rsidR="00474FF4">
        <w:t>informatiemateriaal</w:t>
      </w:r>
      <w:r w:rsidR="00AF7516">
        <w:t xml:space="preserve"> over het goede gesprek.</w:t>
      </w:r>
    </w:p>
  </w:footnote>
  <w:footnote w:id="6">
    <w:p w14:paraId="38530F11" w14:textId="4C20C6C5" w:rsidR="004A76B3" w:rsidRPr="009F4588" w:rsidRDefault="004A76B3">
      <w:pPr>
        <w:pStyle w:val="Voetnoottekst"/>
        <w:rPr>
          <w:sz w:val="16"/>
          <w:szCs w:val="16"/>
        </w:rPr>
      </w:pPr>
      <w:r>
        <w:rPr>
          <w:rStyle w:val="Voetnootmarkering"/>
        </w:rPr>
        <w:footnoteRef/>
      </w:r>
      <w:r>
        <w:t xml:space="preserve"> </w:t>
      </w:r>
      <w:r w:rsidR="007457BA" w:rsidRPr="009F4588">
        <w:rPr>
          <w:sz w:val="16"/>
          <w:szCs w:val="16"/>
        </w:rPr>
        <w:t xml:space="preserve">In de Regeling Wet Kinderopvang staat hoeveel beroepskrachten in opleiding en stagiairs ingezet mogen worden. Dit is tijdelijk verruimd. </w:t>
      </w:r>
      <w:r w:rsidRPr="009F4588">
        <w:rPr>
          <w:sz w:val="16"/>
          <w:szCs w:val="16"/>
        </w:rPr>
        <w:t xml:space="preserve">Maximaal </w:t>
      </w:r>
      <w:r w:rsidR="00503392" w:rsidRPr="009F4588">
        <w:rPr>
          <w:sz w:val="16"/>
          <w:szCs w:val="16"/>
        </w:rPr>
        <w:t>de helft</w:t>
      </w:r>
      <w:r w:rsidRPr="009F4588">
        <w:rPr>
          <w:sz w:val="16"/>
          <w:szCs w:val="16"/>
        </w:rPr>
        <w:t xml:space="preserve"> van het minimaal in te zetten aantal beroepskrachten op een locatie mogen </w:t>
      </w:r>
      <w:r w:rsidR="002A5035" w:rsidRPr="009F4588">
        <w:rPr>
          <w:sz w:val="16"/>
          <w:szCs w:val="16"/>
        </w:rPr>
        <w:t>beroepskrachten</w:t>
      </w:r>
      <w:r w:rsidRPr="009F4588">
        <w:rPr>
          <w:sz w:val="16"/>
          <w:szCs w:val="16"/>
        </w:rPr>
        <w:t xml:space="preserve"> in ontwikkeling of stagiairs zijn.</w:t>
      </w:r>
      <w:r w:rsidR="00341BDA" w:rsidRPr="009F4588">
        <w:rPr>
          <w:sz w:val="16"/>
          <w:szCs w:val="16"/>
        </w:rPr>
        <w:t xml:space="preserve"> </w:t>
      </w:r>
      <w:r w:rsidR="00C51DE1" w:rsidRPr="009F4588">
        <w:rPr>
          <w:sz w:val="16"/>
          <w:szCs w:val="16"/>
        </w:rPr>
        <w:t>Waarbij het aantal in te zetten stagiairs maximaal een derde van het totaal aantal in te zetten beroepskrachten bedraagt.</w:t>
      </w:r>
      <w:r w:rsidRPr="009F4588">
        <w:rPr>
          <w:sz w:val="16"/>
          <w:szCs w:val="16"/>
        </w:rPr>
        <w:t xml:space="preserve"> Deze regel geldt niet voor medewerkers die bezig zijn met een opleiding, maar al wel gekwalificeerd zijn om als pedagogisch medewerker te werken.</w:t>
      </w:r>
    </w:p>
  </w:footnote>
  <w:footnote w:id="7">
    <w:p w14:paraId="6575D351" w14:textId="717E4D2C" w:rsidR="004A76B3" w:rsidRPr="009F4588" w:rsidRDefault="004A76B3">
      <w:pPr>
        <w:pStyle w:val="Voetnoottekst"/>
        <w:rPr>
          <w:sz w:val="16"/>
          <w:szCs w:val="16"/>
        </w:rPr>
      </w:pPr>
      <w:r>
        <w:rPr>
          <w:rStyle w:val="Voetnootmarkering"/>
        </w:rPr>
        <w:footnoteRef/>
      </w:r>
      <w:r>
        <w:t xml:space="preserve"> </w:t>
      </w:r>
      <w:r w:rsidR="00E34C31" w:rsidRPr="009F4588">
        <w:rPr>
          <w:sz w:val="16"/>
          <w:szCs w:val="16"/>
        </w:rPr>
        <w:t xml:space="preserve">In de Regeling Wet Kinderopvang staat hoeveel beroepskrachten in opleiding en stagiairs ingezet mogen worden. Dit is tijdelijk verruimd. </w:t>
      </w:r>
      <w:r w:rsidRPr="009F4588">
        <w:rPr>
          <w:sz w:val="16"/>
          <w:szCs w:val="16"/>
        </w:rPr>
        <w:t xml:space="preserve">Maximaal </w:t>
      </w:r>
      <w:r w:rsidR="00AE02FC" w:rsidRPr="009F4588">
        <w:rPr>
          <w:sz w:val="16"/>
          <w:szCs w:val="16"/>
        </w:rPr>
        <w:t>de helft</w:t>
      </w:r>
      <w:r w:rsidRPr="009F4588">
        <w:rPr>
          <w:sz w:val="16"/>
          <w:szCs w:val="16"/>
        </w:rPr>
        <w:t xml:space="preserve"> van het minimaal in te zetten aantal beroepskrachten op een locatie mogen </w:t>
      </w:r>
      <w:r w:rsidR="00AE02FC" w:rsidRPr="009F4588">
        <w:rPr>
          <w:sz w:val="16"/>
          <w:szCs w:val="16"/>
        </w:rPr>
        <w:t>beroepskrachten</w:t>
      </w:r>
      <w:r w:rsidRPr="009F4588">
        <w:rPr>
          <w:sz w:val="16"/>
          <w:szCs w:val="16"/>
        </w:rPr>
        <w:t xml:space="preserve"> in ontwikkeling of stagiairs zijn.</w:t>
      </w:r>
      <w:r w:rsidR="004B2300" w:rsidRPr="009F4588">
        <w:rPr>
          <w:sz w:val="16"/>
          <w:szCs w:val="16"/>
        </w:rPr>
        <w:t xml:space="preserve"> Waarbij het aantal in te zetten stagiairs maximaal een derde van het totaal aantal in te zetten beroepskrachten bedraagt.</w:t>
      </w:r>
      <w:r w:rsidRPr="009F4588">
        <w:rPr>
          <w:sz w:val="16"/>
          <w:szCs w:val="16"/>
        </w:rPr>
        <w:t xml:space="preserve"> Deze regel geldt niet voor medewerkers die bezig zijn met een opleiding, maar al wel gekwalificeerd zijn om als pedagogisch medewerker te werken.</w:t>
      </w:r>
    </w:p>
  </w:footnote>
  <w:footnote w:id="8">
    <w:p w14:paraId="182F910E" w14:textId="24A39F86" w:rsidR="00A706A9" w:rsidRPr="009F4588" w:rsidRDefault="00A706A9">
      <w:pPr>
        <w:pStyle w:val="Voetnoottekst"/>
        <w:rPr>
          <w:sz w:val="16"/>
          <w:szCs w:val="16"/>
        </w:rPr>
      </w:pPr>
      <w:r>
        <w:rPr>
          <w:rStyle w:val="Voetnootmarkering"/>
        </w:rPr>
        <w:footnoteRef/>
      </w:r>
      <w:r>
        <w:t xml:space="preserve"> </w:t>
      </w:r>
      <w:r w:rsidRPr="009F4588">
        <w:rPr>
          <w:sz w:val="16"/>
          <w:szCs w:val="16"/>
        </w:rPr>
        <w:t>Alles tussen haken &lt;...&gt; zelf aanvullen of doorhalen wat niet van toepassing is.</w:t>
      </w:r>
    </w:p>
  </w:footnote>
  <w:footnote w:id="9">
    <w:p w14:paraId="7E4869AD" w14:textId="7DE768B4" w:rsidR="003C0857" w:rsidRPr="009F4588" w:rsidRDefault="003C0857">
      <w:pPr>
        <w:pStyle w:val="Voetnoottekst"/>
        <w:rPr>
          <w:sz w:val="16"/>
          <w:szCs w:val="16"/>
        </w:rPr>
      </w:pPr>
      <w:r>
        <w:rPr>
          <w:rStyle w:val="Voetnootmarkering"/>
        </w:rPr>
        <w:footnoteRef/>
      </w:r>
      <w:r>
        <w:t xml:space="preserve"> </w:t>
      </w:r>
      <w:r w:rsidR="007A429D" w:rsidRPr="009F4588">
        <w:rPr>
          <w:sz w:val="16"/>
          <w:szCs w:val="16"/>
        </w:rPr>
        <w:t>De cursieve tekst alleen laten staan indien wél sprake is van de mogelijkheid van tussentijdse opzegging bij een arbeidsovereenkomst voor bepaalde tijd.</w:t>
      </w:r>
    </w:p>
  </w:footnote>
  <w:footnote w:id="10">
    <w:p w14:paraId="04F7F528" w14:textId="78C23A07" w:rsidR="0079791A" w:rsidRPr="009F4588" w:rsidRDefault="0079791A">
      <w:pPr>
        <w:pStyle w:val="Voetnoottekst"/>
        <w:rPr>
          <w:sz w:val="16"/>
          <w:szCs w:val="16"/>
        </w:rPr>
      </w:pPr>
      <w:r>
        <w:rPr>
          <w:rStyle w:val="Voetnootmarkering"/>
        </w:rPr>
        <w:footnoteRef/>
      </w:r>
      <w:r>
        <w:t xml:space="preserve"> </w:t>
      </w:r>
      <w:r w:rsidRPr="009F4588">
        <w:rPr>
          <w:sz w:val="16"/>
          <w:szCs w:val="16"/>
        </w:rPr>
        <w:t>De (eventuele) opname van een schriftelijke verplichting tot mee-eten heeft fiscale redenen. Alleen als deze verplichting schriftelijk wordt opgelegd, omdat het mee-eten met de kinderen deel uitmaakt van het pedagogisch plan, is de maaltijd fiscaal onbelast. Ook wordt de maaltijd dan als werktijd aangemerkt.</w:t>
      </w:r>
    </w:p>
  </w:footnote>
  <w:footnote w:id="11">
    <w:p w14:paraId="37F1D7EA" w14:textId="5B85F0E6" w:rsidR="00A72041" w:rsidRPr="009F4588" w:rsidRDefault="00A72041">
      <w:pPr>
        <w:pStyle w:val="Voetnoottekst"/>
        <w:rPr>
          <w:sz w:val="16"/>
          <w:szCs w:val="16"/>
        </w:rPr>
      </w:pPr>
      <w:r>
        <w:rPr>
          <w:rStyle w:val="Voetnootmarkering"/>
        </w:rPr>
        <w:footnoteRef/>
      </w:r>
      <w:r>
        <w:t xml:space="preserve"> </w:t>
      </w:r>
      <w:r w:rsidRPr="009F4588">
        <w:rPr>
          <w:sz w:val="16"/>
          <w:szCs w:val="16"/>
        </w:rPr>
        <w:t xml:space="preserve">Deze bepaling geldt alleen bij een arbeidsovereenkomst voor onbepaalde tijd. Bij een </w:t>
      </w:r>
      <w:r w:rsidR="005F1113" w:rsidRPr="009F4588">
        <w:rPr>
          <w:sz w:val="16"/>
          <w:szCs w:val="16"/>
        </w:rPr>
        <w:t>overeenkomst</w:t>
      </w:r>
      <w:r w:rsidRPr="009F4588">
        <w:rPr>
          <w:sz w:val="16"/>
          <w:szCs w:val="16"/>
        </w:rPr>
        <w:t xml:space="preserve"> voor bepaalde tijd met de mogelijkheid van tussentijdse opzegging is dit al geregeld in artikel 6.</w:t>
      </w:r>
    </w:p>
  </w:footnote>
  <w:footnote w:id="12">
    <w:p w14:paraId="26261E8F" w14:textId="5CB37C33" w:rsidR="00AB1033" w:rsidRPr="009F4588" w:rsidRDefault="00AB1033">
      <w:pPr>
        <w:pStyle w:val="Voetnoottekst"/>
        <w:rPr>
          <w:sz w:val="16"/>
          <w:szCs w:val="16"/>
        </w:rPr>
      </w:pPr>
      <w:r>
        <w:rPr>
          <w:rStyle w:val="Voetnootmarkering"/>
        </w:rPr>
        <w:footnoteRef/>
      </w:r>
      <w:r>
        <w:t xml:space="preserve"> </w:t>
      </w:r>
      <w:r w:rsidRPr="009F4588">
        <w:rPr>
          <w:sz w:val="16"/>
          <w:szCs w:val="16"/>
        </w:rPr>
        <w:t>Alles tussen haken &lt;...&gt; zelf aanvullen of doorhalen wat niet van toepassing is.</w:t>
      </w:r>
    </w:p>
  </w:footnote>
  <w:footnote w:id="13">
    <w:p w14:paraId="6677A867" w14:textId="3946DDB2" w:rsidR="000B3690" w:rsidRPr="000B3690" w:rsidRDefault="000B3690">
      <w:pPr>
        <w:pStyle w:val="Voetnoottekst"/>
      </w:pPr>
      <w:r>
        <w:rPr>
          <w:rStyle w:val="Voetnootmarkering"/>
        </w:rPr>
        <w:footnoteRef/>
      </w:r>
      <w:r>
        <w:t xml:space="preserve"> </w:t>
      </w:r>
      <w:r w:rsidRPr="009F4588">
        <w:rPr>
          <w:sz w:val="16"/>
          <w:szCs w:val="16"/>
        </w:rPr>
        <w:t>Alles tussen haken &lt;...&gt; zelf aanvullen of doorhalen wat niet van toepassing is.</w:t>
      </w:r>
    </w:p>
  </w:footnote>
  <w:footnote w:id="14">
    <w:p w14:paraId="6B48EC04" w14:textId="2D81B2AC" w:rsidR="00F41356" w:rsidRPr="009F4588" w:rsidRDefault="00F41356">
      <w:pPr>
        <w:pStyle w:val="Voetnoottekst"/>
        <w:rPr>
          <w:sz w:val="16"/>
          <w:szCs w:val="16"/>
        </w:rPr>
      </w:pPr>
      <w:r>
        <w:rPr>
          <w:rStyle w:val="Voetnootmarkering"/>
        </w:rPr>
        <w:footnoteRef/>
      </w:r>
      <w:r>
        <w:t xml:space="preserve"> </w:t>
      </w:r>
      <w:r w:rsidRPr="009F4588">
        <w:rPr>
          <w:sz w:val="16"/>
          <w:szCs w:val="16"/>
        </w:rPr>
        <w:t>Datum uiterlijk maximaal vier jaar na aanvang mbo-opleiding.</w:t>
      </w:r>
    </w:p>
  </w:footnote>
  <w:footnote w:id="15">
    <w:p w14:paraId="0DEC9640" w14:textId="14041EAF" w:rsidR="00327EF2" w:rsidRPr="009F4588" w:rsidRDefault="00327EF2">
      <w:pPr>
        <w:pStyle w:val="Voetnoottekst"/>
        <w:rPr>
          <w:sz w:val="16"/>
          <w:szCs w:val="16"/>
        </w:rPr>
      </w:pPr>
      <w:r>
        <w:rPr>
          <w:rStyle w:val="Voetnootmarkering"/>
        </w:rPr>
        <w:footnoteRef/>
      </w:r>
      <w:r>
        <w:t xml:space="preserve"> </w:t>
      </w:r>
      <w:r w:rsidRPr="009F4588">
        <w:rPr>
          <w:sz w:val="16"/>
          <w:szCs w:val="16"/>
        </w:rPr>
        <w:t>Zie bijlage 9 van de cao voor de inschaling.</w:t>
      </w:r>
    </w:p>
  </w:footnote>
  <w:footnote w:id="16">
    <w:p w14:paraId="44788587" w14:textId="0EE07AD4" w:rsidR="00083CB2" w:rsidRDefault="00083CB2">
      <w:pPr>
        <w:pStyle w:val="Voetnoottekst"/>
      </w:pPr>
      <w:r>
        <w:rPr>
          <w:rStyle w:val="Voetnootmarkering"/>
        </w:rPr>
        <w:footnoteRef/>
      </w:r>
      <w:r>
        <w:t xml:space="preserve"> </w:t>
      </w:r>
      <w:r w:rsidRPr="009F4588">
        <w:rPr>
          <w:sz w:val="16"/>
          <w:szCs w:val="16"/>
        </w:rPr>
        <w:t>Zie bijlage 9 van de cao voor de inschaling.</w:t>
      </w:r>
    </w:p>
  </w:footnote>
  <w:footnote w:id="17">
    <w:p w14:paraId="42337C4F" w14:textId="77777777" w:rsidR="00DD009C" w:rsidRPr="009F4588" w:rsidRDefault="00DD009C" w:rsidP="00DD009C">
      <w:pPr>
        <w:pStyle w:val="Voetnoottekst"/>
        <w:rPr>
          <w:sz w:val="16"/>
          <w:szCs w:val="16"/>
        </w:rPr>
      </w:pPr>
      <w:r>
        <w:rPr>
          <w:rStyle w:val="Voetnootmarkering"/>
        </w:rPr>
        <w:footnoteRef/>
      </w:r>
      <w:r>
        <w:t xml:space="preserve"> </w:t>
      </w:r>
      <w:r w:rsidRPr="009F4588">
        <w:rPr>
          <w:sz w:val="16"/>
          <w:szCs w:val="16"/>
        </w:rPr>
        <w:t>De (eventuele) opname van een schriftelijke verplichting tot mee-eten heeft fiscale redenen. Alleen als deze verplichting schriftelijk wordt opgelegd, omdat het mee-eten met de kinderen deel uitmaakt van het pedagogisch plan, is de maaltijd fiscaal onbelast. Ook wordt de maaltijd dan als werktijd aangemerkt.</w:t>
      </w:r>
    </w:p>
  </w:footnote>
  <w:footnote w:id="18">
    <w:p w14:paraId="155CC19A"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Bij hbo-opleidingen wordt een diploma ook wel getuigschrift of graad genoemd.</w:t>
      </w:r>
    </w:p>
  </w:footnote>
  <w:footnote w:id="19">
    <w:p w14:paraId="07E53EAA" w14:textId="1851CE5C" w:rsidR="00843C70" w:rsidRPr="009F4588" w:rsidRDefault="00843C70" w:rsidP="003B0518">
      <w:pPr>
        <w:spacing w:line="240" w:lineRule="auto"/>
        <w:contextualSpacing/>
        <w:rPr>
          <w:sz w:val="16"/>
          <w:szCs w:val="16"/>
        </w:rPr>
      </w:pPr>
      <w:r>
        <w:rPr>
          <w:rStyle w:val="Voetnootmarkering"/>
        </w:rPr>
        <w:footnoteRef/>
      </w:r>
      <w:r>
        <w:t xml:space="preserve"> </w:t>
      </w:r>
      <w:r w:rsidRPr="009F4588">
        <w:rPr>
          <w:sz w:val="16"/>
          <w:szCs w:val="16"/>
        </w:rPr>
        <w:t>Dit is een docentenrichting binnen kunstonderwijs of een kunstzinnige richting binnen een lerarenopleiding.</w:t>
      </w:r>
    </w:p>
  </w:footnote>
  <w:footnote w:id="20">
    <w:p w14:paraId="00A1C6DE"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Taaleis uit Wet IKK.</w:t>
      </w:r>
    </w:p>
  </w:footnote>
  <w:footnote w:id="21">
    <w:p w14:paraId="5956F496"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 xml:space="preserve">Module betekent hier: een herleidbaar onderdeel binnen een beroepsopleiding. Voorbeelden zijn een vak, werkproces, kerntaak, mbo-keuzedeel, minor, studiepunten en aantekening op diploma. </w:t>
      </w:r>
    </w:p>
  </w:footnote>
  <w:footnote w:id="22">
    <w:p w14:paraId="77F1F256" w14:textId="77777777" w:rsidR="00843C70" w:rsidRPr="009F4588" w:rsidRDefault="00843C70" w:rsidP="00843C70">
      <w:pPr>
        <w:pStyle w:val="Voetnoottekst"/>
        <w:rPr>
          <w:sz w:val="16"/>
          <w:szCs w:val="16"/>
        </w:rPr>
      </w:pPr>
      <w:r>
        <w:rPr>
          <w:rStyle w:val="Voetnootmarkering"/>
        </w:rPr>
        <w:footnoteRef/>
      </w:r>
      <w:r>
        <w:t xml:space="preserve"> </w:t>
      </w:r>
      <w:r w:rsidRPr="009F4588">
        <w:rPr>
          <w:sz w:val="16"/>
          <w:szCs w:val="16"/>
        </w:rPr>
        <w:t>Besluit basisvoorwaarden kwaliteit voorschoolse educatie.</w:t>
      </w:r>
    </w:p>
  </w:footnote>
  <w:footnote w:id="23">
    <w:p w14:paraId="17EABC5D" w14:textId="77777777" w:rsidR="00843C70" w:rsidRPr="009F4588" w:rsidRDefault="00843C70" w:rsidP="00843C70">
      <w:pPr>
        <w:spacing w:line="276" w:lineRule="auto"/>
        <w:rPr>
          <w:sz w:val="16"/>
          <w:szCs w:val="16"/>
        </w:rPr>
      </w:pPr>
      <w:r>
        <w:rPr>
          <w:rStyle w:val="Voetnootmarkering"/>
        </w:rPr>
        <w:footnoteRef/>
      </w:r>
      <w:r>
        <w:t xml:space="preserve"> </w:t>
      </w:r>
      <w:r w:rsidRPr="009F4588">
        <w:rPr>
          <w:sz w:val="16"/>
          <w:szCs w:val="16"/>
        </w:rPr>
        <w:t>In de G37 en G86 gemeenten geldt het vereiste taalniveau voor voorschoolse educatie sinds 1 augustus 2017. En in de overige gemeenten sinds 1 augustus 2019.</w:t>
      </w:r>
    </w:p>
  </w:footnote>
  <w:footnote w:id="24">
    <w:p w14:paraId="38AEB599" w14:textId="77777777" w:rsidR="000947FB" w:rsidRPr="009F4588" w:rsidRDefault="000947FB" w:rsidP="00885F14">
      <w:pPr>
        <w:pStyle w:val="Voetnoottekst"/>
        <w:rPr>
          <w:sz w:val="16"/>
          <w:szCs w:val="16"/>
        </w:rPr>
      </w:pPr>
      <w:r>
        <w:rPr>
          <w:rStyle w:val="Voetnootmarkering"/>
        </w:rPr>
        <w:footnoteRef/>
      </w:r>
      <w:r>
        <w:t xml:space="preserve"> </w:t>
      </w:r>
      <w:r w:rsidRPr="009F4588">
        <w:rPr>
          <w:sz w:val="16"/>
          <w:szCs w:val="16"/>
        </w:rPr>
        <w:t>Bij hbo-opleidingen wordt een diploma ook wel getuigschrift of graad genoemd.</w:t>
      </w:r>
    </w:p>
  </w:footnote>
  <w:footnote w:id="25">
    <w:p w14:paraId="788228BE" w14:textId="77777777" w:rsidR="004F21BE" w:rsidRPr="00E822C8" w:rsidRDefault="004F21BE" w:rsidP="00885F14">
      <w:pPr>
        <w:pStyle w:val="Voetnoottekst"/>
        <w:rPr>
          <w:sz w:val="16"/>
          <w:szCs w:val="16"/>
        </w:rPr>
      </w:pPr>
      <w:r w:rsidRPr="00E822C8">
        <w:rPr>
          <w:rStyle w:val="Voetnootmarkering"/>
          <w:sz w:val="16"/>
          <w:szCs w:val="16"/>
        </w:rPr>
        <w:footnoteRef/>
      </w:r>
      <w:r w:rsidRPr="00E822C8">
        <w:rPr>
          <w:sz w:val="16"/>
          <w:szCs w:val="16"/>
        </w:rPr>
        <w:t xml:space="preserve"> Bij hbo-opleidingen wordt een diploma ook wel getuigschrift of graad genoemd.</w:t>
      </w:r>
    </w:p>
  </w:footnote>
  <w:footnote w:id="26">
    <w:p w14:paraId="6D6697A1"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Taaleis uit Wet IKK.</w:t>
      </w:r>
    </w:p>
  </w:footnote>
  <w:footnote w:id="27">
    <w:p w14:paraId="13D3F3E7"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Datum van publicatie Europees Referentiekader Taal.</w:t>
      </w:r>
    </w:p>
  </w:footnote>
  <w:footnote w:id="28">
    <w:p w14:paraId="4540947F" w14:textId="77777777" w:rsidR="00893177" w:rsidRPr="00B335E5" w:rsidRDefault="00893177" w:rsidP="00893177">
      <w:pPr>
        <w:pStyle w:val="Voetnoottekst"/>
        <w:rPr>
          <w:sz w:val="16"/>
          <w:szCs w:val="16"/>
        </w:rPr>
      </w:pPr>
      <w:r>
        <w:rPr>
          <w:rStyle w:val="Voetnootmarkering"/>
        </w:rPr>
        <w:footnoteRef/>
      </w:r>
      <w:r>
        <w:t xml:space="preserve"> </w:t>
      </w:r>
      <w:r w:rsidRPr="00B335E5">
        <w:rPr>
          <w:sz w:val="16"/>
          <w:szCs w:val="16"/>
        </w:rPr>
        <w:t>Zie Besluit basisvoorwaarden</w:t>
      </w:r>
      <w:r w:rsidRPr="00B335E5">
        <w:rPr>
          <w:spacing w:val="-3"/>
          <w:sz w:val="16"/>
          <w:szCs w:val="16"/>
        </w:rPr>
        <w:t xml:space="preserve"> </w:t>
      </w:r>
      <w:r w:rsidRPr="00B335E5">
        <w:rPr>
          <w:sz w:val="16"/>
          <w:szCs w:val="16"/>
        </w:rPr>
        <w:t>kwaliteit</w:t>
      </w:r>
      <w:r w:rsidRPr="00B335E5">
        <w:rPr>
          <w:spacing w:val="-7"/>
          <w:sz w:val="16"/>
          <w:szCs w:val="16"/>
        </w:rPr>
        <w:t xml:space="preserve"> </w:t>
      </w:r>
      <w:r w:rsidRPr="00B335E5">
        <w:rPr>
          <w:sz w:val="16"/>
          <w:szCs w:val="16"/>
        </w:rPr>
        <w:t>voorschoolse</w:t>
      </w:r>
      <w:r w:rsidRPr="00B335E5">
        <w:rPr>
          <w:spacing w:val="-1"/>
          <w:sz w:val="16"/>
          <w:szCs w:val="16"/>
        </w:rPr>
        <w:t xml:space="preserve"> </w:t>
      </w:r>
      <w:r w:rsidRPr="00B335E5">
        <w:rPr>
          <w:sz w:val="16"/>
          <w:szCs w:val="16"/>
        </w:rPr>
        <w:t>educatie.</w:t>
      </w:r>
    </w:p>
  </w:footnote>
  <w:footnote w:id="29">
    <w:p w14:paraId="5A0A9B6B" w14:textId="77777777" w:rsidR="00AD6C3E" w:rsidRPr="00B335E5" w:rsidRDefault="00AD6C3E" w:rsidP="00AD6C3E">
      <w:pPr>
        <w:pStyle w:val="Voetnoottekst"/>
        <w:rPr>
          <w:sz w:val="16"/>
          <w:szCs w:val="16"/>
        </w:rPr>
      </w:pPr>
      <w:r>
        <w:rPr>
          <w:rStyle w:val="Voetnootmarkering"/>
        </w:rPr>
        <w:footnoteRef/>
      </w:r>
      <w:r>
        <w:t xml:space="preserve"> </w:t>
      </w:r>
      <w:r w:rsidRPr="00B335E5">
        <w:rPr>
          <w:sz w:val="16"/>
          <w:szCs w:val="16"/>
        </w:rPr>
        <w:t>Bij hbo- en universitaire opleidingen wordt een diploma meestal getuigschrift of graad genoemd.</w:t>
      </w:r>
    </w:p>
  </w:footnote>
  <w:footnote w:id="30">
    <w:p w14:paraId="63F93E5F" w14:textId="22E73E99" w:rsidR="00AD6C3E" w:rsidRPr="00B335E5" w:rsidRDefault="00AD6C3E" w:rsidP="00AD6C3E">
      <w:pPr>
        <w:pStyle w:val="Voetnoottekst"/>
        <w:rPr>
          <w:sz w:val="16"/>
          <w:szCs w:val="16"/>
        </w:rPr>
      </w:pPr>
      <w:r>
        <w:rPr>
          <w:rStyle w:val="Voetnootmarkering"/>
        </w:rPr>
        <w:footnoteRef/>
      </w:r>
      <w:r>
        <w:t xml:space="preserve"> </w:t>
      </w:r>
      <w:r w:rsidRPr="00B335E5">
        <w:rPr>
          <w:sz w:val="16"/>
          <w:szCs w:val="16"/>
        </w:rPr>
        <w:t xml:space="preserve">Zie bijlage I voor </w:t>
      </w:r>
      <w:r w:rsidR="007337A9" w:rsidRPr="00B335E5">
        <w:rPr>
          <w:sz w:val="16"/>
          <w:szCs w:val="16"/>
        </w:rPr>
        <w:t xml:space="preserve">de </w:t>
      </w:r>
      <w:r w:rsidRPr="00B335E5">
        <w:rPr>
          <w:sz w:val="16"/>
          <w:szCs w:val="16"/>
        </w:rPr>
        <w:t>diplomalijst pedagogisch medewerker</w:t>
      </w:r>
      <w:r w:rsidR="007337A9" w:rsidRPr="00B335E5">
        <w:rPr>
          <w:sz w:val="16"/>
          <w:szCs w:val="16"/>
        </w:rPr>
        <w:t>.</w:t>
      </w:r>
    </w:p>
  </w:footnote>
  <w:footnote w:id="31">
    <w:p w14:paraId="6BDAAEEE" w14:textId="77777777" w:rsidR="00AD6C3E" w:rsidRDefault="00AD6C3E" w:rsidP="00AD6C3E">
      <w:pPr>
        <w:pStyle w:val="Voetnoottekst"/>
      </w:pPr>
      <w:r>
        <w:rPr>
          <w:rStyle w:val="Voetnootmarkering"/>
        </w:rPr>
        <w:footnoteRef/>
      </w:r>
      <w:r>
        <w:t xml:space="preserve"> </w:t>
      </w:r>
      <w:r w:rsidRPr="00B335E5">
        <w:rPr>
          <w:sz w:val="16"/>
          <w:szCs w:val="16"/>
        </w:rPr>
        <w:t>Volgens bovenstaande uitleg bij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9805" w14:textId="77777777" w:rsidR="005D3295" w:rsidRDefault="005D3295" w:rsidP="00100AB4">
    <w:pPr>
      <w:pStyle w:val="Koptekst"/>
      <w:ind w:left="-794"/>
    </w:pPr>
  </w:p>
  <w:p w14:paraId="1DBDE224" w14:textId="77777777" w:rsidR="00CB0242" w:rsidRDefault="00CC7ED8" w:rsidP="00100AB4">
    <w:pPr>
      <w:pStyle w:val="Koptekst"/>
      <w:ind w:left="-794"/>
    </w:pPr>
    <w:r>
      <w:rPr>
        <w:noProof/>
      </w:rPr>
      <w:drawing>
        <wp:inline distT="0" distB="0" distL="0" distR="0" wp14:anchorId="5E46C954" wp14:editId="5CA695A6">
          <wp:extent cx="846000" cy="7452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18994F54" w14:textId="77777777" w:rsidR="00325179" w:rsidRDefault="00325179" w:rsidP="00CC7ED8">
    <w:pPr>
      <w:pStyle w:val="Koptekst"/>
    </w:pPr>
  </w:p>
  <w:p w14:paraId="4C851199" w14:textId="77777777" w:rsidR="00325179" w:rsidRDefault="00325179" w:rsidP="00100AB4">
    <w:pPr>
      <w:pStyle w:val="Koptekst"/>
      <w:ind w:left="-7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9180" w14:textId="77777777" w:rsidR="00136588" w:rsidRDefault="00136588" w:rsidP="00135510">
    <w:pPr>
      <w:pStyle w:val="Koptekst"/>
      <w:ind w:left="-794"/>
    </w:pPr>
  </w:p>
  <w:p w14:paraId="260A969F" w14:textId="77777777" w:rsidR="00136588" w:rsidRDefault="00136588" w:rsidP="00135510">
    <w:pPr>
      <w:pStyle w:val="Koptekst"/>
      <w:ind w:left="-794"/>
    </w:pPr>
    <w:r>
      <w:rPr>
        <w:noProof/>
      </w:rPr>
      <w:drawing>
        <wp:inline distT="0" distB="0" distL="0" distR="0" wp14:anchorId="0F40D1FA" wp14:editId="44C42C6D">
          <wp:extent cx="846000" cy="7452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7F41114C" w14:textId="77777777" w:rsidR="00136588" w:rsidRDefault="00136588" w:rsidP="00135510">
    <w:pPr>
      <w:pStyle w:val="Koptekst"/>
      <w:ind w:left="-794"/>
    </w:pPr>
  </w:p>
  <w:p w14:paraId="7E419202" w14:textId="77777777" w:rsidR="00136588" w:rsidRDefault="00136588" w:rsidP="00135510">
    <w:pPr>
      <w:pStyle w:val="Koptekst"/>
      <w:ind w:left="-794"/>
    </w:pPr>
    <w:r>
      <w:rPr>
        <w:noProof/>
      </w:rPr>
      <mc:AlternateContent>
        <mc:Choice Requires="wps">
          <w:drawing>
            <wp:anchor distT="0" distB="0" distL="114300" distR="114300" simplePos="0" relativeHeight="251658240" behindDoc="0" locked="0" layoutInCell="1" allowOverlap="1" wp14:anchorId="34E92BD0" wp14:editId="704298B6">
              <wp:simplePos x="0" y="0"/>
              <wp:positionH relativeFrom="column">
                <wp:posOffset>0</wp:posOffset>
              </wp:positionH>
              <wp:positionV relativeFrom="paragraph">
                <wp:posOffset>-635</wp:posOffset>
              </wp:positionV>
              <wp:extent cx="587692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B94D21" id="Rechte verbindingslijn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9E2E" w14:textId="77777777" w:rsidR="00F5441F" w:rsidRDefault="00F5441F" w:rsidP="00135510">
    <w:pPr>
      <w:pStyle w:val="Koptekst"/>
      <w:ind w:left="-794"/>
    </w:pPr>
  </w:p>
  <w:p w14:paraId="657C43B8" w14:textId="77777777" w:rsidR="00F5441F" w:rsidRDefault="00F5441F" w:rsidP="00135510">
    <w:pPr>
      <w:pStyle w:val="Koptekst"/>
      <w:ind w:left="-794"/>
    </w:pPr>
    <w:r>
      <w:rPr>
        <w:noProof/>
      </w:rPr>
      <w:drawing>
        <wp:inline distT="0" distB="0" distL="0" distR="0" wp14:anchorId="54A7D8BF" wp14:editId="4632EA42">
          <wp:extent cx="846000" cy="7452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6B3ED12B" w14:textId="77777777" w:rsidR="00F5441F" w:rsidRDefault="00F5441F" w:rsidP="00135510">
    <w:pPr>
      <w:pStyle w:val="Koptekst"/>
      <w:ind w:left="-794"/>
    </w:pPr>
  </w:p>
  <w:p w14:paraId="63EB4AF7" w14:textId="77777777" w:rsidR="00F5441F" w:rsidRDefault="00F5441F" w:rsidP="00135510">
    <w:pPr>
      <w:pStyle w:val="Koptekst"/>
      <w:ind w:left="-794"/>
    </w:pPr>
    <w:r>
      <w:rPr>
        <w:noProof/>
      </w:rPr>
      <mc:AlternateContent>
        <mc:Choice Requires="wps">
          <w:drawing>
            <wp:anchor distT="0" distB="0" distL="114300" distR="114300" simplePos="0" relativeHeight="251658241" behindDoc="0" locked="0" layoutInCell="1" allowOverlap="1" wp14:anchorId="2A51BBC5" wp14:editId="1C9D4D95">
              <wp:simplePos x="0" y="0"/>
              <wp:positionH relativeFrom="column">
                <wp:posOffset>0</wp:posOffset>
              </wp:positionH>
              <wp:positionV relativeFrom="paragraph">
                <wp:posOffset>-635</wp:posOffset>
              </wp:positionV>
              <wp:extent cx="5876925"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0BCBA" id="Rechte verbindingslijn 7"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2798" w14:textId="77777777" w:rsidR="00C335DE" w:rsidRDefault="00513FB6" w:rsidP="00135510">
    <w:pPr>
      <w:pStyle w:val="Koptekst"/>
      <w:ind w:left="-794"/>
    </w:pPr>
    <w:r>
      <w:rPr>
        <w:noProof/>
        <w:lang w:eastAsia="nl-NL"/>
      </w:rPr>
      <w:drawing>
        <wp:anchor distT="0" distB="0" distL="114300" distR="114300" simplePos="0" relativeHeight="251658243" behindDoc="0" locked="0" layoutInCell="1" allowOverlap="1" wp14:anchorId="774CECA1" wp14:editId="5D1ED51F">
          <wp:simplePos x="0" y="0"/>
          <wp:positionH relativeFrom="margin">
            <wp:posOffset>-463855</wp:posOffset>
          </wp:positionH>
          <wp:positionV relativeFrom="paragraph">
            <wp:posOffset>153035</wp:posOffset>
          </wp:positionV>
          <wp:extent cx="845820" cy="744855"/>
          <wp:effectExtent l="0" t="0" r="0" b="0"/>
          <wp:wrapNone/>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845820" cy="744855"/>
                  </a:xfrm>
                  <a:prstGeom prst="rect">
                    <a:avLst/>
                  </a:prstGeom>
                </pic:spPr>
              </pic:pic>
            </a:graphicData>
          </a:graphic>
          <wp14:sizeRelH relativeFrom="margin">
            <wp14:pctWidth>0</wp14:pctWidth>
          </wp14:sizeRelH>
          <wp14:sizeRelV relativeFrom="margin">
            <wp14:pctHeight>0</wp14:pctHeight>
          </wp14:sizeRelV>
        </wp:anchor>
      </w:drawing>
    </w:r>
  </w:p>
  <w:p w14:paraId="68C3DC9D" w14:textId="77777777" w:rsidR="00463208" w:rsidRDefault="00463208" w:rsidP="00073086">
    <w:pPr>
      <w:pStyle w:val="Koptekst"/>
      <w:ind w:left="-794"/>
      <w:jc w:val="right"/>
    </w:pPr>
    <w:r>
      <w:rPr>
        <w:noProof/>
      </w:rPr>
      <w:drawing>
        <wp:inline distT="0" distB="0" distL="0" distR="0" wp14:anchorId="02E2F130" wp14:editId="574B79A1">
          <wp:extent cx="846000" cy="7452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2">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3CF3708A" w14:textId="77777777" w:rsidR="00463208" w:rsidRDefault="00463208" w:rsidP="00135510">
    <w:pPr>
      <w:pStyle w:val="Koptekst"/>
      <w:ind w:left="-794"/>
    </w:pPr>
  </w:p>
  <w:p w14:paraId="6231417C" w14:textId="77777777" w:rsidR="00463208" w:rsidRDefault="00AB0A7C" w:rsidP="00135510">
    <w:pPr>
      <w:pStyle w:val="Koptekst"/>
      <w:ind w:left="-794"/>
    </w:pPr>
    <w:r>
      <w:rPr>
        <w:noProof/>
      </w:rPr>
      <mc:AlternateContent>
        <mc:Choice Requires="wps">
          <w:drawing>
            <wp:anchor distT="0" distB="0" distL="114300" distR="114300" simplePos="0" relativeHeight="251658242" behindDoc="0" locked="0" layoutInCell="1" allowOverlap="1" wp14:anchorId="0586025E" wp14:editId="01157159">
              <wp:simplePos x="0" y="0"/>
              <wp:positionH relativeFrom="column">
                <wp:posOffset>0</wp:posOffset>
              </wp:positionH>
              <wp:positionV relativeFrom="paragraph">
                <wp:posOffset>-635</wp:posOffset>
              </wp:positionV>
              <wp:extent cx="5876925"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5876925" cy="0"/>
                      </a:xfrm>
                      <a:prstGeom prst="line">
                        <a:avLst/>
                      </a:prstGeom>
                      <a:ln>
                        <a:solidFill>
                          <a:srgbClr val="BFD4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5262E" id="Rechte verbindingslijn 5"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" strokecolor="#bfd43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7D9" w14:textId="77777777" w:rsidR="005D3295" w:rsidRDefault="005D3295" w:rsidP="00100AB4">
    <w:pPr>
      <w:pStyle w:val="Koptekst"/>
      <w:ind w:left="-794"/>
    </w:pPr>
  </w:p>
  <w:p w14:paraId="1900D3A5" w14:textId="77777777" w:rsidR="00CB0242" w:rsidRDefault="00CC7ED8" w:rsidP="00100AB4">
    <w:pPr>
      <w:pStyle w:val="Koptekst"/>
      <w:ind w:left="-794"/>
    </w:pPr>
    <w:r>
      <w:rPr>
        <w:noProof/>
      </w:rPr>
      <w:drawing>
        <wp:inline distT="0" distB="0" distL="0" distR="0" wp14:anchorId="2EAA025B" wp14:editId="4B29182E">
          <wp:extent cx="846000" cy="7452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inderopvang_Branche.jpg"/>
                  <pic:cNvPicPr/>
                </pic:nvPicPr>
                <pic:blipFill>
                  <a:blip r:embed="rId1">
                    <a:extLst>
                      <a:ext uri="{28A0092B-C50C-407E-A947-70E740481C1C}">
                        <a14:useLocalDpi xmlns:a14="http://schemas.microsoft.com/office/drawing/2010/main" val="0"/>
                      </a:ext>
                    </a:extLst>
                  </a:blip>
                  <a:stretch>
                    <a:fillRect/>
                  </a:stretch>
                </pic:blipFill>
                <pic:spPr>
                  <a:xfrm>
                    <a:off x="0" y="0"/>
                    <a:ext cx="846000" cy="745200"/>
                  </a:xfrm>
                  <a:prstGeom prst="rect">
                    <a:avLst/>
                  </a:prstGeom>
                </pic:spPr>
              </pic:pic>
            </a:graphicData>
          </a:graphic>
        </wp:inline>
      </w:drawing>
    </w:r>
  </w:p>
  <w:p w14:paraId="4FC4232D" w14:textId="77777777" w:rsidR="00325179" w:rsidRDefault="00325179" w:rsidP="00CC7ED8">
    <w:pPr>
      <w:pStyle w:val="Koptekst"/>
    </w:pPr>
  </w:p>
  <w:p w14:paraId="32866511" w14:textId="77777777" w:rsidR="00325179" w:rsidRDefault="00325179" w:rsidP="00100AB4">
    <w:pPr>
      <w:pStyle w:val="Koptekst"/>
      <w:ind w:left="-7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16"/>
    <w:multiLevelType w:val="hybridMultilevel"/>
    <w:tmpl w:val="E9A646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4167F7"/>
    <w:multiLevelType w:val="hybridMultilevel"/>
    <w:tmpl w:val="969EA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0654C23"/>
    <w:multiLevelType w:val="hybridMultilevel"/>
    <w:tmpl w:val="43BE59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6C5615"/>
    <w:multiLevelType w:val="hybridMultilevel"/>
    <w:tmpl w:val="49909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8F20A7"/>
    <w:multiLevelType w:val="hybridMultilevel"/>
    <w:tmpl w:val="034CD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0BE3788"/>
    <w:multiLevelType w:val="hybridMultilevel"/>
    <w:tmpl w:val="31DE90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0CC2E66"/>
    <w:multiLevelType w:val="hybridMultilevel"/>
    <w:tmpl w:val="6000750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0D87E0C"/>
    <w:multiLevelType w:val="hybridMultilevel"/>
    <w:tmpl w:val="AF0CDE5E"/>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01054E6A"/>
    <w:multiLevelType w:val="hybridMultilevel"/>
    <w:tmpl w:val="ADE4AED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1327F39"/>
    <w:multiLevelType w:val="hybridMultilevel"/>
    <w:tmpl w:val="1EA2B2F8"/>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01D74106"/>
    <w:multiLevelType w:val="hybridMultilevel"/>
    <w:tmpl w:val="8618EE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231497D"/>
    <w:multiLevelType w:val="hybridMultilevel"/>
    <w:tmpl w:val="026E82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28600DF"/>
    <w:multiLevelType w:val="hybridMultilevel"/>
    <w:tmpl w:val="634275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3630C67"/>
    <w:multiLevelType w:val="hybridMultilevel"/>
    <w:tmpl w:val="03AC37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3F92119"/>
    <w:multiLevelType w:val="hybridMultilevel"/>
    <w:tmpl w:val="FBEA0D5E"/>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04030D6B"/>
    <w:multiLevelType w:val="hybridMultilevel"/>
    <w:tmpl w:val="CA140E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4391D3C"/>
    <w:multiLevelType w:val="hybridMultilevel"/>
    <w:tmpl w:val="71D216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04450979"/>
    <w:multiLevelType w:val="hybridMultilevel"/>
    <w:tmpl w:val="183E6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4975552"/>
    <w:multiLevelType w:val="hybridMultilevel"/>
    <w:tmpl w:val="F1A86B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04E90F74"/>
    <w:multiLevelType w:val="hybridMultilevel"/>
    <w:tmpl w:val="2584A9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4F6038B"/>
    <w:multiLevelType w:val="hybridMultilevel"/>
    <w:tmpl w:val="1F569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055D7113"/>
    <w:multiLevelType w:val="hybridMultilevel"/>
    <w:tmpl w:val="91C4B9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0566506C"/>
    <w:multiLevelType w:val="hybridMultilevel"/>
    <w:tmpl w:val="06683DE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06256C7F"/>
    <w:multiLevelType w:val="hybridMultilevel"/>
    <w:tmpl w:val="46B284EE"/>
    <w:lvl w:ilvl="0" w:tplc="9D4019E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6580C8A"/>
    <w:multiLevelType w:val="hybridMultilevel"/>
    <w:tmpl w:val="662E5D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06720660"/>
    <w:multiLevelType w:val="hybridMultilevel"/>
    <w:tmpl w:val="8E4C9AA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06E24070"/>
    <w:multiLevelType w:val="hybridMultilevel"/>
    <w:tmpl w:val="A4861A64"/>
    <w:lvl w:ilvl="0" w:tplc="E9A02E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835667"/>
    <w:multiLevelType w:val="hybridMultilevel"/>
    <w:tmpl w:val="D0EEC7C8"/>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07B723A6"/>
    <w:multiLevelType w:val="hybridMultilevel"/>
    <w:tmpl w:val="AA2E4F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07C30605"/>
    <w:multiLevelType w:val="hybridMultilevel"/>
    <w:tmpl w:val="24146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07CE1F6B"/>
    <w:multiLevelType w:val="hybridMultilevel"/>
    <w:tmpl w:val="E9F4C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07DE6DB0"/>
    <w:multiLevelType w:val="hybridMultilevel"/>
    <w:tmpl w:val="A5FC2F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07F15920"/>
    <w:multiLevelType w:val="hybridMultilevel"/>
    <w:tmpl w:val="9126FA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07F62119"/>
    <w:multiLevelType w:val="hybridMultilevel"/>
    <w:tmpl w:val="65D0440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083923D1"/>
    <w:multiLevelType w:val="hybridMultilevel"/>
    <w:tmpl w:val="A70AAF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08887AE9"/>
    <w:multiLevelType w:val="hybridMultilevel"/>
    <w:tmpl w:val="39C45B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08891133"/>
    <w:multiLevelType w:val="hybridMultilevel"/>
    <w:tmpl w:val="2EE694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08F85228"/>
    <w:multiLevelType w:val="hybridMultilevel"/>
    <w:tmpl w:val="0560894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 w15:restartNumberingAfterBreak="0">
    <w:nsid w:val="08FC6B17"/>
    <w:multiLevelType w:val="hybridMultilevel"/>
    <w:tmpl w:val="3D38E8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092C05A1"/>
    <w:multiLevelType w:val="hybridMultilevel"/>
    <w:tmpl w:val="619E64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095F25DA"/>
    <w:multiLevelType w:val="hybridMultilevel"/>
    <w:tmpl w:val="8F066C6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 w15:restartNumberingAfterBreak="0">
    <w:nsid w:val="097E65A3"/>
    <w:multiLevelType w:val="hybridMultilevel"/>
    <w:tmpl w:val="206AC4AC"/>
    <w:lvl w:ilvl="0" w:tplc="0413000F">
      <w:start w:val="1"/>
      <w:numFmt w:val="decimal"/>
      <w:lvlText w:val="%1."/>
      <w:lvlJc w:val="left"/>
      <w:pPr>
        <w:ind w:left="360" w:hanging="360"/>
      </w:pPr>
    </w:lvl>
    <w:lvl w:ilvl="1" w:tplc="A1C0F5EA">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09897BE5"/>
    <w:multiLevelType w:val="hybridMultilevel"/>
    <w:tmpl w:val="541E9A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09E65E91"/>
    <w:multiLevelType w:val="hybridMultilevel"/>
    <w:tmpl w:val="46DA87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09F066A2"/>
    <w:multiLevelType w:val="hybridMultilevel"/>
    <w:tmpl w:val="6AD29A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0A977025"/>
    <w:multiLevelType w:val="hybridMultilevel"/>
    <w:tmpl w:val="05D63128"/>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0AAA50F6"/>
    <w:multiLevelType w:val="hybridMultilevel"/>
    <w:tmpl w:val="534AA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0AEE04FF"/>
    <w:multiLevelType w:val="hybridMultilevel"/>
    <w:tmpl w:val="958CA5AC"/>
    <w:lvl w:ilvl="0" w:tplc="04130001">
      <w:start w:val="1"/>
      <w:numFmt w:val="bullet"/>
      <w:lvlText w:val=""/>
      <w:lvlJc w:val="left"/>
      <w:pPr>
        <w:ind w:left="1425" w:hanging="360"/>
      </w:pPr>
      <w:rPr>
        <w:rFonts w:ascii="Symbol" w:hAnsi="Symbol" w:hint="default"/>
      </w:rPr>
    </w:lvl>
    <w:lvl w:ilvl="1" w:tplc="5390513E">
      <w:numFmt w:val="bullet"/>
      <w:lvlText w:val="-"/>
      <w:lvlJc w:val="left"/>
      <w:pPr>
        <w:ind w:left="2145" w:hanging="360"/>
      </w:pPr>
      <w:rPr>
        <w:rFonts w:ascii="Tahoma" w:eastAsiaTheme="minorHAnsi" w:hAnsi="Tahoma" w:cs="Tahoma"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8" w15:restartNumberingAfterBreak="0">
    <w:nsid w:val="0AFD3FC6"/>
    <w:multiLevelType w:val="hybridMultilevel"/>
    <w:tmpl w:val="A5BE1C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0BD63ED1"/>
    <w:multiLevelType w:val="hybridMultilevel"/>
    <w:tmpl w:val="1B144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0C0C6373"/>
    <w:multiLevelType w:val="hybridMultilevel"/>
    <w:tmpl w:val="FA96E1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0C303558"/>
    <w:multiLevelType w:val="hybridMultilevel"/>
    <w:tmpl w:val="A6A8E4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0CFE1704"/>
    <w:multiLevelType w:val="hybridMultilevel"/>
    <w:tmpl w:val="2F2065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0D3C6877"/>
    <w:multiLevelType w:val="hybridMultilevel"/>
    <w:tmpl w:val="2EFAB0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0D5950C6"/>
    <w:multiLevelType w:val="hybridMultilevel"/>
    <w:tmpl w:val="F57C42D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5" w15:restartNumberingAfterBreak="0">
    <w:nsid w:val="0D80288F"/>
    <w:multiLevelType w:val="hybridMultilevel"/>
    <w:tmpl w:val="62E0BE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0D85611D"/>
    <w:multiLevelType w:val="hybridMultilevel"/>
    <w:tmpl w:val="D8EED4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0DAC2341"/>
    <w:multiLevelType w:val="hybridMultilevel"/>
    <w:tmpl w:val="0A04BF5E"/>
    <w:lvl w:ilvl="0" w:tplc="F1A04F7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0DD6013E"/>
    <w:multiLevelType w:val="hybridMultilevel"/>
    <w:tmpl w:val="C5304D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0DF8054B"/>
    <w:multiLevelType w:val="hybridMultilevel"/>
    <w:tmpl w:val="84B6B65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0" w15:restartNumberingAfterBreak="0">
    <w:nsid w:val="0EA3432B"/>
    <w:multiLevelType w:val="hybridMultilevel"/>
    <w:tmpl w:val="338AA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0EC41F96"/>
    <w:multiLevelType w:val="hybridMultilevel"/>
    <w:tmpl w:val="DFCA0714"/>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2" w15:restartNumberingAfterBreak="0">
    <w:nsid w:val="0F1E2DEA"/>
    <w:multiLevelType w:val="hybridMultilevel"/>
    <w:tmpl w:val="4FBEAD9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0F334426"/>
    <w:multiLevelType w:val="hybridMultilevel"/>
    <w:tmpl w:val="ABC891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0FF84F47"/>
    <w:multiLevelType w:val="hybridMultilevel"/>
    <w:tmpl w:val="52726DE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5" w15:restartNumberingAfterBreak="0">
    <w:nsid w:val="1009493E"/>
    <w:multiLevelType w:val="hybridMultilevel"/>
    <w:tmpl w:val="E57E99BA"/>
    <w:lvl w:ilvl="0" w:tplc="0413000F">
      <w:start w:val="1"/>
      <w:numFmt w:val="decimal"/>
      <w:lvlText w:val="%1."/>
      <w:lvlJc w:val="left"/>
      <w:pPr>
        <w:ind w:left="360" w:hanging="360"/>
      </w:pPr>
    </w:lvl>
    <w:lvl w:ilvl="1" w:tplc="0FE634A2">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10B06157"/>
    <w:multiLevelType w:val="hybridMultilevel"/>
    <w:tmpl w:val="46CEAA0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7" w15:restartNumberingAfterBreak="0">
    <w:nsid w:val="10B40447"/>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8" w15:restartNumberingAfterBreak="0">
    <w:nsid w:val="10B93FD7"/>
    <w:multiLevelType w:val="hybridMultilevel"/>
    <w:tmpl w:val="9ED285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10C16382"/>
    <w:multiLevelType w:val="hybridMultilevel"/>
    <w:tmpl w:val="76F2B9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112F59F7"/>
    <w:multiLevelType w:val="hybridMultilevel"/>
    <w:tmpl w:val="1F9A9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11854A32"/>
    <w:multiLevelType w:val="hybridMultilevel"/>
    <w:tmpl w:val="31A626C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2" w15:restartNumberingAfterBreak="0">
    <w:nsid w:val="12771798"/>
    <w:multiLevelType w:val="hybridMultilevel"/>
    <w:tmpl w:val="0AB650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12FF7D8E"/>
    <w:multiLevelType w:val="hybridMultilevel"/>
    <w:tmpl w:val="E93EAC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13E2678C"/>
    <w:multiLevelType w:val="hybridMultilevel"/>
    <w:tmpl w:val="601EBF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14A06FBD"/>
    <w:multiLevelType w:val="hybridMultilevel"/>
    <w:tmpl w:val="F74A70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14CA3ED9"/>
    <w:multiLevelType w:val="hybridMultilevel"/>
    <w:tmpl w:val="956CB83E"/>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7" w15:restartNumberingAfterBreak="0">
    <w:nsid w:val="15033F19"/>
    <w:multiLevelType w:val="hybridMultilevel"/>
    <w:tmpl w:val="CC86AF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16352A28"/>
    <w:multiLevelType w:val="hybridMultilevel"/>
    <w:tmpl w:val="EB4ECF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16631593"/>
    <w:multiLevelType w:val="hybridMultilevel"/>
    <w:tmpl w:val="BECE8F94"/>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167C3B94"/>
    <w:multiLevelType w:val="hybridMultilevel"/>
    <w:tmpl w:val="9418CCF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1" w15:restartNumberingAfterBreak="0">
    <w:nsid w:val="16920910"/>
    <w:multiLevelType w:val="hybridMultilevel"/>
    <w:tmpl w:val="D98083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16B73273"/>
    <w:multiLevelType w:val="hybridMultilevel"/>
    <w:tmpl w:val="81E257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16E162C3"/>
    <w:multiLevelType w:val="hybridMultilevel"/>
    <w:tmpl w:val="33C69572"/>
    <w:lvl w:ilvl="0" w:tplc="04130019">
      <w:start w:val="1"/>
      <w:numFmt w:val="lowerLetter"/>
      <w:lvlText w:val="%1."/>
      <w:lvlJc w:val="left"/>
      <w:pPr>
        <w:ind w:left="1068" w:hanging="360"/>
      </w:p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4" w15:restartNumberingAfterBreak="0">
    <w:nsid w:val="16FF5C74"/>
    <w:multiLevelType w:val="hybridMultilevel"/>
    <w:tmpl w:val="DABCFB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176E0B34"/>
    <w:multiLevelType w:val="hybridMultilevel"/>
    <w:tmpl w:val="0D6C6A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17C93437"/>
    <w:multiLevelType w:val="hybridMultilevel"/>
    <w:tmpl w:val="BC1ABF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181173CE"/>
    <w:multiLevelType w:val="hybridMultilevel"/>
    <w:tmpl w:val="EDB0402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8" w15:restartNumberingAfterBreak="0">
    <w:nsid w:val="18175099"/>
    <w:multiLevelType w:val="hybridMultilevel"/>
    <w:tmpl w:val="65B0907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9" w15:restartNumberingAfterBreak="0">
    <w:nsid w:val="181F1279"/>
    <w:multiLevelType w:val="hybridMultilevel"/>
    <w:tmpl w:val="CD1EAD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18453626"/>
    <w:multiLevelType w:val="hybridMultilevel"/>
    <w:tmpl w:val="FD2043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1869359C"/>
    <w:multiLevelType w:val="hybridMultilevel"/>
    <w:tmpl w:val="A190A9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189F3956"/>
    <w:multiLevelType w:val="hybridMultilevel"/>
    <w:tmpl w:val="B83A1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193946EC"/>
    <w:multiLevelType w:val="hybridMultilevel"/>
    <w:tmpl w:val="2720776E"/>
    <w:lvl w:ilvl="0" w:tplc="5564602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98B2308"/>
    <w:multiLevelType w:val="hybridMultilevel"/>
    <w:tmpl w:val="464EA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1A265CB9"/>
    <w:multiLevelType w:val="hybridMultilevel"/>
    <w:tmpl w:val="E5B4DD4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6" w15:restartNumberingAfterBreak="0">
    <w:nsid w:val="1A364526"/>
    <w:multiLevelType w:val="hybridMultilevel"/>
    <w:tmpl w:val="64B4D1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1A5E3824"/>
    <w:multiLevelType w:val="hybridMultilevel"/>
    <w:tmpl w:val="07FA51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1A765CE4"/>
    <w:multiLevelType w:val="hybridMultilevel"/>
    <w:tmpl w:val="9C18EB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1AA73931"/>
    <w:multiLevelType w:val="hybridMultilevel"/>
    <w:tmpl w:val="8C6809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0" w15:restartNumberingAfterBreak="0">
    <w:nsid w:val="1AB66373"/>
    <w:multiLevelType w:val="hybridMultilevel"/>
    <w:tmpl w:val="130AE7D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1" w15:restartNumberingAfterBreak="0">
    <w:nsid w:val="1B1A7129"/>
    <w:multiLevelType w:val="hybridMultilevel"/>
    <w:tmpl w:val="FFF278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1BBC3823"/>
    <w:multiLevelType w:val="hybridMultilevel"/>
    <w:tmpl w:val="85C41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1C0A581D"/>
    <w:multiLevelType w:val="hybridMultilevel"/>
    <w:tmpl w:val="3228B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1C5A700D"/>
    <w:multiLevelType w:val="hybridMultilevel"/>
    <w:tmpl w:val="9286AA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1CB621F5"/>
    <w:multiLevelType w:val="hybridMultilevel"/>
    <w:tmpl w:val="AE6AB0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6" w15:restartNumberingAfterBreak="0">
    <w:nsid w:val="1CCA36CE"/>
    <w:multiLevelType w:val="hybridMultilevel"/>
    <w:tmpl w:val="642C7D36"/>
    <w:lvl w:ilvl="0" w:tplc="35E61090">
      <w:start w:val="1"/>
      <w:numFmt w:val="lowerLetter"/>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7" w15:restartNumberingAfterBreak="0">
    <w:nsid w:val="1DA0305B"/>
    <w:multiLevelType w:val="hybridMultilevel"/>
    <w:tmpl w:val="A96E7E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8" w15:restartNumberingAfterBreak="0">
    <w:nsid w:val="1DC00233"/>
    <w:multiLevelType w:val="hybridMultilevel"/>
    <w:tmpl w:val="3ACE81C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9" w15:restartNumberingAfterBreak="0">
    <w:nsid w:val="1DCF4D17"/>
    <w:multiLevelType w:val="hybridMultilevel"/>
    <w:tmpl w:val="4F8ABC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1DD249AC"/>
    <w:multiLevelType w:val="hybridMultilevel"/>
    <w:tmpl w:val="AEBCE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1DFA3745"/>
    <w:multiLevelType w:val="hybridMultilevel"/>
    <w:tmpl w:val="35B27F6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2" w15:restartNumberingAfterBreak="0">
    <w:nsid w:val="1DFF6701"/>
    <w:multiLevelType w:val="hybridMultilevel"/>
    <w:tmpl w:val="AD6EF62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3" w15:restartNumberingAfterBreak="0">
    <w:nsid w:val="1E683A66"/>
    <w:multiLevelType w:val="hybridMultilevel"/>
    <w:tmpl w:val="3DD43E2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4" w15:restartNumberingAfterBreak="0">
    <w:nsid w:val="1F012197"/>
    <w:multiLevelType w:val="hybridMultilevel"/>
    <w:tmpl w:val="9A94AB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5" w15:restartNumberingAfterBreak="0">
    <w:nsid w:val="1F081BF7"/>
    <w:multiLevelType w:val="hybridMultilevel"/>
    <w:tmpl w:val="15A600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1F215FB2"/>
    <w:multiLevelType w:val="hybridMultilevel"/>
    <w:tmpl w:val="1AE64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1F2574D5"/>
    <w:multiLevelType w:val="hybridMultilevel"/>
    <w:tmpl w:val="DFD45F24"/>
    <w:lvl w:ilvl="0" w:tplc="2F66E3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F930CA7"/>
    <w:multiLevelType w:val="hybridMultilevel"/>
    <w:tmpl w:val="4894A9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9" w15:restartNumberingAfterBreak="0">
    <w:nsid w:val="1FBC24E8"/>
    <w:multiLevelType w:val="hybridMultilevel"/>
    <w:tmpl w:val="10B2EC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0" w15:restartNumberingAfterBreak="0">
    <w:nsid w:val="1FCA4172"/>
    <w:multiLevelType w:val="hybridMultilevel"/>
    <w:tmpl w:val="068C68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1" w15:restartNumberingAfterBreak="0">
    <w:nsid w:val="204B10EC"/>
    <w:multiLevelType w:val="hybridMultilevel"/>
    <w:tmpl w:val="AE3243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2" w15:restartNumberingAfterBreak="0">
    <w:nsid w:val="20AC29EF"/>
    <w:multiLevelType w:val="hybridMultilevel"/>
    <w:tmpl w:val="EB26A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3" w15:restartNumberingAfterBreak="0">
    <w:nsid w:val="20FF0BCD"/>
    <w:multiLevelType w:val="hybridMultilevel"/>
    <w:tmpl w:val="E8EAE084"/>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24" w15:restartNumberingAfterBreak="0">
    <w:nsid w:val="218C3A8A"/>
    <w:multiLevelType w:val="hybridMultilevel"/>
    <w:tmpl w:val="DD989D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5" w15:restartNumberingAfterBreak="0">
    <w:nsid w:val="219627D5"/>
    <w:multiLevelType w:val="hybridMultilevel"/>
    <w:tmpl w:val="899C90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6" w15:restartNumberingAfterBreak="0">
    <w:nsid w:val="21A6222A"/>
    <w:multiLevelType w:val="hybridMultilevel"/>
    <w:tmpl w:val="C1F0AF34"/>
    <w:lvl w:ilvl="0" w:tplc="24EA74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254356B"/>
    <w:multiLevelType w:val="hybridMultilevel"/>
    <w:tmpl w:val="1324A4A4"/>
    <w:lvl w:ilvl="0" w:tplc="0413000F">
      <w:start w:val="1"/>
      <w:numFmt w:val="decimal"/>
      <w:lvlText w:val="%1."/>
      <w:lvlJc w:val="left"/>
      <w:pPr>
        <w:ind w:left="360" w:hanging="360"/>
      </w:pPr>
    </w:lvl>
    <w:lvl w:ilvl="1" w:tplc="B8587DF8">
      <w:start w:val="2"/>
      <w:numFmt w:val="bullet"/>
      <w:lvlText w:val="•"/>
      <w:lvlJc w:val="left"/>
      <w:pPr>
        <w:ind w:left="1425" w:hanging="705"/>
      </w:pPr>
      <w:rPr>
        <w:rFonts w:ascii="Tahoma" w:eastAsiaTheme="minorHAnsi" w:hAnsi="Tahoma" w:cs="Tahom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8" w15:restartNumberingAfterBreak="0">
    <w:nsid w:val="22AA1B7E"/>
    <w:multiLevelType w:val="hybridMultilevel"/>
    <w:tmpl w:val="F85460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9" w15:restartNumberingAfterBreak="0">
    <w:nsid w:val="22B659C1"/>
    <w:multiLevelType w:val="hybridMultilevel"/>
    <w:tmpl w:val="40AC600A"/>
    <w:lvl w:ilvl="0" w:tplc="637ABA14">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0" w15:restartNumberingAfterBreak="0">
    <w:nsid w:val="23912E80"/>
    <w:multiLevelType w:val="hybridMultilevel"/>
    <w:tmpl w:val="65DC1FE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1" w15:restartNumberingAfterBreak="0">
    <w:nsid w:val="23F36BA5"/>
    <w:multiLevelType w:val="hybridMultilevel"/>
    <w:tmpl w:val="D69CD2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2" w15:restartNumberingAfterBreak="0">
    <w:nsid w:val="2486585B"/>
    <w:multiLevelType w:val="hybridMultilevel"/>
    <w:tmpl w:val="E1AE5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3" w15:restartNumberingAfterBreak="0">
    <w:nsid w:val="248C46E0"/>
    <w:multiLevelType w:val="hybridMultilevel"/>
    <w:tmpl w:val="C0CA88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4" w15:restartNumberingAfterBreak="0">
    <w:nsid w:val="24BF6CCD"/>
    <w:multiLevelType w:val="hybridMultilevel"/>
    <w:tmpl w:val="975E738C"/>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5" w15:restartNumberingAfterBreak="0">
    <w:nsid w:val="250F65BD"/>
    <w:multiLevelType w:val="hybridMultilevel"/>
    <w:tmpl w:val="8E46BD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6" w15:restartNumberingAfterBreak="0">
    <w:nsid w:val="250F69CA"/>
    <w:multiLevelType w:val="hybridMultilevel"/>
    <w:tmpl w:val="E5A474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7" w15:restartNumberingAfterBreak="0">
    <w:nsid w:val="25160649"/>
    <w:multiLevelType w:val="hybridMultilevel"/>
    <w:tmpl w:val="78BE8C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8" w15:restartNumberingAfterBreak="0">
    <w:nsid w:val="258C1D10"/>
    <w:multiLevelType w:val="hybridMultilevel"/>
    <w:tmpl w:val="5C14E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9" w15:restartNumberingAfterBreak="0">
    <w:nsid w:val="25F55F3A"/>
    <w:multiLevelType w:val="hybridMultilevel"/>
    <w:tmpl w:val="E8CA1E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0" w15:restartNumberingAfterBreak="0">
    <w:nsid w:val="264C75A1"/>
    <w:multiLevelType w:val="hybridMultilevel"/>
    <w:tmpl w:val="EFAA0F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1" w15:restartNumberingAfterBreak="0">
    <w:nsid w:val="267C2915"/>
    <w:multiLevelType w:val="hybridMultilevel"/>
    <w:tmpl w:val="946A28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2" w15:restartNumberingAfterBreak="0">
    <w:nsid w:val="268734A6"/>
    <w:multiLevelType w:val="hybridMultilevel"/>
    <w:tmpl w:val="ED8EF9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3" w15:restartNumberingAfterBreak="0">
    <w:nsid w:val="273E3369"/>
    <w:multiLevelType w:val="hybridMultilevel"/>
    <w:tmpl w:val="F8BC10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4" w15:restartNumberingAfterBreak="0">
    <w:nsid w:val="27BA4E29"/>
    <w:multiLevelType w:val="hybridMultilevel"/>
    <w:tmpl w:val="82A449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5" w15:restartNumberingAfterBreak="0">
    <w:nsid w:val="27BB6BEC"/>
    <w:multiLevelType w:val="hybridMultilevel"/>
    <w:tmpl w:val="F9B89A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6" w15:restartNumberingAfterBreak="0">
    <w:nsid w:val="284B1102"/>
    <w:multiLevelType w:val="hybridMultilevel"/>
    <w:tmpl w:val="953A54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7" w15:restartNumberingAfterBreak="0">
    <w:nsid w:val="28730E73"/>
    <w:multiLevelType w:val="hybridMultilevel"/>
    <w:tmpl w:val="20802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8" w15:restartNumberingAfterBreak="0">
    <w:nsid w:val="2895099D"/>
    <w:multiLevelType w:val="hybridMultilevel"/>
    <w:tmpl w:val="13FAC9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9" w15:restartNumberingAfterBreak="0">
    <w:nsid w:val="28A86D3C"/>
    <w:multiLevelType w:val="hybridMultilevel"/>
    <w:tmpl w:val="C52EF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0" w15:restartNumberingAfterBreak="0">
    <w:nsid w:val="28FD1A12"/>
    <w:multiLevelType w:val="hybridMultilevel"/>
    <w:tmpl w:val="DF684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1" w15:restartNumberingAfterBreak="0">
    <w:nsid w:val="29902CAB"/>
    <w:multiLevelType w:val="hybridMultilevel"/>
    <w:tmpl w:val="8F5AD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2" w15:restartNumberingAfterBreak="0">
    <w:nsid w:val="299D3478"/>
    <w:multiLevelType w:val="hybridMultilevel"/>
    <w:tmpl w:val="413AD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3" w15:restartNumberingAfterBreak="0">
    <w:nsid w:val="29CD5DEE"/>
    <w:multiLevelType w:val="hybridMultilevel"/>
    <w:tmpl w:val="846CBB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4" w15:restartNumberingAfterBreak="0">
    <w:nsid w:val="29DB6A0A"/>
    <w:multiLevelType w:val="hybridMultilevel"/>
    <w:tmpl w:val="154C7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29DB7633"/>
    <w:multiLevelType w:val="hybridMultilevel"/>
    <w:tmpl w:val="B1F246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6" w15:restartNumberingAfterBreak="0">
    <w:nsid w:val="2A2045AA"/>
    <w:multiLevelType w:val="hybridMultilevel"/>
    <w:tmpl w:val="B12C5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7" w15:restartNumberingAfterBreak="0">
    <w:nsid w:val="2A8F7053"/>
    <w:multiLevelType w:val="hybridMultilevel"/>
    <w:tmpl w:val="202CA5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8" w15:restartNumberingAfterBreak="0">
    <w:nsid w:val="2AF06378"/>
    <w:multiLevelType w:val="hybridMultilevel"/>
    <w:tmpl w:val="D068BB4E"/>
    <w:lvl w:ilvl="0" w:tplc="04130019">
      <w:start w:val="1"/>
      <w:numFmt w:val="lowerLetter"/>
      <w:lvlText w:val="%1."/>
      <w:lvlJc w:val="left"/>
      <w:pPr>
        <w:ind w:left="1068" w:hanging="360"/>
      </w:p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9" w15:restartNumberingAfterBreak="0">
    <w:nsid w:val="2AF81741"/>
    <w:multiLevelType w:val="hybridMultilevel"/>
    <w:tmpl w:val="BB262184"/>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0" w15:restartNumberingAfterBreak="0">
    <w:nsid w:val="2B19248B"/>
    <w:multiLevelType w:val="hybridMultilevel"/>
    <w:tmpl w:val="9784403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1" w15:restartNumberingAfterBreak="0">
    <w:nsid w:val="2BF871AD"/>
    <w:multiLevelType w:val="hybridMultilevel"/>
    <w:tmpl w:val="4C3E7DF8"/>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2" w15:restartNumberingAfterBreak="0">
    <w:nsid w:val="2C2A782C"/>
    <w:multiLevelType w:val="hybridMultilevel"/>
    <w:tmpl w:val="281877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3" w15:restartNumberingAfterBreak="0">
    <w:nsid w:val="2C7F38F8"/>
    <w:multiLevelType w:val="hybridMultilevel"/>
    <w:tmpl w:val="9F08865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4" w15:restartNumberingAfterBreak="0">
    <w:nsid w:val="2D4B4500"/>
    <w:multiLevelType w:val="hybridMultilevel"/>
    <w:tmpl w:val="A92C9C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5" w15:restartNumberingAfterBreak="0">
    <w:nsid w:val="2DC77A33"/>
    <w:multiLevelType w:val="hybridMultilevel"/>
    <w:tmpl w:val="B65087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6" w15:restartNumberingAfterBreak="0">
    <w:nsid w:val="2E1A68CE"/>
    <w:multiLevelType w:val="hybridMultilevel"/>
    <w:tmpl w:val="091828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7" w15:restartNumberingAfterBreak="0">
    <w:nsid w:val="2E702ED9"/>
    <w:multiLevelType w:val="hybridMultilevel"/>
    <w:tmpl w:val="07AED8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8" w15:restartNumberingAfterBreak="0">
    <w:nsid w:val="2EBE584E"/>
    <w:multiLevelType w:val="hybridMultilevel"/>
    <w:tmpl w:val="F8544F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9" w15:restartNumberingAfterBreak="0">
    <w:nsid w:val="2EC041DC"/>
    <w:multiLevelType w:val="hybridMultilevel"/>
    <w:tmpl w:val="88E66F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0" w15:restartNumberingAfterBreak="0">
    <w:nsid w:val="2ECE54E5"/>
    <w:multiLevelType w:val="hybridMultilevel"/>
    <w:tmpl w:val="2020B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1" w15:restartNumberingAfterBreak="0">
    <w:nsid w:val="2EED030C"/>
    <w:multiLevelType w:val="hybridMultilevel"/>
    <w:tmpl w:val="01F427C4"/>
    <w:lvl w:ilvl="0" w:tplc="0DC0F3F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F5D4113"/>
    <w:multiLevelType w:val="hybridMultilevel"/>
    <w:tmpl w:val="7EA4FEC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3" w15:restartNumberingAfterBreak="0">
    <w:nsid w:val="2F5F7E2B"/>
    <w:multiLevelType w:val="hybridMultilevel"/>
    <w:tmpl w:val="FC3A040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4" w15:restartNumberingAfterBreak="0">
    <w:nsid w:val="2F7420DB"/>
    <w:multiLevelType w:val="hybridMultilevel"/>
    <w:tmpl w:val="AF5A96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5" w15:restartNumberingAfterBreak="0">
    <w:nsid w:val="2FCB2DD9"/>
    <w:multiLevelType w:val="hybridMultilevel"/>
    <w:tmpl w:val="0804F0E6"/>
    <w:lvl w:ilvl="0" w:tplc="0413000F">
      <w:start w:val="1"/>
      <w:numFmt w:val="decimal"/>
      <w:lvlText w:val="%1."/>
      <w:lvlJc w:val="left"/>
      <w:pPr>
        <w:ind w:left="360" w:hanging="360"/>
      </w:pPr>
    </w:lvl>
    <w:lvl w:ilvl="1" w:tplc="40DEFA10">
      <w:start w:val="1"/>
      <w:numFmt w:val="lowerLetter"/>
      <w:lvlText w:val="%2."/>
      <w:lvlJc w:val="left"/>
      <w:pPr>
        <w:ind w:left="1425" w:hanging="705"/>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6" w15:restartNumberingAfterBreak="0">
    <w:nsid w:val="300D1951"/>
    <w:multiLevelType w:val="hybridMultilevel"/>
    <w:tmpl w:val="CA42EB5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7" w15:restartNumberingAfterBreak="0">
    <w:nsid w:val="300F6C1D"/>
    <w:multiLevelType w:val="hybridMultilevel"/>
    <w:tmpl w:val="E4D8AED8"/>
    <w:lvl w:ilvl="0" w:tplc="B450F9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3030515D"/>
    <w:multiLevelType w:val="hybridMultilevel"/>
    <w:tmpl w:val="5F4EC9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9" w15:restartNumberingAfterBreak="0">
    <w:nsid w:val="30585496"/>
    <w:multiLevelType w:val="hybridMultilevel"/>
    <w:tmpl w:val="9EFEFC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0" w15:restartNumberingAfterBreak="0">
    <w:nsid w:val="30CA02AF"/>
    <w:multiLevelType w:val="hybridMultilevel"/>
    <w:tmpl w:val="3A740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1" w15:restartNumberingAfterBreak="0">
    <w:nsid w:val="31083ACC"/>
    <w:multiLevelType w:val="hybridMultilevel"/>
    <w:tmpl w:val="B0C64FD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2" w15:restartNumberingAfterBreak="0">
    <w:nsid w:val="31096313"/>
    <w:multiLevelType w:val="hybridMultilevel"/>
    <w:tmpl w:val="18DE784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3" w15:restartNumberingAfterBreak="0">
    <w:nsid w:val="31490601"/>
    <w:multiLevelType w:val="hybridMultilevel"/>
    <w:tmpl w:val="F9F83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4" w15:restartNumberingAfterBreak="0">
    <w:nsid w:val="318B5A5B"/>
    <w:multiLevelType w:val="hybridMultilevel"/>
    <w:tmpl w:val="1864FFD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5" w15:restartNumberingAfterBreak="0">
    <w:nsid w:val="31EA22D9"/>
    <w:multiLevelType w:val="hybridMultilevel"/>
    <w:tmpl w:val="FD2043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6" w15:restartNumberingAfterBreak="0">
    <w:nsid w:val="32691485"/>
    <w:multiLevelType w:val="hybridMultilevel"/>
    <w:tmpl w:val="A838E0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7" w15:restartNumberingAfterBreak="0">
    <w:nsid w:val="32983E2C"/>
    <w:multiLevelType w:val="hybridMultilevel"/>
    <w:tmpl w:val="A9FCB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8" w15:restartNumberingAfterBreak="0">
    <w:nsid w:val="32C85B28"/>
    <w:multiLevelType w:val="hybridMultilevel"/>
    <w:tmpl w:val="26A84E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9" w15:restartNumberingAfterBreak="0">
    <w:nsid w:val="32DC71B1"/>
    <w:multiLevelType w:val="hybridMultilevel"/>
    <w:tmpl w:val="AB2A18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0" w15:restartNumberingAfterBreak="0">
    <w:nsid w:val="32E52FE5"/>
    <w:multiLevelType w:val="hybridMultilevel"/>
    <w:tmpl w:val="307ED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1" w15:restartNumberingAfterBreak="0">
    <w:nsid w:val="33D53F03"/>
    <w:multiLevelType w:val="hybridMultilevel"/>
    <w:tmpl w:val="202CA5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2" w15:restartNumberingAfterBreak="0">
    <w:nsid w:val="34125CCD"/>
    <w:multiLevelType w:val="hybridMultilevel"/>
    <w:tmpl w:val="BDB078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3" w15:restartNumberingAfterBreak="0">
    <w:nsid w:val="347B23B0"/>
    <w:multiLevelType w:val="hybridMultilevel"/>
    <w:tmpl w:val="37D075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4" w15:restartNumberingAfterBreak="0">
    <w:nsid w:val="34D80AF8"/>
    <w:multiLevelType w:val="hybridMultilevel"/>
    <w:tmpl w:val="F8D4659C"/>
    <w:lvl w:ilvl="0" w:tplc="04130001">
      <w:start w:val="1"/>
      <w:numFmt w:val="bullet"/>
      <w:lvlText w:val=""/>
      <w:lvlJc w:val="left"/>
      <w:pPr>
        <w:ind w:left="1410" w:hanging="705"/>
      </w:pPr>
      <w:rPr>
        <w:rFonts w:ascii="Symbol" w:hAnsi="Symbol" w:hint="default"/>
      </w:rPr>
    </w:lvl>
    <w:lvl w:ilvl="1" w:tplc="04130001">
      <w:start w:val="1"/>
      <w:numFmt w:val="bullet"/>
      <w:lvlText w:val=""/>
      <w:lvlJc w:val="left"/>
      <w:pPr>
        <w:ind w:left="2130" w:hanging="705"/>
      </w:pPr>
      <w:rPr>
        <w:rFonts w:ascii="Symbol" w:hAnsi="Symbol" w:hint="default"/>
      </w:rPr>
    </w:lvl>
    <w:lvl w:ilvl="2" w:tplc="E7C4CE68">
      <w:start w:val="2"/>
      <w:numFmt w:val="bullet"/>
      <w:lvlText w:val="•"/>
      <w:lvlJc w:val="left"/>
      <w:pPr>
        <w:ind w:left="3030" w:hanging="705"/>
      </w:pPr>
      <w:rPr>
        <w:rFonts w:ascii="Tahoma" w:eastAsiaTheme="minorHAnsi" w:hAnsi="Tahoma" w:cs="Tahoma" w:hint="default"/>
      </w:r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95" w15:restartNumberingAfterBreak="0">
    <w:nsid w:val="36790FCF"/>
    <w:multiLevelType w:val="hybridMultilevel"/>
    <w:tmpl w:val="42E6D3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6" w15:restartNumberingAfterBreak="0">
    <w:nsid w:val="369232A5"/>
    <w:multiLevelType w:val="hybridMultilevel"/>
    <w:tmpl w:val="54524F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7" w15:restartNumberingAfterBreak="0">
    <w:nsid w:val="371B3CD1"/>
    <w:multiLevelType w:val="hybridMultilevel"/>
    <w:tmpl w:val="BF7A6004"/>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8" w15:restartNumberingAfterBreak="0">
    <w:nsid w:val="37B738B4"/>
    <w:multiLevelType w:val="hybridMultilevel"/>
    <w:tmpl w:val="23A499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9" w15:restartNumberingAfterBreak="0">
    <w:nsid w:val="37D9395F"/>
    <w:multiLevelType w:val="hybridMultilevel"/>
    <w:tmpl w:val="517C778E"/>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00" w15:restartNumberingAfterBreak="0">
    <w:nsid w:val="38206C60"/>
    <w:multiLevelType w:val="hybridMultilevel"/>
    <w:tmpl w:val="4A761A42"/>
    <w:lvl w:ilvl="0" w:tplc="2AC89756">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1" w15:restartNumberingAfterBreak="0">
    <w:nsid w:val="38211BCF"/>
    <w:multiLevelType w:val="hybridMultilevel"/>
    <w:tmpl w:val="3B5C9C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2" w15:restartNumberingAfterBreak="0">
    <w:nsid w:val="383169B8"/>
    <w:multiLevelType w:val="hybridMultilevel"/>
    <w:tmpl w:val="E6AE4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3" w15:restartNumberingAfterBreak="0">
    <w:nsid w:val="38A00570"/>
    <w:multiLevelType w:val="hybridMultilevel"/>
    <w:tmpl w:val="AFA4CFF0"/>
    <w:lvl w:ilvl="0" w:tplc="CD3875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8AF5962"/>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05" w15:restartNumberingAfterBreak="0">
    <w:nsid w:val="391A60AD"/>
    <w:multiLevelType w:val="hybridMultilevel"/>
    <w:tmpl w:val="35822F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6" w15:restartNumberingAfterBreak="0">
    <w:nsid w:val="3932748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39733AD1"/>
    <w:multiLevelType w:val="hybridMultilevel"/>
    <w:tmpl w:val="460E1C9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8" w15:restartNumberingAfterBreak="0">
    <w:nsid w:val="39B7535F"/>
    <w:multiLevelType w:val="hybridMultilevel"/>
    <w:tmpl w:val="E9B083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9" w15:restartNumberingAfterBreak="0">
    <w:nsid w:val="39C20E36"/>
    <w:multiLevelType w:val="hybridMultilevel"/>
    <w:tmpl w:val="D05254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0" w15:restartNumberingAfterBreak="0">
    <w:nsid w:val="3A1A4430"/>
    <w:multiLevelType w:val="hybridMultilevel"/>
    <w:tmpl w:val="9E5242C8"/>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211" w15:restartNumberingAfterBreak="0">
    <w:nsid w:val="3A940507"/>
    <w:multiLevelType w:val="hybridMultilevel"/>
    <w:tmpl w:val="2D2C599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2" w15:restartNumberingAfterBreak="0">
    <w:nsid w:val="3A9C2774"/>
    <w:multiLevelType w:val="hybridMultilevel"/>
    <w:tmpl w:val="B3D2EE86"/>
    <w:lvl w:ilvl="0" w:tplc="BFD4C24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3" w15:restartNumberingAfterBreak="0">
    <w:nsid w:val="3AA0560E"/>
    <w:multiLevelType w:val="hybridMultilevel"/>
    <w:tmpl w:val="1E3A07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4" w15:restartNumberingAfterBreak="0">
    <w:nsid w:val="3AC8428D"/>
    <w:multiLevelType w:val="hybridMultilevel"/>
    <w:tmpl w:val="D362F0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5" w15:restartNumberingAfterBreak="0">
    <w:nsid w:val="3AED4BC1"/>
    <w:multiLevelType w:val="hybridMultilevel"/>
    <w:tmpl w:val="BA20E6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6" w15:restartNumberingAfterBreak="0">
    <w:nsid w:val="3AFF7BDF"/>
    <w:multiLevelType w:val="hybridMultilevel"/>
    <w:tmpl w:val="CB704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7" w15:restartNumberingAfterBreak="0">
    <w:nsid w:val="3B614613"/>
    <w:multiLevelType w:val="hybridMultilevel"/>
    <w:tmpl w:val="136A1568"/>
    <w:lvl w:ilvl="0" w:tplc="04130001">
      <w:start w:val="1"/>
      <w:numFmt w:val="bullet"/>
      <w:lvlText w:val=""/>
      <w:lvlJc w:val="left"/>
      <w:pPr>
        <w:ind w:left="360" w:hanging="360"/>
      </w:pPr>
      <w:rPr>
        <w:rFonts w:ascii="Symbol" w:hAnsi="Symbol" w:hint="default"/>
      </w:rPr>
    </w:lvl>
    <w:lvl w:ilvl="1" w:tplc="64A201EE">
      <w:numFmt w:val="bullet"/>
      <w:lvlText w:val="-"/>
      <w:lvlJc w:val="left"/>
      <w:pPr>
        <w:ind w:left="1080" w:hanging="360"/>
      </w:pPr>
      <w:rPr>
        <w:rFonts w:ascii="Tahoma" w:eastAsiaTheme="minorHAnsi" w:hAnsi="Tahoma" w:cs="Tahoma"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8" w15:restartNumberingAfterBreak="0">
    <w:nsid w:val="3BCE013C"/>
    <w:multiLevelType w:val="hybridMultilevel"/>
    <w:tmpl w:val="ED6E30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9" w15:restartNumberingAfterBreak="0">
    <w:nsid w:val="3BEF0328"/>
    <w:multiLevelType w:val="hybridMultilevel"/>
    <w:tmpl w:val="16C853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0" w15:restartNumberingAfterBreak="0">
    <w:nsid w:val="3C1419B2"/>
    <w:multiLevelType w:val="hybridMultilevel"/>
    <w:tmpl w:val="FFCE2C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1" w15:restartNumberingAfterBreak="0">
    <w:nsid w:val="3C7B6827"/>
    <w:multiLevelType w:val="hybridMultilevel"/>
    <w:tmpl w:val="F14469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2" w15:restartNumberingAfterBreak="0">
    <w:nsid w:val="3C926DBF"/>
    <w:multiLevelType w:val="hybridMultilevel"/>
    <w:tmpl w:val="ED405E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3" w15:restartNumberingAfterBreak="0">
    <w:nsid w:val="3CAE2E63"/>
    <w:multiLevelType w:val="hybridMultilevel"/>
    <w:tmpl w:val="73CA82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4" w15:restartNumberingAfterBreak="0">
    <w:nsid w:val="3D471BA2"/>
    <w:multiLevelType w:val="hybridMultilevel"/>
    <w:tmpl w:val="A8624F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5" w15:restartNumberingAfterBreak="0">
    <w:nsid w:val="3DCF6C1F"/>
    <w:multiLevelType w:val="hybridMultilevel"/>
    <w:tmpl w:val="4F1098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6" w15:restartNumberingAfterBreak="0">
    <w:nsid w:val="3E672591"/>
    <w:multiLevelType w:val="hybridMultilevel"/>
    <w:tmpl w:val="680E777E"/>
    <w:lvl w:ilvl="0" w:tplc="04130001">
      <w:start w:val="1"/>
      <w:numFmt w:val="bullet"/>
      <w:lvlText w:val=""/>
      <w:lvlJc w:val="left"/>
      <w:pPr>
        <w:ind w:left="360" w:hanging="360"/>
      </w:pPr>
      <w:rPr>
        <w:rFonts w:ascii="Symbol" w:hAnsi="Symbol" w:hint="default"/>
      </w:rPr>
    </w:lvl>
    <w:lvl w:ilvl="1" w:tplc="64A201EE">
      <w:numFmt w:val="bullet"/>
      <w:lvlText w:val="-"/>
      <w:lvlJc w:val="left"/>
      <w:pPr>
        <w:ind w:left="1080" w:hanging="360"/>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7" w15:restartNumberingAfterBreak="0">
    <w:nsid w:val="3E6977AB"/>
    <w:multiLevelType w:val="hybridMultilevel"/>
    <w:tmpl w:val="44D87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8" w15:restartNumberingAfterBreak="0">
    <w:nsid w:val="3E7835EA"/>
    <w:multiLevelType w:val="hybridMultilevel"/>
    <w:tmpl w:val="2CD09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9" w15:restartNumberingAfterBreak="0">
    <w:nsid w:val="3EFD2A2B"/>
    <w:multiLevelType w:val="hybridMultilevel"/>
    <w:tmpl w:val="5BAA0B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0" w15:restartNumberingAfterBreak="0">
    <w:nsid w:val="3F2405C9"/>
    <w:multiLevelType w:val="hybridMultilevel"/>
    <w:tmpl w:val="3F60AE3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1" w15:restartNumberingAfterBreak="0">
    <w:nsid w:val="3F7D5294"/>
    <w:multiLevelType w:val="hybridMultilevel"/>
    <w:tmpl w:val="87EE2E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2" w15:restartNumberingAfterBreak="0">
    <w:nsid w:val="3F962A38"/>
    <w:multiLevelType w:val="hybridMultilevel"/>
    <w:tmpl w:val="D94E3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3" w15:restartNumberingAfterBreak="0">
    <w:nsid w:val="3F9E4D41"/>
    <w:multiLevelType w:val="hybridMultilevel"/>
    <w:tmpl w:val="02805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4" w15:restartNumberingAfterBreak="0">
    <w:nsid w:val="409130EE"/>
    <w:multiLevelType w:val="hybridMultilevel"/>
    <w:tmpl w:val="D480EF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5" w15:restartNumberingAfterBreak="0">
    <w:nsid w:val="40F1161D"/>
    <w:multiLevelType w:val="hybridMultilevel"/>
    <w:tmpl w:val="0D304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6" w15:restartNumberingAfterBreak="0">
    <w:nsid w:val="41273C1C"/>
    <w:multiLevelType w:val="hybridMultilevel"/>
    <w:tmpl w:val="5EA41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7" w15:restartNumberingAfterBreak="0">
    <w:nsid w:val="41964C82"/>
    <w:multiLevelType w:val="hybridMultilevel"/>
    <w:tmpl w:val="A55094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8" w15:restartNumberingAfterBreak="0">
    <w:nsid w:val="41DC50A2"/>
    <w:multiLevelType w:val="hybridMultilevel"/>
    <w:tmpl w:val="5DD05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9" w15:restartNumberingAfterBreak="0">
    <w:nsid w:val="430A0EDE"/>
    <w:multiLevelType w:val="hybridMultilevel"/>
    <w:tmpl w:val="35B02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0" w15:restartNumberingAfterBreak="0">
    <w:nsid w:val="430F6A34"/>
    <w:multiLevelType w:val="hybridMultilevel"/>
    <w:tmpl w:val="289C2D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1" w15:restartNumberingAfterBreak="0">
    <w:nsid w:val="432646AA"/>
    <w:multiLevelType w:val="hybridMultilevel"/>
    <w:tmpl w:val="50BA78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2" w15:restartNumberingAfterBreak="0">
    <w:nsid w:val="43282454"/>
    <w:multiLevelType w:val="hybridMultilevel"/>
    <w:tmpl w:val="CA722E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3" w15:restartNumberingAfterBreak="0">
    <w:nsid w:val="43986AD9"/>
    <w:multiLevelType w:val="hybridMultilevel"/>
    <w:tmpl w:val="D8DAA33C"/>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4" w15:restartNumberingAfterBreak="0">
    <w:nsid w:val="447339E5"/>
    <w:multiLevelType w:val="hybridMultilevel"/>
    <w:tmpl w:val="7AEAD87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5" w15:restartNumberingAfterBreak="0">
    <w:nsid w:val="44A40C91"/>
    <w:multiLevelType w:val="hybridMultilevel"/>
    <w:tmpl w:val="CB98F9E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6" w15:restartNumberingAfterBreak="0">
    <w:nsid w:val="44B3560E"/>
    <w:multiLevelType w:val="hybridMultilevel"/>
    <w:tmpl w:val="3702CA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7" w15:restartNumberingAfterBreak="0">
    <w:nsid w:val="4537107C"/>
    <w:multiLevelType w:val="hybridMultilevel"/>
    <w:tmpl w:val="462436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8" w15:restartNumberingAfterBreak="0">
    <w:nsid w:val="4540581F"/>
    <w:multiLevelType w:val="hybridMultilevel"/>
    <w:tmpl w:val="DA6E34D0"/>
    <w:lvl w:ilvl="0" w:tplc="F54E7B0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45494A4A"/>
    <w:multiLevelType w:val="hybridMultilevel"/>
    <w:tmpl w:val="8D4298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0" w15:restartNumberingAfterBreak="0">
    <w:nsid w:val="459F178B"/>
    <w:multiLevelType w:val="hybridMultilevel"/>
    <w:tmpl w:val="C76612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1" w15:restartNumberingAfterBreak="0">
    <w:nsid w:val="45AE54D7"/>
    <w:multiLevelType w:val="hybridMultilevel"/>
    <w:tmpl w:val="F3DCD6D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2" w15:restartNumberingAfterBreak="0">
    <w:nsid w:val="45E8243A"/>
    <w:multiLevelType w:val="hybridMultilevel"/>
    <w:tmpl w:val="0A7C7E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3" w15:restartNumberingAfterBreak="0">
    <w:nsid w:val="469C1493"/>
    <w:multiLevelType w:val="hybridMultilevel"/>
    <w:tmpl w:val="DC1E12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4" w15:restartNumberingAfterBreak="0">
    <w:nsid w:val="46E633C8"/>
    <w:multiLevelType w:val="hybridMultilevel"/>
    <w:tmpl w:val="670CC2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5" w15:restartNumberingAfterBreak="0">
    <w:nsid w:val="46F73B7C"/>
    <w:multiLevelType w:val="hybridMultilevel"/>
    <w:tmpl w:val="629C8A6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6" w15:restartNumberingAfterBreak="0">
    <w:nsid w:val="471F247B"/>
    <w:multiLevelType w:val="hybridMultilevel"/>
    <w:tmpl w:val="91943D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7" w15:restartNumberingAfterBreak="0">
    <w:nsid w:val="47890C5E"/>
    <w:multiLevelType w:val="hybridMultilevel"/>
    <w:tmpl w:val="656C3DFA"/>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8" w15:restartNumberingAfterBreak="0">
    <w:nsid w:val="47B40B32"/>
    <w:multiLevelType w:val="hybridMultilevel"/>
    <w:tmpl w:val="EFA65C7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9" w15:restartNumberingAfterBreak="0">
    <w:nsid w:val="47CA6161"/>
    <w:multiLevelType w:val="hybridMultilevel"/>
    <w:tmpl w:val="25A0EF0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0" w15:restartNumberingAfterBreak="0">
    <w:nsid w:val="480C3850"/>
    <w:multiLevelType w:val="hybridMultilevel"/>
    <w:tmpl w:val="F264B0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1" w15:restartNumberingAfterBreak="0">
    <w:nsid w:val="484C5198"/>
    <w:multiLevelType w:val="hybridMultilevel"/>
    <w:tmpl w:val="4DB0BB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2" w15:restartNumberingAfterBreak="0">
    <w:nsid w:val="485113DD"/>
    <w:multiLevelType w:val="hybridMultilevel"/>
    <w:tmpl w:val="390CEA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3" w15:restartNumberingAfterBreak="0">
    <w:nsid w:val="486F0836"/>
    <w:multiLevelType w:val="hybridMultilevel"/>
    <w:tmpl w:val="5B24F3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4" w15:restartNumberingAfterBreak="0">
    <w:nsid w:val="4870298F"/>
    <w:multiLevelType w:val="hybridMultilevel"/>
    <w:tmpl w:val="FAECF90A"/>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5" w15:restartNumberingAfterBreak="0">
    <w:nsid w:val="487D145A"/>
    <w:multiLevelType w:val="hybridMultilevel"/>
    <w:tmpl w:val="F2B4AD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6" w15:restartNumberingAfterBreak="0">
    <w:nsid w:val="48F7735E"/>
    <w:multiLevelType w:val="hybridMultilevel"/>
    <w:tmpl w:val="55005720"/>
    <w:lvl w:ilvl="0" w:tplc="04130001">
      <w:start w:val="1"/>
      <w:numFmt w:val="bullet"/>
      <w:lvlText w:val=""/>
      <w:lvlJc w:val="left"/>
      <w:pPr>
        <w:ind w:left="1410" w:hanging="705"/>
      </w:pPr>
      <w:rPr>
        <w:rFonts w:ascii="Symbol" w:hAnsi="Symbol" w:hint="default"/>
      </w:rPr>
    </w:lvl>
    <w:lvl w:ilvl="1" w:tplc="1B26F4C0">
      <w:start w:val="1"/>
      <w:numFmt w:val="decimal"/>
      <w:lvlText w:val="%2."/>
      <w:lvlJc w:val="left"/>
      <w:pPr>
        <w:ind w:left="2130" w:hanging="705"/>
      </w:pPr>
      <w:rPr>
        <w:rFonts w:hint="default"/>
      </w:rPr>
    </w:lvl>
    <w:lvl w:ilvl="2" w:tplc="E7C4CE68">
      <w:start w:val="2"/>
      <w:numFmt w:val="bullet"/>
      <w:lvlText w:val="•"/>
      <w:lvlJc w:val="left"/>
      <w:pPr>
        <w:ind w:left="3030" w:hanging="705"/>
      </w:pPr>
      <w:rPr>
        <w:rFonts w:ascii="Tahoma" w:eastAsiaTheme="minorHAnsi" w:hAnsi="Tahoma" w:cs="Tahoma" w:hint="default"/>
      </w:r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67" w15:restartNumberingAfterBreak="0">
    <w:nsid w:val="49342006"/>
    <w:multiLevelType w:val="hybridMultilevel"/>
    <w:tmpl w:val="7DFA60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8" w15:restartNumberingAfterBreak="0">
    <w:nsid w:val="496C0627"/>
    <w:multiLevelType w:val="hybridMultilevel"/>
    <w:tmpl w:val="910877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9" w15:restartNumberingAfterBreak="0">
    <w:nsid w:val="498F2D1E"/>
    <w:multiLevelType w:val="hybridMultilevel"/>
    <w:tmpl w:val="035E70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0" w15:restartNumberingAfterBreak="0">
    <w:nsid w:val="49FF6F80"/>
    <w:multiLevelType w:val="hybridMultilevel"/>
    <w:tmpl w:val="8B222CFA"/>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1" w15:restartNumberingAfterBreak="0">
    <w:nsid w:val="4A334F73"/>
    <w:multiLevelType w:val="hybridMultilevel"/>
    <w:tmpl w:val="7DE4F8B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2" w15:restartNumberingAfterBreak="0">
    <w:nsid w:val="4A6E1C0D"/>
    <w:multiLevelType w:val="hybridMultilevel"/>
    <w:tmpl w:val="A7FA8C2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3" w15:restartNumberingAfterBreak="0">
    <w:nsid w:val="4AD05807"/>
    <w:multiLevelType w:val="hybridMultilevel"/>
    <w:tmpl w:val="B74A46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4" w15:restartNumberingAfterBreak="0">
    <w:nsid w:val="4B647E1C"/>
    <w:multiLevelType w:val="hybridMultilevel"/>
    <w:tmpl w:val="98C4FEDC"/>
    <w:lvl w:ilvl="0" w:tplc="8866372A">
      <w:start w:val="1"/>
      <w:numFmt w:val="lowerLetter"/>
      <w:lvlText w:val="%1."/>
      <w:lvlJc w:val="left"/>
      <w:pPr>
        <w:ind w:left="1065" w:hanging="360"/>
      </w:pPr>
      <w:rPr>
        <w:rFonts w:hint="default"/>
      </w:rPr>
    </w:lvl>
    <w:lvl w:ilvl="1" w:tplc="8866372A">
      <w:start w:val="1"/>
      <w:numFmt w:val="lowerLetter"/>
      <w:lvlText w:val="%2."/>
      <w:lvlJc w:val="left"/>
      <w:pPr>
        <w:ind w:left="2130" w:hanging="705"/>
      </w:pPr>
      <w:rPr>
        <w:rFonts w:hint="default"/>
      </w:r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5" w15:restartNumberingAfterBreak="0">
    <w:nsid w:val="4B665F55"/>
    <w:multiLevelType w:val="hybridMultilevel"/>
    <w:tmpl w:val="0B74A4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6" w15:restartNumberingAfterBreak="0">
    <w:nsid w:val="4BAC4F57"/>
    <w:multiLevelType w:val="hybridMultilevel"/>
    <w:tmpl w:val="39C6D2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7" w15:restartNumberingAfterBreak="0">
    <w:nsid w:val="4BE0159B"/>
    <w:multiLevelType w:val="hybridMultilevel"/>
    <w:tmpl w:val="380A2A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8" w15:restartNumberingAfterBreak="0">
    <w:nsid w:val="4C300EF1"/>
    <w:multiLevelType w:val="hybridMultilevel"/>
    <w:tmpl w:val="D292BE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9" w15:restartNumberingAfterBreak="0">
    <w:nsid w:val="4C3305E3"/>
    <w:multiLevelType w:val="hybridMultilevel"/>
    <w:tmpl w:val="036489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0" w15:restartNumberingAfterBreak="0">
    <w:nsid w:val="4C4776C0"/>
    <w:multiLevelType w:val="hybridMultilevel"/>
    <w:tmpl w:val="049043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1" w15:restartNumberingAfterBreak="0">
    <w:nsid w:val="4C6F1423"/>
    <w:multiLevelType w:val="hybridMultilevel"/>
    <w:tmpl w:val="93CC91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2" w15:restartNumberingAfterBreak="0">
    <w:nsid w:val="4C8D70B8"/>
    <w:multiLevelType w:val="hybridMultilevel"/>
    <w:tmpl w:val="4A4482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3" w15:restartNumberingAfterBreak="0">
    <w:nsid w:val="4C937905"/>
    <w:multiLevelType w:val="hybridMultilevel"/>
    <w:tmpl w:val="20F013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4" w15:restartNumberingAfterBreak="0">
    <w:nsid w:val="4D840DC8"/>
    <w:multiLevelType w:val="hybridMultilevel"/>
    <w:tmpl w:val="5E0AF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5" w15:restartNumberingAfterBreak="0">
    <w:nsid w:val="4E420D3F"/>
    <w:multiLevelType w:val="hybridMultilevel"/>
    <w:tmpl w:val="364C5A5E"/>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6" w15:restartNumberingAfterBreak="0">
    <w:nsid w:val="4EA0062B"/>
    <w:multiLevelType w:val="hybridMultilevel"/>
    <w:tmpl w:val="B55877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7" w15:restartNumberingAfterBreak="0">
    <w:nsid w:val="4EEA2891"/>
    <w:multiLevelType w:val="hybridMultilevel"/>
    <w:tmpl w:val="FFF28D0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8" w15:restartNumberingAfterBreak="0">
    <w:nsid w:val="4F6D5649"/>
    <w:multiLevelType w:val="hybridMultilevel"/>
    <w:tmpl w:val="DC4270C4"/>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9" w15:restartNumberingAfterBreak="0">
    <w:nsid w:val="4FA53085"/>
    <w:multiLevelType w:val="hybridMultilevel"/>
    <w:tmpl w:val="AE84B35C"/>
    <w:lvl w:ilvl="0" w:tplc="DBD2C756">
      <w:start w:val="1"/>
      <w:numFmt w:val="decimal"/>
      <w:lvlText w:val="%1."/>
      <w:lvlJc w:val="left"/>
      <w:pPr>
        <w:ind w:left="705" w:hanging="705"/>
      </w:pPr>
      <w:rPr>
        <w:rFonts w:hint="default"/>
      </w:rPr>
    </w:lvl>
    <w:lvl w:ilvl="1" w:tplc="6C6E12A2">
      <w:start w:val="1"/>
      <w:numFmt w:val="lowerLetter"/>
      <w:lvlText w:val="%2."/>
      <w:lvlJc w:val="left"/>
      <w:pPr>
        <w:ind w:left="1425" w:hanging="705"/>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0" w15:restartNumberingAfterBreak="0">
    <w:nsid w:val="50006082"/>
    <w:multiLevelType w:val="hybridMultilevel"/>
    <w:tmpl w:val="D8DAA33C"/>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1" w15:restartNumberingAfterBreak="0">
    <w:nsid w:val="505929B6"/>
    <w:multiLevelType w:val="hybridMultilevel"/>
    <w:tmpl w:val="AD726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2" w15:restartNumberingAfterBreak="0">
    <w:nsid w:val="50CD7D01"/>
    <w:multiLevelType w:val="hybridMultilevel"/>
    <w:tmpl w:val="CD84D57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3" w15:restartNumberingAfterBreak="0">
    <w:nsid w:val="518346BF"/>
    <w:multiLevelType w:val="hybridMultilevel"/>
    <w:tmpl w:val="AF409C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4" w15:restartNumberingAfterBreak="0">
    <w:nsid w:val="51C24D98"/>
    <w:multiLevelType w:val="hybridMultilevel"/>
    <w:tmpl w:val="069A9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5" w15:restartNumberingAfterBreak="0">
    <w:nsid w:val="51E867D9"/>
    <w:multiLevelType w:val="hybridMultilevel"/>
    <w:tmpl w:val="633C4E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6" w15:restartNumberingAfterBreak="0">
    <w:nsid w:val="51F61F76"/>
    <w:multiLevelType w:val="hybridMultilevel"/>
    <w:tmpl w:val="63C296B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7" w15:restartNumberingAfterBreak="0">
    <w:nsid w:val="52107A11"/>
    <w:multiLevelType w:val="hybridMultilevel"/>
    <w:tmpl w:val="502AB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8" w15:restartNumberingAfterBreak="0">
    <w:nsid w:val="521F4003"/>
    <w:multiLevelType w:val="hybridMultilevel"/>
    <w:tmpl w:val="0E54159C"/>
    <w:lvl w:ilvl="0" w:tplc="C478AC7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52B06306"/>
    <w:multiLevelType w:val="hybridMultilevel"/>
    <w:tmpl w:val="4732CA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0" w15:restartNumberingAfterBreak="0">
    <w:nsid w:val="532326E4"/>
    <w:multiLevelType w:val="hybridMultilevel"/>
    <w:tmpl w:val="74567AC8"/>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1" w15:restartNumberingAfterBreak="0">
    <w:nsid w:val="53510FDE"/>
    <w:multiLevelType w:val="hybridMultilevel"/>
    <w:tmpl w:val="370666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2" w15:restartNumberingAfterBreak="0">
    <w:nsid w:val="5417432E"/>
    <w:multiLevelType w:val="hybridMultilevel"/>
    <w:tmpl w:val="E996BF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3" w15:restartNumberingAfterBreak="0">
    <w:nsid w:val="54C726EA"/>
    <w:multiLevelType w:val="hybridMultilevel"/>
    <w:tmpl w:val="3EEE83B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4" w15:restartNumberingAfterBreak="0">
    <w:nsid w:val="54E87D36"/>
    <w:multiLevelType w:val="hybridMultilevel"/>
    <w:tmpl w:val="C2024B6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5" w15:restartNumberingAfterBreak="0">
    <w:nsid w:val="55380EFC"/>
    <w:multiLevelType w:val="hybridMultilevel"/>
    <w:tmpl w:val="03E6F9A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6" w15:restartNumberingAfterBreak="0">
    <w:nsid w:val="5567254E"/>
    <w:multiLevelType w:val="hybridMultilevel"/>
    <w:tmpl w:val="E59085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7" w15:restartNumberingAfterBreak="0">
    <w:nsid w:val="55AB50A7"/>
    <w:multiLevelType w:val="hybridMultilevel"/>
    <w:tmpl w:val="EFDEB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8" w15:restartNumberingAfterBreak="0">
    <w:nsid w:val="55F97D9B"/>
    <w:multiLevelType w:val="hybridMultilevel"/>
    <w:tmpl w:val="CEA6717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9" w15:restartNumberingAfterBreak="0">
    <w:nsid w:val="56497FE3"/>
    <w:multiLevelType w:val="hybridMultilevel"/>
    <w:tmpl w:val="CD362B70"/>
    <w:lvl w:ilvl="0" w:tplc="04130001">
      <w:start w:val="1"/>
      <w:numFmt w:val="bullet"/>
      <w:lvlText w:val=""/>
      <w:lvlJc w:val="left"/>
      <w:pPr>
        <w:ind w:left="1065" w:hanging="360"/>
      </w:pPr>
      <w:rPr>
        <w:rFonts w:ascii="Symbol" w:hAnsi="Symbol"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0" w15:restartNumberingAfterBreak="0">
    <w:nsid w:val="56584150"/>
    <w:multiLevelType w:val="hybridMultilevel"/>
    <w:tmpl w:val="B4D271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1" w15:restartNumberingAfterBreak="0">
    <w:nsid w:val="568C79E2"/>
    <w:multiLevelType w:val="hybridMultilevel"/>
    <w:tmpl w:val="6E9860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2" w15:restartNumberingAfterBreak="0">
    <w:nsid w:val="56A9688B"/>
    <w:multiLevelType w:val="hybridMultilevel"/>
    <w:tmpl w:val="2FBEF7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3" w15:restartNumberingAfterBreak="0">
    <w:nsid w:val="56E4247B"/>
    <w:multiLevelType w:val="hybridMultilevel"/>
    <w:tmpl w:val="32043F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4" w15:restartNumberingAfterBreak="0">
    <w:nsid w:val="56FA6D48"/>
    <w:multiLevelType w:val="hybridMultilevel"/>
    <w:tmpl w:val="6028391A"/>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15" w15:restartNumberingAfterBreak="0">
    <w:nsid w:val="5776188A"/>
    <w:multiLevelType w:val="hybridMultilevel"/>
    <w:tmpl w:val="57AE043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6" w15:restartNumberingAfterBreak="0">
    <w:nsid w:val="57C030CF"/>
    <w:multiLevelType w:val="hybridMultilevel"/>
    <w:tmpl w:val="5B9A8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7" w15:restartNumberingAfterBreak="0">
    <w:nsid w:val="58045CE2"/>
    <w:multiLevelType w:val="hybridMultilevel"/>
    <w:tmpl w:val="13FE40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8" w15:restartNumberingAfterBreak="0">
    <w:nsid w:val="583068DD"/>
    <w:multiLevelType w:val="hybridMultilevel"/>
    <w:tmpl w:val="1556DDC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9" w15:restartNumberingAfterBreak="0">
    <w:nsid w:val="58475407"/>
    <w:multiLevelType w:val="hybridMultilevel"/>
    <w:tmpl w:val="A10CF59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0" w15:restartNumberingAfterBreak="0">
    <w:nsid w:val="58557433"/>
    <w:multiLevelType w:val="hybridMultilevel"/>
    <w:tmpl w:val="38DCC4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1" w15:restartNumberingAfterBreak="0">
    <w:nsid w:val="58685678"/>
    <w:multiLevelType w:val="hybridMultilevel"/>
    <w:tmpl w:val="F78ECC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2" w15:restartNumberingAfterBreak="0">
    <w:nsid w:val="58877ECA"/>
    <w:multiLevelType w:val="hybridMultilevel"/>
    <w:tmpl w:val="6A48B572"/>
    <w:lvl w:ilvl="0" w:tplc="04130001">
      <w:start w:val="1"/>
      <w:numFmt w:val="bullet"/>
      <w:lvlText w:val=""/>
      <w:lvlJc w:val="left"/>
      <w:pPr>
        <w:ind w:left="360" w:hanging="360"/>
      </w:pPr>
      <w:rPr>
        <w:rFonts w:ascii="Symbol" w:hAnsi="Symbol" w:hint="default"/>
      </w:rPr>
    </w:lvl>
    <w:lvl w:ilvl="1" w:tplc="4B9CF682">
      <w:numFmt w:val="bullet"/>
      <w:lvlText w:val="•"/>
      <w:lvlJc w:val="left"/>
      <w:pPr>
        <w:ind w:left="1425" w:hanging="705"/>
      </w:pPr>
      <w:rPr>
        <w:rFonts w:ascii="Tahoma" w:eastAsiaTheme="minorHAnsi" w:hAnsi="Tahoma" w:cs="Tahoma"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3" w15:restartNumberingAfterBreak="0">
    <w:nsid w:val="59125098"/>
    <w:multiLevelType w:val="hybridMultilevel"/>
    <w:tmpl w:val="188E540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4" w15:restartNumberingAfterBreak="0">
    <w:nsid w:val="59304FB4"/>
    <w:multiLevelType w:val="hybridMultilevel"/>
    <w:tmpl w:val="D2E05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5" w15:restartNumberingAfterBreak="0">
    <w:nsid w:val="5A221830"/>
    <w:multiLevelType w:val="hybridMultilevel"/>
    <w:tmpl w:val="0804F0E6"/>
    <w:lvl w:ilvl="0" w:tplc="0413000F">
      <w:start w:val="1"/>
      <w:numFmt w:val="decimal"/>
      <w:lvlText w:val="%1."/>
      <w:lvlJc w:val="left"/>
      <w:pPr>
        <w:ind w:left="720" w:hanging="360"/>
      </w:pPr>
    </w:lvl>
    <w:lvl w:ilvl="1" w:tplc="40DEFA10">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6" w15:restartNumberingAfterBreak="0">
    <w:nsid w:val="5A552FDA"/>
    <w:multiLevelType w:val="hybridMultilevel"/>
    <w:tmpl w:val="C6B0C6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7" w15:restartNumberingAfterBreak="0">
    <w:nsid w:val="5A6F3033"/>
    <w:multiLevelType w:val="hybridMultilevel"/>
    <w:tmpl w:val="1916E0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8" w15:restartNumberingAfterBreak="0">
    <w:nsid w:val="5ADB4C58"/>
    <w:multiLevelType w:val="hybridMultilevel"/>
    <w:tmpl w:val="127092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9" w15:restartNumberingAfterBreak="0">
    <w:nsid w:val="5BB14FF0"/>
    <w:multiLevelType w:val="hybridMultilevel"/>
    <w:tmpl w:val="B09E10A0"/>
    <w:lvl w:ilvl="0" w:tplc="FFFFFFFF">
      <w:start w:val="1"/>
      <w:numFmt w:val="bullet"/>
      <w:lvlText w:val=""/>
      <w:lvlJc w:val="left"/>
      <w:pPr>
        <w:ind w:left="720" w:hanging="360"/>
      </w:pPr>
      <w:rPr>
        <w:rFonts w:ascii="Symbol" w:hAnsi="Symbol" w:hint="default"/>
      </w:rPr>
    </w:lvl>
    <w:lvl w:ilvl="1" w:tplc="0413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5BD40F96"/>
    <w:multiLevelType w:val="hybridMultilevel"/>
    <w:tmpl w:val="40987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1" w15:restartNumberingAfterBreak="0">
    <w:nsid w:val="5BDB2FA3"/>
    <w:multiLevelType w:val="hybridMultilevel"/>
    <w:tmpl w:val="7ECE24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2" w15:restartNumberingAfterBreak="0">
    <w:nsid w:val="5BF75500"/>
    <w:multiLevelType w:val="hybridMultilevel"/>
    <w:tmpl w:val="641295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3" w15:restartNumberingAfterBreak="0">
    <w:nsid w:val="5C1D0C4D"/>
    <w:multiLevelType w:val="hybridMultilevel"/>
    <w:tmpl w:val="3D00A7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4" w15:restartNumberingAfterBreak="0">
    <w:nsid w:val="5C242741"/>
    <w:multiLevelType w:val="hybridMultilevel"/>
    <w:tmpl w:val="41B423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5" w15:restartNumberingAfterBreak="0">
    <w:nsid w:val="5C3932AA"/>
    <w:multiLevelType w:val="hybridMultilevel"/>
    <w:tmpl w:val="5AFE5C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6" w15:restartNumberingAfterBreak="0">
    <w:nsid w:val="5C3A5574"/>
    <w:multiLevelType w:val="hybridMultilevel"/>
    <w:tmpl w:val="116817EE"/>
    <w:lvl w:ilvl="0" w:tplc="0E1C8C7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7" w15:restartNumberingAfterBreak="0">
    <w:nsid w:val="5C847721"/>
    <w:multiLevelType w:val="hybridMultilevel"/>
    <w:tmpl w:val="E4C618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8" w15:restartNumberingAfterBreak="0">
    <w:nsid w:val="5CE7555D"/>
    <w:multiLevelType w:val="hybridMultilevel"/>
    <w:tmpl w:val="2F18F814"/>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9" w15:restartNumberingAfterBreak="0">
    <w:nsid w:val="5D071763"/>
    <w:multiLevelType w:val="hybridMultilevel"/>
    <w:tmpl w:val="D2D49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0" w15:restartNumberingAfterBreak="0">
    <w:nsid w:val="5D0858AE"/>
    <w:multiLevelType w:val="hybridMultilevel"/>
    <w:tmpl w:val="BF5A9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1" w15:restartNumberingAfterBreak="0">
    <w:nsid w:val="5DA14207"/>
    <w:multiLevelType w:val="hybridMultilevel"/>
    <w:tmpl w:val="A4EC9C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2" w15:restartNumberingAfterBreak="0">
    <w:nsid w:val="5DF429F4"/>
    <w:multiLevelType w:val="hybridMultilevel"/>
    <w:tmpl w:val="53CAF1B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3" w15:restartNumberingAfterBreak="0">
    <w:nsid w:val="5E0B1834"/>
    <w:multiLevelType w:val="hybridMultilevel"/>
    <w:tmpl w:val="89EE13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4" w15:restartNumberingAfterBreak="0">
    <w:nsid w:val="5E4967E2"/>
    <w:multiLevelType w:val="hybridMultilevel"/>
    <w:tmpl w:val="2FE2475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5" w15:restartNumberingAfterBreak="0">
    <w:nsid w:val="5EDF67C5"/>
    <w:multiLevelType w:val="hybridMultilevel"/>
    <w:tmpl w:val="6D5CC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6" w15:restartNumberingAfterBreak="0">
    <w:nsid w:val="5EF11BBE"/>
    <w:multiLevelType w:val="hybridMultilevel"/>
    <w:tmpl w:val="EA1E05A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7" w15:restartNumberingAfterBreak="0">
    <w:nsid w:val="5F01619B"/>
    <w:multiLevelType w:val="hybridMultilevel"/>
    <w:tmpl w:val="6ED41D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8" w15:restartNumberingAfterBreak="0">
    <w:nsid w:val="5F825A6F"/>
    <w:multiLevelType w:val="hybridMultilevel"/>
    <w:tmpl w:val="25023B3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9" w15:restartNumberingAfterBreak="0">
    <w:nsid w:val="5FB16402"/>
    <w:multiLevelType w:val="hybridMultilevel"/>
    <w:tmpl w:val="F0D24C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0" w15:restartNumberingAfterBreak="0">
    <w:nsid w:val="5FDF3994"/>
    <w:multiLevelType w:val="hybridMultilevel"/>
    <w:tmpl w:val="222AFA6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1" w15:restartNumberingAfterBreak="0">
    <w:nsid w:val="60F03251"/>
    <w:multiLevelType w:val="hybridMultilevel"/>
    <w:tmpl w:val="12C21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2" w15:restartNumberingAfterBreak="0">
    <w:nsid w:val="61640DE4"/>
    <w:multiLevelType w:val="hybridMultilevel"/>
    <w:tmpl w:val="105E2EA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3" w15:restartNumberingAfterBreak="0">
    <w:nsid w:val="61C47738"/>
    <w:multiLevelType w:val="hybridMultilevel"/>
    <w:tmpl w:val="054C82C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4" w15:restartNumberingAfterBreak="0">
    <w:nsid w:val="620D49FE"/>
    <w:multiLevelType w:val="hybridMultilevel"/>
    <w:tmpl w:val="A70E5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5" w15:restartNumberingAfterBreak="0">
    <w:nsid w:val="625052C4"/>
    <w:multiLevelType w:val="hybridMultilevel"/>
    <w:tmpl w:val="741E15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6" w15:restartNumberingAfterBreak="0">
    <w:nsid w:val="6278560A"/>
    <w:multiLevelType w:val="hybridMultilevel"/>
    <w:tmpl w:val="0DB8A50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57" w15:restartNumberingAfterBreak="0">
    <w:nsid w:val="62DB4615"/>
    <w:multiLevelType w:val="hybridMultilevel"/>
    <w:tmpl w:val="CCB4C1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8" w15:restartNumberingAfterBreak="0">
    <w:nsid w:val="62F762E9"/>
    <w:multiLevelType w:val="hybridMultilevel"/>
    <w:tmpl w:val="8ECA602C"/>
    <w:lvl w:ilvl="0" w:tplc="0413000F">
      <w:start w:val="1"/>
      <w:numFmt w:val="decimal"/>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59" w15:restartNumberingAfterBreak="0">
    <w:nsid w:val="6383625E"/>
    <w:multiLevelType w:val="hybridMultilevel"/>
    <w:tmpl w:val="0750FEBC"/>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0" w15:restartNumberingAfterBreak="0">
    <w:nsid w:val="638B05BD"/>
    <w:multiLevelType w:val="hybridMultilevel"/>
    <w:tmpl w:val="A58C89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1" w15:restartNumberingAfterBreak="0">
    <w:nsid w:val="63A459A1"/>
    <w:multiLevelType w:val="hybridMultilevel"/>
    <w:tmpl w:val="8916A3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2" w15:restartNumberingAfterBreak="0">
    <w:nsid w:val="63ED48B3"/>
    <w:multiLevelType w:val="hybridMultilevel"/>
    <w:tmpl w:val="7AF6C4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3" w15:restartNumberingAfterBreak="0">
    <w:nsid w:val="640D09DB"/>
    <w:multiLevelType w:val="hybridMultilevel"/>
    <w:tmpl w:val="A846353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4" w15:restartNumberingAfterBreak="0">
    <w:nsid w:val="641257F7"/>
    <w:multiLevelType w:val="hybridMultilevel"/>
    <w:tmpl w:val="07B633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5" w15:restartNumberingAfterBreak="0">
    <w:nsid w:val="64C94059"/>
    <w:multiLevelType w:val="hybridMultilevel"/>
    <w:tmpl w:val="9BFEDB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6" w15:restartNumberingAfterBreak="0">
    <w:nsid w:val="64E86EB9"/>
    <w:multiLevelType w:val="hybridMultilevel"/>
    <w:tmpl w:val="F1BC3CC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7" w15:restartNumberingAfterBreak="0">
    <w:nsid w:val="658A240D"/>
    <w:multiLevelType w:val="hybridMultilevel"/>
    <w:tmpl w:val="81CACB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8" w15:restartNumberingAfterBreak="0">
    <w:nsid w:val="665F0A03"/>
    <w:multiLevelType w:val="hybridMultilevel"/>
    <w:tmpl w:val="9692DB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9" w15:restartNumberingAfterBreak="0">
    <w:nsid w:val="667D273E"/>
    <w:multiLevelType w:val="hybridMultilevel"/>
    <w:tmpl w:val="4A0AD7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0" w15:restartNumberingAfterBreak="0">
    <w:nsid w:val="66EB1BCB"/>
    <w:multiLevelType w:val="hybridMultilevel"/>
    <w:tmpl w:val="CB1EDC9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1" w15:restartNumberingAfterBreak="0">
    <w:nsid w:val="66F7646D"/>
    <w:multiLevelType w:val="hybridMultilevel"/>
    <w:tmpl w:val="9000BAE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72" w15:restartNumberingAfterBreak="0">
    <w:nsid w:val="673B2091"/>
    <w:multiLevelType w:val="hybridMultilevel"/>
    <w:tmpl w:val="16288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3" w15:restartNumberingAfterBreak="0">
    <w:nsid w:val="678A75D6"/>
    <w:multiLevelType w:val="hybridMultilevel"/>
    <w:tmpl w:val="131675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4" w15:restartNumberingAfterBreak="0">
    <w:nsid w:val="684D1637"/>
    <w:multiLevelType w:val="hybridMultilevel"/>
    <w:tmpl w:val="A5A8C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5" w15:restartNumberingAfterBreak="0">
    <w:nsid w:val="684E45BC"/>
    <w:multiLevelType w:val="hybridMultilevel"/>
    <w:tmpl w:val="C87A78F0"/>
    <w:lvl w:ilvl="0" w:tplc="BD1C70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6" w15:restartNumberingAfterBreak="0">
    <w:nsid w:val="688E5F16"/>
    <w:multiLevelType w:val="hybridMultilevel"/>
    <w:tmpl w:val="1974D2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7" w15:restartNumberingAfterBreak="0">
    <w:nsid w:val="69390E79"/>
    <w:multiLevelType w:val="hybridMultilevel"/>
    <w:tmpl w:val="C94267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8" w15:restartNumberingAfterBreak="0">
    <w:nsid w:val="698A3338"/>
    <w:multiLevelType w:val="hybridMultilevel"/>
    <w:tmpl w:val="2250D6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9" w15:restartNumberingAfterBreak="0">
    <w:nsid w:val="69995403"/>
    <w:multiLevelType w:val="hybridMultilevel"/>
    <w:tmpl w:val="8C9EEE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0" w15:restartNumberingAfterBreak="0">
    <w:nsid w:val="69DB41D4"/>
    <w:multiLevelType w:val="hybridMultilevel"/>
    <w:tmpl w:val="286AB4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1" w15:restartNumberingAfterBreak="0">
    <w:nsid w:val="6A42343A"/>
    <w:multiLevelType w:val="hybridMultilevel"/>
    <w:tmpl w:val="A1B880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2" w15:restartNumberingAfterBreak="0">
    <w:nsid w:val="6A434CC6"/>
    <w:multiLevelType w:val="hybridMultilevel"/>
    <w:tmpl w:val="3BD235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3" w15:restartNumberingAfterBreak="0">
    <w:nsid w:val="6A576773"/>
    <w:multiLevelType w:val="hybridMultilevel"/>
    <w:tmpl w:val="0D328E9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4" w15:restartNumberingAfterBreak="0">
    <w:nsid w:val="6AD54710"/>
    <w:multiLevelType w:val="hybridMultilevel"/>
    <w:tmpl w:val="F9DE66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5" w15:restartNumberingAfterBreak="0">
    <w:nsid w:val="6B306441"/>
    <w:multiLevelType w:val="hybridMultilevel"/>
    <w:tmpl w:val="A06836B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86" w15:restartNumberingAfterBreak="0">
    <w:nsid w:val="6BB67360"/>
    <w:multiLevelType w:val="hybridMultilevel"/>
    <w:tmpl w:val="F794AE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7" w15:restartNumberingAfterBreak="0">
    <w:nsid w:val="6C0951BD"/>
    <w:multiLevelType w:val="hybridMultilevel"/>
    <w:tmpl w:val="FFA61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8" w15:restartNumberingAfterBreak="0">
    <w:nsid w:val="6C292298"/>
    <w:multiLevelType w:val="hybridMultilevel"/>
    <w:tmpl w:val="B07863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9" w15:restartNumberingAfterBreak="0">
    <w:nsid w:val="6C356AE2"/>
    <w:multiLevelType w:val="hybridMultilevel"/>
    <w:tmpl w:val="5BC4F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0" w15:restartNumberingAfterBreak="0">
    <w:nsid w:val="6C390610"/>
    <w:multiLevelType w:val="hybridMultilevel"/>
    <w:tmpl w:val="ACE2C4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1" w15:restartNumberingAfterBreak="0">
    <w:nsid w:val="6C637062"/>
    <w:multiLevelType w:val="hybridMultilevel"/>
    <w:tmpl w:val="6190609A"/>
    <w:lvl w:ilvl="0" w:tplc="04130001">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2" w15:restartNumberingAfterBreak="0">
    <w:nsid w:val="6C6C4963"/>
    <w:multiLevelType w:val="hybridMultilevel"/>
    <w:tmpl w:val="4E2EC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3" w15:restartNumberingAfterBreak="0">
    <w:nsid w:val="6C763DE3"/>
    <w:multiLevelType w:val="hybridMultilevel"/>
    <w:tmpl w:val="E5B27F3C"/>
    <w:lvl w:ilvl="0" w:tplc="AE0C85B8">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94" w15:restartNumberingAfterBreak="0">
    <w:nsid w:val="6C832B72"/>
    <w:multiLevelType w:val="hybridMultilevel"/>
    <w:tmpl w:val="CE065C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5" w15:restartNumberingAfterBreak="0">
    <w:nsid w:val="6CE00CB2"/>
    <w:multiLevelType w:val="hybridMultilevel"/>
    <w:tmpl w:val="80CA31AA"/>
    <w:lvl w:ilvl="0" w:tplc="BD1C70A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6" w15:restartNumberingAfterBreak="0">
    <w:nsid w:val="6D105470"/>
    <w:multiLevelType w:val="hybridMultilevel"/>
    <w:tmpl w:val="270071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7" w15:restartNumberingAfterBreak="0">
    <w:nsid w:val="6D872026"/>
    <w:multiLevelType w:val="hybridMultilevel"/>
    <w:tmpl w:val="07269C7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98" w15:restartNumberingAfterBreak="0">
    <w:nsid w:val="6D966C6D"/>
    <w:multiLevelType w:val="hybridMultilevel"/>
    <w:tmpl w:val="F4086A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9" w15:restartNumberingAfterBreak="0">
    <w:nsid w:val="6DA8102D"/>
    <w:multiLevelType w:val="hybridMultilevel"/>
    <w:tmpl w:val="8A4A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0" w15:restartNumberingAfterBreak="0">
    <w:nsid w:val="6E0A3AD8"/>
    <w:multiLevelType w:val="hybridMultilevel"/>
    <w:tmpl w:val="6A70DC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1" w15:restartNumberingAfterBreak="0">
    <w:nsid w:val="6E1A1857"/>
    <w:multiLevelType w:val="hybridMultilevel"/>
    <w:tmpl w:val="E3C6C3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2" w15:restartNumberingAfterBreak="0">
    <w:nsid w:val="6E1F6696"/>
    <w:multiLevelType w:val="hybridMultilevel"/>
    <w:tmpl w:val="9E220EF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3" w15:restartNumberingAfterBreak="0">
    <w:nsid w:val="6E2C650C"/>
    <w:multiLevelType w:val="hybridMultilevel"/>
    <w:tmpl w:val="40D8279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4" w15:restartNumberingAfterBreak="0">
    <w:nsid w:val="6E2D1272"/>
    <w:multiLevelType w:val="hybridMultilevel"/>
    <w:tmpl w:val="987436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5" w15:restartNumberingAfterBreak="0">
    <w:nsid w:val="6ECE141E"/>
    <w:multiLevelType w:val="hybridMultilevel"/>
    <w:tmpl w:val="9D1A6B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6" w15:restartNumberingAfterBreak="0">
    <w:nsid w:val="6ED543BC"/>
    <w:multiLevelType w:val="hybridMultilevel"/>
    <w:tmpl w:val="16DC4A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7" w15:restartNumberingAfterBreak="0">
    <w:nsid w:val="6F3109DE"/>
    <w:multiLevelType w:val="hybridMultilevel"/>
    <w:tmpl w:val="D77E90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8" w15:restartNumberingAfterBreak="0">
    <w:nsid w:val="6F6F56CB"/>
    <w:multiLevelType w:val="hybridMultilevel"/>
    <w:tmpl w:val="F7F077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9" w15:restartNumberingAfterBreak="0">
    <w:nsid w:val="6F9F08CB"/>
    <w:multiLevelType w:val="hybridMultilevel"/>
    <w:tmpl w:val="2C12176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0" w15:restartNumberingAfterBreak="0">
    <w:nsid w:val="70861C4B"/>
    <w:multiLevelType w:val="hybridMultilevel"/>
    <w:tmpl w:val="4106CD66"/>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11" w15:restartNumberingAfterBreak="0">
    <w:nsid w:val="70F66AF9"/>
    <w:multiLevelType w:val="hybridMultilevel"/>
    <w:tmpl w:val="238C0C4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12" w15:restartNumberingAfterBreak="0">
    <w:nsid w:val="71035983"/>
    <w:multiLevelType w:val="hybridMultilevel"/>
    <w:tmpl w:val="2164467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3" w15:restartNumberingAfterBreak="0">
    <w:nsid w:val="71093977"/>
    <w:multiLevelType w:val="hybridMultilevel"/>
    <w:tmpl w:val="B27607D8"/>
    <w:lvl w:ilvl="0" w:tplc="3238ED1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4" w15:restartNumberingAfterBreak="0">
    <w:nsid w:val="71447BA4"/>
    <w:multiLevelType w:val="hybridMultilevel"/>
    <w:tmpl w:val="4BE6256C"/>
    <w:lvl w:ilvl="0" w:tplc="3CBA33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720E5EF5"/>
    <w:multiLevelType w:val="hybridMultilevel"/>
    <w:tmpl w:val="6C243C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6" w15:restartNumberingAfterBreak="0">
    <w:nsid w:val="721A25FA"/>
    <w:multiLevelType w:val="hybridMultilevel"/>
    <w:tmpl w:val="305ED32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7" w15:restartNumberingAfterBreak="0">
    <w:nsid w:val="721C7F7D"/>
    <w:multiLevelType w:val="hybridMultilevel"/>
    <w:tmpl w:val="E66414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8" w15:restartNumberingAfterBreak="0">
    <w:nsid w:val="72237E7C"/>
    <w:multiLevelType w:val="hybridMultilevel"/>
    <w:tmpl w:val="410A7C6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19" w15:restartNumberingAfterBreak="0">
    <w:nsid w:val="72A33AA1"/>
    <w:multiLevelType w:val="hybridMultilevel"/>
    <w:tmpl w:val="03FC5774"/>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0" w15:restartNumberingAfterBreak="0">
    <w:nsid w:val="72FA2A26"/>
    <w:multiLevelType w:val="hybridMultilevel"/>
    <w:tmpl w:val="7E46D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1" w15:restartNumberingAfterBreak="0">
    <w:nsid w:val="731C3B9E"/>
    <w:multiLevelType w:val="hybridMultilevel"/>
    <w:tmpl w:val="A906D4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2" w15:restartNumberingAfterBreak="0">
    <w:nsid w:val="73636F6F"/>
    <w:multiLevelType w:val="hybridMultilevel"/>
    <w:tmpl w:val="6CD6E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3" w15:restartNumberingAfterBreak="0">
    <w:nsid w:val="738455C3"/>
    <w:multiLevelType w:val="hybridMultilevel"/>
    <w:tmpl w:val="D240A0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4" w15:restartNumberingAfterBreak="0">
    <w:nsid w:val="73A7184B"/>
    <w:multiLevelType w:val="hybridMultilevel"/>
    <w:tmpl w:val="459E4B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5" w15:restartNumberingAfterBreak="0">
    <w:nsid w:val="74844DB4"/>
    <w:multiLevelType w:val="hybridMultilevel"/>
    <w:tmpl w:val="2C7E4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6" w15:restartNumberingAfterBreak="0">
    <w:nsid w:val="74896F87"/>
    <w:multiLevelType w:val="hybridMultilevel"/>
    <w:tmpl w:val="A342A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7" w15:restartNumberingAfterBreak="0">
    <w:nsid w:val="74971822"/>
    <w:multiLevelType w:val="hybridMultilevel"/>
    <w:tmpl w:val="0D8E727E"/>
    <w:lvl w:ilvl="0" w:tplc="FFFFFFFF">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28" w15:restartNumberingAfterBreak="0">
    <w:nsid w:val="75AE5338"/>
    <w:multiLevelType w:val="hybridMultilevel"/>
    <w:tmpl w:val="EA682A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9" w15:restartNumberingAfterBreak="0">
    <w:nsid w:val="762D5E35"/>
    <w:multiLevelType w:val="hybridMultilevel"/>
    <w:tmpl w:val="E2FEC0C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0" w15:restartNumberingAfterBreak="0">
    <w:nsid w:val="7661348B"/>
    <w:multiLevelType w:val="hybridMultilevel"/>
    <w:tmpl w:val="B0EA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1" w15:restartNumberingAfterBreak="0">
    <w:nsid w:val="76810E21"/>
    <w:multiLevelType w:val="hybridMultilevel"/>
    <w:tmpl w:val="514428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32" w15:restartNumberingAfterBreak="0">
    <w:nsid w:val="76D5162F"/>
    <w:multiLevelType w:val="hybridMultilevel"/>
    <w:tmpl w:val="9A983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3" w15:restartNumberingAfterBreak="0">
    <w:nsid w:val="76F01CD3"/>
    <w:multiLevelType w:val="hybridMultilevel"/>
    <w:tmpl w:val="203AC60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4" w15:restartNumberingAfterBreak="0">
    <w:nsid w:val="7738031F"/>
    <w:multiLevelType w:val="hybridMultilevel"/>
    <w:tmpl w:val="97B0CF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5" w15:restartNumberingAfterBreak="0">
    <w:nsid w:val="77B243C1"/>
    <w:multiLevelType w:val="hybridMultilevel"/>
    <w:tmpl w:val="085C1DB0"/>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6" w15:restartNumberingAfterBreak="0">
    <w:nsid w:val="78122E6A"/>
    <w:multiLevelType w:val="hybridMultilevel"/>
    <w:tmpl w:val="C6C88E52"/>
    <w:lvl w:ilvl="0" w:tplc="CFFA6134">
      <w:numFmt w:val="bullet"/>
      <w:lvlText w:val="•"/>
      <w:lvlJc w:val="left"/>
      <w:pPr>
        <w:ind w:left="705" w:hanging="7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7" w15:restartNumberingAfterBreak="0">
    <w:nsid w:val="78860F8C"/>
    <w:multiLevelType w:val="hybridMultilevel"/>
    <w:tmpl w:val="27C8AF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8" w15:restartNumberingAfterBreak="0">
    <w:nsid w:val="78D555A1"/>
    <w:multiLevelType w:val="hybridMultilevel"/>
    <w:tmpl w:val="9A787A9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9" w15:restartNumberingAfterBreak="0">
    <w:nsid w:val="7942231E"/>
    <w:multiLevelType w:val="hybridMultilevel"/>
    <w:tmpl w:val="A176963C"/>
    <w:lvl w:ilvl="0" w:tplc="0FE634A2">
      <w:start w:val="1"/>
      <w:numFmt w:val="lowerLetter"/>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40" w15:restartNumberingAfterBreak="0">
    <w:nsid w:val="79480AE4"/>
    <w:multiLevelType w:val="hybridMultilevel"/>
    <w:tmpl w:val="EC80B15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41" w15:restartNumberingAfterBreak="0">
    <w:nsid w:val="79917DEA"/>
    <w:multiLevelType w:val="hybridMultilevel"/>
    <w:tmpl w:val="A46893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2" w15:restartNumberingAfterBreak="0">
    <w:nsid w:val="7A6D06FC"/>
    <w:multiLevelType w:val="hybridMultilevel"/>
    <w:tmpl w:val="67FE09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3" w15:restartNumberingAfterBreak="0">
    <w:nsid w:val="7A765ED1"/>
    <w:multiLevelType w:val="hybridMultilevel"/>
    <w:tmpl w:val="A5F401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4" w15:restartNumberingAfterBreak="0">
    <w:nsid w:val="7AAA2135"/>
    <w:multiLevelType w:val="hybridMultilevel"/>
    <w:tmpl w:val="290C3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5" w15:restartNumberingAfterBreak="0">
    <w:nsid w:val="7ADB7A69"/>
    <w:multiLevelType w:val="hybridMultilevel"/>
    <w:tmpl w:val="77BCF12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6" w15:restartNumberingAfterBreak="0">
    <w:nsid w:val="7B5D6811"/>
    <w:multiLevelType w:val="hybridMultilevel"/>
    <w:tmpl w:val="4DFE8E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7" w15:restartNumberingAfterBreak="0">
    <w:nsid w:val="7B774629"/>
    <w:multiLevelType w:val="hybridMultilevel"/>
    <w:tmpl w:val="9648BE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8" w15:restartNumberingAfterBreak="0">
    <w:nsid w:val="7C0A65BA"/>
    <w:multiLevelType w:val="hybridMultilevel"/>
    <w:tmpl w:val="6442AF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9" w15:restartNumberingAfterBreak="0">
    <w:nsid w:val="7CAB75B9"/>
    <w:multiLevelType w:val="hybridMultilevel"/>
    <w:tmpl w:val="F934CE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0" w15:restartNumberingAfterBreak="0">
    <w:nsid w:val="7CE77B22"/>
    <w:multiLevelType w:val="hybridMultilevel"/>
    <w:tmpl w:val="2BBADC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1" w15:restartNumberingAfterBreak="0">
    <w:nsid w:val="7D185C63"/>
    <w:multiLevelType w:val="hybridMultilevel"/>
    <w:tmpl w:val="067619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2" w15:restartNumberingAfterBreak="0">
    <w:nsid w:val="7D6A1303"/>
    <w:multiLevelType w:val="hybridMultilevel"/>
    <w:tmpl w:val="1B469A48"/>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3" w15:restartNumberingAfterBreak="0">
    <w:nsid w:val="7E0856DD"/>
    <w:multiLevelType w:val="hybridMultilevel"/>
    <w:tmpl w:val="655E64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4" w15:restartNumberingAfterBreak="0">
    <w:nsid w:val="7E98627F"/>
    <w:multiLevelType w:val="hybridMultilevel"/>
    <w:tmpl w:val="840EB2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5" w15:restartNumberingAfterBreak="0">
    <w:nsid w:val="7ECF0FC9"/>
    <w:multiLevelType w:val="hybridMultilevel"/>
    <w:tmpl w:val="9EFEE0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6" w15:restartNumberingAfterBreak="0">
    <w:nsid w:val="7ED57E8D"/>
    <w:multiLevelType w:val="hybridMultilevel"/>
    <w:tmpl w:val="85E2AE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7" w15:restartNumberingAfterBreak="0">
    <w:nsid w:val="7EE55C35"/>
    <w:multiLevelType w:val="hybridMultilevel"/>
    <w:tmpl w:val="6A98AF6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58" w15:restartNumberingAfterBreak="0">
    <w:nsid w:val="7F0361C9"/>
    <w:multiLevelType w:val="hybridMultilevel"/>
    <w:tmpl w:val="3836D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9" w15:restartNumberingAfterBreak="0">
    <w:nsid w:val="7FF77500"/>
    <w:multiLevelType w:val="hybridMultilevel"/>
    <w:tmpl w:val="946A18E6"/>
    <w:lvl w:ilvl="0" w:tplc="04130001">
      <w:start w:val="1"/>
      <w:numFmt w:val="bullet"/>
      <w:lvlText w:val=""/>
      <w:lvlJc w:val="left"/>
      <w:pPr>
        <w:ind w:left="1428" w:hanging="360"/>
      </w:pPr>
      <w:rPr>
        <w:rFonts w:ascii="Symbol" w:hAnsi="Symbol"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289439157">
    <w:abstractNumId w:val="63"/>
  </w:num>
  <w:num w:numId="2" w16cid:durableId="1081373769">
    <w:abstractNumId w:val="440"/>
  </w:num>
  <w:num w:numId="3" w16cid:durableId="1652636243">
    <w:abstractNumId w:val="433"/>
  </w:num>
  <w:num w:numId="4" w16cid:durableId="1871332604">
    <w:abstractNumId w:val="160"/>
  </w:num>
  <w:num w:numId="5" w16cid:durableId="69426440">
    <w:abstractNumId w:val="352"/>
  </w:num>
  <w:num w:numId="6" w16cid:durableId="1576933121">
    <w:abstractNumId w:val="255"/>
  </w:num>
  <w:num w:numId="7" w16cid:durableId="1050691496">
    <w:abstractNumId w:val="367"/>
  </w:num>
  <w:num w:numId="8" w16cid:durableId="1242176404">
    <w:abstractNumId w:val="441"/>
  </w:num>
  <w:num w:numId="9" w16cid:durableId="710150702">
    <w:abstractNumId w:val="62"/>
  </w:num>
  <w:num w:numId="10" w16cid:durableId="43022413">
    <w:abstractNumId w:val="319"/>
  </w:num>
  <w:num w:numId="11" w16cid:durableId="1901817439">
    <w:abstractNumId w:val="211"/>
  </w:num>
  <w:num w:numId="12" w16cid:durableId="888154819">
    <w:abstractNumId w:val="383"/>
  </w:num>
  <w:num w:numId="13" w16cid:durableId="1278633801">
    <w:abstractNumId w:val="219"/>
  </w:num>
  <w:num w:numId="14" w16cid:durableId="1147360690">
    <w:abstractNumId w:val="427"/>
  </w:num>
  <w:num w:numId="15" w16cid:durableId="1850682185">
    <w:abstractNumId w:val="268"/>
  </w:num>
  <w:num w:numId="16" w16cid:durableId="1025402168">
    <w:abstractNumId w:val="417"/>
  </w:num>
  <w:num w:numId="17" w16cid:durableId="1571384648">
    <w:abstractNumId w:val="457"/>
  </w:num>
  <w:num w:numId="18" w16cid:durableId="1683967536">
    <w:abstractNumId w:val="161"/>
  </w:num>
  <w:num w:numId="19" w16cid:durableId="1932539456">
    <w:abstractNumId w:val="428"/>
  </w:num>
  <w:num w:numId="20" w16cid:durableId="1428192368">
    <w:abstractNumId w:val="244"/>
  </w:num>
  <w:num w:numId="21" w16cid:durableId="817116004">
    <w:abstractNumId w:val="300"/>
  </w:num>
  <w:num w:numId="22" w16cid:durableId="1068380851">
    <w:abstractNumId w:val="445"/>
  </w:num>
  <w:num w:numId="23" w16cid:durableId="1605261040">
    <w:abstractNumId w:val="61"/>
  </w:num>
  <w:num w:numId="24" w16cid:durableId="568153191">
    <w:abstractNumId w:val="100"/>
  </w:num>
  <w:num w:numId="25" w16cid:durableId="1610817393">
    <w:abstractNumId w:val="459"/>
  </w:num>
  <w:num w:numId="26" w16cid:durableId="1010567919">
    <w:abstractNumId w:val="418"/>
  </w:num>
  <w:num w:numId="27" w16cid:durableId="1781337131">
    <w:abstractNumId w:val="168"/>
  </w:num>
  <w:num w:numId="28" w16cid:durableId="1613171481">
    <w:abstractNumId w:val="368"/>
  </w:num>
  <w:num w:numId="29" w16cid:durableId="256063197">
    <w:abstractNumId w:val="257"/>
  </w:num>
  <w:num w:numId="30" w16cid:durableId="33971823">
    <w:abstractNumId w:val="99"/>
  </w:num>
  <w:num w:numId="31" w16cid:durableId="8063481">
    <w:abstractNumId w:val="403"/>
  </w:num>
  <w:num w:numId="32" w16cid:durableId="1291478823">
    <w:abstractNumId w:val="338"/>
  </w:num>
  <w:num w:numId="33" w16cid:durableId="1109660027">
    <w:abstractNumId w:val="140"/>
  </w:num>
  <w:num w:numId="34" w16cid:durableId="47534410">
    <w:abstractNumId w:val="5"/>
  </w:num>
  <w:num w:numId="35" w16cid:durableId="1721858649">
    <w:abstractNumId w:val="353"/>
  </w:num>
  <w:num w:numId="36" w16cid:durableId="1534878519">
    <w:abstractNumId w:val="264"/>
  </w:num>
  <w:num w:numId="37" w16cid:durableId="466438320">
    <w:abstractNumId w:val="448"/>
  </w:num>
  <w:num w:numId="38" w16cid:durableId="1148325762">
    <w:abstractNumId w:val="163"/>
  </w:num>
  <w:num w:numId="39" w16cid:durableId="1518545718">
    <w:abstractNumId w:val="216"/>
  </w:num>
  <w:num w:numId="40" w16cid:durableId="1178695421">
    <w:abstractNumId w:val="243"/>
  </w:num>
  <w:num w:numId="41" w16cid:durableId="315257192">
    <w:abstractNumId w:val="290"/>
  </w:num>
  <w:num w:numId="42" w16cid:durableId="131336911">
    <w:abstractNumId w:val="22"/>
  </w:num>
  <w:num w:numId="43" w16cid:durableId="719598617">
    <w:abstractNumId w:val="65"/>
  </w:num>
  <w:num w:numId="44" w16cid:durableId="198395196">
    <w:abstractNumId w:val="439"/>
  </w:num>
  <w:num w:numId="45" w16cid:durableId="824052959">
    <w:abstractNumId w:val="365"/>
  </w:num>
  <w:num w:numId="46" w16cid:durableId="1745570571">
    <w:abstractNumId w:val="192"/>
  </w:num>
  <w:num w:numId="47" w16cid:durableId="1943416354">
    <w:abstractNumId w:val="421"/>
  </w:num>
  <w:num w:numId="48" w16cid:durableId="2065373196">
    <w:abstractNumId w:val="400"/>
  </w:num>
  <w:num w:numId="49" w16cid:durableId="1948194757">
    <w:abstractNumId w:val="30"/>
  </w:num>
  <w:num w:numId="50" w16cid:durableId="481964147">
    <w:abstractNumId w:val="206"/>
  </w:num>
  <w:num w:numId="51" w16cid:durableId="5451103">
    <w:abstractNumId w:val="260"/>
  </w:num>
  <w:num w:numId="52" w16cid:durableId="1327632632">
    <w:abstractNumId w:val="59"/>
  </w:num>
  <w:num w:numId="53" w16cid:durableId="1699812766">
    <w:abstractNumId w:val="363"/>
  </w:num>
  <w:num w:numId="54" w16cid:durableId="1488597572">
    <w:abstractNumId w:val="88"/>
  </w:num>
  <w:num w:numId="55" w16cid:durableId="1461418048">
    <w:abstractNumId w:val="153"/>
  </w:num>
  <w:num w:numId="56" w16cid:durableId="1331762169">
    <w:abstractNumId w:val="89"/>
  </w:num>
  <w:num w:numId="57" w16cid:durableId="1806846018">
    <w:abstractNumId w:val="64"/>
  </w:num>
  <w:num w:numId="58" w16cid:durableId="2124692626">
    <w:abstractNumId w:val="409"/>
  </w:num>
  <w:num w:numId="59" w16cid:durableId="1698920769">
    <w:abstractNumId w:val="95"/>
  </w:num>
  <w:num w:numId="60" w16cid:durableId="2002270350">
    <w:abstractNumId w:val="73"/>
  </w:num>
  <w:num w:numId="61" w16cid:durableId="1207369">
    <w:abstractNumId w:val="188"/>
  </w:num>
  <w:num w:numId="62" w16cid:durableId="883831698">
    <w:abstractNumId w:val="435"/>
  </w:num>
  <w:num w:numId="63" w16cid:durableId="133255995">
    <w:abstractNumId w:val="127"/>
  </w:num>
  <w:num w:numId="64" w16cid:durableId="1547524565">
    <w:abstractNumId w:val="308"/>
  </w:num>
  <w:num w:numId="65" w16cid:durableId="1082870063">
    <w:abstractNumId w:val="74"/>
  </w:num>
  <w:num w:numId="66" w16cid:durableId="1057512507">
    <w:abstractNumId w:val="24"/>
  </w:num>
  <w:num w:numId="67" w16cid:durableId="2094741651">
    <w:abstractNumId w:val="156"/>
  </w:num>
  <w:num w:numId="68" w16cid:durableId="376051792">
    <w:abstractNumId w:val="213"/>
  </w:num>
  <w:num w:numId="69" w16cid:durableId="2080400192">
    <w:abstractNumId w:val="166"/>
  </w:num>
  <w:num w:numId="70" w16cid:durableId="1432512939">
    <w:abstractNumId w:val="404"/>
  </w:num>
  <w:num w:numId="71" w16cid:durableId="1589147114">
    <w:abstractNumId w:val="423"/>
  </w:num>
  <w:num w:numId="72" w16cid:durableId="1885823685">
    <w:abstractNumId w:val="78"/>
  </w:num>
  <w:num w:numId="73" w16cid:durableId="1775397390">
    <w:abstractNumId w:val="247"/>
  </w:num>
  <w:num w:numId="74" w16cid:durableId="1434085211">
    <w:abstractNumId w:val="85"/>
  </w:num>
  <w:num w:numId="75" w16cid:durableId="498615848">
    <w:abstractNumId w:val="54"/>
  </w:num>
  <w:num w:numId="76" w16cid:durableId="1159686013">
    <w:abstractNumId w:val="384"/>
  </w:num>
  <w:num w:numId="77" w16cid:durableId="914896892">
    <w:abstractNumId w:val="281"/>
  </w:num>
  <w:num w:numId="78" w16cid:durableId="1601524238">
    <w:abstractNumId w:val="318"/>
  </w:num>
  <w:num w:numId="79" w16cid:durableId="1141311443">
    <w:abstractNumId w:val="9"/>
  </w:num>
  <w:num w:numId="80" w16cid:durableId="1722438153">
    <w:abstractNumId w:val="301"/>
  </w:num>
  <w:num w:numId="81" w16cid:durableId="97023203">
    <w:abstractNumId w:val="83"/>
  </w:num>
  <w:num w:numId="82" w16cid:durableId="1407532927">
    <w:abstractNumId w:val="76"/>
  </w:num>
  <w:num w:numId="83" w16cid:durableId="1393847122">
    <w:abstractNumId w:val="199"/>
  </w:num>
  <w:num w:numId="84" w16cid:durableId="1403258190">
    <w:abstractNumId w:val="342"/>
  </w:num>
  <w:num w:numId="85" w16cid:durableId="1115717039">
    <w:abstractNumId w:val="276"/>
  </w:num>
  <w:num w:numId="86" w16cid:durableId="778573888">
    <w:abstractNumId w:val="292"/>
  </w:num>
  <w:num w:numId="87" w16cid:durableId="234708701">
    <w:abstractNumId w:val="230"/>
  </w:num>
  <w:num w:numId="88" w16cid:durableId="1978799741">
    <w:abstractNumId w:val="208"/>
  </w:num>
  <w:num w:numId="89" w16cid:durableId="2072265475">
    <w:abstractNumId w:val="125"/>
  </w:num>
  <w:num w:numId="90" w16cid:durableId="1867062773">
    <w:abstractNumId w:val="416"/>
  </w:num>
  <w:num w:numId="91" w16cid:durableId="1305041951">
    <w:abstractNumId w:val="6"/>
  </w:num>
  <w:num w:numId="92" w16cid:durableId="715741232">
    <w:abstractNumId w:val="344"/>
  </w:num>
  <w:num w:numId="93" w16cid:durableId="950554921">
    <w:abstractNumId w:val="366"/>
  </w:num>
  <w:num w:numId="94" w16cid:durableId="288711872">
    <w:abstractNumId w:val="315"/>
  </w:num>
  <w:num w:numId="95" w16cid:durableId="99037492">
    <w:abstractNumId w:val="371"/>
  </w:num>
  <w:num w:numId="96" w16cid:durableId="1642269923">
    <w:abstractNumId w:val="136"/>
  </w:num>
  <w:num w:numId="97" w16cid:durableId="1870684105">
    <w:abstractNumId w:val="207"/>
  </w:num>
  <w:num w:numId="98" w16cid:durableId="1700622302">
    <w:abstractNumId w:val="66"/>
  </w:num>
  <w:num w:numId="99" w16cid:durableId="789544140">
    <w:abstractNumId w:val="312"/>
  </w:num>
  <w:num w:numId="100" w16cid:durableId="1246299747">
    <w:abstractNumId w:val="429"/>
  </w:num>
  <w:num w:numId="101" w16cid:durableId="1481458726">
    <w:abstractNumId w:val="373"/>
  </w:num>
  <w:num w:numId="102" w16cid:durableId="2086343197">
    <w:abstractNumId w:val="304"/>
  </w:num>
  <w:num w:numId="103" w16cid:durableId="1030375784">
    <w:abstractNumId w:val="411"/>
  </w:num>
  <w:num w:numId="104" w16cid:durableId="546727107">
    <w:abstractNumId w:val="87"/>
  </w:num>
  <w:num w:numId="105" w16cid:durableId="1904943125">
    <w:abstractNumId w:val="390"/>
  </w:num>
  <w:num w:numId="106" w16cid:durableId="1892887340">
    <w:abstractNumId w:val="202"/>
  </w:num>
  <w:num w:numId="107" w16cid:durableId="819157025">
    <w:abstractNumId w:val="410"/>
  </w:num>
  <w:num w:numId="108" w16cid:durableId="438140670">
    <w:abstractNumId w:val="271"/>
  </w:num>
  <w:num w:numId="109" w16cid:durableId="1652097923">
    <w:abstractNumId w:val="313"/>
  </w:num>
  <w:num w:numId="110" w16cid:durableId="2055346511">
    <w:abstractNumId w:val="71"/>
  </w:num>
  <w:num w:numId="111" w16cid:durableId="122190164">
    <w:abstractNumId w:val="348"/>
  </w:num>
  <w:num w:numId="112" w16cid:durableId="153301172">
    <w:abstractNumId w:val="438"/>
  </w:num>
  <w:num w:numId="113" w16cid:durableId="248395252">
    <w:abstractNumId w:val="306"/>
  </w:num>
  <w:num w:numId="114" w16cid:durableId="9263078">
    <w:abstractNumId w:val="37"/>
  </w:num>
  <w:num w:numId="115" w16cid:durableId="1735077487">
    <w:abstractNumId w:val="51"/>
  </w:num>
  <w:num w:numId="116" w16cid:durableId="1351104033">
    <w:abstractNumId w:val="356"/>
  </w:num>
  <w:num w:numId="117" w16cid:durableId="1857422004">
    <w:abstractNumId w:val="323"/>
  </w:num>
  <w:num w:numId="118" w16cid:durableId="971403852">
    <w:abstractNumId w:val="40"/>
  </w:num>
  <w:num w:numId="119" w16cid:durableId="1751349730">
    <w:abstractNumId w:val="158"/>
  </w:num>
  <w:num w:numId="120" w16cid:durableId="1888225940">
    <w:abstractNumId w:val="123"/>
  </w:num>
  <w:num w:numId="121" w16cid:durableId="1505898878">
    <w:abstractNumId w:val="229"/>
  </w:num>
  <w:num w:numId="122" w16cid:durableId="1613322149">
    <w:abstractNumId w:val="176"/>
  </w:num>
  <w:num w:numId="123" w16cid:durableId="1557934952">
    <w:abstractNumId w:val="259"/>
  </w:num>
  <w:num w:numId="124" w16cid:durableId="942224126">
    <w:abstractNumId w:val="75"/>
  </w:num>
  <w:num w:numId="125" w16cid:durableId="1028484199">
    <w:abstractNumId w:val="107"/>
  </w:num>
  <w:num w:numId="126" w16cid:durableId="1328485428">
    <w:abstractNumId w:val="72"/>
  </w:num>
  <w:num w:numId="127" w16cid:durableId="582031017">
    <w:abstractNumId w:val="359"/>
  </w:num>
  <w:num w:numId="128" w16cid:durableId="736631033">
    <w:abstractNumId w:val="382"/>
  </w:num>
  <w:num w:numId="129" w16cid:durableId="257061066">
    <w:abstractNumId w:val="105"/>
  </w:num>
  <w:num w:numId="130" w16cid:durableId="549079317">
    <w:abstractNumId w:val="251"/>
  </w:num>
  <w:num w:numId="131" w16cid:durableId="2037654585">
    <w:abstractNumId w:val="174"/>
  </w:num>
  <w:num w:numId="132" w16cid:durableId="574971315">
    <w:abstractNumId w:val="172"/>
  </w:num>
  <w:num w:numId="133" w16cid:durableId="950091841">
    <w:abstractNumId w:val="452"/>
  </w:num>
  <w:num w:numId="134" w16cid:durableId="1014113743">
    <w:abstractNumId w:val="112"/>
  </w:num>
  <w:num w:numId="135" w16cid:durableId="965894736">
    <w:abstractNumId w:val="374"/>
  </w:num>
  <w:num w:numId="136" w16cid:durableId="1939486706">
    <w:abstractNumId w:val="385"/>
  </w:num>
  <w:num w:numId="137" w16cid:durableId="1639648543">
    <w:abstractNumId w:val="250"/>
  </w:num>
  <w:num w:numId="138" w16cid:durableId="812453082">
    <w:abstractNumId w:val="16"/>
  </w:num>
  <w:num w:numId="139" w16cid:durableId="1252621367">
    <w:abstractNumId w:val="370"/>
  </w:num>
  <w:num w:numId="140" w16cid:durableId="1584028867">
    <w:abstractNumId w:val="252"/>
  </w:num>
  <w:num w:numId="141" w16cid:durableId="573130808">
    <w:abstractNumId w:val="287"/>
  </w:num>
  <w:num w:numId="142" w16cid:durableId="1036930135">
    <w:abstractNumId w:val="391"/>
  </w:num>
  <w:num w:numId="143" w16cid:durableId="637998718">
    <w:abstractNumId w:val="57"/>
  </w:num>
  <w:num w:numId="144" w16cid:durableId="1745224588">
    <w:abstractNumId w:val="106"/>
  </w:num>
  <w:num w:numId="145" w16cid:durableId="1719012289">
    <w:abstractNumId w:val="289"/>
  </w:num>
  <w:num w:numId="146" w16cid:durableId="1363823414">
    <w:abstractNumId w:val="200"/>
  </w:num>
  <w:num w:numId="147" w16cid:durableId="1675111384">
    <w:abstractNumId w:val="336"/>
  </w:num>
  <w:num w:numId="148" w16cid:durableId="1396854293">
    <w:abstractNumId w:val="413"/>
  </w:num>
  <w:num w:numId="149" w16cid:durableId="376586545">
    <w:abstractNumId w:val="129"/>
  </w:num>
  <w:num w:numId="150" w16cid:durableId="1861552280">
    <w:abstractNumId w:val="212"/>
  </w:num>
  <w:num w:numId="151" w16cid:durableId="414936755">
    <w:abstractNumId w:val="266"/>
  </w:num>
  <w:num w:numId="152" w16cid:durableId="96565285">
    <w:abstractNumId w:val="120"/>
  </w:num>
  <w:num w:numId="153" w16cid:durableId="307592383">
    <w:abstractNumId w:val="194"/>
  </w:num>
  <w:num w:numId="154" w16cid:durableId="1385327225">
    <w:abstractNumId w:val="442"/>
  </w:num>
  <w:num w:numId="155" w16cid:durableId="1038312584">
    <w:abstractNumId w:val="303"/>
  </w:num>
  <w:num w:numId="156" w16cid:durableId="1912111050">
    <w:abstractNumId w:val="164"/>
  </w:num>
  <w:num w:numId="157" w16cid:durableId="708183528">
    <w:abstractNumId w:val="14"/>
  </w:num>
  <w:num w:numId="158" w16cid:durableId="1868640798">
    <w:abstractNumId w:val="10"/>
  </w:num>
  <w:num w:numId="159" w16cid:durableId="758021575">
    <w:abstractNumId w:val="56"/>
  </w:num>
  <w:num w:numId="160" w16cid:durableId="71659409">
    <w:abstractNumId w:val="346"/>
  </w:num>
  <w:num w:numId="161" w16cid:durableId="1221213325">
    <w:abstractNumId w:val="215"/>
  </w:num>
  <w:num w:numId="162" w16cid:durableId="273710760">
    <w:abstractNumId w:val="333"/>
  </w:num>
  <w:num w:numId="163" w16cid:durableId="644746142">
    <w:abstractNumId w:val="296"/>
  </w:num>
  <w:num w:numId="164" w16cid:durableId="435172829">
    <w:abstractNumId w:val="395"/>
  </w:num>
  <w:num w:numId="165" w16cid:durableId="1547180500">
    <w:abstractNumId w:val="375"/>
  </w:num>
  <w:num w:numId="166" w16cid:durableId="1481070209">
    <w:abstractNumId w:val="204"/>
  </w:num>
  <w:num w:numId="167" w16cid:durableId="723679551">
    <w:abstractNumId w:val="67"/>
  </w:num>
  <w:num w:numId="168" w16cid:durableId="1335500761">
    <w:abstractNumId w:val="274"/>
  </w:num>
  <w:num w:numId="169" w16cid:durableId="569508071">
    <w:abstractNumId w:val="295"/>
  </w:num>
  <w:num w:numId="170" w16cid:durableId="947128572">
    <w:abstractNumId w:val="133"/>
  </w:num>
  <w:num w:numId="171" w16cid:durableId="1658263008">
    <w:abstractNumId w:val="369"/>
  </w:num>
  <w:num w:numId="172" w16cid:durableId="647054826">
    <w:abstractNumId w:val="322"/>
  </w:num>
  <w:num w:numId="173" w16cid:durableId="77411334">
    <w:abstractNumId w:val="146"/>
  </w:num>
  <w:num w:numId="174" w16cid:durableId="2085181272">
    <w:abstractNumId w:val="426"/>
  </w:num>
  <w:num w:numId="175" w16cid:durableId="1057510410">
    <w:abstractNumId w:val="45"/>
  </w:num>
  <w:num w:numId="176" w16cid:durableId="1292976432">
    <w:abstractNumId w:val="419"/>
  </w:num>
  <w:num w:numId="177" w16cid:durableId="1675916416">
    <w:abstractNumId w:val="79"/>
  </w:num>
  <w:num w:numId="178" w16cid:durableId="408232722">
    <w:abstractNumId w:val="436"/>
  </w:num>
  <w:num w:numId="179" w16cid:durableId="94178114">
    <w:abstractNumId w:val="48"/>
  </w:num>
  <w:num w:numId="180" w16cid:durableId="1508134553">
    <w:abstractNumId w:val="284"/>
  </w:num>
  <w:num w:numId="181" w16cid:durableId="565069685">
    <w:abstractNumId w:val="11"/>
  </w:num>
  <w:num w:numId="182" w16cid:durableId="762604946">
    <w:abstractNumId w:val="362"/>
  </w:num>
  <w:num w:numId="183" w16cid:durableId="1102263051">
    <w:abstractNumId w:val="4"/>
  </w:num>
  <w:num w:numId="184" w16cid:durableId="1145850102">
    <w:abstractNumId w:val="430"/>
  </w:num>
  <w:num w:numId="185" w16cid:durableId="549194587">
    <w:abstractNumId w:val="135"/>
  </w:num>
  <w:num w:numId="186" w16cid:durableId="89357726">
    <w:abstractNumId w:val="317"/>
  </w:num>
  <w:num w:numId="187" w16cid:durableId="1576743327">
    <w:abstractNumId w:val="60"/>
  </w:num>
  <w:num w:numId="188" w16cid:durableId="613754527">
    <w:abstractNumId w:val="376"/>
  </w:num>
  <w:num w:numId="189" w16cid:durableId="1815639279">
    <w:abstractNumId w:val="364"/>
  </w:num>
  <w:num w:numId="190" w16cid:durableId="187570969">
    <w:abstractNumId w:val="248"/>
  </w:num>
  <w:num w:numId="191" w16cid:durableId="1998848322">
    <w:abstractNumId w:val="23"/>
  </w:num>
  <w:num w:numId="192" w16cid:durableId="1337264995">
    <w:abstractNumId w:val="126"/>
  </w:num>
  <w:num w:numId="193" w16cid:durableId="2087024294">
    <w:abstractNumId w:val="414"/>
  </w:num>
  <w:num w:numId="194" w16cid:durableId="1165558624">
    <w:abstractNumId w:val="171"/>
  </w:num>
  <w:num w:numId="195" w16cid:durableId="1495680884">
    <w:abstractNumId w:val="203"/>
  </w:num>
  <w:num w:numId="196" w16cid:durableId="1258558397">
    <w:abstractNumId w:val="26"/>
  </w:num>
  <w:num w:numId="197" w16cid:durableId="1350911762">
    <w:abstractNumId w:val="298"/>
  </w:num>
  <w:num w:numId="198" w16cid:durableId="1303803149">
    <w:abstractNumId w:val="93"/>
  </w:num>
  <w:num w:numId="199" w16cid:durableId="1830171175">
    <w:abstractNumId w:val="177"/>
  </w:num>
  <w:num w:numId="200" w16cid:durableId="1969627633">
    <w:abstractNumId w:val="117"/>
  </w:num>
  <w:num w:numId="201" w16cid:durableId="2095588573">
    <w:abstractNumId w:val="2"/>
  </w:num>
  <w:num w:numId="202" w16cid:durableId="204023890">
    <w:abstractNumId w:val="398"/>
  </w:num>
  <w:num w:numId="203" w16cid:durableId="958030540">
    <w:abstractNumId w:val="42"/>
  </w:num>
  <w:num w:numId="204" w16cid:durableId="96029831">
    <w:abstractNumId w:val="267"/>
  </w:num>
  <w:num w:numId="205" w16cid:durableId="2106263913">
    <w:abstractNumId w:val="18"/>
  </w:num>
  <w:num w:numId="206" w16cid:durableId="857425352">
    <w:abstractNumId w:val="299"/>
  </w:num>
  <w:num w:numId="207" w16cid:durableId="2003578506">
    <w:abstractNumId w:val="415"/>
  </w:num>
  <w:num w:numId="208" w16cid:durableId="788938389">
    <w:abstractNumId w:val="151"/>
  </w:num>
  <w:num w:numId="209" w16cid:durableId="1994328161">
    <w:abstractNumId w:val="223"/>
  </w:num>
  <w:num w:numId="210" w16cid:durableId="1547713238">
    <w:abstractNumId w:val="331"/>
  </w:num>
  <w:num w:numId="211" w16cid:durableId="1834485089">
    <w:abstractNumId w:val="178"/>
  </w:num>
  <w:num w:numId="212" w16cid:durableId="383987666">
    <w:abstractNumId w:val="302"/>
  </w:num>
  <w:num w:numId="213" w16cid:durableId="120155225">
    <w:abstractNumId w:val="28"/>
  </w:num>
  <w:num w:numId="214" w16cid:durableId="1002929583">
    <w:abstractNumId w:val="214"/>
  </w:num>
  <w:num w:numId="215" w16cid:durableId="1991446849">
    <w:abstractNumId w:val="186"/>
  </w:num>
  <w:num w:numId="216" w16cid:durableId="1415054502">
    <w:abstractNumId w:val="19"/>
  </w:num>
  <w:num w:numId="217" w16cid:durableId="1453670352">
    <w:abstractNumId w:val="297"/>
  </w:num>
  <w:num w:numId="218" w16cid:durableId="396392290">
    <w:abstractNumId w:val="406"/>
  </w:num>
  <w:num w:numId="219" w16cid:durableId="1757362054">
    <w:abstractNumId w:val="454"/>
  </w:num>
  <w:num w:numId="220" w16cid:durableId="163010088">
    <w:abstractNumId w:val="183"/>
  </w:num>
  <w:num w:numId="221" w16cid:durableId="2111243360">
    <w:abstractNumId w:val="407"/>
  </w:num>
  <w:num w:numId="222" w16cid:durableId="74205948">
    <w:abstractNumId w:val="132"/>
  </w:num>
  <w:num w:numId="223" w16cid:durableId="722097463">
    <w:abstractNumId w:val="458"/>
  </w:num>
  <w:num w:numId="224" w16cid:durableId="845559233">
    <w:abstractNumId w:val="232"/>
  </w:num>
  <w:num w:numId="225" w16cid:durableId="513496908">
    <w:abstractNumId w:val="3"/>
  </w:num>
  <w:num w:numId="226" w16cid:durableId="1191453548">
    <w:abstractNumId w:val="187"/>
  </w:num>
  <w:num w:numId="227" w16cid:durableId="1495612145">
    <w:abstractNumId w:val="311"/>
  </w:num>
  <w:num w:numId="228" w16cid:durableId="442120050">
    <w:abstractNumId w:val="236"/>
  </w:num>
  <w:num w:numId="229" w16cid:durableId="350030475">
    <w:abstractNumId w:val="110"/>
  </w:num>
  <w:num w:numId="230" w16cid:durableId="1283344387">
    <w:abstractNumId w:val="455"/>
  </w:num>
  <w:num w:numId="231" w16cid:durableId="67503857">
    <w:abstractNumId w:val="326"/>
  </w:num>
  <w:num w:numId="232" w16cid:durableId="137188870">
    <w:abstractNumId w:val="241"/>
  </w:num>
  <w:num w:numId="233" w16cid:durableId="2020229941">
    <w:abstractNumId w:val="456"/>
  </w:num>
  <w:num w:numId="234" w16cid:durableId="2112386760">
    <w:abstractNumId w:val="29"/>
  </w:num>
  <w:num w:numId="235" w16cid:durableId="938412729">
    <w:abstractNumId w:val="179"/>
  </w:num>
  <w:num w:numId="236" w16cid:durableId="21130990">
    <w:abstractNumId w:val="265"/>
  </w:num>
  <w:num w:numId="237" w16cid:durableId="282225466">
    <w:abstractNumId w:val="354"/>
  </w:num>
  <w:num w:numId="238" w16cid:durableId="506100170">
    <w:abstractNumId w:val="387"/>
  </w:num>
  <w:num w:numId="239" w16cid:durableId="935133420">
    <w:abstractNumId w:val="242"/>
  </w:num>
  <w:num w:numId="240" w16cid:durableId="1463302886">
    <w:abstractNumId w:val="218"/>
  </w:num>
  <w:num w:numId="241" w16cid:durableId="42297413">
    <w:abstractNumId w:val="144"/>
  </w:num>
  <w:num w:numId="242" w16cid:durableId="2097900362">
    <w:abstractNumId w:val="228"/>
  </w:num>
  <w:num w:numId="243" w16cid:durableId="1392967904">
    <w:abstractNumId w:val="70"/>
  </w:num>
  <w:num w:numId="244" w16cid:durableId="2126919661">
    <w:abstractNumId w:val="275"/>
  </w:num>
  <w:num w:numId="245" w16cid:durableId="1845052590">
    <w:abstractNumId w:val="32"/>
  </w:num>
  <w:num w:numId="246" w16cid:durableId="2092700835">
    <w:abstractNumId w:val="437"/>
  </w:num>
  <w:num w:numId="247" w16cid:durableId="1708338513">
    <w:abstractNumId w:val="293"/>
  </w:num>
  <w:num w:numId="248" w16cid:durableId="707411681">
    <w:abstractNumId w:val="53"/>
  </w:num>
  <w:num w:numId="249" w16cid:durableId="74910579">
    <w:abstractNumId w:val="280"/>
  </w:num>
  <w:num w:numId="250" w16cid:durableId="112602845">
    <w:abstractNumId w:val="291"/>
  </w:num>
  <w:num w:numId="251" w16cid:durableId="1145273749">
    <w:abstractNumId w:val="450"/>
  </w:num>
  <w:num w:numId="252" w16cid:durableId="1486628107">
    <w:abstractNumId w:val="307"/>
  </w:num>
  <w:num w:numId="253" w16cid:durableId="1891568953">
    <w:abstractNumId w:val="386"/>
  </w:num>
  <w:num w:numId="254" w16cid:durableId="118768526">
    <w:abstractNumId w:val="222"/>
  </w:num>
  <w:num w:numId="255" w16cid:durableId="397091751">
    <w:abstractNumId w:val="453"/>
  </w:num>
  <w:num w:numId="256" w16cid:durableId="1136681962">
    <w:abstractNumId w:val="77"/>
  </w:num>
  <w:num w:numId="257" w16cid:durableId="1986470719">
    <w:abstractNumId w:val="143"/>
  </w:num>
  <w:num w:numId="258" w16cid:durableId="38291007">
    <w:abstractNumId w:val="389"/>
  </w:num>
  <w:num w:numId="259" w16cid:durableId="850872552">
    <w:abstractNumId w:val="68"/>
  </w:num>
  <w:num w:numId="260" w16cid:durableId="917055722">
    <w:abstractNumId w:val="443"/>
  </w:num>
  <w:num w:numId="261" w16cid:durableId="756289317">
    <w:abstractNumId w:val="381"/>
  </w:num>
  <w:num w:numId="262" w16cid:durableId="1451783945">
    <w:abstractNumId w:val="124"/>
  </w:num>
  <w:num w:numId="263" w16cid:durableId="498927451">
    <w:abstractNumId w:val="278"/>
  </w:num>
  <w:num w:numId="264" w16cid:durableId="2082949555">
    <w:abstractNumId w:val="142"/>
  </w:num>
  <w:num w:numId="265" w16cid:durableId="219289276">
    <w:abstractNumId w:val="235"/>
  </w:num>
  <w:num w:numId="266" w16cid:durableId="1857770606">
    <w:abstractNumId w:val="86"/>
  </w:num>
  <w:num w:numId="267" w16cid:durableId="946470941">
    <w:abstractNumId w:val="379"/>
  </w:num>
  <w:num w:numId="268" w16cid:durableId="790246144">
    <w:abstractNumId w:val="282"/>
  </w:num>
  <w:num w:numId="269" w16cid:durableId="676544037">
    <w:abstractNumId w:val="189"/>
  </w:num>
  <w:num w:numId="270" w16cid:durableId="566574892">
    <w:abstractNumId w:val="253"/>
  </w:num>
  <w:num w:numId="271" w16cid:durableId="1278947368">
    <w:abstractNumId w:val="15"/>
  </w:num>
  <w:num w:numId="272" w16cid:durableId="1690257800">
    <w:abstractNumId w:val="149"/>
  </w:num>
  <w:num w:numId="273" w16cid:durableId="1300454995">
    <w:abstractNumId w:val="261"/>
  </w:num>
  <w:num w:numId="274" w16cid:durableId="612055292">
    <w:abstractNumId w:val="119"/>
  </w:num>
  <w:num w:numId="275" w16cid:durableId="305353525">
    <w:abstractNumId w:val="432"/>
  </w:num>
  <w:num w:numId="276" w16cid:durableId="610935718">
    <w:abstractNumId w:val="52"/>
  </w:num>
  <w:num w:numId="277" w16cid:durableId="1854145981">
    <w:abstractNumId w:val="201"/>
  </w:num>
  <w:num w:numId="278" w16cid:durableId="478115922">
    <w:abstractNumId w:val="399"/>
  </w:num>
  <w:num w:numId="279" w16cid:durableId="1194611413">
    <w:abstractNumId w:val="283"/>
  </w:num>
  <w:num w:numId="280" w16cid:durableId="765229520">
    <w:abstractNumId w:val="138"/>
  </w:num>
  <w:num w:numId="281" w16cid:durableId="279724160">
    <w:abstractNumId w:val="122"/>
  </w:num>
  <w:num w:numId="282" w16cid:durableId="1599752379">
    <w:abstractNumId w:val="408"/>
  </w:num>
  <w:num w:numId="283" w16cid:durableId="1554349391">
    <w:abstractNumId w:val="0"/>
  </w:num>
  <w:num w:numId="284" w16cid:durableId="696466246">
    <w:abstractNumId w:val="118"/>
  </w:num>
  <w:num w:numId="285" w16cid:durableId="73867507">
    <w:abstractNumId w:val="101"/>
  </w:num>
  <w:num w:numId="286" w16cid:durableId="1460150072">
    <w:abstractNumId w:val="388"/>
  </w:num>
  <w:num w:numId="287" w16cid:durableId="728845362">
    <w:abstractNumId w:val="102"/>
  </w:num>
  <w:num w:numId="288" w16cid:durableId="1071543684">
    <w:abstractNumId w:val="209"/>
  </w:num>
  <w:num w:numId="289" w16cid:durableId="2130660366">
    <w:abstractNumId w:val="351"/>
  </w:num>
  <w:num w:numId="290" w16cid:durableId="475223350">
    <w:abstractNumId w:val="320"/>
  </w:num>
  <w:num w:numId="291" w16cid:durableId="965812637">
    <w:abstractNumId w:val="69"/>
  </w:num>
  <w:num w:numId="292" w16cid:durableId="1119105350">
    <w:abstractNumId w:val="249"/>
  </w:num>
  <w:num w:numId="293" w16cid:durableId="739988797">
    <w:abstractNumId w:val="349"/>
  </w:num>
  <w:num w:numId="294" w16cid:durableId="1958372503">
    <w:abstractNumId w:val="137"/>
  </w:num>
  <w:num w:numId="295" w16cid:durableId="230819075">
    <w:abstractNumId w:val="246"/>
  </w:num>
  <w:num w:numId="296" w16cid:durableId="1794638153">
    <w:abstractNumId w:val="104"/>
  </w:num>
  <w:num w:numId="297" w16cid:durableId="1012949013">
    <w:abstractNumId w:val="81"/>
  </w:num>
  <w:num w:numId="298" w16cid:durableId="1353262033">
    <w:abstractNumId w:val="221"/>
  </w:num>
  <w:num w:numId="299" w16cid:durableId="1173641922">
    <w:abstractNumId w:val="35"/>
  </w:num>
  <w:num w:numId="300" w16cid:durableId="1737971351">
    <w:abstractNumId w:val="50"/>
  </w:num>
  <w:num w:numId="301" w16cid:durableId="1382287836">
    <w:abstractNumId w:val="44"/>
  </w:num>
  <w:num w:numId="302" w16cid:durableId="1249343281">
    <w:abstractNumId w:val="162"/>
  </w:num>
  <w:num w:numId="303" w16cid:durableId="1266957068">
    <w:abstractNumId w:val="98"/>
  </w:num>
  <w:num w:numId="304" w16cid:durableId="788745708">
    <w:abstractNumId w:val="39"/>
  </w:num>
  <w:num w:numId="305" w16cid:durableId="1538006558">
    <w:abstractNumId w:val="167"/>
  </w:num>
  <w:num w:numId="306" w16cid:durableId="362098434">
    <w:abstractNumId w:val="198"/>
  </w:num>
  <w:num w:numId="307" w16cid:durableId="997853815">
    <w:abstractNumId w:val="169"/>
  </w:num>
  <w:num w:numId="308" w16cid:durableId="394162277">
    <w:abstractNumId w:val="361"/>
  </w:num>
  <w:num w:numId="309" w16cid:durableId="1858159357">
    <w:abstractNumId w:val="43"/>
  </w:num>
  <w:num w:numId="310" w16cid:durableId="603613068">
    <w:abstractNumId w:val="152"/>
  </w:num>
  <w:num w:numId="311" w16cid:durableId="62220638">
    <w:abstractNumId w:val="97"/>
  </w:num>
  <w:num w:numId="312" w16cid:durableId="476339951">
    <w:abstractNumId w:val="17"/>
  </w:num>
  <w:num w:numId="313" w16cid:durableId="1591042211">
    <w:abstractNumId w:val="332"/>
  </w:num>
  <w:num w:numId="314" w16cid:durableId="1625889268">
    <w:abstractNumId w:val="233"/>
  </w:num>
  <w:num w:numId="315" w16cid:durableId="637616343">
    <w:abstractNumId w:val="316"/>
  </w:num>
  <w:num w:numId="316" w16cid:durableId="2035618703">
    <w:abstractNumId w:val="116"/>
  </w:num>
  <w:num w:numId="317" w16cid:durableId="1844935678">
    <w:abstractNumId w:val="377"/>
  </w:num>
  <w:num w:numId="318" w16cid:durableId="1491364828">
    <w:abstractNumId w:val="286"/>
  </w:num>
  <w:num w:numId="319" w16cid:durableId="1859151289">
    <w:abstractNumId w:val="94"/>
  </w:num>
  <w:num w:numId="320" w16cid:durableId="1539705084">
    <w:abstractNumId w:val="401"/>
  </w:num>
  <w:num w:numId="321" w16cid:durableId="1850098254">
    <w:abstractNumId w:val="447"/>
  </w:num>
  <w:num w:numId="322" w16cid:durableId="2064790338">
    <w:abstractNumId w:val="155"/>
  </w:num>
  <w:num w:numId="323" w16cid:durableId="1413627972">
    <w:abstractNumId w:val="31"/>
  </w:num>
  <w:num w:numId="324" w16cid:durableId="2037347993">
    <w:abstractNumId w:val="424"/>
  </w:num>
  <w:num w:numId="325" w16cid:durableId="2101295398">
    <w:abstractNumId w:val="46"/>
  </w:num>
  <w:num w:numId="326" w16cid:durableId="356470378">
    <w:abstractNumId w:val="121"/>
  </w:num>
  <w:num w:numId="327" w16cid:durableId="1602104319">
    <w:abstractNumId w:val="55"/>
  </w:num>
  <w:num w:numId="328" w16cid:durableId="110708550">
    <w:abstractNumId w:val="339"/>
  </w:num>
  <w:num w:numId="329" w16cid:durableId="1528517570">
    <w:abstractNumId w:val="165"/>
  </w:num>
  <w:num w:numId="330" w16cid:durableId="1003314216">
    <w:abstractNumId w:val="49"/>
  </w:num>
  <w:num w:numId="331" w16cid:durableId="1502890414">
    <w:abstractNumId w:val="147"/>
  </w:num>
  <w:num w:numId="332" w16cid:durableId="306478529">
    <w:abstractNumId w:val="13"/>
  </w:num>
  <w:num w:numId="333" w16cid:durableId="52169574">
    <w:abstractNumId w:val="294"/>
  </w:num>
  <w:num w:numId="334" w16cid:durableId="1428650881">
    <w:abstractNumId w:val="34"/>
  </w:num>
  <w:num w:numId="335" w16cid:durableId="2058772705">
    <w:abstractNumId w:val="396"/>
  </w:num>
  <w:num w:numId="336" w16cid:durableId="1369338178">
    <w:abstractNumId w:val="237"/>
  </w:num>
  <w:num w:numId="337" w16cid:durableId="910625833">
    <w:abstractNumId w:val="343"/>
  </w:num>
  <w:num w:numId="338" w16cid:durableId="750009624">
    <w:abstractNumId w:val="238"/>
  </w:num>
  <w:num w:numId="339" w16cid:durableId="11759177">
    <w:abstractNumId w:val="231"/>
  </w:num>
  <w:num w:numId="340" w16cid:durableId="535587444">
    <w:abstractNumId w:val="451"/>
  </w:num>
  <w:num w:numId="341" w16cid:durableId="546454892">
    <w:abstractNumId w:val="420"/>
  </w:num>
  <w:num w:numId="342" w16cid:durableId="1592397456">
    <w:abstractNumId w:val="334"/>
  </w:num>
  <w:num w:numId="343" w16cid:durableId="494340094">
    <w:abstractNumId w:val="240"/>
  </w:num>
  <w:num w:numId="344" w16cid:durableId="509177582">
    <w:abstractNumId w:val="92"/>
  </w:num>
  <w:num w:numId="345" w16cid:durableId="1849783657">
    <w:abstractNumId w:val="170"/>
  </w:num>
  <w:num w:numId="346" w16cid:durableId="945621857">
    <w:abstractNumId w:val="1"/>
  </w:num>
  <w:num w:numId="347" w16cid:durableId="653608910">
    <w:abstractNumId w:val="330"/>
  </w:num>
  <w:num w:numId="348" w16cid:durableId="1518077414">
    <w:abstractNumId w:val="269"/>
  </w:num>
  <w:num w:numId="349" w16cid:durableId="580063714">
    <w:abstractNumId w:val="422"/>
  </w:num>
  <w:num w:numId="350" w16cid:durableId="115178095">
    <w:abstractNumId w:val="195"/>
  </w:num>
  <w:num w:numId="351" w16cid:durableId="215548819">
    <w:abstractNumId w:val="96"/>
  </w:num>
  <w:num w:numId="352" w16cid:durableId="423453074">
    <w:abstractNumId w:val="150"/>
  </w:num>
  <w:num w:numId="353" w16cid:durableId="1832332865">
    <w:abstractNumId w:val="314"/>
  </w:num>
  <w:num w:numId="354" w16cid:durableId="1429933032">
    <w:abstractNumId w:val="394"/>
  </w:num>
  <w:num w:numId="355" w16cid:durableId="2068338662">
    <w:abstractNumId w:val="139"/>
  </w:num>
  <w:num w:numId="356" w16cid:durableId="1137797281">
    <w:abstractNumId w:val="220"/>
  </w:num>
  <w:num w:numId="357" w16cid:durableId="989141193">
    <w:abstractNumId w:val="173"/>
  </w:num>
  <w:num w:numId="358" w16cid:durableId="289940038">
    <w:abstractNumId w:val="372"/>
  </w:num>
  <w:num w:numId="359" w16cid:durableId="765686066">
    <w:abstractNumId w:val="263"/>
  </w:num>
  <w:num w:numId="360" w16cid:durableId="592015470">
    <w:abstractNumId w:val="41"/>
  </w:num>
  <w:num w:numId="361" w16cid:durableId="1831435741">
    <w:abstractNumId w:val="325"/>
  </w:num>
  <w:num w:numId="362" w16cid:durableId="1985963577">
    <w:abstractNumId w:val="175"/>
  </w:num>
  <w:num w:numId="363" w16cid:durableId="1804806787">
    <w:abstractNumId w:val="239"/>
  </w:num>
  <w:num w:numId="364" w16cid:durableId="1978878834">
    <w:abstractNumId w:val="157"/>
  </w:num>
  <w:num w:numId="365" w16cid:durableId="1172721345">
    <w:abstractNumId w:val="191"/>
  </w:num>
  <w:num w:numId="366" w16cid:durableId="2095593163">
    <w:abstractNumId w:val="131"/>
  </w:num>
  <w:num w:numId="367" w16cid:durableId="124006298">
    <w:abstractNumId w:val="341"/>
  </w:num>
  <w:num w:numId="368" w16cid:durableId="1908832171">
    <w:abstractNumId w:val="108"/>
  </w:num>
  <w:num w:numId="369" w16cid:durableId="1037657313">
    <w:abstractNumId w:val="38"/>
  </w:num>
  <w:num w:numId="370" w16cid:durableId="309410727">
    <w:abstractNumId w:val="196"/>
  </w:num>
  <w:num w:numId="371" w16cid:durableId="1257136285">
    <w:abstractNumId w:val="80"/>
  </w:num>
  <w:num w:numId="372" w16cid:durableId="274796271">
    <w:abstractNumId w:val="84"/>
  </w:num>
  <w:num w:numId="373" w16cid:durableId="431903892">
    <w:abstractNumId w:val="397"/>
  </w:num>
  <w:num w:numId="374" w16cid:durableId="1098527476">
    <w:abstractNumId w:val="449"/>
  </w:num>
  <w:num w:numId="375" w16cid:durableId="1399210030">
    <w:abstractNumId w:val="91"/>
  </w:num>
  <w:num w:numId="376" w16cid:durableId="591861323">
    <w:abstractNumId w:val="225"/>
  </w:num>
  <w:num w:numId="377" w16cid:durableId="1888838402">
    <w:abstractNumId w:val="21"/>
  </w:num>
  <w:num w:numId="378" w16cid:durableId="670378449">
    <w:abstractNumId w:val="327"/>
  </w:num>
  <w:num w:numId="379" w16cid:durableId="66073156">
    <w:abstractNumId w:val="113"/>
  </w:num>
  <w:num w:numId="380" w16cid:durableId="597714825">
    <w:abstractNumId w:val="277"/>
  </w:num>
  <w:num w:numId="381" w16cid:durableId="2004428204">
    <w:abstractNumId w:val="25"/>
  </w:num>
  <w:num w:numId="382" w16cid:durableId="92405838">
    <w:abstractNumId w:val="378"/>
  </w:num>
  <w:num w:numId="383" w16cid:durableId="747463202">
    <w:abstractNumId w:val="7"/>
  </w:num>
  <w:num w:numId="384" w16cid:durableId="817066205">
    <w:abstractNumId w:val="181"/>
  </w:num>
  <w:num w:numId="385" w16cid:durableId="1802379478">
    <w:abstractNumId w:val="226"/>
  </w:num>
  <w:num w:numId="386" w16cid:durableId="1499465927">
    <w:abstractNumId w:val="128"/>
  </w:num>
  <w:num w:numId="387" w16cid:durableId="519708017">
    <w:abstractNumId w:val="425"/>
  </w:num>
  <w:num w:numId="388" w16cid:durableId="153301581">
    <w:abstractNumId w:val="210"/>
  </w:num>
  <w:num w:numId="389" w16cid:durableId="1343387404">
    <w:abstractNumId w:val="197"/>
  </w:num>
  <w:num w:numId="390" w16cid:durableId="1935091665">
    <w:abstractNumId w:val="217"/>
  </w:num>
  <w:num w:numId="391" w16cid:durableId="832797121">
    <w:abstractNumId w:val="47"/>
  </w:num>
  <w:num w:numId="392" w16cid:durableId="546994314">
    <w:abstractNumId w:val="309"/>
  </w:num>
  <w:num w:numId="393" w16cid:durableId="1016805335">
    <w:abstractNumId w:val="182"/>
  </w:num>
  <w:num w:numId="394" w16cid:durableId="567958088">
    <w:abstractNumId w:val="227"/>
  </w:num>
  <w:num w:numId="395" w16cid:durableId="1816877580">
    <w:abstractNumId w:val="360"/>
  </w:num>
  <w:num w:numId="396" w16cid:durableId="1531381663">
    <w:abstractNumId w:val="190"/>
  </w:num>
  <w:num w:numId="397" w16cid:durableId="872308517">
    <w:abstractNumId w:val="328"/>
  </w:num>
  <w:num w:numId="398" w16cid:durableId="1555312656">
    <w:abstractNumId w:val="12"/>
  </w:num>
  <w:num w:numId="399" w16cid:durableId="682363300">
    <w:abstractNumId w:val="357"/>
  </w:num>
  <w:num w:numId="400" w16cid:durableId="1391150985">
    <w:abstractNumId w:val="345"/>
  </w:num>
  <w:num w:numId="401" w16cid:durableId="1804883471">
    <w:abstractNumId w:val="392"/>
  </w:num>
  <w:num w:numId="402" w16cid:durableId="1417744056">
    <w:abstractNumId w:val="58"/>
  </w:num>
  <w:num w:numId="403" w16cid:durableId="240337517">
    <w:abstractNumId w:val="82"/>
  </w:num>
  <w:num w:numId="404" w16cid:durableId="1167595734">
    <w:abstractNumId w:val="184"/>
  </w:num>
  <w:num w:numId="405" w16cid:durableId="2104522336">
    <w:abstractNumId w:val="130"/>
  </w:num>
  <w:num w:numId="406" w16cid:durableId="229464085">
    <w:abstractNumId w:val="431"/>
  </w:num>
  <w:num w:numId="407" w16cid:durableId="132218348">
    <w:abstractNumId w:val="103"/>
  </w:num>
  <w:num w:numId="408" w16cid:durableId="1461462958">
    <w:abstractNumId w:val="20"/>
  </w:num>
  <w:num w:numId="409" w16cid:durableId="1089614679">
    <w:abstractNumId w:val="347"/>
  </w:num>
  <w:num w:numId="410" w16cid:durableId="322316340">
    <w:abstractNumId w:val="446"/>
  </w:num>
  <w:num w:numId="411" w16cid:durableId="360057562">
    <w:abstractNumId w:val="444"/>
  </w:num>
  <w:num w:numId="412" w16cid:durableId="699360440">
    <w:abstractNumId w:val="193"/>
  </w:num>
  <w:num w:numId="413" w16cid:durableId="1955791680">
    <w:abstractNumId w:val="329"/>
  </w:num>
  <w:num w:numId="414" w16cid:durableId="1824076715">
    <w:abstractNumId w:val="393"/>
  </w:num>
  <w:num w:numId="415" w16cid:durableId="1392191155">
    <w:abstractNumId w:val="355"/>
  </w:num>
  <w:num w:numId="416" w16cid:durableId="131755210">
    <w:abstractNumId w:val="340"/>
  </w:num>
  <w:num w:numId="417" w16cid:durableId="1552955373">
    <w:abstractNumId w:val="272"/>
  </w:num>
  <w:num w:numId="418" w16cid:durableId="71700920">
    <w:abstractNumId w:val="8"/>
  </w:num>
  <w:num w:numId="419" w16cid:durableId="1220753386">
    <w:abstractNumId w:val="270"/>
  </w:num>
  <w:num w:numId="420" w16cid:durableId="190076434">
    <w:abstractNumId w:val="159"/>
  </w:num>
  <w:num w:numId="421" w16cid:durableId="1833791067">
    <w:abstractNumId w:val="324"/>
  </w:num>
  <w:num w:numId="422" w16cid:durableId="924611922">
    <w:abstractNumId w:val="134"/>
  </w:num>
  <w:num w:numId="423" w16cid:durableId="710111306">
    <w:abstractNumId w:val="145"/>
  </w:num>
  <w:num w:numId="424" w16cid:durableId="1419323519">
    <w:abstractNumId w:val="279"/>
  </w:num>
  <w:num w:numId="425" w16cid:durableId="434592996">
    <w:abstractNumId w:val="405"/>
  </w:num>
  <w:num w:numId="426" w16cid:durableId="440687622">
    <w:abstractNumId w:val="90"/>
  </w:num>
  <w:num w:numId="427" w16cid:durableId="1369187714">
    <w:abstractNumId w:val="141"/>
  </w:num>
  <w:num w:numId="428" w16cid:durableId="703988697">
    <w:abstractNumId w:val="185"/>
  </w:num>
  <w:num w:numId="429" w16cid:durableId="1995529724">
    <w:abstractNumId w:val="245"/>
  </w:num>
  <w:num w:numId="430" w16cid:durableId="976298012">
    <w:abstractNumId w:val="258"/>
  </w:num>
  <w:num w:numId="431" w16cid:durableId="1465852278">
    <w:abstractNumId w:val="154"/>
  </w:num>
  <w:num w:numId="432" w16cid:durableId="427699589">
    <w:abstractNumId w:val="27"/>
  </w:num>
  <w:num w:numId="433" w16cid:durableId="815412979">
    <w:abstractNumId w:val="254"/>
  </w:num>
  <w:num w:numId="434" w16cid:durableId="1546214469">
    <w:abstractNumId w:val="36"/>
  </w:num>
  <w:num w:numId="435" w16cid:durableId="609508412">
    <w:abstractNumId w:val="180"/>
  </w:num>
  <w:num w:numId="436" w16cid:durableId="1568688781">
    <w:abstractNumId w:val="256"/>
  </w:num>
  <w:num w:numId="437" w16cid:durableId="1208444251">
    <w:abstractNumId w:val="262"/>
  </w:num>
  <w:num w:numId="438" w16cid:durableId="852569074">
    <w:abstractNumId w:val="350"/>
  </w:num>
  <w:num w:numId="439" w16cid:durableId="685059272">
    <w:abstractNumId w:val="335"/>
  </w:num>
  <w:num w:numId="440" w16cid:durableId="939024259">
    <w:abstractNumId w:val="115"/>
  </w:num>
  <w:num w:numId="441" w16cid:durableId="1706633229">
    <w:abstractNumId w:val="111"/>
  </w:num>
  <w:num w:numId="442" w16cid:durableId="1506507703">
    <w:abstractNumId w:val="337"/>
  </w:num>
  <w:num w:numId="443" w16cid:durableId="1879079857">
    <w:abstractNumId w:val="434"/>
  </w:num>
  <w:num w:numId="444" w16cid:durableId="2096440076">
    <w:abstractNumId w:val="33"/>
  </w:num>
  <w:num w:numId="445" w16cid:durableId="1531457772">
    <w:abstractNumId w:val="285"/>
  </w:num>
  <w:num w:numId="446" w16cid:durableId="1720780361">
    <w:abstractNumId w:val="380"/>
  </w:num>
  <w:num w:numId="447" w16cid:durableId="1047997308">
    <w:abstractNumId w:val="114"/>
  </w:num>
  <w:num w:numId="448" w16cid:durableId="1679039946">
    <w:abstractNumId w:val="305"/>
  </w:num>
  <w:num w:numId="449" w16cid:durableId="204561998">
    <w:abstractNumId w:val="234"/>
  </w:num>
  <w:num w:numId="450" w16cid:durableId="727343270">
    <w:abstractNumId w:val="402"/>
  </w:num>
  <w:num w:numId="451" w16cid:durableId="2133161133">
    <w:abstractNumId w:val="412"/>
  </w:num>
  <w:num w:numId="452" w16cid:durableId="1444886101">
    <w:abstractNumId w:val="321"/>
  </w:num>
  <w:num w:numId="453" w16cid:durableId="673651710">
    <w:abstractNumId w:val="358"/>
  </w:num>
  <w:num w:numId="454" w16cid:durableId="1033844953">
    <w:abstractNumId w:val="273"/>
  </w:num>
  <w:num w:numId="455" w16cid:durableId="472018274">
    <w:abstractNumId w:val="148"/>
  </w:num>
  <w:num w:numId="456" w16cid:durableId="166212814">
    <w:abstractNumId w:val="205"/>
  </w:num>
  <w:num w:numId="457" w16cid:durableId="1325742833">
    <w:abstractNumId w:val="109"/>
  </w:num>
  <w:num w:numId="458" w16cid:durableId="1637024685">
    <w:abstractNumId w:val="310"/>
  </w:num>
  <w:num w:numId="459" w16cid:durableId="574778263">
    <w:abstractNumId w:val="288"/>
  </w:num>
  <w:num w:numId="460" w16cid:durableId="1466003821">
    <w:abstractNumId w:val="224"/>
  </w:num>
  <w:numIdMacAtCleanup w:val="4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C2"/>
    <w:rsid w:val="000002C6"/>
    <w:rsid w:val="00000701"/>
    <w:rsid w:val="00001ECF"/>
    <w:rsid w:val="000033FB"/>
    <w:rsid w:val="0000384C"/>
    <w:rsid w:val="000042B8"/>
    <w:rsid w:val="00004346"/>
    <w:rsid w:val="00004B1F"/>
    <w:rsid w:val="000055C7"/>
    <w:rsid w:val="000055FD"/>
    <w:rsid w:val="00006121"/>
    <w:rsid w:val="00007A4F"/>
    <w:rsid w:val="00010BB0"/>
    <w:rsid w:val="00010BB4"/>
    <w:rsid w:val="00011146"/>
    <w:rsid w:val="000112B8"/>
    <w:rsid w:val="00011588"/>
    <w:rsid w:val="000117E6"/>
    <w:rsid w:val="00012793"/>
    <w:rsid w:val="000132AF"/>
    <w:rsid w:val="00015263"/>
    <w:rsid w:val="00015809"/>
    <w:rsid w:val="0001631C"/>
    <w:rsid w:val="00017FEC"/>
    <w:rsid w:val="00020509"/>
    <w:rsid w:val="000211CF"/>
    <w:rsid w:val="00022798"/>
    <w:rsid w:val="000237D5"/>
    <w:rsid w:val="000238C7"/>
    <w:rsid w:val="00023942"/>
    <w:rsid w:val="00023D93"/>
    <w:rsid w:val="0002521C"/>
    <w:rsid w:val="000269AD"/>
    <w:rsid w:val="00026CBA"/>
    <w:rsid w:val="0002784D"/>
    <w:rsid w:val="00027949"/>
    <w:rsid w:val="00027EE0"/>
    <w:rsid w:val="00027FE9"/>
    <w:rsid w:val="00030A47"/>
    <w:rsid w:val="000319A3"/>
    <w:rsid w:val="00031BC2"/>
    <w:rsid w:val="00031CD9"/>
    <w:rsid w:val="00032494"/>
    <w:rsid w:val="0003254C"/>
    <w:rsid w:val="000328DC"/>
    <w:rsid w:val="000331EB"/>
    <w:rsid w:val="00033289"/>
    <w:rsid w:val="00033353"/>
    <w:rsid w:val="00033DAD"/>
    <w:rsid w:val="00034BDB"/>
    <w:rsid w:val="00034C0C"/>
    <w:rsid w:val="00035AE6"/>
    <w:rsid w:val="0003701B"/>
    <w:rsid w:val="00037254"/>
    <w:rsid w:val="00037E4E"/>
    <w:rsid w:val="00040558"/>
    <w:rsid w:val="00040CBD"/>
    <w:rsid w:val="00041598"/>
    <w:rsid w:val="0004282F"/>
    <w:rsid w:val="00042EC2"/>
    <w:rsid w:val="000452ED"/>
    <w:rsid w:val="000453BC"/>
    <w:rsid w:val="000455DE"/>
    <w:rsid w:val="00047188"/>
    <w:rsid w:val="0005000F"/>
    <w:rsid w:val="00050102"/>
    <w:rsid w:val="000508AA"/>
    <w:rsid w:val="00051126"/>
    <w:rsid w:val="00051169"/>
    <w:rsid w:val="000519B6"/>
    <w:rsid w:val="00052C17"/>
    <w:rsid w:val="00053161"/>
    <w:rsid w:val="000540FA"/>
    <w:rsid w:val="000542FA"/>
    <w:rsid w:val="00054AF7"/>
    <w:rsid w:val="00054B73"/>
    <w:rsid w:val="00056BE5"/>
    <w:rsid w:val="00056CDE"/>
    <w:rsid w:val="00057022"/>
    <w:rsid w:val="0005737B"/>
    <w:rsid w:val="00057FE1"/>
    <w:rsid w:val="0006093D"/>
    <w:rsid w:val="00060BE6"/>
    <w:rsid w:val="0006154C"/>
    <w:rsid w:val="000624CA"/>
    <w:rsid w:val="000626C5"/>
    <w:rsid w:val="0006277E"/>
    <w:rsid w:val="00062D8D"/>
    <w:rsid w:val="00062EDD"/>
    <w:rsid w:val="00062F0B"/>
    <w:rsid w:val="0006315E"/>
    <w:rsid w:val="00065367"/>
    <w:rsid w:val="0006547E"/>
    <w:rsid w:val="00071EF8"/>
    <w:rsid w:val="00072005"/>
    <w:rsid w:val="00072210"/>
    <w:rsid w:val="00072CB7"/>
    <w:rsid w:val="000735D2"/>
    <w:rsid w:val="00074701"/>
    <w:rsid w:val="00075756"/>
    <w:rsid w:val="000763B2"/>
    <w:rsid w:val="00076942"/>
    <w:rsid w:val="00080107"/>
    <w:rsid w:val="0008085E"/>
    <w:rsid w:val="0008099F"/>
    <w:rsid w:val="000818FE"/>
    <w:rsid w:val="0008201B"/>
    <w:rsid w:val="00083192"/>
    <w:rsid w:val="000833B9"/>
    <w:rsid w:val="000834AB"/>
    <w:rsid w:val="00083A10"/>
    <w:rsid w:val="00083CB2"/>
    <w:rsid w:val="00084F72"/>
    <w:rsid w:val="00085403"/>
    <w:rsid w:val="00085E9A"/>
    <w:rsid w:val="00087E32"/>
    <w:rsid w:val="000901A7"/>
    <w:rsid w:val="00090996"/>
    <w:rsid w:val="00090DF2"/>
    <w:rsid w:val="0009156D"/>
    <w:rsid w:val="000928B7"/>
    <w:rsid w:val="00092F48"/>
    <w:rsid w:val="00093222"/>
    <w:rsid w:val="00094297"/>
    <w:rsid w:val="000947FB"/>
    <w:rsid w:val="00094E49"/>
    <w:rsid w:val="000950B2"/>
    <w:rsid w:val="00095AFE"/>
    <w:rsid w:val="0009635B"/>
    <w:rsid w:val="0009639C"/>
    <w:rsid w:val="00097A83"/>
    <w:rsid w:val="000A0594"/>
    <w:rsid w:val="000A0665"/>
    <w:rsid w:val="000A087B"/>
    <w:rsid w:val="000A0A5A"/>
    <w:rsid w:val="000A0AF3"/>
    <w:rsid w:val="000A0D59"/>
    <w:rsid w:val="000A124A"/>
    <w:rsid w:val="000A128C"/>
    <w:rsid w:val="000A154B"/>
    <w:rsid w:val="000A1A3F"/>
    <w:rsid w:val="000A1CA6"/>
    <w:rsid w:val="000A33D3"/>
    <w:rsid w:val="000A341E"/>
    <w:rsid w:val="000A4D60"/>
    <w:rsid w:val="000A4D71"/>
    <w:rsid w:val="000A51A2"/>
    <w:rsid w:val="000A55AD"/>
    <w:rsid w:val="000A561F"/>
    <w:rsid w:val="000A598E"/>
    <w:rsid w:val="000A5A06"/>
    <w:rsid w:val="000A6C91"/>
    <w:rsid w:val="000B018F"/>
    <w:rsid w:val="000B1B29"/>
    <w:rsid w:val="000B1D68"/>
    <w:rsid w:val="000B2141"/>
    <w:rsid w:val="000B3690"/>
    <w:rsid w:val="000B3CC8"/>
    <w:rsid w:val="000B402E"/>
    <w:rsid w:val="000B46B6"/>
    <w:rsid w:val="000B4D01"/>
    <w:rsid w:val="000B4D0E"/>
    <w:rsid w:val="000B57F5"/>
    <w:rsid w:val="000B5BFD"/>
    <w:rsid w:val="000B5EE9"/>
    <w:rsid w:val="000B6B1C"/>
    <w:rsid w:val="000B6F4E"/>
    <w:rsid w:val="000B7031"/>
    <w:rsid w:val="000B7699"/>
    <w:rsid w:val="000B7D1D"/>
    <w:rsid w:val="000C04F7"/>
    <w:rsid w:val="000C0A2C"/>
    <w:rsid w:val="000C0C74"/>
    <w:rsid w:val="000C10D1"/>
    <w:rsid w:val="000C2D18"/>
    <w:rsid w:val="000C2E44"/>
    <w:rsid w:val="000C3343"/>
    <w:rsid w:val="000C3367"/>
    <w:rsid w:val="000C4121"/>
    <w:rsid w:val="000C4405"/>
    <w:rsid w:val="000C5A97"/>
    <w:rsid w:val="000C5EA1"/>
    <w:rsid w:val="000C5EC1"/>
    <w:rsid w:val="000C670C"/>
    <w:rsid w:val="000C6FF1"/>
    <w:rsid w:val="000C7877"/>
    <w:rsid w:val="000C7955"/>
    <w:rsid w:val="000D02A1"/>
    <w:rsid w:val="000D0834"/>
    <w:rsid w:val="000D0B87"/>
    <w:rsid w:val="000D0B99"/>
    <w:rsid w:val="000D14D6"/>
    <w:rsid w:val="000D1CE0"/>
    <w:rsid w:val="000D29C3"/>
    <w:rsid w:val="000D2B22"/>
    <w:rsid w:val="000D311D"/>
    <w:rsid w:val="000D318F"/>
    <w:rsid w:val="000D32C1"/>
    <w:rsid w:val="000D38EA"/>
    <w:rsid w:val="000D6B67"/>
    <w:rsid w:val="000D7C5A"/>
    <w:rsid w:val="000E249D"/>
    <w:rsid w:val="000E2877"/>
    <w:rsid w:val="000E2D66"/>
    <w:rsid w:val="000E336D"/>
    <w:rsid w:val="000E356D"/>
    <w:rsid w:val="000E3D71"/>
    <w:rsid w:val="000E3FFF"/>
    <w:rsid w:val="000E4099"/>
    <w:rsid w:val="000E5CC1"/>
    <w:rsid w:val="000E5F12"/>
    <w:rsid w:val="000E5FB1"/>
    <w:rsid w:val="000E64D8"/>
    <w:rsid w:val="000E6AFD"/>
    <w:rsid w:val="000E7A6A"/>
    <w:rsid w:val="000E7D37"/>
    <w:rsid w:val="000F012A"/>
    <w:rsid w:val="000F0B37"/>
    <w:rsid w:val="000F11E0"/>
    <w:rsid w:val="000F1958"/>
    <w:rsid w:val="000F2012"/>
    <w:rsid w:val="000F20B8"/>
    <w:rsid w:val="000F262E"/>
    <w:rsid w:val="000F2CBB"/>
    <w:rsid w:val="000F2DF9"/>
    <w:rsid w:val="000F404D"/>
    <w:rsid w:val="000F41F8"/>
    <w:rsid w:val="000F5386"/>
    <w:rsid w:val="000F5601"/>
    <w:rsid w:val="000F6024"/>
    <w:rsid w:val="000F626A"/>
    <w:rsid w:val="000F6993"/>
    <w:rsid w:val="000F6B5B"/>
    <w:rsid w:val="000F7731"/>
    <w:rsid w:val="0010023A"/>
    <w:rsid w:val="00100424"/>
    <w:rsid w:val="0010089F"/>
    <w:rsid w:val="00100978"/>
    <w:rsid w:val="00100A62"/>
    <w:rsid w:val="00100AB4"/>
    <w:rsid w:val="00102141"/>
    <w:rsid w:val="00102507"/>
    <w:rsid w:val="001032BA"/>
    <w:rsid w:val="00103600"/>
    <w:rsid w:val="00103636"/>
    <w:rsid w:val="001037DB"/>
    <w:rsid w:val="00103833"/>
    <w:rsid w:val="001045BA"/>
    <w:rsid w:val="00104861"/>
    <w:rsid w:val="00104BEB"/>
    <w:rsid w:val="00105B78"/>
    <w:rsid w:val="0010630B"/>
    <w:rsid w:val="0010634C"/>
    <w:rsid w:val="00106689"/>
    <w:rsid w:val="001070D9"/>
    <w:rsid w:val="001075DE"/>
    <w:rsid w:val="001102F6"/>
    <w:rsid w:val="00110380"/>
    <w:rsid w:val="00110BC9"/>
    <w:rsid w:val="00112939"/>
    <w:rsid w:val="00112CCD"/>
    <w:rsid w:val="00114884"/>
    <w:rsid w:val="00114AB9"/>
    <w:rsid w:val="001153E8"/>
    <w:rsid w:val="001155D4"/>
    <w:rsid w:val="00115F47"/>
    <w:rsid w:val="0011677A"/>
    <w:rsid w:val="00116F75"/>
    <w:rsid w:val="00117149"/>
    <w:rsid w:val="001172FC"/>
    <w:rsid w:val="00117D76"/>
    <w:rsid w:val="00122960"/>
    <w:rsid w:val="00123940"/>
    <w:rsid w:val="0012462A"/>
    <w:rsid w:val="0012464C"/>
    <w:rsid w:val="00124BD9"/>
    <w:rsid w:val="00124EC8"/>
    <w:rsid w:val="00125DF1"/>
    <w:rsid w:val="001263F0"/>
    <w:rsid w:val="0012695E"/>
    <w:rsid w:val="00126E55"/>
    <w:rsid w:val="001309DE"/>
    <w:rsid w:val="00131B13"/>
    <w:rsid w:val="0013304D"/>
    <w:rsid w:val="00134410"/>
    <w:rsid w:val="00134C6F"/>
    <w:rsid w:val="00134F3D"/>
    <w:rsid w:val="00135207"/>
    <w:rsid w:val="001352D0"/>
    <w:rsid w:val="00135510"/>
    <w:rsid w:val="001355FD"/>
    <w:rsid w:val="00135D95"/>
    <w:rsid w:val="001364F6"/>
    <w:rsid w:val="00136588"/>
    <w:rsid w:val="001401BD"/>
    <w:rsid w:val="00141244"/>
    <w:rsid w:val="00141528"/>
    <w:rsid w:val="00141658"/>
    <w:rsid w:val="00141BEF"/>
    <w:rsid w:val="00141CB0"/>
    <w:rsid w:val="00141F02"/>
    <w:rsid w:val="001426D7"/>
    <w:rsid w:val="00143A41"/>
    <w:rsid w:val="00144715"/>
    <w:rsid w:val="001448BF"/>
    <w:rsid w:val="001449C5"/>
    <w:rsid w:val="00144C08"/>
    <w:rsid w:val="00146FBB"/>
    <w:rsid w:val="00147625"/>
    <w:rsid w:val="00147DC8"/>
    <w:rsid w:val="00151085"/>
    <w:rsid w:val="00151811"/>
    <w:rsid w:val="00151A7A"/>
    <w:rsid w:val="00151BBA"/>
    <w:rsid w:val="00152886"/>
    <w:rsid w:val="00152998"/>
    <w:rsid w:val="00152C65"/>
    <w:rsid w:val="00152C7B"/>
    <w:rsid w:val="00154575"/>
    <w:rsid w:val="001547E5"/>
    <w:rsid w:val="0015496E"/>
    <w:rsid w:val="00154D7A"/>
    <w:rsid w:val="00156385"/>
    <w:rsid w:val="00156679"/>
    <w:rsid w:val="00157DB0"/>
    <w:rsid w:val="001606A1"/>
    <w:rsid w:val="00161E4A"/>
    <w:rsid w:val="001621BE"/>
    <w:rsid w:val="00162F08"/>
    <w:rsid w:val="00162FF0"/>
    <w:rsid w:val="0016316F"/>
    <w:rsid w:val="00163BA8"/>
    <w:rsid w:val="001647EB"/>
    <w:rsid w:val="00164810"/>
    <w:rsid w:val="00165189"/>
    <w:rsid w:val="00165E90"/>
    <w:rsid w:val="00166686"/>
    <w:rsid w:val="001676F6"/>
    <w:rsid w:val="001678CE"/>
    <w:rsid w:val="00167C46"/>
    <w:rsid w:val="0017055D"/>
    <w:rsid w:val="001711A3"/>
    <w:rsid w:val="001716C8"/>
    <w:rsid w:val="00172C6E"/>
    <w:rsid w:val="00172EE6"/>
    <w:rsid w:val="00172EF7"/>
    <w:rsid w:val="00173B46"/>
    <w:rsid w:val="0017407A"/>
    <w:rsid w:val="00174BA1"/>
    <w:rsid w:val="00175F0C"/>
    <w:rsid w:val="00176150"/>
    <w:rsid w:val="001776F9"/>
    <w:rsid w:val="0018037A"/>
    <w:rsid w:val="001805AE"/>
    <w:rsid w:val="001807B7"/>
    <w:rsid w:val="001808BF"/>
    <w:rsid w:val="00180C2E"/>
    <w:rsid w:val="00180CE3"/>
    <w:rsid w:val="00180DA5"/>
    <w:rsid w:val="001818F5"/>
    <w:rsid w:val="00181D90"/>
    <w:rsid w:val="0018259F"/>
    <w:rsid w:val="00183962"/>
    <w:rsid w:val="001843C4"/>
    <w:rsid w:val="00184763"/>
    <w:rsid w:val="00184781"/>
    <w:rsid w:val="001862D0"/>
    <w:rsid w:val="00186503"/>
    <w:rsid w:val="00186C37"/>
    <w:rsid w:val="00187A92"/>
    <w:rsid w:val="00187BC6"/>
    <w:rsid w:val="00190F4D"/>
    <w:rsid w:val="00191844"/>
    <w:rsid w:val="00192080"/>
    <w:rsid w:val="00192B7B"/>
    <w:rsid w:val="0019353C"/>
    <w:rsid w:val="00193D15"/>
    <w:rsid w:val="001947EE"/>
    <w:rsid w:val="00194893"/>
    <w:rsid w:val="001958F7"/>
    <w:rsid w:val="0019613D"/>
    <w:rsid w:val="0019683B"/>
    <w:rsid w:val="00196997"/>
    <w:rsid w:val="00197760"/>
    <w:rsid w:val="001977F0"/>
    <w:rsid w:val="001A040F"/>
    <w:rsid w:val="001A0B98"/>
    <w:rsid w:val="001A1B84"/>
    <w:rsid w:val="001A20E5"/>
    <w:rsid w:val="001A33F9"/>
    <w:rsid w:val="001A3FD1"/>
    <w:rsid w:val="001A4CD5"/>
    <w:rsid w:val="001A574F"/>
    <w:rsid w:val="001A5B47"/>
    <w:rsid w:val="001A5EBC"/>
    <w:rsid w:val="001A6C52"/>
    <w:rsid w:val="001A6EFB"/>
    <w:rsid w:val="001A7D08"/>
    <w:rsid w:val="001A7F63"/>
    <w:rsid w:val="001B0100"/>
    <w:rsid w:val="001B053F"/>
    <w:rsid w:val="001B0544"/>
    <w:rsid w:val="001B08AC"/>
    <w:rsid w:val="001B0954"/>
    <w:rsid w:val="001B1FF3"/>
    <w:rsid w:val="001B209F"/>
    <w:rsid w:val="001B286C"/>
    <w:rsid w:val="001B50B2"/>
    <w:rsid w:val="001B5317"/>
    <w:rsid w:val="001B57A7"/>
    <w:rsid w:val="001B74B2"/>
    <w:rsid w:val="001C0C02"/>
    <w:rsid w:val="001C1205"/>
    <w:rsid w:val="001C171B"/>
    <w:rsid w:val="001C28F6"/>
    <w:rsid w:val="001C2A61"/>
    <w:rsid w:val="001C319F"/>
    <w:rsid w:val="001C34DC"/>
    <w:rsid w:val="001C5858"/>
    <w:rsid w:val="001C674A"/>
    <w:rsid w:val="001C6858"/>
    <w:rsid w:val="001C699C"/>
    <w:rsid w:val="001C74F4"/>
    <w:rsid w:val="001D0C22"/>
    <w:rsid w:val="001D134A"/>
    <w:rsid w:val="001D1494"/>
    <w:rsid w:val="001D1814"/>
    <w:rsid w:val="001D1821"/>
    <w:rsid w:val="001D1C1B"/>
    <w:rsid w:val="001D2DA1"/>
    <w:rsid w:val="001D2EF8"/>
    <w:rsid w:val="001D3E01"/>
    <w:rsid w:val="001D5EE9"/>
    <w:rsid w:val="001D616B"/>
    <w:rsid w:val="001D631D"/>
    <w:rsid w:val="001D65EE"/>
    <w:rsid w:val="001D7C9F"/>
    <w:rsid w:val="001E1647"/>
    <w:rsid w:val="001E16E3"/>
    <w:rsid w:val="001E1A02"/>
    <w:rsid w:val="001E328C"/>
    <w:rsid w:val="001E39D5"/>
    <w:rsid w:val="001E40F9"/>
    <w:rsid w:val="001E4B70"/>
    <w:rsid w:val="001E70A5"/>
    <w:rsid w:val="001F03B3"/>
    <w:rsid w:val="001F0C05"/>
    <w:rsid w:val="001F0C54"/>
    <w:rsid w:val="001F0DF4"/>
    <w:rsid w:val="001F1807"/>
    <w:rsid w:val="001F1B68"/>
    <w:rsid w:val="001F2360"/>
    <w:rsid w:val="001F2BA0"/>
    <w:rsid w:val="001F2C26"/>
    <w:rsid w:val="001F379C"/>
    <w:rsid w:val="001F3894"/>
    <w:rsid w:val="001F3975"/>
    <w:rsid w:val="001F499E"/>
    <w:rsid w:val="001F4E79"/>
    <w:rsid w:val="001F4F85"/>
    <w:rsid w:val="001F512E"/>
    <w:rsid w:val="001F595E"/>
    <w:rsid w:val="001F642F"/>
    <w:rsid w:val="001F6A65"/>
    <w:rsid w:val="001F6C48"/>
    <w:rsid w:val="001F77C4"/>
    <w:rsid w:val="001F7C84"/>
    <w:rsid w:val="00200143"/>
    <w:rsid w:val="0020019F"/>
    <w:rsid w:val="0020030D"/>
    <w:rsid w:val="002004C5"/>
    <w:rsid w:val="0020059E"/>
    <w:rsid w:val="002012B2"/>
    <w:rsid w:val="0020160D"/>
    <w:rsid w:val="00201CF0"/>
    <w:rsid w:val="002022EC"/>
    <w:rsid w:val="00202713"/>
    <w:rsid w:val="00202AA7"/>
    <w:rsid w:val="002040FF"/>
    <w:rsid w:val="00205040"/>
    <w:rsid w:val="00205E99"/>
    <w:rsid w:val="0020608B"/>
    <w:rsid w:val="00206BF4"/>
    <w:rsid w:val="00206D77"/>
    <w:rsid w:val="00206E5A"/>
    <w:rsid w:val="00207314"/>
    <w:rsid w:val="002100AC"/>
    <w:rsid w:val="0021015A"/>
    <w:rsid w:val="002105E8"/>
    <w:rsid w:val="00211B54"/>
    <w:rsid w:val="00211E3F"/>
    <w:rsid w:val="0021273A"/>
    <w:rsid w:val="00212747"/>
    <w:rsid w:val="00212B31"/>
    <w:rsid w:val="00213C70"/>
    <w:rsid w:val="00214698"/>
    <w:rsid w:val="00214A6F"/>
    <w:rsid w:val="00214B9C"/>
    <w:rsid w:val="00214C69"/>
    <w:rsid w:val="00215A6E"/>
    <w:rsid w:val="00215ED7"/>
    <w:rsid w:val="00216DD4"/>
    <w:rsid w:val="00217002"/>
    <w:rsid w:val="00217095"/>
    <w:rsid w:val="00217DE5"/>
    <w:rsid w:val="00220411"/>
    <w:rsid w:val="002204A3"/>
    <w:rsid w:val="00220AC8"/>
    <w:rsid w:val="00222240"/>
    <w:rsid w:val="00223FFF"/>
    <w:rsid w:val="0022536C"/>
    <w:rsid w:val="002253C7"/>
    <w:rsid w:val="00225FA4"/>
    <w:rsid w:val="0022791F"/>
    <w:rsid w:val="00230A38"/>
    <w:rsid w:val="00230E61"/>
    <w:rsid w:val="00231734"/>
    <w:rsid w:val="00231B79"/>
    <w:rsid w:val="00232F9D"/>
    <w:rsid w:val="0023450F"/>
    <w:rsid w:val="00234544"/>
    <w:rsid w:val="00234D43"/>
    <w:rsid w:val="0023563C"/>
    <w:rsid w:val="0023589A"/>
    <w:rsid w:val="002360C4"/>
    <w:rsid w:val="00236261"/>
    <w:rsid w:val="00236D5B"/>
    <w:rsid w:val="002375BD"/>
    <w:rsid w:val="002377D4"/>
    <w:rsid w:val="00237CBA"/>
    <w:rsid w:val="002403C7"/>
    <w:rsid w:val="00240F6C"/>
    <w:rsid w:val="002416AD"/>
    <w:rsid w:val="00241FBB"/>
    <w:rsid w:val="002423AE"/>
    <w:rsid w:val="002423C1"/>
    <w:rsid w:val="002425C2"/>
    <w:rsid w:val="002437D1"/>
    <w:rsid w:val="0024432F"/>
    <w:rsid w:val="0024487B"/>
    <w:rsid w:val="002456A4"/>
    <w:rsid w:val="0024611D"/>
    <w:rsid w:val="002473F2"/>
    <w:rsid w:val="002502EB"/>
    <w:rsid w:val="00250A03"/>
    <w:rsid w:val="00250D8F"/>
    <w:rsid w:val="00251099"/>
    <w:rsid w:val="002514EB"/>
    <w:rsid w:val="00251A18"/>
    <w:rsid w:val="002521CB"/>
    <w:rsid w:val="00253173"/>
    <w:rsid w:val="002545EA"/>
    <w:rsid w:val="00254799"/>
    <w:rsid w:val="002556B0"/>
    <w:rsid w:val="00255E31"/>
    <w:rsid w:val="0025670A"/>
    <w:rsid w:val="00256F48"/>
    <w:rsid w:val="00256F7F"/>
    <w:rsid w:val="002571C3"/>
    <w:rsid w:val="00257DD9"/>
    <w:rsid w:val="00260397"/>
    <w:rsid w:val="002603F3"/>
    <w:rsid w:val="00261322"/>
    <w:rsid w:val="0026171A"/>
    <w:rsid w:val="00261FFF"/>
    <w:rsid w:val="0026289C"/>
    <w:rsid w:val="00262D38"/>
    <w:rsid w:val="0026311A"/>
    <w:rsid w:val="00263B0F"/>
    <w:rsid w:val="002645A1"/>
    <w:rsid w:val="0026558C"/>
    <w:rsid w:val="002656E9"/>
    <w:rsid w:val="00265719"/>
    <w:rsid w:val="00266060"/>
    <w:rsid w:val="0026614C"/>
    <w:rsid w:val="00266B85"/>
    <w:rsid w:val="00266BE6"/>
    <w:rsid w:val="00267772"/>
    <w:rsid w:val="00267F92"/>
    <w:rsid w:val="00270201"/>
    <w:rsid w:val="00270232"/>
    <w:rsid w:val="002718A7"/>
    <w:rsid w:val="00271B0E"/>
    <w:rsid w:val="00271D2E"/>
    <w:rsid w:val="00272FB3"/>
    <w:rsid w:val="00273303"/>
    <w:rsid w:val="0027333B"/>
    <w:rsid w:val="0027334C"/>
    <w:rsid w:val="00273B7D"/>
    <w:rsid w:val="00273C7F"/>
    <w:rsid w:val="00275309"/>
    <w:rsid w:val="00275B0C"/>
    <w:rsid w:val="00275C38"/>
    <w:rsid w:val="00275FE0"/>
    <w:rsid w:val="002760A2"/>
    <w:rsid w:val="00277828"/>
    <w:rsid w:val="00280900"/>
    <w:rsid w:val="00281F58"/>
    <w:rsid w:val="002821EC"/>
    <w:rsid w:val="002827CB"/>
    <w:rsid w:val="002829B4"/>
    <w:rsid w:val="00283197"/>
    <w:rsid w:val="0028354D"/>
    <w:rsid w:val="00284752"/>
    <w:rsid w:val="0028490D"/>
    <w:rsid w:val="00284995"/>
    <w:rsid w:val="0028568E"/>
    <w:rsid w:val="002869A4"/>
    <w:rsid w:val="00287000"/>
    <w:rsid w:val="0028728E"/>
    <w:rsid w:val="00287744"/>
    <w:rsid w:val="002877CC"/>
    <w:rsid w:val="00287A19"/>
    <w:rsid w:val="00287C98"/>
    <w:rsid w:val="002918E4"/>
    <w:rsid w:val="00291A6F"/>
    <w:rsid w:val="00291DAB"/>
    <w:rsid w:val="0029230B"/>
    <w:rsid w:val="002925DF"/>
    <w:rsid w:val="00292A9E"/>
    <w:rsid w:val="00292F13"/>
    <w:rsid w:val="00293ABE"/>
    <w:rsid w:val="002940A2"/>
    <w:rsid w:val="00294734"/>
    <w:rsid w:val="00294A56"/>
    <w:rsid w:val="00294AF3"/>
    <w:rsid w:val="002951ED"/>
    <w:rsid w:val="00295376"/>
    <w:rsid w:val="00295387"/>
    <w:rsid w:val="00295DE0"/>
    <w:rsid w:val="00296A00"/>
    <w:rsid w:val="00296BA4"/>
    <w:rsid w:val="002970EB"/>
    <w:rsid w:val="002A06C1"/>
    <w:rsid w:val="002A0D73"/>
    <w:rsid w:val="002A0EE9"/>
    <w:rsid w:val="002A112C"/>
    <w:rsid w:val="002A17EE"/>
    <w:rsid w:val="002A26C9"/>
    <w:rsid w:val="002A46FB"/>
    <w:rsid w:val="002A4BB7"/>
    <w:rsid w:val="002A4DDB"/>
    <w:rsid w:val="002A5035"/>
    <w:rsid w:val="002A547E"/>
    <w:rsid w:val="002A5CD8"/>
    <w:rsid w:val="002A7123"/>
    <w:rsid w:val="002A714D"/>
    <w:rsid w:val="002A7747"/>
    <w:rsid w:val="002A7F47"/>
    <w:rsid w:val="002B099D"/>
    <w:rsid w:val="002B0CCC"/>
    <w:rsid w:val="002B0CF1"/>
    <w:rsid w:val="002B1359"/>
    <w:rsid w:val="002B1615"/>
    <w:rsid w:val="002B2351"/>
    <w:rsid w:val="002B244F"/>
    <w:rsid w:val="002B2E45"/>
    <w:rsid w:val="002B2F3D"/>
    <w:rsid w:val="002B34EC"/>
    <w:rsid w:val="002B3567"/>
    <w:rsid w:val="002B4236"/>
    <w:rsid w:val="002B5D7A"/>
    <w:rsid w:val="002B6877"/>
    <w:rsid w:val="002B68D1"/>
    <w:rsid w:val="002B7C84"/>
    <w:rsid w:val="002B7EA7"/>
    <w:rsid w:val="002C0AF0"/>
    <w:rsid w:val="002C0CB9"/>
    <w:rsid w:val="002C0EAB"/>
    <w:rsid w:val="002C1035"/>
    <w:rsid w:val="002C15F6"/>
    <w:rsid w:val="002C2711"/>
    <w:rsid w:val="002C3596"/>
    <w:rsid w:val="002C3B89"/>
    <w:rsid w:val="002C4266"/>
    <w:rsid w:val="002C45B6"/>
    <w:rsid w:val="002C45DC"/>
    <w:rsid w:val="002C51BE"/>
    <w:rsid w:val="002C5635"/>
    <w:rsid w:val="002C5C98"/>
    <w:rsid w:val="002C5EBE"/>
    <w:rsid w:val="002C6571"/>
    <w:rsid w:val="002C660D"/>
    <w:rsid w:val="002C70B8"/>
    <w:rsid w:val="002D062A"/>
    <w:rsid w:val="002D0EC4"/>
    <w:rsid w:val="002D1645"/>
    <w:rsid w:val="002D5CEB"/>
    <w:rsid w:val="002D64B2"/>
    <w:rsid w:val="002D64D9"/>
    <w:rsid w:val="002D651F"/>
    <w:rsid w:val="002D6CF7"/>
    <w:rsid w:val="002D6EE8"/>
    <w:rsid w:val="002D71A3"/>
    <w:rsid w:val="002D72F9"/>
    <w:rsid w:val="002D74A3"/>
    <w:rsid w:val="002D76BF"/>
    <w:rsid w:val="002E03E5"/>
    <w:rsid w:val="002E0EB2"/>
    <w:rsid w:val="002E11E7"/>
    <w:rsid w:val="002E1AE8"/>
    <w:rsid w:val="002E1E0A"/>
    <w:rsid w:val="002E29E8"/>
    <w:rsid w:val="002E2DC8"/>
    <w:rsid w:val="002E46D2"/>
    <w:rsid w:val="002E4896"/>
    <w:rsid w:val="002E4E84"/>
    <w:rsid w:val="002E625E"/>
    <w:rsid w:val="002E72A7"/>
    <w:rsid w:val="002F054E"/>
    <w:rsid w:val="002F0B12"/>
    <w:rsid w:val="002F2B59"/>
    <w:rsid w:val="002F317A"/>
    <w:rsid w:val="002F5559"/>
    <w:rsid w:val="002F5B28"/>
    <w:rsid w:val="002F5D3D"/>
    <w:rsid w:val="002F61E0"/>
    <w:rsid w:val="002F6292"/>
    <w:rsid w:val="002F7AE1"/>
    <w:rsid w:val="003011B0"/>
    <w:rsid w:val="003022B2"/>
    <w:rsid w:val="00302FEA"/>
    <w:rsid w:val="003030E0"/>
    <w:rsid w:val="00303972"/>
    <w:rsid w:val="00303E81"/>
    <w:rsid w:val="00304010"/>
    <w:rsid w:val="00304287"/>
    <w:rsid w:val="00304663"/>
    <w:rsid w:val="003049DF"/>
    <w:rsid w:val="0030509F"/>
    <w:rsid w:val="003059F9"/>
    <w:rsid w:val="00305F5D"/>
    <w:rsid w:val="003071C1"/>
    <w:rsid w:val="00310D32"/>
    <w:rsid w:val="003115DF"/>
    <w:rsid w:val="0031178E"/>
    <w:rsid w:val="00311A33"/>
    <w:rsid w:val="00312F33"/>
    <w:rsid w:val="00313E54"/>
    <w:rsid w:val="00314ADD"/>
    <w:rsid w:val="00314B94"/>
    <w:rsid w:val="00315BE1"/>
    <w:rsid w:val="0031692F"/>
    <w:rsid w:val="00317420"/>
    <w:rsid w:val="00317596"/>
    <w:rsid w:val="003204E3"/>
    <w:rsid w:val="0032134C"/>
    <w:rsid w:val="00321CE9"/>
    <w:rsid w:val="00322555"/>
    <w:rsid w:val="00322B5F"/>
    <w:rsid w:val="00322FF5"/>
    <w:rsid w:val="003232B8"/>
    <w:rsid w:val="00323850"/>
    <w:rsid w:val="00323D45"/>
    <w:rsid w:val="00324EA0"/>
    <w:rsid w:val="00324FD3"/>
    <w:rsid w:val="00325179"/>
    <w:rsid w:val="00325494"/>
    <w:rsid w:val="00326B1B"/>
    <w:rsid w:val="00326B3E"/>
    <w:rsid w:val="00326C6C"/>
    <w:rsid w:val="00326E78"/>
    <w:rsid w:val="00327EF2"/>
    <w:rsid w:val="00330463"/>
    <w:rsid w:val="00330D8D"/>
    <w:rsid w:val="003310DA"/>
    <w:rsid w:val="0033113C"/>
    <w:rsid w:val="00331D17"/>
    <w:rsid w:val="003323C9"/>
    <w:rsid w:val="003327D3"/>
    <w:rsid w:val="00332FBD"/>
    <w:rsid w:val="003338AA"/>
    <w:rsid w:val="00333C8F"/>
    <w:rsid w:val="0033420B"/>
    <w:rsid w:val="003343B4"/>
    <w:rsid w:val="00334AA8"/>
    <w:rsid w:val="00334D4D"/>
    <w:rsid w:val="0033526D"/>
    <w:rsid w:val="003352DD"/>
    <w:rsid w:val="00336554"/>
    <w:rsid w:val="00336723"/>
    <w:rsid w:val="003368C2"/>
    <w:rsid w:val="0033782A"/>
    <w:rsid w:val="00337D12"/>
    <w:rsid w:val="003406B8"/>
    <w:rsid w:val="00340E33"/>
    <w:rsid w:val="0034112B"/>
    <w:rsid w:val="0034197D"/>
    <w:rsid w:val="00341BDA"/>
    <w:rsid w:val="003420C7"/>
    <w:rsid w:val="003423E7"/>
    <w:rsid w:val="00343144"/>
    <w:rsid w:val="00343580"/>
    <w:rsid w:val="003452B5"/>
    <w:rsid w:val="00345B51"/>
    <w:rsid w:val="003460A1"/>
    <w:rsid w:val="0034633C"/>
    <w:rsid w:val="003464F4"/>
    <w:rsid w:val="003466ED"/>
    <w:rsid w:val="00346FA0"/>
    <w:rsid w:val="0034715B"/>
    <w:rsid w:val="0034749B"/>
    <w:rsid w:val="00347DC5"/>
    <w:rsid w:val="00350B46"/>
    <w:rsid w:val="003514D1"/>
    <w:rsid w:val="0035185B"/>
    <w:rsid w:val="003523A5"/>
    <w:rsid w:val="00352862"/>
    <w:rsid w:val="00352C1E"/>
    <w:rsid w:val="0035385C"/>
    <w:rsid w:val="0035538B"/>
    <w:rsid w:val="003566F1"/>
    <w:rsid w:val="00357467"/>
    <w:rsid w:val="003574B5"/>
    <w:rsid w:val="0035771F"/>
    <w:rsid w:val="00357A4E"/>
    <w:rsid w:val="0036065C"/>
    <w:rsid w:val="00360A42"/>
    <w:rsid w:val="003618CC"/>
    <w:rsid w:val="00362842"/>
    <w:rsid w:val="0036343B"/>
    <w:rsid w:val="003638F3"/>
    <w:rsid w:val="003638FF"/>
    <w:rsid w:val="003644FB"/>
    <w:rsid w:val="003652B3"/>
    <w:rsid w:val="003652D2"/>
    <w:rsid w:val="003668A3"/>
    <w:rsid w:val="00366AFE"/>
    <w:rsid w:val="00366FC3"/>
    <w:rsid w:val="0036700F"/>
    <w:rsid w:val="0036770C"/>
    <w:rsid w:val="00367A43"/>
    <w:rsid w:val="0037054F"/>
    <w:rsid w:val="0037132B"/>
    <w:rsid w:val="00371428"/>
    <w:rsid w:val="0037148B"/>
    <w:rsid w:val="0037174E"/>
    <w:rsid w:val="00371B2F"/>
    <w:rsid w:val="00371D2C"/>
    <w:rsid w:val="00372EEF"/>
    <w:rsid w:val="00373208"/>
    <w:rsid w:val="00373A2B"/>
    <w:rsid w:val="00373EDB"/>
    <w:rsid w:val="003741C9"/>
    <w:rsid w:val="00374302"/>
    <w:rsid w:val="00374E48"/>
    <w:rsid w:val="00374F9B"/>
    <w:rsid w:val="0037598F"/>
    <w:rsid w:val="00377AFC"/>
    <w:rsid w:val="003811E6"/>
    <w:rsid w:val="00383196"/>
    <w:rsid w:val="00383CE7"/>
    <w:rsid w:val="00384350"/>
    <w:rsid w:val="0038436A"/>
    <w:rsid w:val="00384D48"/>
    <w:rsid w:val="00386AB0"/>
    <w:rsid w:val="00386D5A"/>
    <w:rsid w:val="00390B6C"/>
    <w:rsid w:val="00392341"/>
    <w:rsid w:val="003935A1"/>
    <w:rsid w:val="00393B90"/>
    <w:rsid w:val="003941C7"/>
    <w:rsid w:val="0039437D"/>
    <w:rsid w:val="00395745"/>
    <w:rsid w:val="003961B4"/>
    <w:rsid w:val="003968D5"/>
    <w:rsid w:val="00396A86"/>
    <w:rsid w:val="00396FA7"/>
    <w:rsid w:val="00397321"/>
    <w:rsid w:val="003973E9"/>
    <w:rsid w:val="00397EBA"/>
    <w:rsid w:val="003A0871"/>
    <w:rsid w:val="003A17A8"/>
    <w:rsid w:val="003A1F9B"/>
    <w:rsid w:val="003A25F7"/>
    <w:rsid w:val="003A2B11"/>
    <w:rsid w:val="003A2F2F"/>
    <w:rsid w:val="003A3CF5"/>
    <w:rsid w:val="003A4D4F"/>
    <w:rsid w:val="003A4D6E"/>
    <w:rsid w:val="003A54F5"/>
    <w:rsid w:val="003A651E"/>
    <w:rsid w:val="003A674C"/>
    <w:rsid w:val="003A6A9E"/>
    <w:rsid w:val="003A7660"/>
    <w:rsid w:val="003A7B1A"/>
    <w:rsid w:val="003B0518"/>
    <w:rsid w:val="003B08F2"/>
    <w:rsid w:val="003B3080"/>
    <w:rsid w:val="003B3F63"/>
    <w:rsid w:val="003B533E"/>
    <w:rsid w:val="003B53AB"/>
    <w:rsid w:val="003B560A"/>
    <w:rsid w:val="003B7295"/>
    <w:rsid w:val="003B76DE"/>
    <w:rsid w:val="003C0163"/>
    <w:rsid w:val="003C0857"/>
    <w:rsid w:val="003C0B33"/>
    <w:rsid w:val="003C11E4"/>
    <w:rsid w:val="003C1634"/>
    <w:rsid w:val="003C1BDC"/>
    <w:rsid w:val="003C22EE"/>
    <w:rsid w:val="003C2691"/>
    <w:rsid w:val="003C2F7B"/>
    <w:rsid w:val="003C5160"/>
    <w:rsid w:val="003C5493"/>
    <w:rsid w:val="003C61E3"/>
    <w:rsid w:val="003C7951"/>
    <w:rsid w:val="003C7A21"/>
    <w:rsid w:val="003D0077"/>
    <w:rsid w:val="003D09A5"/>
    <w:rsid w:val="003D17CF"/>
    <w:rsid w:val="003D20CC"/>
    <w:rsid w:val="003D2121"/>
    <w:rsid w:val="003D25A6"/>
    <w:rsid w:val="003D26D9"/>
    <w:rsid w:val="003D276E"/>
    <w:rsid w:val="003D2ECF"/>
    <w:rsid w:val="003D364D"/>
    <w:rsid w:val="003D56DD"/>
    <w:rsid w:val="003D590F"/>
    <w:rsid w:val="003D6071"/>
    <w:rsid w:val="003D691D"/>
    <w:rsid w:val="003D7017"/>
    <w:rsid w:val="003D708B"/>
    <w:rsid w:val="003D761B"/>
    <w:rsid w:val="003D772A"/>
    <w:rsid w:val="003D77E5"/>
    <w:rsid w:val="003D7B17"/>
    <w:rsid w:val="003D7E8B"/>
    <w:rsid w:val="003E0BF0"/>
    <w:rsid w:val="003E1672"/>
    <w:rsid w:val="003E290B"/>
    <w:rsid w:val="003E2DBF"/>
    <w:rsid w:val="003E3AA3"/>
    <w:rsid w:val="003E452F"/>
    <w:rsid w:val="003E48A3"/>
    <w:rsid w:val="003E4BAC"/>
    <w:rsid w:val="003E4C43"/>
    <w:rsid w:val="003E4D6D"/>
    <w:rsid w:val="003E5264"/>
    <w:rsid w:val="003E5720"/>
    <w:rsid w:val="003E59F6"/>
    <w:rsid w:val="003E6369"/>
    <w:rsid w:val="003E63DD"/>
    <w:rsid w:val="003E64FE"/>
    <w:rsid w:val="003F1BC2"/>
    <w:rsid w:val="003F207A"/>
    <w:rsid w:val="003F2A6A"/>
    <w:rsid w:val="003F3244"/>
    <w:rsid w:val="003F327B"/>
    <w:rsid w:val="003F3A18"/>
    <w:rsid w:val="003F5C57"/>
    <w:rsid w:val="003F66D7"/>
    <w:rsid w:val="003F6CF0"/>
    <w:rsid w:val="003F777F"/>
    <w:rsid w:val="004000AD"/>
    <w:rsid w:val="00400368"/>
    <w:rsid w:val="00400C89"/>
    <w:rsid w:val="0040102E"/>
    <w:rsid w:val="004023EF"/>
    <w:rsid w:val="0040338E"/>
    <w:rsid w:val="0040365A"/>
    <w:rsid w:val="00403C91"/>
    <w:rsid w:val="00404555"/>
    <w:rsid w:val="00404C65"/>
    <w:rsid w:val="004050E8"/>
    <w:rsid w:val="00405375"/>
    <w:rsid w:val="00405D3D"/>
    <w:rsid w:val="00405E12"/>
    <w:rsid w:val="004065DA"/>
    <w:rsid w:val="00406FAC"/>
    <w:rsid w:val="004107F3"/>
    <w:rsid w:val="00411314"/>
    <w:rsid w:val="00412C2C"/>
    <w:rsid w:val="0041517F"/>
    <w:rsid w:val="004158ED"/>
    <w:rsid w:val="004173E7"/>
    <w:rsid w:val="00417AF2"/>
    <w:rsid w:val="0042023A"/>
    <w:rsid w:val="0042030C"/>
    <w:rsid w:val="00420725"/>
    <w:rsid w:val="00420CF0"/>
    <w:rsid w:val="00421397"/>
    <w:rsid w:val="004214B3"/>
    <w:rsid w:val="00421578"/>
    <w:rsid w:val="004220D1"/>
    <w:rsid w:val="00422CEB"/>
    <w:rsid w:val="00423122"/>
    <w:rsid w:val="004266B4"/>
    <w:rsid w:val="004300BB"/>
    <w:rsid w:val="0043069F"/>
    <w:rsid w:val="004310C1"/>
    <w:rsid w:val="0043136F"/>
    <w:rsid w:val="0043149F"/>
    <w:rsid w:val="00432840"/>
    <w:rsid w:val="00432D13"/>
    <w:rsid w:val="0043461C"/>
    <w:rsid w:val="004346DA"/>
    <w:rsid w:val="00434BE3"/>
    <w:rsid w:val="00434EEA"/>
    <w:rsid w:val="00435F13"/>
    <w:rsid w:val="0043639C"/>
    <w:rsid w:val="00436D55"/>
    <w:rsid w:val="00437995"/>
    <w:rsid w:val="00440A3E"/>
    <w:rsid w:val="00442816"/>
    <w:rsid w:val="00443604"/>
    <w:rsid w:val="00443709"/>
    <w:rsid w:val="00443C0E"/>
    <w:rsid w:val="00443CDF"/>
    <w:rsid w:val="00445C4C"/>
    <w:rsid w:val="00446AB7"/>
    <w:rsid w:val="00447DA1"/>
    <w:rsid w:val="00447EC1"/>
    <w:rsid w:val="00447F95"/>
    <w:rsid w:val="00450096"/>
    <w:rsid w:val="00450329"/>
    <w:rsid w:val="004507A4"/>
    <w:rsid w:val="004520D5"/>
    <w:rsid w:val="00452D82"/>
    <w:rsid w:val="00453521"/>
    <w:rsid w:val="00453BCE"/>
    <w:rsid w:val="00453E40"/>
    <w:rsid w:val="004541D6"/>
    <w:rsid w:val="0045438D"/>
    <w:rsid w:val="004552BB"/>
    <w:rsid w:val="0045646F"/>
    <w:rsid w:val="00456655"/>
    <w:rsid w:val="004568C4"/>
    <w:rsid w:val="004618FF"/>
    <w:rsid w:val="00461975"/>
    <w:rsid w:val="004619C8"/>
    <w:rsid w:val="00461D4C"/>
    <w:rsid w:val="004623B1"/>
    <w:rsid w:val="00462663"/>
    <w:rsid w:val="00462CDB"/>
    <w:rsid w:val="00462D4A"/>
    <w:rsid w:val="00462F09"/>
    <w:rsid w:val="00463208"/>
    <w:rsid w:val="004633A1"/>
    <w:rsid w:val="00463D09"/>
    <w:rsid w:val="00464901"/>
    <w:rsid w:val="00464A7C"/>
    <w:rsid w:val="00465FB6"/>
    <w:rsid w:val="00466174"/>
    <w:rsid w:val="004662B2"/>
    <w:rsid w:val="00466C78"/>
    <w:rsid w:val="00467040"/>
    <w:rsid w:val="00467370"/>
    <w:rsid w:val="00467401"/>
    <w:rsid w:val="0047090F"/>
    <w:rsid w:val="0047094C"/>
    <w:rsid w:val="00471EC4"/>
    <w:rsid w:val="004720D1"/>
    <w:rsid w:val="004742B1"/>
    <w:rsid w:val="00474682"/>
    <w:rsid w:val="00474D64"/>
    <w:rsid w:val="00474FF4"/>
    <w:rsid w:val="004758A8"/>
    <w:rsid w:val="004764BC"/>
    <w:rsid w:val="00481222"/>
    <w:rsid w:val="00481A10"/>
    <w:rsid w:val="004830F5"/>
    <w:rsid w:val="00483AC4"/>
    <w:rsid w:val="00484205"/>
    <w:rsid w:val="004850AC"/>
    <w:rsid w:val="00486D0F"/>
    <w:rsid w:val="00487532"/>
    <w:rsid w:val="00491231"/>
    <w:rsid w:val="004928AF"/>
    <w:rsid w:val="00492A2D"/>
    <w:rsid w:val="00493DB8"/>
    <w:rsid w:val="00493F37"/>
    <w:rsid w:val="0049414A"/>
    <w:rsid w:val="00494652"/>
    <w:rsid w:val="00494809"/>
    <w:rsid w:val="004964C6"/>
    <w:rsid w:val="00497F9D"/>
    <w:rsid w:val="004A012E"/>
    <w:rsid w:val="004A0F1A"/>
    <w:rsid w:val="004A153D"/>
    <w:rsid w:val="004A16DE"/>
    <w:rsid w:val="004A1B06"/>
    <w:rsid w:val="004A1CA4"/>
    <w:rsid w:val="004A28D2"/>
    <w:rsid w:val="004A2C1B"/>
    <w:rsid w:val="004A314D"/>
    <w:rsid w:val="004A322E"/>
    <w:rsid w:val="004A4249"/>
    <w:rsid w:val="004A6342"/>
    <w:rsid w:val="004A65F1"/>
    <w:rsid w:val="004A66B5"/>
    <w:rsid w:val="004A68F7"/>
    <w:rsid w:val="004A76B3"/>
    <w:rsid w:val="004B0F56"/>
    <w:rsid w:val="004B2300"/>
    <w:rsid w:val="004B2388"/>
    <w:rsid w:val="004B2D89"/>
    <w:rsid w:val="004B3539"/>
    <w:rsid w:val="004B494B"/>
    <w:rsid w:val="004B4BA4"/>
    <w:rsid w:val="004B50A4"/>
    <w:rsid w:val="004B574B"/>
    <w:rsid w:val="004B5952"/>
    <w:rsid w:val="004B5D3D"/>
    <w:rsid w:val="004B706E"/>
    <w:rsid w:val="004B7084"/>
    <w:rsid w:val="004B7AEA"/>
    <w:rsid w:val="004B7CDF"/>
    <w:rsid w:val="004C03FF"/>
    <w:rsid w:val="004C04AB"/>
    <w:rsid w:val="004C0821"/>
    <w:rsid w:val="004C099A"/>
    <w:rsid w:val="004C0AC9"/>
    <w:rsid w:val="004C0E20"/>
    <w:rsid w:val="004C11A7"/>
    <w:rsid w:val="004C2372"/>
    <w:rsid w:val="004C2404"/>
    <w:rsid w:val="004C2976"/>
    <w:rsid w:val="004C2DF9"/>
    <w:rsid w:val="004C4AB5"/>
    <w:rsid w:val="004C525A"/>
    <w:rsid w:val="004C590A"/>
    <w:rsid w:val="004C6955"/>
    <w:rsid w:val="004C799E"/>
    <w:rsid w:val="004C7F3C"/>
    <w:rsid w:val="004D0EE3"/>
    <w:rsid w:val="004D1622"/>
    <w:rsid w:val="004D2291"/>
    <w:rsid w:val="004D2C70"/>
    <w:rsid w:val="004D3375"/>
    <w:rsid w:val="004D3769"/>
    <w:rsid w:val="004D393D"/>
    <w:rsid w:val="004D3988"/>
    <w:rsid w:val="004D3ABB"/>
    <w:rsid w:val="004D3C7F"/>
    <w:rsid w:val="004D5842"/>
    <w:rsid w:val="004D5D3B"/>
    <w:rsid w:val="004D5DF3"/>
    <w:rsid w:val="004D60BC"/>
    <w:rsid w:val="004D653E"/>
    <w:rsid w:val="004D7D64"/>
    <w:rsid w:val="004D7E84"/>
    <w:rsid w:val="004E0D8E"/>
    <w:rsid w:val="004E1DF7"/>
    <w:rsid w:val="004E1FB3"/>
    <w:rsid w:val="004E3B9C"/>
    <w:rsid w:val="004E3D9E"/>
    <w:rsid w:val="004E4525"/>
    <w:rsid w:val="004E46F2"/>
    <w:rsid w:val="004E4BB3"/>
    <w:rsid w:val="004E4DB5"/>
    <w:rsid w:val="004E55F4"/>
    <w:rsid w:val="004E55FE"/>
    <w:rsid w:val="004E6A4F"/>
    <w:rsid w:val="004E742E"/>
    <w:rsid w:val="004E7AB7"/>
    <w:rsid w:val="004F12A6"/>
    <w:rsid w:val="004F1357"/>
    <w:rsid w:val="004F21BE"/>
    <w:rsid w:val="004F26D4"/>
    <w:rsid w:val="004F2CC9"/>
    <w:rsid w:val="004F303D"/>
    <w:rsid w:val="004F352E"/>
    <w:rsid w:val="004F373C"/>
    <w:rsid w:val="004F5E2C"/>
    <w:rsid w:val="004F612E"/>
    <w:rsid w:val="004F6710"/>
    <w:rsid w:val="004F7384"/>
    <w:rsid w:val="004F7611"/>
    <w:rsid w:val="004F77EA"/>
    <w:rsid w:val="004F7C2E"/>
    <w:rsid w:val="004F7C31"/>
    <w:rsid w:val="00501CE6"/>
    <w:rsid w:val="0050326A"/>
    <w:rsid w:val="00503392"/>
    <w:rsid w:val="00503B2F"/>
    <w:rsid w:val="00504370"/>
    <w:rsid w:val="0050681B"/>
    <w:rsid w:val="005071CB"/>
    <w:rsid w:val="0050794F"/>
    <w:rsid w:val="00507A58"/>
    <w:rsid w:val="00507C03"/>
    <w:rsid w:val="005109F7"/>
    <w:rsid w:val="00510B02"/>
    <w:rsid w:val="00511A80"/>
    <w:rsid w:val="00513618"/>
    <w:rsid w:val="00513C24"/>
    <w:rsid w:val="00513E14"/>
    <w:rsid w:val="00513FB6"/>
    <w:rsid w:val="00514547"/>
    <w:rsid w:val="00514854"/>
    <w:rsid w:val="00514E50"/>
    <w:rsid w:val="00516215"/>
    <w:rsid w:val="00517453"/>
    <w:rsid w:val="00522475"/>
    <w:rsid w:val="005225F0"/>
    <w:rsid w:val="00524A9E"/>
    <w:rsid w:val="00524F96"/>
    <w:rsid w:val="005254A2"/>
    <w:rsid w:val="00527152"/>
    <w:rsid w:val="005315CB"/>
    <w:rsid w:val="00531931"/>
    <w:rsid w:val="00531EAC"/>
    <w:rsid w:val="00532138"/>
    <w:rsid w:val="00532BA5"/>
    <w:rsid w:val="00534A93"/>
    <w:rsid w:val="00536726"/>
    <w:rsid w:val="005368F2"/>
    <w:rsid w:val="0054018D"/>
    <w:rsid w:val="00541150"/>
    <w:rsid w:val="00542819"/>
    <w:rsid w:val="00542F3B"/>
    <w:rsid w:val="00544705"/>
    <w:rsid w:val="0054480D"/>
    <w:rsid w:val="00545203"/>
    <w:rsid w:val="005455DC"/>
    <w:rsid w:val="00546696"/>
    <w:rsid w:val="00546E50"/>
    <w:rsid w:val="00547F47"/>
    <w:rsid w:val="00550548"/>
    <w:rsid w:val="00551324"/>
    <w:rsid w:val="0055210A"/>
    <w:rsid w:val="0055331F"/>
    <w:rsid w:val="005537CD"/>
    <w:rsid w:val="0055547E"/>
    <w:rsid w:val="00556315"/>
    <w:rsid w:val="005566CF"/>
    <w:rsid w:val="005568F2"/>
    <w:rsid w:val="00556BCF"/>
    <w:rsid w:val="00556EA7"/>
    <w:rsid w:val="00557C47"/>
    <w:rsid w:val="00557F9D"/>
    <w:rsid w:val="005603E8"/>
    <w:rsid w:val="00560B41"/>
    <w:rsid w:val="00560CD6"/>
    <w:rsid w:val="005619ED"/>
    <w:rsid w:val="00561EE0"/>
    <w:rsid w:val="00561F49"/>
    <w:rsid w:val="00562F13"/>
    <w:rsid w:val="00562F9A"/>
    <w:rsid w:val="005644EE"/>
    <w:rsid w:val="00564578"/>
    <w:rsid w:val="00564642"/>
    <w:rsid w:val="00564E0B"/>
    <w:rsid w:val="00564EE7"/>
    <w:rsid w:val="00565059"/>
    <w:rsid w:val="00565EE0"/>
    <w:rsid w:val="00567A0B"/>
    <w:rsid w:val="00567CB4"/>
    <w:rsid w:val="00570E35"/>
    <w:rsid w:val="00570F2B"/>
    <w:rsid w:val="00571152"/>
    <w:rsid w:val="00572FFC"/>
    <w:rsid w:val="00573312"/>
    <w:rsid w:val="00573A4B"/>
    <w:rsid w:val="00575616"/>
    <w:rsid w:val="005758C9"/>
    <w:rsid w:val="00575A8B"/>
    <w:rsid w:val="005760F6"/>
    <w:rsid w:val="005775BA"/>
    <w:rsid w:val="0057784D"/>
    <w:rsid w:val="00577DD2"/>
    <w:rsid w:val="00580B29"/>
    <w:rsid w:val="00580C66"/>
    <w:rsid w:val="00581F04"/>
    <w:rsid w:val="005823CF"/>
    <w:rsid w:val="00583C05"/>
    <w:rsid w:val="00583C6D"/>
    <w:rsid w:val="00584B74"/>
    <w:rsid w:val="00585235"/>
    <w:rsid w:val="00585351"/>
    <w:rsid w:val="005855A1"/>
    <w:rsid w:val="0058581B"/>
    <w:rsid w:val="00585A32"/>
    <w:rsid w:val="00585C29"/>
    <w:rsid w:val="00586D8D"/>
    <w:rsid w:val="00586F8B"/>
    <w:rsid w:val="005906AF"/>
    <w:rsid w:val="00590CDB"/>
    <w:rsid w:val="00590F7E"/>
    <w:rsid w:val="005921F2"/>
    <w:rsid w:val="00592555"/>
    <w:rsid w:val="00592ECC"/>
    <w:rsid w:val="00595D4A"/>
    <w:rsid w:val="005960AD"/>
    <w:rsid w:val="005970E7"/>
    <w:rsid w:val="005971BE"/>
    <w:rsid w:val="0059734C"/>
    <w:rsid w:val="005A13D5"/>
    <w:rsid w:val="005A1E0C"/>
    <w:rsid w:val="005A2698"/>
    <w:rsid w:val="005A32F5"/>
    <w:rsid w:val="005A37BC"/>
    <w:rsid w:val="005A3F5C"/>
    <w:rsid w:val="005A4422"/>
    <w:rsid w:val="005A4516"/>
    <w:rsid w:val="005A5B91"/>
    <w:rsid w:val="005A72B6"/>
    <w:rsid w:val="005A75F3"/>
    <w:rsid w:val="005A7EE6"/>
    <w:rsid w:val="005B1431"/>
    <w:rsid w:val="005B20A2"/>
    <w:rsid w:val="005B2B8F"/>
    <w:rsid w:val="005B327B"/>
    <w:rsid w:val="005B3E38"/>
    <w:rsid w:val="005B3E5E"/>
    <w:rsid w:val="005B3F8F"/>
    <w:rsid w:val="005B5332"/>
    <w:rsid w:val="005B6A12"/>
    <w:rsid w:val="005B6B53"/>
    <w:rsid w:val="005B6BB9"/>
    <w:rsid w:val="005B6EDA"/>
    <w:rsid w:val="005B7566"/>
    <w:rsid w:val="005B7650"/>
    <w:rsid w:val="005B7B24"/>
    <w:rsid w:val="005B7B77"/>
    <w:rsid w:val="005C1F96"/>
    <w:rsid w:val="005C2096"/>
    <w:rsid w:val="005C2684"/>
    <w:rsid w:val="005C3CCF"/>
    <w:rsid w:val="005C473F"/>
    <w:rsid w:val="005C496F"/>
    <w:rsid w:val="005C5848"/>
    <w:rsid w:val="005C6365"/>
    <w:rsid w:val="005C685C"/>
    <w:rsid w:val="005C6BAD"/>
    <w:rsid w:val="005C72DF"/>
    <w:rsid w:val="005C7BEC"/>
    <w:rsid w:val="005C7C9E"/>
    <w:rsid w:val="005D2138"/>
    <w:rsid w:val="005D3295"/>
    <w:rsid w:val="005D385B"/>
    <w:rsid w:val="005D3B43"/>
    <w:rsid w:val="005D4D70"/>
    <w:rsid w:val="005D50D8"/>
    <w:rsid w:val="005D5DE3"/>
    <w:rsid w:val="005D722D"/>
    <w:rsid w:val="005D7C50"/>
    <w:rsid w:val="005D7D59"/>
    <w:rsid w:val="005E06BA"/>
    <w:rsid w:val="005E15CA"/>
    <w:rsid w:val="005E268E"/>
    <w:rsid w:val="005E2850"/>
    <w:rsid w:val="005E2B35"/>
    <w:rsid w:val="005E2C2F"/>
    <w:rsid w:val="005E384B"/>
    <w:rsid w:val="005E3896"/>
    <w:rsid w:val="005E3BDD"/>
    <w:rsid w:val="005E3D5E"/>
    <w:rsid w:val="005E3E18"/>
    <w:rsid w:val="005E4C99"/>
    <w:rsid w:val="005E4E5F"/>
    <w:rsid w:val="005E5193"/>
    <w:rsid w:val="005E5520"/>
    <w:rsid w:val="005E6471"/>
    <w:rsid w:val="005E64AC"/>
    <w:rsid w:val="005E74C7"/>
    <w:rsid w:val="005E7582"/>
    <w:rsid w:val="005E7952"/>
    <w:rsid w:val="005F0CC7"/>
    <w:rsid w:val="005F1113"/>
    <w:rsid w:val="005F1AA8"/>
    <w:rsid w:val="005F1B6D"/>
    <w:rsid w:val="005F1D88"/>
    <w:rsid w:val="005F1FE5"/>
    <w:rsid w:val="005F2C5D"/>
    <w:rsid w:val="005F3440"/>
    <w:rsid w:val="005F3EB1"/>
    <w:rsid w:val="005F4616"/>
    <w:rsid w:val="005F4AFD"/>
    <w:rsid w:val="005F5541"/>
    <w:rsid w:val="005F5A20"/>
    <w:rsid w:val="005F5F36"/>
    <w:rsid w:val="005F6670"/>
    <w:rsid w:val="005F6C57"/>
    <w:rsid w:val="005F7608"/>
    <w:rsid w:val="00600272"/>
    <w:rsid w:val="00601EF3"/>
    <w:rsid w:val="0060404A"/>
    <w:rsid w:val="006042FE"/>
    <w:rsid w:val="00604D60"/>
    <w:rsid w:val="00604DD3"/>
    <w:rsid w:val="00605F30"/>
    <w:rsid w:val="006067A4"/>
    <w:rsid w:val="00606ACE"/>
    <w:rsid w:val="00606EE3"/>
    <w:rsid w:val="006078F1"/>
    <w:rsid w:val="00612058"/>
    <w:rsid w:val="00613285"/>
    <w:rsid w:val="006135C8"/>
    <w:rsid w:val="00614A60"/>
    <w:rsid w:val="00615384"/>
    <w:rsid w:val="0061547C"/>
    <w:rsid w:val="00617240"/>
    <w:rsid w:val="006173F2"/>
    <w:rsid w:val="00617FE4"/>
    <w:rsid w:val="0062031B"/>
    <w:rsid w:val="006207DD"/>
    <w:rsid w:val="00621588"/>
    <w:rsid w:val="006217A7"/>
    <w:rsid w:val="00621941"/>
    <w:rsid w:val="00621AC6"/>
    <w:rsid w:val="00621FDC"/>
    <w:rsid w:val="00622FFC"/>
    <w:rsid w:val="0062342C"/>
    <w:rsid w:val="006248FD"/>
    <w:rsid w:val="00626BEA"/>
    <w:rsid w:val="00627306"/>
    <w:rsid w:val="00630832"/>
    <w:rsid w:val="0063233F"/>
    <w:rsid w:val="00632575"/>
    <w:rsid w:val="00632680"/>
    <w:rsid w:val="00632D46"/>
    <w:rsid w:val="0063465C"/>
    <w:rsid w:val="00634A05"/>
    <w:rsid w:val="00634B9D"/>
    <w:rsid w:val="006356F3"/>
    <w:rsid w:val="00635EB9"/>
    <w:rsid w:val="00637201"/>
    <w:rsid w:val="00637330"/>
    <w:rsid w:val="006401A4"/>
    <w:rsid w:val="006410D7"/>
    <w:rsid w:val="00641199"/>
    <w:rsid w:val="00641227"/>
    <w:rsid w:val="006413B2"/>
    <w:rsid w:val="0064153D"/>
    <w:rsid w:val="00641E0B"/>
    <w:rsid w:val="00642358"/>
    <w:rsid w:val="00644227"/>
    <w:rsid w:val="00644C5C"/>
    <w:rsid w:val="006452AB"/>
    <w:rsid w:val="006456F1"/>
    <w:rsid w:val="00646875"/>
    <w:rsid w:val="00646D0E"/>
    <w:rsid w:val="00647A96"/>
    <w:rsid w:val="00647BE4"/>
    <w:rsid w:val="0065024B"/>
    <w:rsid w:val="00650AB4"/>
    <w:rsid w:val="006519E7"/>
    <w:rsid w:val="006519FD"/>
    <w:rsid w:val="00651A02"/>
    <w:rsid w:val="00651E89"/>
    <w:rsid w:val="00651F87"/>
    <w:rsid w:val="00652AEA"/>
    <w:rsid w:val="006539E4"/>
    <w:rsid w:val="00654158"/>
    <w:rsid w:val="0065462A"/>
    <w:rsid w:val="00654654"/>
    <w:rsid w:val="0065475F"/>
    <w:rsid w:val="00655537"/>
    <w:rsid w:val="006570F2"/>
    <w:rsid w:val="00657989"/>
    <w:rsid w:val="00657A24"/>
    <w:rsid w:val="00657CAC"/>
    <w:rsid w:val="0066068B"/>
    <w:rsid w:val="006615A6"/>
    <w:rsid w:val="00661745"/>
    <w:rsid w:val="00662AAD"/>
    <w:rsid w:val="00664BAD"/>
    <w:rsid w:val="006658E0"/>
    <w:rsid w:val="00665A7D"/>
    <w:rsid w:val="00666488"/>
    <w:rsid w:val="006667BB"/>
    <w:rsid w:val="00666836"/>
    <w:rsid w:val="0066726D"/>
    <w:rsid w:val="00667EDE"/>
    <w:rsid w:val="00672935"/>
    <w:rsid w:val="0067446A"/>
    <w:rsid w:val="006746FE"/>
    <w:rsid w:val="00674821"/>
    <w:rsid w:val="006752BE"/>
    <w:rsid w:val="00676844"/>
    <w:rsid w:val="00677CCA"/>
    <w:rsid w:val="00681011"/>
    <w:rsid w:val="00681EE6"/>
    <w:rsid w:val="00683593"/>
    <w:rsid w:val="00683CFE"/>
    <w:rsid w:val="00683F06"/>
    <w:rsid w:val="00684129"/>
    <w:rsid w:val="006847CD"/>
    <w:rsid w:val="00685A0C"/>
    <w:rsid w:val="0068603B"/>
    <w:rsid w:val="0068730A"/>
    <w:rsid w:val="00687717"/>
    <w:rsid w:val="00687AC2"/>
    <w:rsid w:val="00687BB6"/>
    <w:rsid w:val="00691579"/>
    <w:rsid w:val="006915CF"/>
    <w:rsid w:val="00691667"/>
    <w:rsid w:val="00692537"/>
    <w:rsid w:val="00692F69"/>
    <w:rsid w:val="006930C5"/>
    <w:rsid w:val="00695165"/>
    <w:rsid w:val="00695CB3"/>
    <w:rsid w:val="0069653A"/>
    <w:rsid w:val="006A0D38"/>
    <w:rsid w:val="006A181C"/>
    <w:rsid w:val="006A1C0A"/>
    <w:rsid w:val="006A1C6E"/>
    <w:rsid w:val="006A1C86"/>
    <w:rsid w:val="006A20D0"/>
    <w:rsid w:val="006A2233"/>
    <w:rsid w:val="006A26C4"/>
    <w:rsid w:val="006A26E7"/>
    <w:rsid w:val="006A2E8B"/>
    <w:rsid w:val="006A377F"/>
    <w:rsid w:val="006A3F81"/>
    <w:rsid w:val="006A438C"/>
    <w:rsid w:val="006A4E5F"/>
    <w:rsid w:val="006A5FE9"/>
    <w:rsid w:val="006A6399"/>
    <w:rsid w:val="006A69DD"/>
    <w:rsid w:val="006A789C"/>
    <w:rsid w:val="006A7EF4"/>
    <w:rsid w:val="006B020B"/>
    <w:rsid w:val="006B0841"/>
    <w:rsid w:val="006B0F18"/>
    <w:rsid w:val="006B10CB"/>
    <w:rsid w:val="006B1822"/>
    <w:rsid w:val="006B1E4F"/>
    <w:rsid w:val="006B22A6"/>
    <w:rsid w:val="006B3943"/>
    <w:rsid w:val="006B3BD2"/>
    <w:rsid w:val="006B4552"/>
    <w:rsid w:val="006B5B46"/>
    <w:rsid w:val="006B6DBC"/>
    <w:rsid w:val="006B7111"/>
    <w:rsid w:val="006B7282"/>
    <w:rsid w:val="006B7AC6"/>
    <w:rsid w:val="006C02C6"/>
    <w:rsid w:val="006C1604"/>
    <w:rsid w:val="006C25DE"/>
    <w:rsid w:val="006C26E3"/>
    <w:rsid w:val="006C30A7"/>
    <w:rsid w:val="006C344F"/>
    <w:rsid w:val="006C3A12"/>
    <w:rsid w:val="006C3AD6"/>
    <w:rsid w:val="006C3C7B"/>
    <w:rsid w:val="006C3E6F"/>
    <w:rsid w:val="006C5231"/>
    <w:rsid w:val="006C5466"/>
    <w:rsid w:val="006C7AB7"/>
    <w:rsid w:val="006C7D2C"/>
    <w:rsid w:val="006C7FF8"/>
    <w:rsid w:val="006D00D5"/>
    <w:rsid w:val="006D1CA7"/>
    <w:rsid w:val="006D1D56"/>
    <w:rsid w:val="006D1DFC"/>
    <w:rsid w:val="006D1F33"/>
    <w:rsid w:val="006D2206"/>
    <w:rsid w:val="006D2619"/>
    <w:rsid w:val="006D2F23"/>
    <w:rsid w:val="006D3077"/>
    <w:rsid w:val="006D3667"/>
    <w:rsid w:val="006D4189"/>
    <w:rsid w:val="006D51A1"/>
    <w:rsid w:val="006D5308"/>
    <w:rsid w:val="006D7FD5"/>
    <w:rsid w:val="006E01A1"/>
    <w:rsid w:val="006E0CBA"/>
    <w:rsid w:val="006E0DDE"/>
    <w:rsid w:val="006E1E53"/>
    <w:rsid w:val="006E2E4B"/>
    <w:rsid w:val="006E305A"/>
    <w:rsid w:val="006E37CB"/>
    <w:rsid w:val="006E441C"/>
    <w:rsid w:val="006E69F0"/>
    <w:rsid w:val="006E6C0E"/>
    <w:rsid w:val="006E7728"/>
    <w:rsid w:val="006E7D3E"/>
    <w:rsid w:val="006F1ADC"/>
    <w:rsid w:val="006F1AEF"/>
    <w:rsid w:val="006F243F"/>
    <w:rsid w:val="006F2B50"/>
    <w:rsid w:val="006F3BA4"/>
    <w:rsid w:val="006F3C15"/>
    <w:rsid w:val="006F3EDA"/>
    <w:rsid w:val="006F43DE"/>
    <w:rsid w:val="006F452A"/>
    <w:rsid w:val="006F47AB"/>
    <w:rsid w:val="006F563C"/>
    <w:rsid w:val="006F5EEF"/>
    <w:rsid w:val="006F67DC"/>
    <w:rsid w:val="00700917"/>
    <w:rsid w:val="0070264A"/>
    <w:rsid w:val="00702EB2"/>
    <w:rsid w:val="00703103"/>
    <w:rsid w:val="007038FC"/>
    <w:rsid w:val="007043E9"/>
    <w:rsid w:val="00704D32"/>
    <w:rsid w:val="00705005"/>
    <w:rsid w:val="007057E1"/>
    <w:rsid w:val="00706411"/>
    <w:rsid w:val="0070682C"/>
    <w:rsid w:val="007107C2"/>
    <w:rsid w:val="00711119"/>
    <w:rsid w:val="00711280"/>
    <w:rsid w:val="0071148A"/>
    <w:rsid w:val="00711D25"/>
    <w:rsid w:val="0071250A"/>
    <w:rsid w:val="00712588"/>
    <w:rsid w:val="007125B1"/>
    <w:rsid w:val="00712E5B"/>
    <w:rsid w:val="00713A1A"/>
    <w:rsid w:val="00713AE1"/>
    <w:rsid w:val="007141C6"/>
    <w:rsid w:val="0071432D"/>
    <w:rsid w:val="00714BF3"/>
    <w:rsid w:val="00714D7D"/>
    <w:rsid w:val="00716184"/>
    <w:rsid w:val="00716A47"/>
    <w:rsid w:val="00716C1A"/>
    <w:rsid w:val="00716C80"/>
    <w:rsid w:val="00717D3C"/>
    <w:rsid w:val="007203EB"/>
    <w:rsid w:val="00720481"/>
    <w:rsid w:val="00721BAE"/>
    <w:rsid w:val="0072364B"/>
    <w:rsid w:val="00723A7F"/>
    <w:rsid w:val="00724066"/>
    <w:rsid w:val="007244A2"/>
    <w:rsid w:val="007247DC"/>
    <w:rsid w:val="00725237"/>
    <w:rsid w:val="007254AA"/>
    <w:rsid w:val="007261F4"/>
    <w:rsid w:val="0072776D"/>
    <w:rsid w:val="00730991"/>
    <w:rsid w:val="00730C55"/>
    <w:rsid w:val="00731115"/>
    <w:rsid w:val="00731BB4"/>
    <w:rsid w:val="00731D58"/>
    <w:rsid w:val="00731D92"/>
    <w:rsid w:val="0073237A"/>
    <w:rsid w:val="00732571"/>
    <w:rsid w:val="00733332"/>
    <w:rsid w:val="007336BF"/>
    <w:rsid w:val="0073371C"/>
    <w:rsid w:val="007337A9"/>
    <w:rsid w:val="00733954"/>
    <w:rsid w:val="00733AF7"/>
    <w:rsid w:val="00733EC6"/>
    <w:rsid w:val="007351B1"/>
    <w:rsid w:val="00735A9F"/>
    <w:rsid w:val="00735BCD"/>
    <w:rsid w:val="00735D1A"/>
    <w:rsid w:val="00735DFF"/>
    <w:rsid w:val="007373EA"/>
    <w:rsid w:val="00737B3B"/>
    <w:rsid w:val="00741242"/>
    <w:rsid w:val="00741759"/>
    <w:rsid w:val="007426A8"/>
    <w:rsid w:val="00744778"/>
    <w:rsid w:val="007451E8"/>
    <w:rsid w:val="007457BA"/>
    <w:rsid w:val="00746518"/>
    <w:rsid w:val="00746849"/>
    <w:rsid w:val="007468C6"/>
    <w:rsid w:val="00746AE2"/>
    <w:rsid w:val="0074782E"/>
    <w:rsid w:val="00750653"/>
    <w:rsid w:val="00750A61"/>
    <w:rsid w:val="00751229"/>
    <w:rsid w:val="007513D8"/>
    <w:rsid w:val="00751721"/>
    <w:rsid w:val="00752F16"/>
    <w:rsid w:val="0075461F"/>
    <w:rsid w:val="007549F5"/>
    <w:rsid w:val="00754D3D"/>
    <w:rsid w:val="00754E0B"/>
    <w:rsid w:val="007553FE"/>
    <w:rsid w:val="00755484"/>
    <w:rsid w:val="007554C4"/>
    <w:rsid w:val="007556FF"/>
    <w:rsid w:val="00755B6D"/>
    <w:rsid w:val="00755C5E"/>
    <w:rsid w:val="00755C8B"/>
    <w:rsid w:val="00760A6C"/>
    <w:rsid w:val="00761BFA"/>
    <w:rsid w:val="00761FA2"/>
    <w:rsid w:val="00762035"/>
    <w:rsid w:val="007625D3"/>
    <w:rsid w:val="007632A7"/>
    <w:rsid w:val="00763A30"/>
    <w:rsid w:val="00763B63"/>
    <w:rsid w:val="00763BE2"/>
    <w:rsid w:val="00764525"/>
    <w:rsid w:val="00764B9B"/>
    <w:rsid w:val="0076507C"/>
    <w:rsid w:val="00765894"/>
    <w:rsid w:val="00765A60"/>
    <w:rsid w:val="007668A4"/>
    <w:rsid w:val="00766F00"/>
    <w:rsid w:val="007670DE"/>
    <w:rsid w:val="00767CA5"/>
    <w:rsid w:val="0077022C"/>
    <w:rsid w:val="00770279"/>
    <w:rsid w:val="007703F5"/>
    <w:rsid w:val="00770444"/>
    <w:rsid w:val="00772262"/>
    <w:rsid w:val="00772525"/>
    <w:rsid w:val="00772726"/>
    <w:rsid w:val="00772B7F"/>
    <w:rsid w:val="00772C12"/>
    <w:rsid w:val="0077384D"/>
    <w:rsid w:val="00774611"/>
    <w:rsid w:val="007746AB"/>
    <w:rsid w:val="007751A7"/>
    <w:rsid w:val="00775470"/>
    <w:rsid w:val="0077553C"/>
    <w:rsid w:val="007758A2"/>
    <w:rsid w:val="00775F32"/>
    <w:rsid w:val="00776390"/>
    <w:rsid w:val="007764A0"/>
    <w:rsid w:val="0077668A"/>
    <w:rsid w:val="007767FF"/>
    <w:rsid w:val="007769E8"/>
    <w:rsid w:val="00776DEF"/>
    <w:rsid w:val="00777268"/>
    <w:rsid w:val="00777C70"/>
    <w:rsid w:val="00780557"/>
    <w:rsid w:val="0078275F"/>
    <w:rsid w:val="00782A1C"/>
    <w:rsid w:val="00782CE8"/>
    <w:rsid w:val="007832B2"/>
    <w:rsid w:val="0078375B"/>
    <w:rsid w:val="00783DF0"/>
    <w:rsid w:val="00783FEB"/>
    <w:rsid w:val="007840F5"/>
    <w:rsid w:val="00784151"/>
    <w:rsid w:val="007841CF"/>
    <w:rsid w:val="0078433B"/>
    <w:rsid w:val="00784C09"/>
    <w:rsid w:val="00785B5D"/>
    <w:rsid w:val="00786412"/>
    <w:rsid w:val="00786A54"/>
    <w:rsid w:val="0078729C"/>
    <w:rsid w:val="0078769F"/>
    <w:rsid w:val="00787FDF"/>
    <w:rsid w:val="0079095E"/>
    <w:rsid w:val="00790B26"/>
    <w:rsid w:val="00790D19"/>
    <w:rsid w:val="007911BF"/>
    <w:rsid w:val="007916EF"/>
    <w:rsid w:val="00792956"/>
    <w:rsid w:val="00792E77"/>
    <w:rsid w:val="00793230"/>
    <w:rsid w:val="00794694"/>
    <w:rsid w:val="00795FAE"/>
    <w:rsid w:val="007963AB"/>
    <w:rsid w:val="007964AA"/>
    <w:rsid w:val="007971E8"/>
    <w:rsid w:val="007976EA"/>
    <w:rsid w:val="0079788D"/>
    <w:rsid w:val="0079791A"/>
    <w:rsid w:val="00797DBF"/>
    <w:rsid w:val="007A018F"/>
    <w:rsid w:val="007A052B"/>
    <w:rsid w:val="007A0605"/>
    <w:rsid w:val="007A0A55"/>
    <w:rsid w:val="007A1C57"/>
    <w:rsid w:val="007A27EB"/>
    <w:rsid w:val="007A33AB"/>
    <w:rsid w:val="007A4125"/>
    <w:rsid w:val="007A429D"/>
    <w:rsid w:val="007A44FB"/>
    <w:rsid w:val="007A464B"/>
    <w:rsid w:val="007A473E"/>
    <w:rsid w:val="007A542B"/>
    <w:rsid w:val="007A5FD6"/>
    <w:rsid w:val="007A61B3"/>
    <w:rsid w:val="007A63F0"/>
    <w:rsid w:val="007A69E1"/>
    <w:rsid w:val="007B042A"/>
    <w:rsid w:val="007B143E"/>
    <w:rsid w:val="007B165F"/>
    <w:rsid w:val="007B2636"/>
    <w:rsid w:val="007B358E"/>
    <w:rsid w:val="007B3951"/>
    <w:rsid w:val="007B3B05"/>
    <w:rsid w:val="007B3E13"/>
    <w:rsid w:val="007B3E80"/>
    <w:rsid w:val="007B4448"/>
    <w:rsid w:val="007B4AE1"/>
    <w:rsid w:val="007B5025"/>
    <w:rsid w:val="007B5BBB"/>
    <w:rsid w:val="007B5D76"/>
    <w:rsid w:val="007B5E93"/>
    <w:rsid w:val="007B6253"/>
    <w:rsid w:val="007B70A9"/>
    <w:rsid w:val="007B7954"/>
    <w:rsid w:val="007B7AA0"/>
    <w:rsid w:val="007C1779"/>
    <w:rsid w:val="007C17EB"/>
    <w:rsid w:val="007C196D"/>
    <w:rsid w:val="007C1EF5"/>
    <w:rsid w:val="007C23CD"/>
    <w:rsid w:val="007C25F1"/>
    <w:rsid w:val="007C3232"/>
    <w:rsid w:val="007C39DE"/>
    <w:rsid w:val="007C4077"/>
    <w:rsid w:val="007C5809"/>
    <w:rsid w:val="007C6223"/>
    <w:rsid w:val="007C6A4D"/>
    <w:rsid w:val="007C6C5E"/>
    <w:rsid w:val="007C7D81"/>
    <w:rsid w:val="007D00C5"/>
    <w:rsid w:val="007D05A6"/>
    <w:rsid w:val="007D25C8"/>
    <w:rsid w:val="007D3141"/>
    <w:rsid w:val="007D43E4"/>
    <w:rsid w:val="007D47BF"/>
    <w:rsid w:val="007D4B78"/>
    <w:rsid w:val="007D4FF3"/>
    <w:rsid w:val="007D571E"/>
    <w:rsid w:val="007D62C5"/>
    <w:rsid w:val="007D69D0"/>
    <w:rsid w:val="007D737C"/>
    <w:rsid w:val="007D7C1F"/>
    <w:rsid w:val="007E04FE"/>
    <w:rsid w:val="007E05CD"/>
    <w:rsid w:val="007E061C"/>
    <w:rsid w:val="007E0835"/>
    <w:rsid w:val="007E0B40"/>
    <w:rsid w:val="007E0F5E"/>
    <w:rsid w:val="007E148E"/>
    <w:rsid w:val="007E2389"/>
    <w:rsid w:val="007E2623"/>
    <w:rsid w:val="007E2E3E"/>
    <w:rsid w:val="007E30FB"/>
    <w:rsid w:val="007E36D1"/>
    <w:rsid w:val="007E3F38"/>
    <w:rsid w:val="007E4C81"/>
    <w:rsid w:val="007E5470"/>
    <w:rsid w:val="007E5545"/>
    <w:rsid w:val="007E57CE"/>
    <w:rsid w:val="007E5892"/>
    <w:rsid w:val="007E65CC"/>
    <w:rsid w:val="007E6AEE"/>
    <w:rsid w:val="007F0C1F"/>
    <w:rsid w:val="007F12FA"/>
    <w:rsid w:val="007F187B"/>
    <w:rsid w:val="007F18F7"/>
    <w:rsid w:val="007F19BA"/>
    <w:rsid w:val="007F1D85"/>
    <w:rsid w:val="007F231E"/>
    <w:rsid w:val="007F3BA6"/>
    <w:rsid w:val="007F417B"/>
    <w:rsid w:val="007F4261"/>
    <w:rsid w:val="007F64A9"/>
    <w:rsid w:val="007F7015"/>
    <w:rsid w:val="007F7283"/>
    <w:rsid w:val="007F7E95"/>
    <w:rsid w:val="008011FA"/>
    <w:rsid w:val="00801D75"/>
    <w:rsid w:val="00801E79"/>
    <w:rsid w:val="0080255C"/>
    <w:rsid w:val="0080329D"/>
    <w:rsid w:val="008047CF"/>
    <w:rsid w:val="00804989"/>
    <w:rsid w:val="00805078"/>
    <w:rsid w:val="008057C2"/>
    <w:rsid w:val="008059DA"/>
    <w:rsid w:val="008067CC"/>
    <w:rsid w:val="00806C7E"/>
    <w:rsid w:val="008115D0"/>
    <w:rsid w:val="00811B50"/>
    <w:rsid w:val="00811CDC"/>
    <w:rsid w:val="00812856"/>
    <w:rsid w:val="008128AB"/>
    <w:rsid w:val="00812D5E"/>
    <w:rsid w:val="00814162"/>
    <w:rsid w:val="008144F8"/>
    <w:rsid w:val="00814A09"/>
    <w:rsid w:val="00814DE3"/>
    <w:rsid w:val="00814E97"/>
    <w:rsid w:val="00815BA6"/>
    <w:rsid w:val="00816583"/>
    <w:rsid w:val="00816F68"/>
    <w:rsid w:val="00820C5F"/>
    <w:rsid w:val="00821DCF"/>
    <w:rsid w:val="008229F1"/>
    <w:rsid w:val="00823183"/>
    <w:rsid w:val="00823201"/>
    <w:rsid w:val="00825336"/>
    <w:rsid w:val="008253CE"/>
    <w:rsid w:val="00825CB6"/>
    <w:rsid w:val="008260FB"/>
    <w:rsid w:val="00826A43"/>
    <w:rsid w:val="00826BF5"/>
    <w:rsid w:val="008272E9"/>
    <w:rsid w:val="0082732E"/>
    <w:rsid w:val="00827770"/>
    <w:rsid w:val="008278E6"/>
    <w:rsid w:val="008279EF"/>
    <w:rsid w:val="00827F5D"/>
    <w:rsid w:val="008301CA"/>
    <w:rsid w:val="0083027B"/>
    <w:rsid w:val="00831F24"/>
    <w:rsid w:val="00833FB3"/>
    <w:rsid w:val="00836A86"/>
    <w:rsid w:val="00836D50"/>
    <w:rsid w:val="00841046"/>
    <w:rsid w:val="008418A0"/>
    <w:rsid w:val="00841B5B"/>
    <w:rsid w:val="00842368"/>
    <w:rsid w:val="00842D5F"/>
    <w:rsid w:val="00843655"/>
    <w:rsid w:val="008439F5"/>
    <w:rsid w:val="00843A83"/>
    <w:rsid w:val="00843B2E"/>
    <w:rsid w:val="00843C70"/>
    <w:rsid w:val="0084494F"/>
    <w:rsid w:val="00844A43"/>
    <w:rsid w:val="0084538E"/>
    <w:rsid w:val="00846A06"/>
    <w:rsid w:val="00847387"/>
    <w:rsid w:val="00847CE3"/>
    <w:rsid w:val="00850558"/>
    <w:rsid w:val="00850992"/>
    <w:rsid w:val="0085252E"/>
    <w:rsid w:val="00852E63"/>
    <w:rsid w:val="008539A1"/>
    <w:rsid w:val="00853E29"/>
    <w:rsid w:val="008544C8"/>
    <w:rsid w:val="00855244"/>
    <w:rsid w:val="00855C5D"/>
    <w:rsid w:val="00855D77"/>
    <w:rsid w:val="0085716C"/>
    <w:rsid w:val="00860335"/>
    <w:rsid w:val="008607A6"/>
    <w:rsid w:val="00860813"/>
    <w:rsid w:val="00861040"/>
    <w:rsid w:val="00861A31"/>
    <w:rsid w:val="00862966"/>
    <w:rsid w:val="00862CE0"/>
    <w:rsid w:val="00863512"/>
    <w:rsid w:val="00864CEF"/>
    <w:rsid w:val="00864F37"/>
    <w:rsid w:val="0086638D"/>
    <w:rsid w:val="0086644D"/>
    <w:rsid w:val="00867DB0"/>
    <w:rsid w:val="00867E54"/>
    <w:rsid w:val="00870332"/>
    <w:rsid w:val="00871F42"/>
    <w:rsid w:val="00873E26"/>
    <w:rsid w:val="00874E48"/>
    <w:rsid w:val="00875A91"/>
    <w:rsid w:val="008765BB"/>
    <w:rsid w:val="00876DA9"/>
    <w:rsid w:val="00880546"/>
    <w:rsid w:val="00880A28"/>
    <w:rsid w:val="00881C25"/>
    <w:rsid w:val="0088205D"/>
    <w:rsid w:val="008822CA"/>
    <w:rsid w:val="008827E4"/>
    <w:rsid w:val="008828C3"/>
    <w:rsid w:val="00882E24"/>
    <w:rsid w:val="00883488"/>
    <w:rsid w:val="00884CCB"/>
    <w:rsid w:val="00884F07"/>
    <w:rsid w:val="00886A7A"/>
    <w:rsid w:val="00890734"/>
    <w:rsid w:val="00891087"/>
    <w:rsid w:val="00892046"/>
    <w:rsid w:val="00892A31"/>
    <w:rsid w:val="00892CC0"/>
    <w:rsid w:val="00892D03"/>
    <w:rsid w:val="00893176"/>
    <w:rsid w:val="00893177"/>
    <w:rsid w:val="00894F13"/>
    <w:rsid w:val="008957FE"/>
    <w:rsid w:val="00896028"/>
    <w:rsid w:val="008963F3"/>
    <w:rsid w:val="00897C77"/>
    <w:rsid w:val="008A0E68"/>
    <w:rsid w:val="008A1816"/>
    <w:rsid w:val="008A19FC"/>
    <w:rsid w:val="008A1C19"/>
    <w:rsid w:val="008A3B83"/>
    <w:rsid w:val="008A3C52"/>
    <w:rsid w:val="008A5249"/>
    <w:rsid w:val="008A5435"/>
    <w:rsid w:val="008A5AD9"/>
    <w:rsid w:val="008A5F73"/>
    <w:rsid w:val="008A6CA5"/>
    <w:rsid w:val="008B166D"/>
    <w:rsid w:val="008B190C"/>
    <w:rsid w:val="008B2860"/>
    <w:rsid w:val="008B2A6A"/>
    <w:rsid w:val="008B2D34"/>
    <w:rsid w:val="008B4433"/>
    <w:rsid w:val="008B4769"/>
    <w:rsid w:val="008B4905"/>
    <w:rsid w:val="008B4B50"/>
    <w:rsid w:val="008B4C7D"/>
    <w:rsid w:val="008B4C86"/>
    <w:rsid w:val="008B542C"/>
    <w:rsid w:val="008B5BFE"/>
    <w:rsid w:val="008B5C74"/>
    <w:rsid w:val="008B617F"/>
    <w:rsid w:val="008B65FF"/>
    <w:rsid w:val="008C0106"/>
    <w:rsid w:val="008C05B5"/>
    <w:rsid w:val="008C07AB"/>
    <w:rsid w:val="008C0AC4"/>
    <w:rsid w:val="008C144C"/>
    <w:rsid w:val="008C1517"/>
    <w:rsid w:val="008C1B04"/>
    <w:rsid w:val="008C1EE1"/>
    <w:rsid w:val="008C25E5"/>
    <w:rsid w:val="008C3086"/>
    <w:rsid w:val="008C3961"/>
    <w:rsid w:val="008C56E8"/>
    <w:rsid w:val="008C5D7E"/>
    <w:rsid w:val="008C663B"/>
    <w:rsid w:val="008C76B9"/>
    <w:rsid w:val="008C7B0D"/>
    <w:rsid w:val="008D03F6"/>
    <w:rsid w:val="008D18E2"/>
    <w:rsid w:val="008D1EC4"/>
    <w:rsid w:val="008D254B"/>
    <w:rsid w:val="008D2FB1"/>
    <w:rsid w:val="008D5653"/>
    <w:rsid w:val="008D621C"/>
    <w:rsid w:val="008D6D2E"/>
    <w:rsid w:val="008D71BA"/>
    <w:rsid w:val="008E0D6F"/>
    <w:rsid w:val="008E18BA"/>
    <w:rsid w:val="008E2927"/>
    <w:rsid w:val="008E379B"/>
    <w:rsid w:val="008E3AED"/>
    <w:rsid w:val="008E3BEB"/>
    <w:rsid w:val="008E53CC"/>
    <w:rsid w:val="008E54DD"/>
    <w:rsid w:val="008E5524"/>
    <w:rsid w:val="008E57DC"/>
    <w:rsid w:val="008E5ECF"/>
    <w:rsid w:val="008E7478"/>
    <w:rsid w:val="008E75EC"/>
    <w:rsid w:val="008E77F8"/>
    <w:rsid w:val="008F1170"/>
    <w:rsid w:val="008F11F3"/>
    <w:rsid w:val="008F17D6"/>
    <w:rsid w:val="008F1D30"/>
    <w:rsid w:val="008F326A"/>
    <w:rsid w:val="008F5AF9"/>
    <w:rsid w:val="008F5BD8"/>
    <w:rsid w:val="008F6052"/>
    <w:rsid w:val="008F6A96"/>
    <w:rsid w:val="008F6D9E"/>
    <w:rsid w:val="008F7754"/>
    <w:rsid w:val="008F7DB9"/>
    <w:rsid w:val="0090068B"/>
    <w:rsid w:val="00901111"/>
    <w:rsid w:val="00901851"/>
    <w:rsid w:val="00901949"/>
    <w:rsid w:val="00902595"/>
    <w:rsid w:val="00902939"/>
    <w:rsid w:val="00903A7F"/>
    <w:rsid w:val="0090465B"/>
    <w:rsid w:val="009047AF"/>
    <w:rsid w:val="009050AE"/>
    <w:rsid w:val="00906B77"/>
    <w:rsid w:val="00906D57"/>
    <w:rsid w:val="00907B1D"/>
    <w:rsid w:val="00907CB2"/>
    <w:rsid w:val="00910472"/>
    <w:rsid w:val="00910CEC"/>
    <w:rsid w:val="009113C0"/>
    <w:rsid w:val="0091147F"/>
    <w:rsid w:val="00912B4C"/>
    <w:rsid w:val="00912E35"/>
    <w:rsid w:val="009141B1"/>
    <w:rsid w:val="00914A3A"/>
    <w:rsid w:val="009160EA"/>
    <w:rsid w:val="009161DA"/>
    <w:rsid w:val="00916C98"/>
    <w:rsid w:val="009175C8"/>
    <w:rsid w:val="009204B4"/>
    <w:rsid w:val="00920638"/>
    <w:rsid w:val="0092076D"/>
    <w:rsid w:val="00920D2C"/>
    <w:rsid w:val="0092207E"/>
    <w:rsid w:val="009223EC"/>
    <w:rsid w:val="009225D3"/>
    <w:rsid w:val="00923311"/>
    <w:rsid w:val="009237A7"/>
    <w:rsid w:val="00925E8A"/>
    <w:rsid w:val="00925F10"/>
    <w:rsid w:val="0092637B"/>
    <w:rsid w:val="009266BE"/>
    <w:rsid w:val="009269DD"/>
    <w:rsid w:val="00926BAB"/>
    <w:rsid w:val="00926C2A"/>
    <w:rsid w:val="00926EBC"/>
    <w:rsid w:val="0092766F"/>
    <w:rsid w:val="00927904"/>
    <w:rsid w:val="00927E55"/>
    <w:rsid w:val="00930989"/>
    <w:rsid w:val="0093118A"/>
    <w:rsid w:val="0093160F"/>
    <w:rsid w:val="00931D41"/>
    <w:rsid w:val="0093301F"/>
    <w:rsid w:val="0093350C"/>
    <w:rsid w:val="0093386D"/>
    <w:rsid w:val="00933B3B"/>
    <w:rsid w:val="0093405F"/>
    <w:rsid w:val="009342A2"/>
    <w:rsid w:val="00934402"/>
    <w:rsid w:val="00935714"/>
    <w:rsid w:val="00935916"/>
    <w:rsid w:val="00935D81"/>
    <w:rsid w:val="00935ECA"/>
    <w:rsid w:val="00936F8D"/>
    <w:rsid w:val="00937837"/>
    <w:rsid w:val="009405A3"/>
    <w:rsid w:val="009414EA"/>
    <w:rsid w:val="009419F9"/>
    <w:rsid w:val="00942B30"/>
    <w:rsid w:val="00943B17"/>
    <w:rsid w:val="0094404A"/>
    <w:rsid w:val="00944280"/>
    <w:rsid w:val="00944509"/>
    <w:rsid w:val="00945231"/>
    <w:rsid w:val="00945296"/>
    <w:rsid w:val="009453C7"/>
    <w:rsid w:val="009459B2"/>
    <w:rsid w:val="00945F93"/>
    <w:rsid w:val="00946A88"/>
    <w:rsid w:val="00947096"/>
    <w:rsid w:val="00947237"/>
    <w:rsid w:val="00947C59"/>
    <w:rsid w:val="00947F64"/>
    <w:rsid w:val="00950ED1"/>
    <w:rsid w:val="009511A7"/>
    <w:rsid w:val="00951BAD"/>
    <w:rsid w:val="00951CF1"/>
    <w:rsid w:val="00951F70"/>
    <w:rsid w:val="00953602"/>
    <w:rsid w:val="00954974"/>
    <w:rsid w:val="00954BCE"/>
    <w:rsid w:val="00955A9F"/>
    <w:rsid w:val="0095611E"/>
    <w:rsid w:val="00956412"/>
    <w:rsid w:val="00956540"/>
    <w:rsid w:val="009569AB"/>
    <w:rsid w:val="00956DDE"/>
    <w:rsid w:val="00957723"/>
    <w:rsid w:val="00957796"/>
    <w:rsid w:val="009578A6"/>
    <w:rsid w:val="00957B17"/>
    <w:rsid w:val="00957E43"/>
    <w:rsid w:val="009601FC"/>
    <w:rsid w:val="00961472"/>
    <w:rsid w:val="00961C03"/>
    <w:rsid w:val="00961F8D"/>
    <w:rsid w:val="0096299D"/>
    <w:rsid w:val="00962DE1"/>
    <w:rsid w:val="00964E79"/>
    <w:rsid w:val="009650ED"/>
    <w:rsid w:val="00965A64"/>
    <w:rsid w:val="00965D9F"/>
    <w:rsid w:val="00966011"/>
    <w:rsid w:val="00966AB8"/>
    <w:rsid w:val="00966B4B"/>
    <w:rsid w:val="00967C5E"/>
    <w:rsid w:val="0097045D"/>
    <w:rsid w:val="009704D9"/>
    <w:rsid w:val="00970EF9"/>
    <w:rsid w:val="00971272"/>
    <w:rsid w:val="00971957"/>
    <w:rsid w:val="00972B00"/>
    <w:rsid w:val="00972D43"/>
    <w:rsid w:val="00972E4C"/>
    <w:rsid w:val="00973F1D"/>
    <w:rsid w:val="009743AF"/>
    <w:rsid w:val="00974694"/>
    <w:rsid w:val="00974AA1"/>
    <w:rsid w:val="00974ED0"/>
    <w:rsid w:val="0097612D"/>
    <w:rsid w:val="009765B2"/>
    <w:rsid w:val="00976C6B"/>
    <w:rsid w:val="00980008"/>
    <w:rsid w:val="009811DC"/>
    <w:rsid w:val="009816C7"/>
    <w:rsid w:val="00981A50"/>
    <w:rsid w:val="00981AEA"/>
    <w:rsid w:val="00981D80"/>
    <w:rsid w:val="00983C86"/>
    <w:rsid w:val="00984672"/>
    <w:rsid w:val="009852CA"/>
    <w:rsid w:val="00985C10"/>
    <w:rsid w:val="00985DB5"/>
    <w:rsid w:val="009865D7"/>
    <w:rsid w:val="00986D1D"/>
    <w:rsid w:val="00986D23"/>
    <w:rsid w:val="00986E82"/>
    <w:rsid w:val="00987BB6"/>
    <w:rsid w:val="00987C79"/>
    <w:rsid w:val="009900C5"/>
    <w:rsid w:val="0099041C"/>
    <w:rsid w:val="00991F8E"/>
    <w:rsid w:val="00993345"/>
    <w:rsid w:val="009933D1"/>
    <w:rsid w:val="00993A97"/>
    <w:rsid w:val="00993FAB"/>
    <w:rsid w:val="00995105"/>
    <w:rsid w:val="00995A3B"/>
    <w:rsid w:val="00995D53"/>
    <w:rsid w:val="00996D15"/>
    <w:rsid w:val="009972D2"/>
    <w:rsid w:val="00997900"/>
    <w:rsid w:val="00997CAC"/>
    <w:rsid w:val="009A021D"/>
    <w:rsid w:val="009A0617"/>
    <w:rsid w:val="009A07FD"/>
    <w:rsid w:val="009A140D"/>
    <w:rsid w:val="009A1CB2"/>
    <w:rsid w:val="009A2CC5"/>
    <w:rsid w:val="009A3B22"/>
    <w:rsid w:val="009A3BAA"/>
    <w:rsid w:val="009A40AA"/>
    <w:rsid w:val="009A4216"/>
    <w:rsid w:val="009A453A"/>
    <w:rsid w:val="009A472D"/>
    <w:rsid w:val="009A4963"/>
    <w:rsid w:val="009A6CFA"/>
    <w:rsid w:val="009B0AF2"/>
    <w:rsid w:val="009B0D7B"/>
    <w:rsid w:val="009B0F73"/>
    <w:rsid w:val="009B1EFB"/>
    <w:rsid w:val="009B1FFA"/>
    <w:rsid w:val="009B20DE"/>
    <w:rsid w:val="009B2161"/>
    <w:rsid w:val="009B29E2"/>
    <w:rsid w:val="009B3F3F"/>
    <w:rsid w:val="009B4337"/>
    <w:rsid w:val="009B45F7"/>
    <w:rsid w:val="009B485B"/>
    <w:rsid w:val="009B5012"/>
    <w:rsid w:val="009B5169"/>
    <w:rsid w:val="009B5926"/>
    <w:rsid w:val="009B6296"/>
    <w:rsid w:val="009B65CB"/>
    <w:rsid w:val="009B6C0C"/>
    <w:rsid w:val="009C05B9"/>
    <w:rsid w:val="009C076B"/>
    <w:rsid w:val="009C0D99"/>
    <w:rsid w:val="009C1DE5"/>
    <w:rsid w:val="009C2C5A"/>
    <w:rsid w:val="009C33EF"/>
    <w:rsid w:val="009C3B44"/>
    <w:rsid w:val="009C4117"/>
    <w:rsid w:val="009C453E"/>
    <w:rsid w:val="009C582C"/>
    <w:rsid w:val="009C67CC"/>
    <w:rsid w:val="009C69C3"/>
    <w:rsid w:val="009C6B02"/>
    <w:rsid w:val="009C6BC5"/>
    <w:rsid w:val="009C6CAE"/>
    <w:rsid w:val="009C7DD1"/>
    <w:rsid w:val="009D1711"/>
    <w:rsid w:val="009D1735"/>
    <w:rsid w:val="009D2219"/>
    <w:rsid w:val="009D2513"/>
    <w:rsid w:val="009D2952"/>
    <w:rsid w:val="009D2F53"/>
    <w:rsid w:val="009D3082"/>
    <w:rsid w:val="009D3241"/>
    <w:rsid w:val="009D35DB"/>
    <w:rsid w:val="009D3E72"/>
    <w:rsid w:val="009D4018"/>
    <w:rsid w:val="009D472A"/>
    <w:rsid w:val="009D486E"/>
    <w:rsid w:val="009D5DE9"/>
    <w:rsid w:val="009D5FE9"/>
    <w:rsid w:val="009D6ECA"/>
    <w:rsid w:val="009D7207"/>
    <w:rsid w:val="009D7D4B"/>
    <w:rsid w:val="009E04A4"/>
    <w:rsid w:val="009E098E"/>
    <w:rsid w:val="009E143E"/>
    <w:rsid w:val="009E174F"/>
    <w:rsid w:val="009E1A12"/>
    <w:rsid w:val="009E2D31"/>
    <w:rsid w:val="009E3687"/>
    <w:rsid w:val="009E5F28"/>
    <w:rsid w:val="009E5F38"/>
    <w:rsid w:val="009E61B1"/>
    <w:rsid w:val="009E676A"/>
    <w:rsid w:val="009E6FCC"/>
    <w:rsid w:val="009E7DE2"/>
    <w:rsid w:val="009E7FBF"/>
    <w:rsid w:val="009F137C"/>
    <w:rsid w:val="009F2282"/>
    <w:rsid w:val="009F2D22"/>
    <w:rsid w:val="009F2D82"/>
    <w:rsid w:val="009F3E53"/>
    <w:rsid w:val="009F4588"/>
    <w:rsid w:val="009F4D4B"/>
    <w:rsid w:val="009F5EBF"/>
    <w:rsid w:val="009F7874"/>
    <w:rsid w:val="00A01D06"/>
    <w:rsid w:val="00A01E38"/>
    <w:rsid w:val="00A02494"/>
    <w:rsid w:val="00A026DF"/>
    <w:rsid w:val="00A04560"/>
    <w:rsid w:val="00A047CA"/>
    <w:rsid w:val="00A04D2B"/>
    <w:rsid w:val="00A05751"/>
    <w:rsid w:val="00A0584B"/>
    <w:rsid w:val="00A065EE"/>
    <w:rsid w:val="00A06CA6"/>
    <w:rsid w:val="00A06CD2"/>
    <w:rsid w:val="00A075A0"/>
    <w:rsid w:val="00A07AEB"/>
    <w:rsid w:val="00A10FCF"/>
    <w:rsid w:val="00A1155C"/>
    <w:rsid w:val="00A11B30"/>
    <w:rsid w:val="00A12AC2"/>
    <w:rsid w:val="00A134F7"/>
    <w:rsid w:val="00A13EDC"/>
    <w:rsid w:val="00A140A4"/>
    <w:rsid w:val="00A140B6"/>
    <w:rsid w:val="00A15396"/>
    <w:rsid w:val="00A1557D"/>
    <w:rsid w:val="00A15C4B"/>
    <w:rsid w:val="00A16443"/>
    <w:rsid w:val="00A165C3"/>
    <w:rsid w:val="00A17034"/>
    <w:rsid w:val="00A171E0"/>
    <w:rsid w:val="00A17668"/>
    <w:rsid w:val="00A21221"/>
    <w:rsid w:val="00A2173C"/>
    <w:rsid w:val="00A21F66"/>
    <w:rsid w:val="00A220CA"/>
    <w:rsid w:val="00A22A52"/>
    <w:rsid w:val="00A23679"/>
    <w:rsid w:val="00A24665"/>
    <w:rsid w:val="00A24B29"/>
    <w:rsid w:val="00A24CB5"/>
    <w:rsid w:val="00A24FBE"/>
    <w:rsid w:val="00A30BF7"/>
    <w:rsid w:val="00A314A2"/>
    <w:rsid w:val="00A32387"/>
    <w:rsid w:val="00A32BAF"/>
    <w:rsid w:val="00A342CE"/>
    <w:rsid w:val="00A342F2"/>
    <w:rsid w:val="00A34DE9"/>
    <w:rsid w:val="00A3544F"/>
    <w:rsid w:val="00A36119"/>
    <w:rsid w:val="00A3628C"/>
    <w:rsid w:val="00A362A7"/>
    <w:rsid w:val="00A36849"/>
    <w:rsid w:val="00A36AD7"/>
    <w:rsid w:val="00A374EA"/>
    <w:rsid w:val="00A37922"/>
    <w:rsid w:val="00A37BB7"/>
    <w:rsid w:val="00A41661"/>
    <w:rsid w:val="00A41919"/>
    <w:rsid w:val="00A42C45"/>
    <w:rsid w:val="00A42CB0"/>
    <w:rsid w:val="00A45651"/>
    <w:rsid w:val="00A45D57"/>
    <w:rsid w:val="00A46021"/>
    <w:rsid w:val="00A462E1"/>
    <w:rsid w:val="00A4713F"/>
    <w:rsid w:val="00A50C55"/>
    <w:rsid w:val="00A53543"/>
    <w:rsid w:val="00A54731"/>
    <w:rsid w:val="00A54752"/>
    <w:rsid w:val="00A55994"/>
    <w:rsid w:val="00A56551"/>
    <w:rsid w:val="00A565BC"/>
    <w:rsid w:val="00A566A4"/>
    <w:rsid w:val="00A56C91"/>
    <w:rsid w:val="00A56CC4"/>
    <w:rsid w:val="00A570FB"/>
    <w:rsid w:val="00A57BF1"/>
    <w:rsid w:val="00A607AD"/>
    <w:rsid w:val="00A60BCA"/>
    <w:rsid w:val="00A6142B"/>
    <w:rsid w:val="00A616CD"/>
    <w:rsid w:val="00A62632"/>
    <w:rsid w:val="00A62B01"/>
    <w:rsid w:val="00A62BDB"/>
    <w:rsid w:val="00A6344F"/>
    <w:rsid w:val="00A6353C"/>
    <w:rsid w:val="00A63632"/>
    <w:rsid w:val="00A63635"/>
    <w:rsid w:val="00A64465"/>
    <w:rsid w:val="00A67A78"/>
    <w:rsid w:val="00A706A9"/>
    <w:rsid w:val="00A71182"/>
    <w:rsid w:val="00A712B6"/>
    <w:rsid w:val="00A71EC2"/>
    <w:rsid w:val="00A72041"/>
    <w:rsid w:val="00A72377"/>
    <w:rsid w:val="00A732E8"/>
    <w:rsid w:val="00A73497"/>
    <w:rsid w:val="00A735AA"/>
    <w:rsid w:val="00A7397B"/>
    <w:rsid w:val="00A746E1"/>
    <w:rsid w:val="00A74EDC"/>
    <w:rsid w:val="00A75211"/>
    <w:rsid w:val="00A7540F"/>
    <w:rsid w:val="00A75B70"/>
    <w:rsid w:val="00A76B60"/>
    <w:rsid w:val="00A76E62"/>
    <w:rsid w:val="00A77137"/>
    <w:rsid w:val="00A773EE"/>
    <w:rsid w:val="00A774CE"/>
    <w:rsid w:val="00A77582"/>
    <w:rsid w:val="00A77FCB"/>
    <w:rsid w:val="00A800B3"/>
    <w:rsid w:val="00A812DE"/>
    <w:rsid w:val="00A825D9"/>
    <w:rsid w:val="00A82686"/>
    <w:rsid w:val="00A82876"/>
    <w:rsid w:val="00A83124"/>
    <w:rsid w:val="00A83C68"/>
    <w:rsid w:val="00A84684"/>
    <w:rsid w:val="00A85A5E"/>
    <w:rsid w:val="00A85D20"/>
    <w:rsid w:val="00A85D70"/>
    <w:rsid w:val="00A86A2C"/>
    <w:rsid w:val="00A87969"/>
    <w:rsid w:val="00A87E5E"/>
    <w:rsid w:val="00A90AEC"/>
    <w:rsid w:val="00A91764"/>
    <w:rsid w:val="00A9197A"/>
    <w:rsid w:val="00A93F37"/>
    <w:rsid w:val="00A94104"/>
    <w:rsid w:val="00A94229"/>
    <w:rsid w:val="00A949A8"/>
    <w:rsid w:val="00A953F1"/>
    <w:rsid w:val="00A953F3"/>
    <w:rsid w:val="00A96023"/>
    <w:rsid w:val="00A96EAA"/>
    <w:rsid w:val="00A97A36"/>
    <w:rsid w:val="00A97F97"/>
    <w:rsid w:val="00AA0613"/>
    <w:rsid w:val="00AA0AA3"/>
    <w:rsid w:val="00AA0CBD"/>
    <w:rsid w:val="00AA0CE0"/>
    <w:rsid w:val="00AA0D06"/>
    <w:rsid w:val="00AA0F36"/>
    <w:rsid w:val="00AA1661"/>
    <w:rsid w:val="00AA2375"/>
    <w:rsid w:val="00AA2F75"/>
    <w:rsid w:val="00AA3434"/>
    <w:rsid w:val="00AA3F05"/>
    <w:rsid w:val="00AA459E"/>
    <w:rsid w:val="00AA6584"/>
    <w:rsid w:val="00AA6A64"/>
    <w:rsid w:val="00AA6C62"/>
    <w:rsid w:val="00AA76AE"/>
    <w:rsid w:val="00AA7B7B"/>
    <w:rsid w:val="00AB0881"/>
    <w:rsid w:val="00AB0A7C"/>
    <w:rsid w:val="00AB0B20"/>
    <w:rsid w:val="00AB1033"/>
    <w:rsid w:val="00AB1AF5"/>
    <w:rsid w:val="00AB1BDA"/>
    <w:rsid w:val="00AB1D1A"/>
    <w:rsid w:val="00AB1D8D"/>
    <w:rsid w:val="00AB2639"/>
    <w:rsid w:val="00AB28A9"/>
    <w:rsid w:val="00AB2A68"/>
    <w:rsid w:val="00AB2D95"/>
    <w:rsid w:val="00AB2F5B"/>
    <w:rsid w:val="00AB35BF"/>
    <w:rsid w:val="00AB3618"/>
    <w:rsid w:val="00AB3651"/>
    <w:rsid w:val="00AB3889"/>
    <w:rsid w:val="00AB4251"/>
    <w:rsid w:val="00AB558E"/>
    <w:rsid w:val="00AB5D43"/>
    <w:rsid w:val="00AB5FD4"/>
    <w:rsid w:val="00AB6684"/>
    <w:rsid w:val="00AC0C7B"/>
    <w:rsid w:val="00AC1DB1"/>
    <w:rsid w:val="00AC2303"/>
    <w:rsid w:val="00AC2AAE"/>
    <w:rsid w:val="00AC4070"/>
    <w:rsid w:val="00AC592F"/>
    <w:rsid w:val="00AC5EB0"/>
    <w:rsid w:val="00AC65B4"/>
    <w:rsid w:val="00AC76B5"/>
    <w:rsid w:val="00AC7856"/>
    <w:rsid w:val="00AD06EE"/>
    <w:rsid w:val="00AD19F4"/>
    <w:rsid w:val="00AD223F"/>
    <w:rsid w:val="00AD2F14"/>
    <w:rsid w:val="00AD4877"/>
    <w:rsid w:val="00AD4BE4"/>
    <w:rsid w:val="00AD5838"/>
    <w:rsid w:val="00AD6C08"/>
    <w:rsid w:val="00AD6C3E"/>
    <w:rsid w:val="00AE02DB"/>
    <w:rsid w:val="00AE02FC"/>
    <w:rsid w:val="00AE0329"/>
    <w:rsid w:val="00AE08CE"/>
    <w:rsid w:val="00AE12B4"/>
    <w:rsid w:val="00AE17C2"/>
    <w:rsid w:val="00AE1FDC"/>
    <w:rsid w:val="00AE2428"/>
    <w:rsid w:val="00AE2443"/>
    <w:rsid w:val="00AE25B5"/>
    <w:rsid w:val="00AE28C3"/>
    <w:rsid w:val="00AE2DBE"/>
    <w:rsid w:val="00AE31D4"/>
    <w:rsid w:val="00AE3350"/>
    <w:rsid w:val="00AE48BC"/>
    <w:rsid w:val="00AE4AFB"/>
    <w:rsid w:val="00AE4B7A"/>
    <w:rsid w:val="00AE542A"/>
    <w:rsid w:val="00AE5608"/>
    <w:rsid w:val="00AE5C2F"/>
    <w:rsid w:val="00AE74C3"/>
    <w:rsid w:val="00AE7BBF"/>
    <w:rsid w:val="00AE7DD3"/>
    <w:rsid w:val="00AF0286"/>
    <w:rsid w:val="00AF1991"/>
    <w:rsid w:val="00AF313D"/>
    <w:rsid w:val="00AF32CB"/>
    <w:rsid w:val="00AF3756"/>
    <w:rsid w:val="00AF4154"/>
    <w:rsid w:val="00AF4C0C"/>
    <w:rsid w:val="00AF4FD7"/>
    <w:rsid w:val="00AF5325"/>
    <w:rsid w:val="00AF568F"/>
    <w:rsid w:val="00AF73A9"/>
    <w:rsid w:val="00AF7516"/>
    <w:rsid w:val="00AF79E1"/>
    <w:rsid w:val="00B00A60"/>
    <w:rsid w:val="00B00E3B"/>
    <w:rsid w:val="00B017E0"/>
    <w:rsid w:val="00B01E60"/>
    <w:rsid w:val="00B021D7"/>
    <w:rsid w:val="00B023C5"/>
    <w:rsid w:val="00B0368E"/>
    <w:rsid w:val="00B048B9"/>
    <w:rsid w:val="00B052F0"/>
    <w:rsid w:val="00B05643"/>
    <w:rsid w:val="00B05D56"/>
    <w:rsid w:val="00B05E57"/>
    <w:rsid w:val="00B06A8F"/>
    <w:rsid w:val="00B1141E"/>
    <w:rsid w:val="00B116BD"/>
    <w:rsid w:val="00B13238"/>
    <w:rsid w:val="00B13444"/>
    <w:rsid w:val="00B13F3E"/>
    <w:rsid w:val="00B14909"/>
    <w:rsid w:val="00B14C21"/>
    <w:rsid w:val="00B1729F"/>
    <w:rsid w:val="00B17B0B"/>
    <w:rsid w:val="00B2014E"/>
    <w:rsid w:val="00B2017E"/>
    <w:rsid w:val="00B22036"/>
    <w:rsid w:val="00B2203C"/>
    <w:rsid w:val="00B221FA"/>
    <w:rsid w:val="00B226FB"/>
    <w:rsid w:val="00B22A3E"/>
    <w:rsid w:val="00B22F76"/>
    <w:rsid w:val="00B248B4"/>
    <w:rsid w:val="00B24BEB"/>
    <w:rsid w:val="00B257EA"/>
    <w:rsid w:val="00B25D9B"/>
    <w:rsid w:val="00B27A5D"/>
    <w:rsid w:val="00B27BFC"/>
    <w:rsid w:val="00B27E95"/>
    <w:rsid w:val="00B30223"/>
    <w:rsid w:val="00B31CA0"/>
    <w:rsid w:val="00B31D45"/>
    <w:rsid w:val="00B32389"/>
    <w:rsid w:val="00B325FD"/>
    <w:rsid w:val="00B335E5"/>
    <w:rsid w:val="00B338C8"/>
    <w:rsid w:val="00B34392"/>
    <w:rsid w:val="00B34FDA"/>
    <w:rsid w:val="00B35952"/>
    <w:rsid w:val="00B3723A"/>
    <w:rsid w:val="00B376EA"/>
    <w:rsid w:val="00B37814"/>
    <w:rsid w:val="00B37CC8"/>
    <w:rsid w:val="00B427B8"/>
    <w:rsid w:val="00B428ED"/>
    <w:rsid w:val="00B42A84"/>
    <w:rsid w:val="00B437DB"/>
    <w:rsid w:val="00B44057"/>
    <w:rsid w:val="00B44611"/>
    <w:rsid w:val="00B45133"/>
    <w:rsid w:val="00B45F79"/>
    <w:rsid w:val="00B463D7"/>
    <w:rsid w:val="00B464A7"/>
    <w:rsid w:val="00B50086"/>
    <w:rsid w:val="00B50488"/>
    <w:rsid w:val="00B50A11"/>
    <w:rsid w:val="00B51018"/>
    <w:rsid w:val="00B51417"/>
    <w:rsid w:val="00B5234B"/>
    <w:rsid w:val="00B524C0"/>
    <w:rsid w:val="00B525C5"/>
    <w:rsid w:val="00B52AF3"/>
    <w:rsid w:val="00B53C97"/>
    <w:rsid w:val="00B53E43"/>
    <w:rsid w:val="00B54C63"/>
    <w:rsid w:val="00B54FDC"/>
    <w:rsid w:val="00B56060"/>
    <w:rsid w:val="00B560F1"/>
    <w:rsid w:val="00B56453"/>
    <w:rsid w:val="00B56A60"/>
    <w:rsid w:val="00B56C83"/>
    <w:rsid w:val="00B56EBC"/>
    <w:rsid w:val="00B602DF"/>
    <w:rsid w:val="00B6125F"/>
    <w:rsid w:val="00B6146D"/>
    <w:rsid w:val="00B6225B"/>
    <w:rsid w:val="00B62312"/>
    <w:rsid w:val="00B63965"/>
    <w:rsid w:val="00B641E3"/>
    <w:rsid w:val="00B65015"/>
    <w:rsid w:val="00B66940"/>
    <w:rsid w:val="00B66F44"/>
    <w:rsid w:val="00B6787B"/>
    <w:rsid w:val="00B7011F"/>
    <w:rsid w:val="00B7065A"/>
    <w:rsid w:val="00B70B18"/>
    <w:rsid w:val="00B70E45"/>
    <w:rsid w:val="00B7176D"/>
    <w:rsid w:val="00B7259A"/>
    <w:rsid w:val="00B73418"/>
    <w:rsid w:val="00B73501"/>
    <w:rsid w:val="00B73652"/>
    <w:rsid w:val="00B73886"/>
    <w:rsid w:val="00B73E90"/>
    <w:rsid w:val="00B7453D"/>
    <w:rsid w:val="00B75370"/>
    <w:rsid w:val="00B75CCF"/>
    <w:rsid w:val="00B77A57"/>
    <w:rsid w:val="00B81E75"/>
    <w:rsid w:val="00B820F4"/>
    <w:rsid w:val="00B82294"/>
    <w:rsid w:val="00B8296B"/>
    <w:rsid w:val="00B861F6"/>
    <w:rsid w:val="00B8673A"/>
    <w:rsid w:val="00B8697F"/>
    <w:rsid w:val="00B8716D"/>
    <w:rsid w:val="00B903AA"/>
    <w:rsid w:val="00B9083F"/>
    <w:rsid w:val="00B92065"/>
    <w:rsid w:val="00B92EEE"/>
    <w:rsid w:val="00B939E7"/>
    <w:rsid w:val="00B94547"/>
    <w:rsid w:val="00B94DE2"/>
    <w:rsid w:val="00B94FDE"/>
    <w:rsid w:val="00B95EF9"/>
    <w:rsid w:val="00B95F9B"/>
    <w:rsid w:val="00BA1FF1"/>
    <w:rsid w:val="00BA2B53"/>
    <w:rsid w:val="00BA2CD5"/>
    <w:rsid w:val="00BA41E4"/>
    <w:rsid w:val="00BA427D"/>
    <w:rsid w:val="00BA46E2"/>
    <w:rsid w:val="00BA4A0B"/>
    <w:rsid w:val="00BA4FA9"/>
    <w:rsid w:val="00BA510D"/>
    <w:rsid w:val="00BA5C2B"/>
    <w:rsid w:val="00BA5F95"/>
    <w:rsid w:val="00BA6397"/>
    <w:rsid w:val="00BA65D8"/>
    <w:rsid w:val="00BA752D"/>
    <w:rsid w:val="00BA7CAE"/>
    <w:rsid w:val="00BB02C2"/>
    <w:rsid w:val="00BB0876"/>
    <w:rsid w:val="00BB1146"/>
    <w:rsid w:val="00BB1F84"/>
    <w:rsid w:val="00BB28F5"/>
    <w:rsid w:val="00BB31DB"/>
    <w:rsid w:val="00BB37BF"/>
    <w:rsid w:val="00BB5449"/>
    <w:rsid w:val="00BB5AF5"/>
    <w:rsid w:val="00BB5D8A"/>
    <w:rsid w:val="00BB5F52"/>
    <w:rsid w:val="00BB6537"/>
    <w:rsid w:val="00BB7CBC"/>
    <w:rsid w:val="00BB7DC0"/>
    <w:rsid w:val="00BC0409"/>
    <w:rsid w:val="00BC0C17"/>
    <w:rsid w:val="00BC11A8"/>
    <w:rsid w:val="00BC1218"/>
    <w:rsid w:val="00BC1969"/>
    <w:rsid w:val="00BC1C50"/>
    <w:rsid w:val="00BC220A"/>
    <w:rsid w:val="00BC2545"/>
    <w:rsid w:val="00BC3020"/>
    <w:rsid w:val="00BC3BC7"/>
    <w:rsid w:val="00BC3E66"/>
    <w:rsid w:val="00BC432C"/>
    <w:rsid w:val="00BC49F9"/>
    <w:rsid w:val="00BC4DB1"/>
    <w:rsid w:val="00BC6259"/>
    <w:rsid w:val="00BC7334"/>
    <w:rsid w:val="00BD02F8"/>
    <w:rsid w:val="00BD0705"/>
    <w:rsid w:val="00BD1417"/>
    <w:rsid w:val="00BD16AC"/>
    <w:rsid w:val="00BD1C6B"/>
    <w:rsid w:val="00BD2DDB"/>
    <w:rsid w:val="00BD3339"/>
    <w:rsid w:val="00BD380B"/>
    <w:rsid w:val="00BD4183"/>
    <w:rsid w:val="00BD4ABD"/>
    <w:rsid w:val="00BD57A3"/>
    <w:rsid w:val="00BD5C19"/>
    <w:rsid w:val="00BD626E"/>
    <w:rsid w:val="00BD6BC1"/>
    <w:rsid w:val="00BD6F8B"/>
    <w:rsid w:val="00BD718B"/>
    <w:rsid w:val="00BD7B6B"/>
    <w:rsid w:val="00BE0027"/>
    <w:rsid w:val="00BE05F1"/>
    <w:rsid w:val="00BE078C"/>
    <w:rsid w:val="00BE0EFE"/>
    <w:rsid w:val="00BE16AE"/>
    <w:rsid w:val="00BE1DAF"/>
    <w:rsid w:val="00BE1DF5"/>
    <w:rsid w:val="00BE295D"/>
    <w:rsid w:val="00BE3212"/>
    <w:rsid w:val="00BE44B4"/>
    <w:rsid w:val="00BE4C3A"/>
    <w:rsid w:val="00BE4FA5"/>
    <w:rsid w:val="00BE5756"/>
    <w:rsid w:val="00BE6F85"/>
    <w:rsid w:val="00BE7A59"/>
    <w:rsid w:val="00BF0806"/>
    <w:rsid w:val="00BF0F23"/>
    <w:rsid w:val="00BF129A"/>
    <w:rsid w:val="00BF1322"/>
    <w:rsid w:val="00BF1ABE"/>
    <w:rsid w:val="00BF2150"/>
    <w:rsid w:val="00BF2257"/>
    <w:rsid w:val="00BF3007"/>
    <w:rsid w:val="00BF36A4"/>
    <w:rsid w:val="00BF3A8C"/>
    <w:rsid w:val="00BF3AF8"/>
    <w:rsid w:val="00BF3E85"/>
    <w:rsid w:val="00BF5515"/>
    <w:rsid w:val="00BF5669"/>
    <w:rsid w:val="00BF5E14"/>
    <w:rsid w:val="00BF6457"/>
    <w:rsid w:val="00BF6803"/>
    <w:rsid w:val="00BF6F7D"/>
    <w:rsid w:val="00BF79C5"/>
    <w:rsid w:val="00C00111"/>
    <w:rsid w:val="00C0069F"/>
    <w:rsid w:val="00C00BF7"/>
    <w:rsid w:val="00C0165B"/>
    <w:rsid w:val="00C0310F"/>
    <w:rsid w:val="00C04097"/>
    <w:rsid w:val="00C042CF"/>
    <w:rsid w:val="00C0475F"/>
    <w:rsid w:val="00C0484B"/>
    <w:rsid w:val="00C063D4"/>
    <w:rsid w:val="00C07BAC"/>
    <w:rsid w:val="00C100FF"/>
    <w:rsid w:val="00C10292"/>
    <w:rsid w:val="00C10435"/>
    <w:rsid w:val="00C10622"/>
    <w:rsid w:val="00C11AFC"/>
    <w:rsid w:val="00C11CD2"/>
    <w:rsid w:val="00C11E83"/>
    <w:rsid w:val="00C12A8C"/>
    <w:rsid w:val="00C12CFE"/>
    <w:rsid w:val="00C136B7"/>
    <w:rsid w:val="00C13859"/>
    <w:rsid w:val="00C13FB2"/>
    <w:rsid w:val="00C1749A"/>
    <w:rsid w:val="00C205C0"/>
    <w:rsid w:val="00C20D0F"/>
    <w:rsid w:val="00C21065"/>
    <w:rsid w:val="00C211CA"/>
    <w:rsid w:val="00C21E77"/>
    <w:rsid w:val="00C22743"/>
    <w:rsid w:val="00C22773"/>
    <w:rsid w:val="00C22C28"/>
    <w:rsid w:val="00C22D15"/>
    <w:rsid w:val="00C238A6"/>
    <w:rsid w:val="00C24567"/>
    <w:rsid w:val="00C24D12"/>
    <w:rsid w:val="00C25C34"/>
    <w:rsid w:val="00C26A52"/>
    <w:rsid w:val="00C26B35"/>
    <w:rsid w:val="00C27926"/>
    <w:rsid w:val="00C315FE"/>
    <w:rsid w:val="00C31E04"/>
    <w:rsid w:val="00C32B76"/>
    <w:rsid w:val="00C335DE"/>
    <w:rsid w:val="00C3365E"/>
    <w:rsid w:val="00C37500"/>
    <w:rsid w:val="00C378FB"/>
    <w:rsid w:val="00C41838"/>
    <w:rsid w:val="00C4279A"/>
    <w:rsid w:val="00C4291B"/>
    <w:rsid w:val="00C42F97"/>
    <w:rsid w:val="00C431BD"/>
    <w:rsid w:val="00C43467"/>
    <w:rsid w:val="00C44061"/>
    <w:rsid w:val="00C44A68"/>
    <w:rsid w:val="00C454B2"/>
    <w:rsid w:val="00C4599C"/>
    <w:rsid w:val="00C45F3F"/>
    <w:rsid w:val="00C475EF"/>
    <w:rsid w:val="00C50567"/>
    <w:rsid w:val="00C510A5"/>
    <w:rsid w:val="00C5127E"/>
    <w:rsid w:val="00C517B3"/>
    <w:rsid w:val="00C51CEE"/>
    <w:rsid w:val="00C51DE1"/>
    <w:rsid w:val="00C51EF8"/>
    <w:rsid w:val="00C51F57"/>
    <w:rsid w:val="00C5304A"/>
    <w:rsid w:val="00C53C9E"/>
    <w:rsid w:val="00C55AAA"/>
    <w:rsid w:val="00C5600B"/>
    <w:rsid w:val="00C56106"/>
    <w:rsid w:val="00C57351"/>
    <w:rsid w:val="00C57746"/>
    <w:rsid w:val="00C57B2C"/>
    <w:rsid w:val="00C60037"/>
    <w:rsid w:val="00C6063E"/>
    <w:rsid w:val="00C60653"/>
    <w:rsid w:val="00C60E00"/>
    <w:rsid w:val="00C60ED5"/>
    <w:rsid w:val="00C60F18"/>
    <w:rsid w:val="00C61F6F"/>
    <w:rsid w:val="00C62B6C"/>
    <w:rsid w:val="00C63616"/>
    <w:rsid w:val="00C63A0B"/>
    <w:rsid w:val="00C63C7B"/>
    <w:rsid w:val="00C6481A"/>
    <w:rsid w:val="00C65488"/>
    <w:rsid w:val="00C6599E"/>
    <w:rsid w:val="00C65E0C"/>
    <w:rsid w:val="00C667F7"/>
    <w:rsid w:val="00C66C46"/>
    <w:rsid w:val="00C6746C"/>
    <w:rsid w:val="00C678EC"/>
    <w:rsid w:val="00C67DCF"/>
    <w:rsid w:val="00C70EE9"/>
    <w:rsid w:val="00C71A2D"/>
    <w:rsid w:val="00C72507"/>
    <w:rsid w:val="00C73848"/>
    <w:rsid w:val="00C74255"/>
    <w:rsid w:val="00C74380"/>
    <w:rsid w:val="00C74BF7"/>
    <w:rsid w:val="00C750E5"/>
    <w:rsid w:val="00C76D87"/>
    <w:rsid w:val="00C772C0"/>
    <w:rsid w:val="00C776E5"/>
    <w:rsid w:val="00C77E27"/>
    <w:rsid w:val="00C80600"/>
    <w:rsid w:val="00C807E4"/>
    <w:rsid w:val="00C80DD2"/>
    <w:rsid w:val="00C810A5"/>
    <w:rsid w:val="00C81E88"/>
    <w:rsid w:val="00C829CF"/>
    <w:rsid w:val="00C84329"/>
    <w:rsid w:val="00C8466B"/>
    <w:rsid w:val="00C85205"/>
    <w:rsid w:val="00C855C9"/>
    <w:rsid w:val="00C85D8E"/>
    <w:rsid w:val="00C85E8D"/>
    <w:rsid w:val="00C864B2"/>
    <w:rsid w:val="00C867DE"/>
    <w:rsid w:val="00C877B5"/>
    <w:rsid w:val="00C87A37"/>
    <w:rsid w:val="00C87B81"/>
    <w:rsid w:val="00C90D37"/>
    <w:rsid w:val="00C91CB9"/>
    <w:rsid w:val="00C933E4"/>
    <w:rsid w:val="00C93664"/>
    <w:rsid w:val="00C93A82"/>
    <w:rsid w:val="00C93D27"/>
    <w:rsid w:val="00C93F84"/>
    <w:rsid w:val="00C94815"/>
    <w:rsid w:val="00C95452"/>
    <w:rsid w:val="00C95916"/>
    <w:rsid w:val="00C971C3"/>
    <w:rsid w:val="00C97604"/>
    <w:rsid w:val="00CA085D"/>
    <w:rsid w:val="00CA25CB"/>
    <w:rsid w:val="00CA2839"/>
    <w:rsid w:val="00CA2A01"/>
    <w:rsid w:val="00CA4412"/>
    <w:rsid w:val="00CA4984"/>
    <w:rsid w:val="00CA4FB0"/>
    <w:rsid w:val="00CA4FEF"/>
    <w:rsid w:val="00CA5404"/>
    <w:rsid w:val="00CA54E7"/>
    <w:rsid w:val="00CA5BF3"/>
    <w:rsid w:val="00CA6407"/>
    <w:rsid w:val="00CA6A91"/>
    <w:rsid w:val="00CA6E38"/>
    <w:rsid w:val="00CA7105"/>
    <w:rsid w:val="00CA7643"/>
    <w:rsid w:val="00CA7E8C"/>
    <w:rsid w:val="00CB012F"/>
    <w:rsid w:val="00CB0242"/>
    <w:rsid w:val="00CB0B66"/>
    <w:rsid w:val="00CB0D62"/>
    <w:rsid w:val="00CB23A0"/>
    <w:rsid w:val="00CB3438"/>
    <w:rsid w:val="00CB34F5"/>
    <w:rsid w:val="00CB403E"/>
    <w:rsid w:val="00CB4251"/>
    <w:rsid w:val="00CB4C7C"/>
    <w:rsid w:val="00CB5A4C"/>
    <w:rsid w:val="00CB72CE"/>
    <w:rsid w:val="00CB7E68"/>
    <w:rsid w:val="00CC0792"/>
    <w:rsid w:val="00CC1711"/>
    <w:rsid w:val="00CC18FE"/>
    <w:rsid w:val="00CC1D6B"/>
    <w:rsid w:val="00CC35AE"/>
    <w:rsid w:val="00CC384D"/>
    <w:rsid w:val="00CC39B3"/>
    <w:rsid w:val="00CC4D4F"/>
    <w:rsid w:val="00CC5668"/>
    <w:rsid w:val="00CC5C38"/>
    <w:rsid w:val="00CC758F"/>
    <w:rsid w:val="00CC78DA"/>
    <w:rsid w:val="00CC7ED8"/>
    <w:rsid w:val="00CC7F7C"/>
    <w:rsid w:val="00CD0310"/>
    <w:rsid w:val="00CD0C58"/>
    <w:rsid w:val="00CD1DE6"/>
    <w:rsid w:val="00CD1EA8"/>
    <w:rsid w:val="00CD418A"/>
    <w:rsid w:val="00CD4300"/>
    <w:rsid w:val="00CD47C4"/>
    <w:rsid w:val="00CD4BA1"/>
    <w:rsid w:val="00CD50ED"/>
    <w:rsid w:val="00CD59A1"/>
    <w:rsid w:val="00CD5E1A"/>
    <w:rsid w:val="00CD6415"/>
    <w:rsid w:val="00CD641B"/>
    <w:rsid w:val="00CD6634"/>
    <w:rsid w:val="00CD6AE2"/>
    <w:rsid w:val="00CD6FD2"/>
    <w:rsid w:val="00CE0056"/>
    <w:rsid w:val="00CE02A6"/>
    <w:rsid w:val="00CE0A97"/>
    <w:rsid w:val="00CE13DC"/>
    <w:rsid w:val="00CE199D"/>
    <w:rsid w:val="00CE1B96"/>
    <w:rsid w:val="00CE1DB7"/>
    <w:rsid w:val="00CE1E9D"/>
    <w:rsid w:val="00CE26D8"/>
    <w:rsid w:val="00CE2D85"/>
    <w:rsid w:val="00CE2FC8"/>
    <w:rsid w:val="00CE355E"/>
    <w:rsid w:val="00CE3C43"/>
    <w:rsid w:val="00CE3D17"/>
    <w:rsid w:val="00CE415C"/>
    <w:rsid w:val="00CE41AB"/>
    <w:rsid w:val="00CE489B"/>
    <w:rsid w:val="00CE4988"/>
    <w:rsid w:val="00CE5171"/>
    <w:rsid w:val="00CE5651"/>
    <w:rsid w:val="00CE7160"/>
    <w:rsid w:val="00CE7AFB"/>
    <w:rsid w:val="00CE7C37"/>
    <w:rsid w:val="00CF0AAF"/>
    <w:rsid w:val="00CF1082"/>
    <w:rsid w:val="00CF2414"/>
    <w:rsid w:val="00CF259D"/>
    <w:rsid w:val="00CF3A43"/>
    <w:rsid w:val="00CF52ED"/>
    <w:rsid w:val="00CF562B"/>
    <w:rsid w:val="00CF5641"/>
    <w:rsid w:val="00CF56EA"/>
    <w:rsid w:val="00CF6EC5"/>
    <w:rsid w:val="00CF6FC7"/>
    <w:rsid w:val="00D00086"/>
    <w:rsid w:val="00D0122E"/>
    <w:rsid w:val="00D01D35"/>
    <w:rsid w:val="00D02F5D"/>
    <w:rsid w:val="00D03328"/>
    <w:rsid w:val="00D0397A"/>
    <w:rsid w:val="00D0418B"/>
    <w:rsid w:val="00D04B11"/>
    <w:rsid w:val="00D04FFA"/>
    <w:rsid w:val="00D0642C"/>
    <w:rsid w:val="00D06743"/>
    <w:rsid w:val="00D070C6"/>
    <w:rsid w:val="00D07A9E"/>
    <w:rsid w:val="00D1031F"/>
    <w:rsid w:val="00D10997"/>
    <w:rsid w:val="00D12D49"/>
    <w:rsid w:val="00D149F5"/>
    <w:rsid w:val="00D15485"/>
    <w:rsid w:val="00D16F56"/>
    <w:rsid w:val="00D177CF"/>
    <w:rsid w:val="00D17D19"/>
    <w:rsid w:val="00D17E56"/>
    <w:rsid w:val="00D205DC"/>
    <w:rsid w:val="00D20AA5"/>
    <w:rsid w:val="00D20BC4"/>
    <w:rsid w:val="00D21FD4"/>
    <w:rsid w:val="00D227C8"/>
    <w:rsid w:val="00D231DF"/>
    <w:rsid w:val="00D23A2A"/>
    <w:rsid w:val="00D23C7F"/>
    <w:rsid w:val="00D2435C"/>
    <w:rsid w:val="00D25DF7"/>
    <w:rsid w:val="00D27624"/>
    <w:rsid w:val="00D277BF"/>
    <w:rsid w:val="00D30CEA"/>
    <w:rsid w:val="00D3167D"/>
    <w:rsid w:val="00D31A87"/>
    <w:rsid w:val="00D31EC9"/>
    <w:rsid w:val="00D32231"/>
    <w:rsid w:val="00D32D84"/>
    <w:rsid w:val="00D32F72"/>
    <w:rsid w:val="00D3300A"/>
    <w:rsid w:val="00D338F2"/>
    <w:rsid w:val="00D33C55"/>
    <w:rsid w:val="00D371C9"/>
    <w:rsid w:val="00D37BA1"/>
    <w:rsid w:val="00D37E30"/>
    <w:rsid w:val="00D4110B"/>
    <w:rsid w:val="00D411B8"/>
    <w:rsid w:val="00D422D6"/>
    <w:rsid w:val="00D43278"/>
    <w:rsid w:val="00D45832"/>
    <w:rsid w:val="00D47337"/>
    <w:rsid w:val="00D4765A"/>
    <w:rsid w:val="00D4788E"/>
    <w:rsid w:val="00D5076E"/>
    <w:rsid w:val="00D51120"/>
    <w:rsid w:val="00D52A8E"/>
    <w:rsid w:val="00D53878"/>
    <w:rsid w:val="00D545C2"/>
    <w:rsid w:val="00D54BCD"/>
    <w:rsid w:val="00D54C76"/>
    <w:rsid w:val="00D56F00"/>
    <w:rsid w:val="00D577F8"/>
    <w:rsid w:val="00D57A78"/>
    <w:rsid w:val="00D57AF3"/>
    <w:rsid w:val="00D57CE6"/>
    <w:rsid w:val="00D57D28"/>
    <w:rsid w:val="00D60EDC"/>
    <w:rsid w:val="00D613DF"/>
    <w:rsid w:val="00D61924"/>
    <w:rsid w:val="00D61FC6"/>
    <w:rsid w:val="00D62038"/>
    <w:rsid w:val="00D62213"/>
    <w:rsid w:val="00D62652"/>
    <w:rsid w:val="00D62C85"/>
    <w:rsid w:val="00D63F88"/>
    <w:rsid w:val="00D64663"/>
    <w:rsid w:val="00D64D1B"/>
    <w:rsid w:val="00D65A02"/>
    <w:rsid w:val="00D70685"/>
    <w:rsid w:val="00D714CA"/>
    <w:rsid w:val="00D7186D"/>
    <w:rsid w:val="00D72CBD"/>
    <w:rsid w:val="00D735B2"/>
    <w:rsid w:val="00D742A3"/>
    <w:rsid w:val="00D74BA7"/>
    <w:rsid w:val="00D7516B"/>
    <w:rsid w:val="00D756B3"/>
    <w:rsid w:val="00D769EA"/>
    <w:rsid w:val="00D77184"/>
    <w:rsid w:val="00D7749E"/>
    <w:rsid w:val="00D777FF"/>
    <w:rsid w:val="00D778E8"/>
    <w:rsid w:val="00D77A51"/>
    <w:rsid w:val="00D802B3"/>
    <w:rsid w:val="00D81732"/>
    <w:rsid w:val="00D81BCC"/>
    <w:rsid w:val="00D81F19"/>
    <w:rsid w:val="00D83009"/>
    <w:rsid w:val="00D833B6"/>
    <w:rsid w:val="00D83729"/>
    <w:rsid w:val="00D85978"/>
    <w:rsid w:val="00D85E4F"/>
    <w:rsid w:val="00D862ED"/>
    <w:rsid w:val="00D86520"/>
    <w:rsid w:val="00D86B16"/>
    <w:rsid w:val="00D86D13"/>
    <w:rsid w:val="00D86DD3"/>
    <w:rsid w:val="00D900D6"/>
    <w:rsid w:val="00D9040B"/>
    <w:rsid w:val="00D90D0C"/>
    <w:rsid w:val="00D91A55"/>
    <w:rsid w:val="00D934ED"/>
    <w:rsid w:val="00D93742"/>
    <w:rsid w:val="00D9405C"/>
    <w:rsid w:val="00D94138"/>
    <w:rsid w:val="00D941A5"/>
    <w:rsid w:val="00D9622D"/>
    <w:rsid w:val="00D9683F"/>
    <w:rsid w:val="00D970B7"/>
    <w:rsid w:val="00D97A9B"/>
    <w:rsid w:val="00DA04D1"/>
    <w:rsid w:val="00DA08F3"/>
    <w:rsid w:val="00DA0F20"/>
    <w:rsid w:val="00DA150E"/>
    <w:rsid w:val="00DA1868"/>
    <w:rsid w:val="00DA231D"/>
    <w:rsid w:val="00DA2472"/>
    <w:rsid w:val="00DA27ED"/>
    <w:rsid w:val="00DA35C9"/>
    <w:rsid w:val="00DA3CEE"/>
    <w:rsid w:val="00DA4126"/>
    <w:rsid w:val="00DA5A0C"/>
    <w:rsid w:val="00DA68C9"/>
    <w:rsid w:val="00DA7FDD"/>
    <w:rsid w:val="00DB0F12"/>
    <w:rsid w:val="00DB1612"/>
    <w:rsid w:val="00DB1E04"/>
    <w:rsid w:val="00DB29D3"/>
    <w:rsid w:val="00DB3276"/>
    <w:rsid w:val="00DB38D0"/>
    <w:rsid w:val="00DB3BE5"/>
    <w:rsid w:val="00DB4524"/>
    <w:rsid w:val="00DB4785"/>
    <w:rsid w:val="00DB5DB4"/>
    <w:rsid w:val="00DB6EAC"/>
    <w:rsid w:val="00DB72AC"/>
    <w:rsid w:val="00DC0360"/>
    <w:rsid w:val="00DC0423"/>
    <w:rsid w:val="00DC0EA5"/>
    <w:rsid w:val="00DC0ECE"/>
    <w:rsid w:val="00DC125A"/>
    <w:rsid w:val="00DC12B0"/>
    <w:rsid w:val="00DC13EF"/>
    <w:rsid w:val="00DC14F7"/>
    <w:rsid w:val="00DC1A58"/>
    <w:rsid w:val="00DC1DBD"/>
    <w:rsid w:val="00DC1EC4"/>
    <w:rsid w:val="00DC2CF5"/>
    <w:rsid w:val="00DC322A"/>
    <w:rsid w:val="00DC3717"/>
    <w:rsid w:val="00DC3A52"/>
    <w:rsid w:val="00DC3B08"/>
    <w:rsid w:val="00DC3D96"/>
    <w:rsid w:val="00DC4C6A"/>
    <w:rsid w:val="00DC5237"/>
    <w:rsid w:val="00DC600E"/>
    <w:rsid w:val="00DC6681"/>
    <w:rsid w:val="00DC6CCF"/>
    <w:rsid w:val="00DD0057"/>
    <w:rsid w:val="00DD009C"/>
    <w:rsid w:val="00DD0E4A"/>
    <w:rsid w:val="00DD2147"/>
    <w:rsid w:val="00DD2BB9"/>
    <w:rsid w:val="00DD3A28"/>
    <w:rsid w:val="00DD4286"/>
    <w:rsid w:val="00DD43E6"/>
    <w:rsid w:val="00DD47E0"/>
    <w:rsid w:val="00DD4F4F"/>
    <w:rsid w:val="00DD5CE5"/>
    <w:rsid w:val="00DD65B6"/>
    <w:rsid w:val="00DD6B1E"/>
    <w:rsid w:val="00DD6B51"/>
    <w:rsid w:val="00DD7637"/>
    <w:rsid w:val="00DD7A3C"/>
    <w:rsid w:val="00DE283C"/>
    <w:rsid w:val="00DE489D"/>
    <w:rsid w:val="00DE4B75"/>
    <w:rsid w:val="00DE5C76"/>
    <w:rsid w:val="00DE5DFE"/>
    <w:rsid w:val="00DE6338"/>
    <w:rsid w:val="00DE6A7C"/>
    <w:rsid w:val="00DE6A8B"/>
    <w:rsid w:val="00DE71E7"/>
    <w:rsid w:val="00DE757B"/>
    <w:rsid w:val="00DF002B"/>
    <w:rsid w:val="00DF020B"/>
    <w:rsid w:val="00DF0B9E"/>
    <w:rsid w:val="00DF29CE"/>
    <w:rsid w:val="00DF2C2B"/>
    <w:rsid w:val="00DF324E"/>
    <w:rsid w:val="00DF392A"/>
    <w:rsid w:val="00DF3BE7"/>
    <w:rsid w:val="00DF43E1"/>
    <w:rsid w:val="00DF4E79"/>
    <w:rsid w:val="00DF5666"/>
    <w:rsid w:val="00DF5D39"/>
    <w:rsid w:val="00DF61E7"/>
    <w:rsid w:val="00DF6BC9"/>
    <w:rsid w:val="00DF779E"/>
    <w:rsid w:val="00DF7CC6"/>
    <w:rsid w:val="00E008B9"/>
    <w:rsid w:val="00E00F9D"/>
    <w:rsid w:val="00E01462"/>
    <w:rsid w:val="00E02741"/>
    <w:rsid w:val="00E02B66"/>
    <w:rsid w:val="00E0357B"/>
    <w:rsid w:val="00E035F1"/>
    <w:rsid w:val="00E0399B"/>
    <w:rsid w:val="00E0412C"/>
    <w:rsid w:val="00E041C2"/>
    <w:rsid w:val="00E04C3F"/>
    <w:rsid w:val="00E04FFF"/>
    <w:rsid w:val="00E0517B"/>
    <w:rsid w:val="00E05B4D"/>
    <w:rsid w:val="00E06069"/>
    <w:rsid w:val="00E100B9"/>
    <w:rsid w:val="00E1046F"/>
    <w:rsid w:val="00E11710"/>
    <w:rsid w:val="00E119C6"/>
    <w:rsid w:val="00E11A74"/>
    <w:rsid w:val="00E1289F"/>
    <w:rsid w:val="00E1376B"/>
    <w:rsid w:val="00E13A0F"/>
    <w:rsid w:val="00E13A4D"/>
    <w:rsid w:val="00E13CFC"/>
    <w:rsid w:val="00E15AB2"/>
    <w:rsid w:val="00E15C43"/>
    <w:rsid w:val="00E163DE"/>
    <w:rsid w:val="00E16D10"/>
    <w:rsid w:val="00E16E1E"/>
    <w:rsid w:val="00E171B1"/>
    <w:rsid w:val="00E17573"/>
    <w:rsid w:val="00E17E67"/>
    <w:rsid w:val="00E21721"/>
    <w:rsid w:val="00E219CA"/>
    <w:rsid w:val="00E224D4"/>
    <w:rsid w:val="00E22E64"/>
    <w:rsid w:val="00E22F1E"/>
    <w:rsid w:val="00E24AA0"/>
    <w:rsid w:val="00E261E3"/>
    <w:rsid w:val="00E26537"/>
    <w:rsid w:val="00E2751C"/>
    <w:rsid w:val="00E27A15"/>
    <w:rsid w:val="00E27C31"/>
    <w:rsid w:val="00E27F06"/>
    <w:rsid w:val="00E30C42"/>
    <w:rsid w:val="00E312FF"/>
    <w:rsid w:val="00E31F2F"/>
    <w:rsid w:val="00E322F8"/>
    <w:rsid w:val="00E3304F"/>
    <w:rsid w:val="00E33E34"/>
    <w:rsid w:val="00E34110"/>
    <w:rsid w:val="00E34AB2"/>
    <w:rsid w:val="00E34C31"/>
    <w:rsid w:val="00E34C72"/>
    <w:rsid w:val="00E354C1"/>
    <w:rsid w:val="00E3734F"/>
    <w:rsid w:val="00E374F4"/>
    <w:rsid w:val="00E37C45"/>
    <w:rsid w:val="00E40217"/>
    <w:rsid w:val="00E40360"/>
    <w:rsid w:val="00E4122B"/>
    <w:rsid w:val="00E41C06"/>
    <w:rsid w:val="00E41DF8"/>
    <w:rsid w:val="00E430BF"/>
    <w:rsid w:val="00E44003"/>
    <w:rsid w:val="00E4475B"/>
    <w:rsid w:val="00E44B3A"/>
    <w:rsid w:val="00E44DC6"/>
    <w:rsid w:val="00E4555D"/>
    <w:rsid w:val="00E45D14"/>
    <w:rsid w:val="00E47048"/>
    <w:rsid w:val="00E479BC"/>
    <w:rsid w:val="00E47A8C"/>
    <w:rsid w:val="00E47DE8"/>
    <w:rsid w:val="00E5121E"/>
    <w:rsid w:val="00E51C31"/>
    <w:rsid w:val="00E52147"/>
    <w:rsid w:val="00E522B5"/>
    <w:rsid w:val="00E52D9C"/>
    <w:rsid w:val="00E52DC3"/>
    <w:rsid w:val="00E552E3"/>
    <w:rsid w:val="00E56337"/>
    <w:rsid w:val="00E56440"/>
    <w:rsid w:val="00E56947"/>
    <w:rsid w:val="00E60387"/>
    <w:rsid w:val="00E6076D"/>
    <w:rsid w:val="00E60862"/>
    <w:rsid w:val="00E6087F"/>
    <w:rsid w:val="00E60F20"/>
    <w:rsid w:val="00E61A4A"/>
    <w:rsid w:val="00E62441"/>
    <w:rsid w:val="00E6347F"/>
    <w:rsid w:val="00E64824"/>
    <w:rsid w:val="00E64D84"/>
    <w:rsid w:val="00E653F6"/>
    <w:rsid w:val="00E65996"/>
    <w:rsid w:val="00E65A63"/>
    <w:rsid w:val="00E65AE1"/>
    <w:rsid w:val="00E66254"/>
    <w:rsid w:val="00E66D8E"/>
    <w:rsid w:val="00E67028"/>
    <w:rsid w:val="00E67719"/>
    <w:rsid w:val="00E711E7"/>
    <w:rsid w:val="00E72BAE"/>
    <w:rsid w:val="00E72BF8"/>
    <w:rsid w:val="00E73B8B"/>
    <w:rsid w:val="00E73BEE"/>
    <w:rsid w:val="00E740A8"/>
    <w:rsid w:val="00E7426D"/>
    <w:rsid w:val="00E74475"/>
    <w:rsid w:val="00E74931"/>
    <w:rsid w:val="00E7547D"/>
    <w:rsid w:val="00E75EE1"/>
    <w:rsid w:val="00E77386"/>
    <w:rsid w:val="00E80601"/>
    <w:rsid w:val="00E808DD"/>
    <w:rsid w:val="00E81201"/>
    <w:rsid w:val="00E818D5"/>
    <w:rsid w:val="00E81B63"/>
    <w:rsid w:val="00E8260B"/>
    <w:rsid w:val="00E82979"/>
    <w:rsid w:val="00E83441"/>
    <w:rsid w:val="00E836A7"/>
    <w:rsid w:val="00E836AB"/>
    <w:rsid w:val="00E83A77"/>
    <w:rsid w:val="00E84675"/>
    <w:rsid w:val="00E847F9"/>
    <w:rsid w:val="00E84BB6"/>
    <w:rsid w:val="00E850CA"/>
    <w:rsid w:val="00E85DEE"/>
    <w:rsid w:val="00E85EFF"/>
    <w:rsid w:val="00E86473"/>
    <w:rsid w:val="00E86512"/>
    <w:rsid w:val="00E86D1E"/>
    <w:rsid w:val="00E87A82"/>
    <w:rsid w:val="00E87D5F"/>
    <w:rsid w:val="00E90590"/>
    <w:rsid w:val="00E91DF6"/>
    <w:rsid w:val="00E92317"/>
    <w:rsid w:val="00E92B9B"/>
    <w:rsid w:val="00E93B84"/>
    <w:rsid w:val="00E944E2"/>
    <w:rsid w:val="00E945FE"/>
    <w:rsid w:val="00E95921"/>
    <w:rsid w:val="00E95CA3"/>
    <w:rsid w:val="00E9694C"/>
    <w:rsid w:val="00E969C5"/>
    <w:rsid w:val="00E96BBF"/>
    <w:rsid w:val="00EA0D52"/>
    <w:rsid w:val="00EA141F"/>
    <w:rsid w:val="00EA177A"/>
    <w:rsid w:val="00EA19DE"/>
    <w:rsid w:val="00EA24AF"/>
    <w:rsid w:val="00EA2624"/>
    <w:rsid w:val="00EA2A43"/>
    <w:rsid w:val="00EA3549"/>
    <w:rsid w:val="00EA3572"/>
    <w:rsid w:val="00EA4B8D"/>
    <w:rsid w:val="00EA4E6E"/>
    <w:rsid w:val="00EA5D65"/>
    <w:rsid w:val="00EA6647"/>
    <w:rsid w:val="00EA68A2"/>
    <w:rsid w:val="00EA7B11"/>
    <w:rsid w:val="00EB02E0"/>
    <w:rsid w:val="00EB046B"/>
    <w:rsid w:val="00EB13B3"/>
    <w:rsid w:val="00EB17CE"/>
    <w:rsid w:val="00EB1D27"/>
    <w:rsid w:val="00EB299C"/>
    <w:rsid w:val="00EB2B55"/>
    <w:rsid w:val="00EB37DA"/>
    <w:rsid w:val="00EB3C1A"/>
    <w:rsid w:val="00EB3CE7"/>
    <w:rsid w:val="00EB433C"/>
    <w:rsid w:val="00EB4566"/>
    <w:rsid w:val="00EB5847"/>
    <w:rsid w:val="00EB63D7"/>
    <w:rsid w:val="00EB66AD"/>
    <w:rsid w:val="00EB6A83"/>
    <w:rsid w:val="00EB6FF9"/>
    <w:rsid w:val="00EB7709"/>
    <w:rsid w:val="00EB7B71"/>
    <w:rsid w:val="00EC0F3A"/>
    <w:rsid w:val="00EC1026"/>
    <w:rsid w:val="00EC124A"/>
    <w:rsid w:val="00EC2FF8"/>
    <w:rsid w:val="00EC3F48"/>
    <w:rsid w:val="00EC41B9"/>
    <w:rsid w:val="00EC4E8B"/>
    <w:rsid w:val="00EC5274"/>
    <w:rsid w:val="00EC5E4A"/>
    <w:rsid w:val="00EC5E6D"/>
    <w:rsid w:val="00EC603E"/>
    <w:rsid w:val="00EC6CCB"/>
    <w:rsid w:val="00ED000C"/>
    <w:rsid w:val="00ED12AB"/>
    <w:rsid w:val="00ED12DB"/>
    <w:rsid w:val="00ED2F8B"/>
    <w:rsid w:val="00ED304E"/>
    <w:rsid w:val="00ED312C"/>
    <w:rsid w:val="00ED3528"/>
    <w:rsid w:val="00ED3816"/>
    <w:rsid w:val="00ED4481"/>
    <w:rsid w:val="00ED4527"/>
    <w:rsid w:val="00ED4910"/>
    <w:rsid w:val="00ED4C95"/>
    <w:rsid w:val="00ED53BF"/>
    <w:rsid w:val="00ED5EF7"/>
    <w:rsid w:val="00ED6539"/>
    <w:rsid w:val="00ED6C0B"/>
    <w:rsid w:val="00ED7769"/>
    <w:rsid w:val="00ED7911"/>
    <w:rsid w:val="00EE0580"/>
    <w:rsid w:val="00EE0C02"/>
    <w:rsid w:val="00EE1005"/>
    <w:rsid w:val="00EE2A31"/>
    <w:rsid w:val="00EE2ED3"/>
    <w:rsid w:val="00EE431F"/>
    <w:rsid w:val="00EE4869"/>
    <w:rsid w:val="00EE562B"/>
    <w:rsid w:val="00EE599E"/>
    <w:rsid w:val="00EE734C"/>
    <w:rsid w:val="00EE75B3"/>
    <w:rsid w:val="00EE771A"/>
    <w:rsid w:val="00EE7FB1"/>
    <w:rsid w:val="00EF05CA"/>
    <w:rsid w:val="00EF0E86"/>
    <w:rsid w:val="00EF0FF0"/>
    <w:rsid w:val="00EF14C1"/>
    <w:rsid w:val="00EF1636"/>
    <w:rsid w:val="00EF1C7A"/>
    <w:rsid w:val="00EF26C2"/>
    <w:rsid w:val="00EF2F0E"/>
    <w:rsid w:val="00EF552C"/>
    <w:rsid w:val="00EF6041"/>
    <w:rsid w:val="00EF6662"/>
    <w:rsid w:val="00EF7D35"/>
    <w:rsid w:val="00F00511"/>
    <w:rsid w:val="00F01061"/>
    <w:rsid w:val="00F01064"/>
    <w:rsid w:val="00F01D15"/>
    <w:rsid w:val="00F021B3"/>
    <w:rsid w:val="00F0295C"/>
    <w:rsid w:val="00F03073"/>
    <w:rsid w:val="00F0333D"/>
    <w:rsid w:val="00F0345A"/>
    <w:rsid w:val="00F03759"/>
    <w:rsid w:val="00F038FA"/>
    <w:rsid w:val="00F03D59"/>
    <w:rsid w:val="00F03FE9"/>
    <w:rsid w:val="00F05E6C"/>
    <w:rsid w:val="00F0644F"/>
    <w:rsid w:val="00F06995"/>
    <w:rsid w:val="00F071D8"/>
    <w:rsid w:val="00F07927"/>
    <w:rsid w:val="00F108B1"/>
    <w:rsid w:val="00F10B78"/>
    <w:rsid w:val="00F11032"/>
    <w:rsid w:val="00F11873"/>
    <w:rsid w:val="00F11BA8"/>
    <w:rsid w:val="00F11C58"/>
    <w:rsid w:val="00F12B81"/>
    <w:rsid w:val="00F12CE5"/>
    <w:rsid w:val="00F12D4D"/>
    <w:rsid w:val="00F1300B"/>
    <w:rsid w:val="00F131BC"/>
    <w:rsid w:val="00F13BE6"/>
    <w:rsid w:val="00F13CB8"/>
    <w:rsid w:val="00F13ECA"/>
    <w:rsid w:val="00F147DA"/>
    <w:rsid w:val="00F150B2"/>
    <w:rsid w:val="00F1565B"/>
    <w:rsid w:val="00F15B64"/>
    <w:rsid w:val="00F16CC5"/>
    <w:rsid w:val="00F17BFD"/>
    <w:rsid w:val="00F23285"/>
    <w:rsid w:val="00F232AD"/>
    <w:rsid w:val="00F24B16"/>
    <w:rsid w:val="00F24C7D"/>
    <w:rsid w:val="00F25AA4"/>
    <w:rsid w:val="00F25C88"/>
    <w:rsid w:val="00F2690C"/>
    <w:rsid w:val="00F2693A"/>
    <w:rsid w:val="00F26EE1"/>
    <w:rsid w:val="00F2759A"/>
    <w:rsid w:val="00F275D7"/>
    <w:rsid w:val="00F27C22"/>
    <w:rsid w:val="00F3063E"/>
    <w:rsid w:val="00F30676"/>
    <w:rsid w:val="00F30692"/>
    <w:rsid w:val="00F30720"/>
    <w:rsid w:val="00F307FB"/>
    <w:rsid w:val="00F312EF"/>
    <w:rsid w:val="00F32F40"/>
    <w:rsid w:val="00F3364D"/>
    <w:rsid w:val="00F34BF5"/>
    <w:rsid w:val="00F35B97"/>
    <w:rsid w:val="00F36B92"/>
    <w:rsid w:val="00F37ACF"/>
    <w:rsid w:val="00F40981"/>
    <w:rsid w:val="00F40D5B"/>
    <w:rsid w:val="00F40FF0"/>
    <w:rsid w:val="00F4114E"/>
    <w:rsid w:val="00F41356"/>
    <w:rsid w:val="00F4141A"/>
    <w:rsid w:val="00F4145D"/>
    <w:rsid w:val="00F41B38"/>
    <w:rsid w:val="00F42705"/>
    <w:rsid w:val="00F43A9C"/>
    <w:rsid w:val="00F44BFD"/>
    <w:rsid w:val="00F44D50"/>
    <w:rsid w:val="00F45253"/>
    <w:rsid w:val="00F45710"/>
    <w:rsid w:val="00F46497"/>
    <w:rsid w:val="00F478E8"/>
    <w:rsid w:val="00F505B9"/>
    <w:rsid w:val="00F50F58"/>
    <w:rsid w:val="00F512C7"/>
    <w:rsid w:val="00F51AFE"/>
    <w:rsid w:val="00F51DAD"/>
    <w:rsid w:val="00F52191"/>
    <w:rsid w:val="00F52C70"/>
    <w:rsid w:val="00F538A5"/>
    <w:rsid w:val="00F53A00"/>
    <w:rsid w:val="00F5441F"/>
    <w:rsid w:val="00F5489C"/>
    <w:rsid w:val="00F54EBF"/>
    <w:rsid w:val="00F55882"/>
    <w:rsid w:val="00F5598E"/>
    <w:rsid w:val="00F56A37"/>
    <w:rsid w:val="00F56F74"/>
    <w:rsid w:val="00F56FAA"/>
    <w:rsid w:val="00F57758"/>
    <w:rsid w:val="00F57E2D"/>
    <w:rsid w:val="00F609A5"/>
    <w:rsid w:val="00F60DAA"/>
    <w:rsid w:val="00F616C3"/>
    <w:rsid w:val="00F6171A"/>
    <w:rsid w:val="00F618CC"/>
    <w:rsid w:val="00F61ACE"/>
    <w:rsid w:val="00F61F16"/>
    <w:rsid w:val="00F62A77"/>
    <w:rsid w:val="00F63C4B"/>
    <w:rsid w:val="00F6402D"/>
    <w:rsid w:val="00F641CE"/>
    <w:rsid w:val="00F64234"/>
    <w:rsid w:val="00F64E66"/>
    <w:rsid w:val="00F65902"/>
    <w:rsid w:val="00F6603C"/>
    <w:rsid w:val="00F67C15"/>
    <w:rsid w:val="00F704E1"/>
    <w:rsid w:val="00F709E2"/>
    <w:rsid w:val="00F70CF1"/>
    <w:rsid w:val="00F71567"/>
    <w:rsid w:val="00F71B90"/>
    <w:rsid w:val="00F725A1"/>
    <w:rsid w:val="00F73047"/>
    <w:rsid w:val="00F732CA"/>
    <w:rsid w:val="00F73676"/>
    <w:rsid w:val="00F73B23"/>
    <w:rsid w:val="00F7423F"/>
    <w:rsid w:val="00F742E3"/>
    <w:rsid w:val="00F74A83"/>
    <w:rsid w:val="00F75B1F"/>
    <w:rsid w:val="00F75ED7"/>
    <w:rsid w:val="00F765F2"/>
    <w:rsid w:val="00F7700A"/>
    <w:rsid w:val="00F7712E"/>
    <w:rsid w:val="00F8010E"/>
    <w:rsid w:val="00F80871"/>
    <w:rsid w:val="00F80ECA"/>
    <w:rsid w:val="00F81308"/>
    <w:rsid w:val="00F81806"/>
    <w:rsid w:val="00F81B5F"/>
    <w:rsid w:val="00F82893"/>
    <w:rsid w:val="00F832FE"/>
    <w:rsid w:val="00F83692"/>
    <w:rsid w:val="00F846C3"/>
    <w:rsid w:val="00F86A62"/>
    <w:rsid w:val="00F86AAC"/>
    <w:rsid w:val="00F90410"/>
    <w:rsid w:val="00F90828"/>
    <w:rsid w:val="00F90E1D"/>
    <w:rsid w:val="00F91858"/>
    <w:rsid w:val="00F92BC0"/>
    <w:rsid w:val="00F92F38"/>
    <w:rsid w:val="00F931E7"/>
    <w:rsid w:val="00F94DBE"/>
    <w:rsid w:val="00F964C3"/>
    <w:rsid w:val="00F97582"/>
    <w:rsid w:val="00F97657"/>
    <w:rsid w:val="00FA0D6B"/>
    <w:rsid w:val="00FA10A3"/>
    <w:rsid w:val="00FA18AA"/>
    <w:rsid w:val="00FA2275"/>
    <w:rsid w:val="00FA3C7B"/>
    <w:rsid w:val="00FA41E9"/>
    <w:rsid w:val="00FA583E"/>
    <w:rsid w:val="00FA5F83"/>
    <w:rsid w:val="00FA6387"/>
    <w:rsid w:val="00FA6E3A"/>
    <w:rsid w:val="00FA729F"/>
    <w:rsid w:val="00FA78D1"/>
    <w:rsid w:val="00FA78FF"/>
    <w:rsid w:val="00FB085D"/>
    <w:rsid w:val="00FB0D13"/>
    <w:rsid w:val="00FB0F19"/>
    <w:rsid w:val="00FB0F47"/>
    <w:rsid w:val="00FB29B2"/>
    <w:rsid w:val="00FB33B2"/>
    <w:rsid w:val="00FB380C"/>
    <w:rsid w:val="00FB4201"/>
    <w:rsid w:val="00FB4E47"/>
    <w:rsid w:val="00FB50CD"/>
    <w:rsid w:val="00FB52E5"/>
    <w:rsid w:val="00FB5F93"/>
    <w:rsid w:val="00FB6912"/>
    <w:rsid w:val="00FB6BEB"/>
    <w:rsid w:val="00FC1A30"/>
    <w:rsid w:val="00FC22B8"/>
    <w:rsid w:val="00FC30C3"/>
    <w:rsid w:val="00FC30F4"/>
    <w:rsid w:val="00FC3F09"/>
    <w:rsid w:val="00FC3F46"/>
    <w:rsid w:val="00FC3F5E"/>
    <w:rsid w:val="00FC4049"/>
    <w:rsid w:val="00FC45EB"/>
    <w:rsid w:val="00FC4809"/>
    <w:rsid w:val="00FC4CD8"/>
    <w:rsid w:val="00FC5F52"/>
    <w:rsid w:val="00FC6B8F"/>
    <w:rsid w:val="00FC73BD"/>
    <w:rsid w:val="00FC7F4E"/>
    <w:rsid w:val="00FD0004"/>
    <w:rsid w:val="00FD1046"/>
    <w:rsid w:val="00FD106A"/>
    <w:rsid w:val="00FD1140"/>
    <w:rsid w:val="00FD1849"/>
    <w:rsid w:val="00FD2822"/>
    <w:rsid w:val="00FD3C3A"/>
    <w:rsid w:val="00FD4CD6"/>
    <w:rsid w:val="00FD55E0"/>
    <w:rsid w:val="00FD562E"/>
    <w:rsid w:val="00FD5C4C"/>
    <w:rsid w:val="00FD65EC"/>
    <w:rsid w:val="00FD681E"/>
    <w:rsid w:val="00FD68C0"/>
    <w:rsid w:val="00FD6AFE"/>
    <w:rsid w:val="00FD6EF5"/>
    <w:rsid w:val="00FD7964"/>
    <w:rsid w:val="00FD7CC2"/>
    <w:rsid w:val="00FE076B"/>
    <w:rsid w:val="00FE09DD"/>
    <w:rsid w:val="00FE14EB"/>
    <w:rsid w:val="00FE2A4F"/>
    <w:rsid w:val="00FE34A3"/>
    <w:rsid w:val="00FE35C3"/>
    <w:rsid w:val="00FE35D7"/>
    <w:rsid w:val="00FE3CFC"/>
    <w:rsid w:val="00FE42F8"/>
    <w:rsid w:val="00FE518D"/>
    <w:rsid w:val="00FE6A60"/>
    <w:rsid w:val="00FE6BDE"/>
    <w:rsid w:val="00FE73F0"/>
    <w:rsid w:val="00FE75A5"/>
    <w:rsid w:val="00FE7D1E"/>
    <w:rsid w:val="00FF0D45"/>
    <w:rsid w:val="00FF104B"/>
    <w:rsid w:val="00FF22DA"/>
    <w:rsid w:val="00FF25B6"/>
    <w:rsid w:val="00FF284B"/>
    <w:rsid w:val="00FF31D2"/>
    <w:rsid w:val="00FF375E"/>
    <w:rsid w:val="00FF3FE5"/>
    <w:rsid w:val="00FF40AD"/>
    <w:rsid w:val="00FF507D"/>
    <w:rsid w:val="00FF547F"/>
    <w:rsid w:val="00FF549E"/>
    <w:rsid w:val="00FF5EC3"/>
    <w:rsid w:val="00FF7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D74BB"/>
  <w15:chartTrackingRefBased/>
  <w15:docId w15:val="{BB360E3F-F35E-48FF-A539-6EBD058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50E8"/>
    <w:rPr>
      <w:rFonts w:ascii="Tahoma" w:hAnsi="Tahoma"/>
      <w:sz w:val="20"/>
    </w:rPr>
  </w:style>
  <w:style w:type="paragraph" w:styleId="Kop1">
    <w:name w:val="heading 1"/>
    <w:basedOn w:val="Standaard"/>
    <w:next w:val="Standaard"/>
    <w:link w:val="Kop1Char"/>
    <w:uiPriority w:val="9"/>
    <w:qFormat/>
    <w:rsid w:val="00280900"/>
    <w:pPr>
      <w:keepNext/>
      <w:keepLines/>
      <w:spacing w:before="240" w:after="0"/>
      <w:outlineLvl w:val="0"/>
    </w:pPr>
    <w:rPr>
      <w:rFonts w:eastAsiaTheme="majorEastAsia" w:cstheme="majorBidi"/>
      <w:b/>
      <w:color w:val="BFD430"/>
      <w:sz w:val="26"/>
      <w:szCs w:val="32"/>
    </w:rPr>
  </w:style>
  <w:style w:type="paragraph" w:styleId="Kop2">
    <w:name w:val="heading 2"/>
    <w:basedOn w:val="Standaard"/>
    <w:next w:val="Standaard"/>
    <w:link w:val="Kop2Char"/>
    <w:uiPriority w:val="9"/>
    <w:unhideWhenUsed/>
    <w:qFormat/>
    <w:rsid w:val="004050E8"/>
    <w:pPr>
      <w:keepNext/>
      <w:keepLines/>
      <w:spacing w:before="40" w:after="0"/>
      <w:outlineLvl w:val="1"/>
    </w:pPr>
    <w:rPr>
      <w:rFonts w:eastAsiaTheme="majorEastAsia" w:cstheme="majorBidi"/>
      <w:b/>
      <w:color w:val="16145F"/>
      <w:szCs w:val="26"/>
    </w:rPr>
  </w:style>
  <w:style w:type="paragraph" w:styleId="Kop3">
    <w:name w:val="heading 3"/>
    <w:basedOn w:val="Standaard"/>
    <w:next w:val="Standaard"/>
    <w:link w:val="Kop3Char"/>
    <w:uiPriority w:val="9"/>
    <w:unhideWhenUsed/>
    <w:qFormat/>
    <w:rsid w:val="000A0594"/>
    <w:pPr>
      <w:keepNext/>
      <w:keepLines/>
      <w:spacing w:before="40" w:after="0"/>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02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0242"/>
  </w:style>
  <w:style w:type="paragraph" w:styleId="Voettekst">
    <w:name w:val="footer"/>
    <w:basedOn w:val="Standaard"/>
    <w:link w:val="VoettekstChar"/>
    <w:uiPriority w:val="99"/>
    <w:unhideWhenUsed/>
    <w:rsid w:val="00CB02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0242"/>
  </w:style>
  <w:style w:type="table" w:styleId="Tabelraster">
    <w:name w:val="Table Grid"/>
    <w:basedOn w:val="Standaardtabel"/>
    <w:uiPriority w:val="39"/>
    <w:rsid w:val="00CB0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335DE"/>
    <w:rPr>
      <w:color w:val="0000FF"/>
      <w:u w:val="single"/>
    </w:rPr>
  </w:style>
  <w:style w:type="paragraph" w:styleId="Lijstalinea">
    <w:name w:val="List Paragraph"/>
    <w:basedOn w:val="Standaard"/>
    <w:link w:val="LijstalineaChar"/>
    <w:uiPriority w:val="34"/>
    <w:qFormat/>
    <w:rsid w:val="00E13CFC"/>
    <w:pPr>
      <w:ind w:left="720"/>
      <w:contextualSpacing/>
    </w:pPr>
  </w:style>
  <w:style w:type="character" w:styleId="Onopgelostemelding">
    <w:name w:val="Unresolved Mention"/>
    <w:basedOn w:val="Standaardalinea-lettertype"/>
    <w:uiPriority w:val="99"/>
    <w:semiHidden/>
    <w:unhideWhenUsed/>
    <w:rsid w:val="00211E3F"/>
    <w:rPr>
      <w:color w:val="605E5C"/>
      <w:shd w:val="clear" w:color="auto" w:fill="E1DFDD"/>
    </w:rPr>
  </w:style>
  <w:style w:type="character" w:customStyle="1" w:styleId="Kop1Char">
    <w:name w:val="Kop 1 Char"/>
    <w:basedOn w:val="Standaardalinea-lettertype"/>
    <w:link w:val="Kop1"/>
    <w:uiPriority w:val="9"/>
    <w:rsid w:val="00280900"/>
    <w:rPr>
      <w:rFonts w:ascii="Tahoma" w:eastAsiaTheme="majorEastAsia" w:hAnsi="Tahoma" w:cstheme="majorBidi"/>
      <w:b/>
      <w:color w:val="BFD430"/>
      <w:sz w:val="26"/>
      <w:szCs w:val="32"/>
    </w:rPr>
  </w:style>
  <w:style w:type="paragraph" w:styleId="Kopvaninhoudsopgave">
    <w:name w:val="TOC Heading"/>
    <w:basedOn w:val="Kop1"/>
    <w:next w:val="Standaard"/>
    <w:uiPriority w:val="39"/>
    <w:unhideWhenUsed/>
    <w:qFormat/>
    <w:rsid w:val="0035771F"/>
    <w:pPr>
      <w:outlineLvl w:val="9"/>
    </w:pPr>
    <w:rPr>
      <w:lang w:eastAsia="nl-NL"/>
    </w:rPr>
  </w:style>
  <w:style w:type="character" w:customStyle="1" w:styleId="Kop2Char">
    <w:name w:val="Kop 2 Char"/>
    <w:basedOn w:val="Standaardalinea-lettertype"/>
    <w:link w:val="Kop2"/>
    <w:uiPriority w:val="9"/>
    <w:rsid w:val="004050E8"/>
    <w:rPr>
      <w:rFonts w:ascii="Tahoma" w:eastAsiaTheme="majorEastAsia" w:hAnsi="Tahoma" w:cstheme="majorBidi"/>
      <w:b/>
      <w:color w:val="16145F"/>
      <w:sz w:val="20"/>
      <w:szCs w:val="26"/>
    </w:rPr>
  </w:style>
  <w:style w:type="paragraph" w:styleId="Inhopg1">
    <w:name w:val="toc 1"/>
    <w:basedOn w:val="Standaard"/>
    <w:next w:val="Standaard"/>
    <w:autoRedefine/>
    <w:uiPriority w:val="39"/>
    <w:unhideWhenUsed/>
    <w:rsid w:val="00F5598E"/>
    <w:pPr>
      <w:tabs>
        <w:tab w:val="left" w:pos="284"/>
        <w:tab w:val="left" w:pos="567"/>
        <w:tab w:val="left" w:pos="1276"/>
        <w:tab w:val="right" w:leader="dot" w:pos="9062"/>
      </w:tabs>
      <w:spacing w:after="100"/>
      <w:contextualSpacing/>
    </w:pPr>
    <w:rPr>
      <w:rFonts w:cs="Tahoma"/>
      <w:b/>
      <w:noProof/>
      <w:color w:val="16145F"/>
      <w:szCs w:val="20"/>
    </w:rPr>
  </w:style>
  <w:style w:type="paragraph" w:styleId="Inhopg2">
    <w:name w:val="toc 2"/>
    <w:basedOn w:val="Standaard"/>
    <w:next w:val="Standaard"/>
    <w:autoRedefine/>
    <w:uiPriority w:val="39"/>
    <w:unhideWhenUsed/>
    <w:rsid w:val="004050E8"/>
    <w:pPr>
      <w:spacing w:after="100"/>
      <w:ind w:left="200"/>
    </w:pPr>
  </w:style>
  <w:style w:type="character" w:customStyle="1" w:styleId="Kop3Char">
    <w:name w:val="Kop 3 Char"/>
    <w:basedOn w:val="Standaardalinea-lettertype"/>
    <w:link w:val="Kop3"/>
    <w:uiPriority w:val="9"/>
    <w:rsid w:val="000A0594"/>
    <w:rPr>
      <w:rFonts w:ascii="Tahoma" w:eastAsiaTheme="majorEastAsia" w:hAnsi="Tahoma" w:cstheme="majorBidi"/>
      <w:b/>
      <w:sz w:val="20"/>
      <w:szCs w:val="24"/>
    </w:rPr>
  </w:style>
  <w:style w:type="paragraph" w:styleId="Ballontekst">
    <w:name w:val="Balloon Text"/>
    <w:basedOn w:val="Standaard"/>
    <w:link w:val="BallontekstChar"/>
    <w:uiPriority w:val="99"/>
    <w:semiHidden/>
    <w:unhideWhenUsed/>
    <w:rsid w:val="009B0A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0AF2"/>
    <w:rPr>
      <w:rFonts w:ascii="Segoe UI" w:hAnsi="Segoe UI" w:cs="Segoe UI"/>
      <w:sz w:val="18"/>
      <w:szCs w:val="18"/>
    </w:rPr>
  </w:style>
  <w:style w:type="character" w:styleId="GevolgdeHyperlink">
    <w:name w:val="FollowedHyperlink"/>
    <w:basedOn w:val="Standaardalinea-lettertype"/>
    <w:uiPriority w:val="99"/>
    <w:semiHidden/>
    <w:unhideWhenUsed/>
    <w:rsid w:val="00A04560"/>
    <w:rPr>
      <w:color w:val="954F72" w:themeColor="followedHyperlink"/>
      <w:u w:val="single"/>
    </w:rPr>
  </w:style>
  <w:style w:type="paragraph" w:styleId="Voetnoottekst">
    <w:name w:val="footnote text"/>
    <w:basedOn w:val="Standaard"/>
    <w:link w:val="VoetnoottekstChar"/>
    <w:uiPriority w:val="99"/>
    <w:unhideWhenUsed/>
    <w:rsid w:val="004A76B3"/>
    <w:pPr>
      <w:spacing w:after="0" w:line="240" w:lineRule="auto"/>
    </w:pPr>
    <w:rPr>
      <w:szCs w:val="20"/>
    </w:rPr>
  </w:style>
  <w:style w:type="character" w:customStyle="1" w:styleId="VoetnoottekstChar">
    <w:name w:val="Voetnoottekst Char"/>
    <w:basedOn w:val="Standaardalinea-lettertype"/>
    <w:link w:val="Voetnoottekst"/>
    <w:uiPriority w:val="99"/>
    <w:rsid w:val="004A76B3"/>
    <w:rPr>
      <w:rFonts w:ascii="Tahoma" w:hAnsi="Tahoma"/>
      <w:sz w:val="20"/>
      <w:szCs w:val="20"/>
    </w:rPr>
  </w:style>
  <w:style w:type="character" w:styleId="Voetnootmarkering">
    <w:name w:val="footnote reference"/>
    <w:basedOn w:val="Standaardalinea-lettertype"/>
    <w:uiPriority w:val="99"/>
    <w:semiHidden/>
    <w:unhideWhenUsed/>
    <w:rsid w:val="004A76B3"/>
    <w:rPr>
      <w:vertAlign w:val="superscript"/>
    </w:rPr>
  </w:style>
  <w:style w:type="paragraph" w:styleId="Tekstopmerking">
    <w:name w:val="annotation text"/>
    <w:basedOn w:val="Standaard"/>
    <w:link w:val="TekstopmerkingChar"/>
    <w:uiPriority w:val="99"/>
    <w:rsid w:val="00CC7F7C"/>
    <w:pPr>
      <w:spacing w:after="0" w:line="240" w:lineRule="auto"/>
    </w:pPr>
    <w:rPr>
      <w:rFonts w:ascii="Verdana" w:eastAsia="Times New Roman" w:hAnsi="Verdana" w:cs="Times New Roman"/>
      <w:szCs w:val="20"/>
      <w:lang w:val="en-US"/>
    </w:rPr>
  </w:style>
  <w:style w:type="character" w:customStyle="1" w:styleId="TekstopmerkingChar">
    <w:name w:val="Tekst opmerking Char"/>
    <w:basedOn w:val="Standaardalinea-lettertype"/>
    <w:link w:val="Tekstopmerking"/>
    <w:uiPriority w:val="99"/>
    <w:rsid w:val="00CC7F7C"/>
    <w:rPr>
      <w:rFonts w:ascii="Verdana" w:eastAsia="Times New Roman" w:hAnsi="Verdana" w:cs="Times New Roman"/>
      <w:sz w:val="20"/>
      <w:szCs w:val="20"/>
      <w:lang w:val="en-US"/>
    </w:rPr>
  </w:style>
  <w:style w:type="character" w:customStyle="1" w:styleId="LijstalineaChar">
    <w:name w:val="Lijstalinea Char"/>
    <w:basedOn w:val="Standaardalinea-lettertype"/>
    <w:link w:val="Lijstalinea"/>
    <w:uiPriority w:val="34"/>
    <w:rsid w:val="00CC7F7C"/>
    <w:rPr>
      <w:rFonts w:ascii="Tahoma" w:hAnsi="Tahoma"/>
      <w:sz w:val="20"/>
    </w:rPr>
  </w:style>
  <w:style w:type="paragraph" w:customStyle="1" w:styleId="ELW-Bibliotheek-Caption">
    <w:name w:val="ELW-Bibliotheek-Caption"/>
    <w:basedOn w:val="Standaard"/>
    <w:next w:val="Standaard"/>
    <w:rsid w:val="00CC7F7C"/>
    <w:pPr>
      <w:overflowPunct w:val="0"/>
      <w:autoSpaceDE w:val="0"/>
      <w:autoSpaceDN w:val="0"/>
      <w:adjustRightInd w:val="0"/>
      <w:spacing w:after="0" w:line="288" w:lineRule="auto"/>
      <w:ind w:left="567"/>
      <w:textAlignment w:val="baseline"/>
    </w:pPr>
    <w:rPr>
      <w:rFonts w:ascii="Times New Roman" w:eastAsia="Times New Roman" w:hAnsi="Times New Roman" w:cs="Times New Roman"/>
      <w:i/>
      <w:sz w:val="18"/>
      <w:szCs w:val="20"/>
      <w:lang w:eastAsia="nl-NL"/>
    </w:rPr>
  </w:style>
  <w:style w:type="paragraph" w:customStyle="1" w:styleId="ELW-Bibliotheek">
    <w:name w:val="ELW-Bibliotheek"/>
    <w:rsid w:val="00CC7F7C"/>
    <w:pPr>
      <w:overflowPunct w:val="0"/>
      <w:autoSpaceDE w:val="0"/>
      <w:autoSpaceDN w:val="0"/>
      <w:adjustRightInd w:val="0"/>
      <w:spacing w:after="0" w:line="288" w:lineRule="auto"/>
      <w:ind w:left="567"/>
      <w:textAlignment w:val="baseline"/>
    </w:pPr>
    <w:rPr>
      <w:rFonts w:ascii="Times New Roman" w:eastAsia="Times New Roman" w:hAnsi="Times New Roman" w:cs="Times New Roman"/>
      <w:sz w:val="20"/>
      <w:szCs w:val="20"/>
      <w:lang w:eastAsia="nl-NL"/>
    </w:rPr>
  </w:style>
  <w:style w:type="paragraph" w:styleId="Inhopg3">
    <w:name w:val="toc 3"/>
    <w:basedOn w:val="Standaard"/>
    <w:next w:val="Standaard"/>
    <w:autoRedefine/>
    <w:uiPriority w:val="39"/>
    <w:unhideWhenUsed/>
    <w:rsid w:val="00F931E7"/>
    <w:pPr>
      <w:spacing w:after="100"/>
      <w:ind w:left="400"/>
    </w:pPr>
  </w:style>
  <w:style w:type="paragraph" w:styleId="Inhopg4">
    <w:name w:val="toc 4"/>
    <w:basedOn w:val="Standaard"/>
    <w:next w:val="Standaard"/>
    <w:autoRedefine/>
    <w:uiPriority w:val="39"/>
    <w:unhideWhenUsed/>
    <w:rsid w:val="00F931E7"/>
    <w:pPr>
      <w:spacing w:after="100"/>
      <w:ind w:left="660"/>
    </w:pPr>
    <w:rPr>
      <w:rFonts w:asciiTheme="minorHAnsi" w:eastAsiaTheme="minorEastAsia" w:hAnsiTheme="minorHAnsi"/>
      <w:sz w:val="22"/>
      <w:lang w:eastAsia="nl-NL"/>
    </w:rPr>
  </w:style>
  <w:style w:type="paragraph" w:styleId="Inhopg5">
    <w:name w:val="toc 5"/>
    <w:basedOn w:val="Standaard"/>
    <w:next w:val="Standaard"/>
    <w:autoRedefine/>
    <w:uiPriority w:val="39"/>
    <w:unhideWhenUsed/>
    <w:rsid w:val="00F931E7"/>
    <w:pPr>
      <w:spacing w:after="100"/>
      <w:ind w:left="880"/>
    </w:pPr>
    <w:rPr>
      <w:rFonts w:asciiTheme="minorHAnsi" w:eastAsiaTheme="minorEastAsia" w:hAnsiTheme="minorHAnsi"/>
      <w:sz w:val="22"/>
      <w:lang w:eastAsia="nl-NL"/>
    </w:rPr>
  </w:style>
  <w:style w:type="paragraph" w:styleId="Inhopg6">
    <w:name w:val="toc 6"/>
    <w:basedOn w:val="Standaard"/>
    <w:next w:val="Standaard"/>
    <w:autoRedefine/>
    <w:uiPriority w:val="39"/>
    <w:unhideWhenUsed/>
    <w:rsid w:val="00F931E7"/>
    <w:pPr>
      <w:spacing w:after="100"/>
      <w:ind w:left="1100"/>
    </w:pPr>
    <w:rPr>
      <w:rFonts w:asciiTheme="minorHAnsi" w:eastAsiaTheme="minorEastAsia" w:hAnsiTheme="minorHAnsi"/>
      <w:sz w:val="22"/>
      <w:lang w:eastAsia="nl-NL"/>
    </w:rPr>
  </w:style>
  <w:style w:type="paragraph" w:styleId="Inhopg7">
    <w:name w:val="toc 7"/>
    <w:basedOn w:val="Standaard"/>
    <w:next w:val="Standaard"/>
    <w:autoRedefine/>
    <w:uiPriority w:val="39"/>
    <w:unhideWhenUsed/>
    <w:rsid w:val="00F931E7"/>
    <w:pPr>
      <w:spacing w:after="100"/>
      <w:ind w:left="1320"/>
    </w:pPr>
    <w:rPr>
      <w:rFonts w:asciiTheme="minorHAnsi" w:eastAsiaTheme="minorEastAsia" w:hAnsiTheme="minorHAnsi"/>
      <w:sz w:val="22"/>
      <w:lang w:eastAsia="nl-NL"/>
    </w:rPr>
  </w:style>
  <w:style w:type="paragraph" w:styleId="Inhopg8">
    <w:name w:val="toc 8"/>
    <w:basedOn w:val="Standaard"/>
    <w:next w:val="Standaard"/>
    <w:autoRedefine/>
    <w:uiPriority w:val="39"/>
    <w:unhideWhenUsed/>
    <w:rsid w:val="00F931E7"/>
    <w:pPr>
      <w:spacing w:after="100"/>
      <w:ind w:left="1540"/>
    </w:pPr>
    <w:rPr>
      <w:rFonts w:asciiTheme="minorHAnsi" w:eastAsiaTheme="minorEastAsia" w:hAnsiTheme="minorHAnsi"/>
      <w:sz w:val="22"/>
      <w:lang w:eastAsia="nl-NL"/>
    </w:rPr>
  </w:style>
  <w:style w:type="paragraph" w:styleId="Inhopg9">
    <w:name w:val="toc 9"/>
    <w:basedOn w:val="Standaard"/>
    <w:next w:val="Standaard"/>
    <w:autoRedefine/>
    <w:uiPriority w:val="39"/>
    <w:unhideWhenUsed/>
    <w:rsid w:val="00F931E7"/>
    <w:pPr>
      <w:spacing w:after="100"/>
      <w:ind w:left="1760"/>
    </w:pPr>
    <w:rPr>
      <w:rFonts w:asciiTheme="minorHAnsi" w:eastAsiaTheme="minorEastAsia" w:hAnsiTheme="minorHAnsi"/>
      <w:sz w:val="22"/>
      <w:lang w:eastAsia="nl-NL"/>
    </w:rPr>
  </w:style>
  <w:style w:type="character" w:styleId="Verwijzingopmerking">
    <w:name w:val="annotation reference"/>
    <w:basedOn w:val="Standaardalinea-lettertype"/>
    <w:uiPriority w:val="99"/>
    <w:semiHidden/>
    <w:unhideWhenUsed/>
    <w:rsid w:val="00D62213"/>
    <w:rPr>
      <w:sz w:val="16"/>
      <w:szCs w:val="16"/>
    </w:rPr>
  </w:style>
  <w:style w:type="paragraph" w:styleId="Onderwerpvanopmerking">
    <w:name w:val="annotation subject"/>
    <w:basedOn w:val="Tekstopmerking"/>
    <w:next w:val="Tekstopmerking"/>
    <w:link w:val="OnderwerpvanopmerkingChar"/>
    <w:uiPriority w:val="99"/>
    <w:semiHidden/>
    <w:unhideWhenUsed/>
    <w:rsid w:val="00D62213"/>
    <w:pPr>
      <w:spacing w:after="160"/>
    </w:pPr>
    <w:rPr>
      <w:rFonts w:ascii="Tahoma" w:eastAsiaTheme="minorHAnsi" w:hAnsi="Tahoma" w:cstheme="minorBidi"/>
      <w:b/>
      <w:bCs/>
      <w:lang w:val="nl-NL"/>
    </w:rPr>
  </w:style>
  <w:style w:type="character" w:customStyle="1" w:styleId="OnderwerpvanopmerkingChar">
    <w:name w:val="Onderwerp van opmerking Char"/>
    <w:basedOn w:val="TekstopmerkingChar"/>
    <w:link w:val="Onderwerpvanopmerking"/>
    <w:uiPriority w:val="99"/>
    <w:semiHidden/>
    <w:rsid w:val="00D62213"/>
    <w:rPr>
      <w:rFonts w:ascii="Tahoma" w:eastAsia="Times New Roman" w:hAnsi="Tahoma" w:cs="Times New Roman"/>
      <w:b/>
      <w:bCs/>
      <w:sz w:val="20"/>
      <w:szCs w:val="20"/>
      <w:lang w:val="en-US"/>
    </w:rPr>
  </w:style>
  <w:style w:type="paragraph" w:customStyle="1" w:styleId="Default">
    <w:name w:val="Default"/>
    <w:rsid w:val="00843C70"/>
    <w:pPr>
      <w:autoSpaceDE w:val="0"/>
      <w:autoSpaceDN w:val="0"/>
      <w:adjustRightInd w:val="0"/>
      <w:spacing w:after="0" w:line="240" w:lineRule="auto"/>
    </w:pPr>
    <w:rPr>
      <w:rFonts w:ascii="Tahoma" w:hAnsi="Tahoma" w:cs="Tahoma"/>
      <w:color w:val="000000"/>
      <w:sz w:val="24"/>
      <w:szCs w:val="24"/>
    </w:rPr>
  </w:style>
  <w:style w:type="paragraph" w:styleId="Revisie">
    <w:name w:val="Revision"/>
    <w:hidden/>
    <w:uiPriority w:val="99"/>
    <w:semiHidden/>
    <w:rsid w:val="00FF3FE5"/>
    <w:pPr>
      <w:spacing w:after="0" w:line="240" w:lineRule="auto"/>
    </w:pPr>
    <w:rPr>
      <w:rFonts w:ascii="Tahoma" w:hAnsi="Tahoma"/>
      <w:sz w:val="20"/>
    </w:rPr>
  </w:style>
  <w:style w:type="character" w:customStyle="1" w:styleId="cf01">
    <w:name w:val="cf01"/>
    <w:basedOn w:val="Standaardalinea-lettertype"/>
    <w:rsid w:val="008931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4390">
      <w:bodyDiv w:val="1"/>
      <w:marLeft w:val="0"/>
      <w:marRight w:val="0"/>
      <w:marTop w:val="0"/>
      <w:marBottom w:val="0"/>
      <w:divBdr>
        <w:top w:val="none" w:sz="0" w:space="0" w:color="auto"/>
        <w:left w:val="none" w:sz="0" w:space="0" w:color="auto"/>
        <w:bottom w:val="none" w:sz="0" w:space="0" w:color="auto"/>
        <w:right w:val="none" w:sz="0" w:space="0" w:color="auto"/>
      </w:divBdr>
    </w:div>
    <w:div w:id="261576850">
      <w:bodyDiv w:val="1"/>
      <w:marLeft w:val="0"/>
      <w:marRight w:val="0"/>
      <w:marTop w:val="0"/>
      <w:marBottom w:val="0"/>
      <w:divBdr>
        <w:top w:val="none" w:sz="0" w:space="0" w:color="auto"/>
        <w:left w:val="none" w:sz="0" w:space="0" w:color="auto"/>
        <w:bottom w:val="none" w:sz="0" w:space="0" w:color="auto"/>
        <w:right w:val="none" w:sz="0" w:space="0" w:color="auto"/>
      </w:divBdr>
    </w:div>
    <w:div w:id="486822204">
      <w:bodyDiv w:val="1"/>
      <w:marLeft w:val="0"/>
      <w:marRight w:val="0"/>
      <w:marTop w:val="0"/>
      <w:marBottom w:val="0"/>
      <w:divBdr>
        <w:top w:val="none" w:sz="0" w:space="0" w:color="auto"/>
        <w:left w:val="none" w:sz="0" w:space="0" w:color="auto"/>
        <w:bottom w:val="none" w:sz="0" w:space="0" w:color="auto"/>
        <w:right w:val="none" w:sz="0" w:space="0" w:color="auto"/>
      </w:divBdr>
    </w:div>
    <w:div w:id="522476160">
      <w:bodyDiv w:val="1"/>
      <w:marLeft w:val="0"/>
      <w:marRight w:val="0"/>
      <w:marTop w:val="0"/>
      <w:marBottom w:val="0"/>
      <w:divBdr>
        <w:top w:val="none" w:sz="0" w:space="0" w:color="auto"/>
        <w:left w:val="none" w:sz="0" w:space="0" w:color="auto"/>
        <w:bottom w:val="none" w:sz="0" w:space="0" w:color="auto"/>
        <w:right w:val="none" w:sz="0" w:space="0" w:color="auto"/>
      </w:divBdr>
    </w:div>
    <w:div w:id="764963095">
      <w:bodyDiv w:val="1"/>
      <w:marLeft w:val="0"/>
      <w:marRight w:val="0"/>
      <w:marTop w:val="0"/>
      <w:marBottom w:val="0"/>
      <w:divBdr>
        <w:top w:val="none" w:sz="0" w:space="0" w:color="auto"/>
        <w:left w:val="none" w:sz="0" w:space="0" w:color="auto"/>
        <w:bottom w:val="none" w:sz="0" w:space="0" w:color="auto"/>
        <w:right w:val="none" w:sz="0" w:space="0" w:color="auto"/>
      </w:divBdr>
    </w:div>
    <w:div w:id="1063679762">
      <w:bodyDiv w:val="1"/>
      <w:marLeft w:val="0"/>
      <w:marRight w:val="0"/>
      <w:marTop w:val="0"/>
      <w:marBottom w:val="0"/>
      <w:divBdr>
        <w:top w:val="none" w:sz="0" w:space="0" w:color="auto"/>
        <w:left w:val="none" w:sz="0" w:space="0" w:color="auto"/>
        <w:bottom w:val="none" w:sz="0" w:space="0" w:color="auto"/>
        <w:right w:val="none" w:sz="0" w:space="0" w:color="auto"/>
      </w:divBdr>
    </w:div>
    <w:div w:id="1301964038">
      <w:bodyDiv w:val="1"/>
      <w:marLeft w:val="0"/>
      <w:marRight w:val="0"/>
      <w:marTop w:val="0"/>
      <w:marBottom w:val="0"/>
      <w:divBdr>
        <w:top w:val="none" w:sz="0" w:space="0" w:color="auto"/>
        <w:left w:val="none" w:sz="0" w:space="0" w:color="auto"/>
        <w:bottom w:val="none" w:sz="0" w:space="0" w:color="auto"/>
        <w:right w:val="none" w:sz="0" w:space="0" w:color="auto"/>
      </w:divBdr>
    </w:div>
    <w:div w:id="1415013169">
      <w:bodyDiv w:val="1"/>
      <w:marLeft w:val="0"/>
      <w:marRight w:val="0"/>
      <w:marTop w:val="0"/>
      <w:marBottom w:val="0"/>
      <w:divBdr>
        <w:top w:val="none" w:sz="0" w:space="0" w:color="auto"/>
        <w:left w:val="none" w:sz="0" w:space="0" w:color="auto"/>
        <w:bottom w:val="none" w:sz="0" w:space="0" w:color="auto"/>
        <w:right w:val="none" w:sz="0" w:space="0" w:color="auto"/>
      </w:divBdr>
    </w:div>
    <w:div w:id="1415320593">
      <w:bodyDiv w:val="1"/>
      <w:marLeft w:val="0"/>
      <w:marRight w:val="0"/>
      <w:marTop w:val="0"/>
      <w:marBottom w:val="0"/>
      <w:divBdr>
        <w:top w:val="none" w:sz="0" w:space="0" w:color="auto"/>
        <w:left w:val="none" w:sz="0" w:space="0" w:color="auto"/>
        <w:bottom w:val="none" w:sz="0" w:space="0" w:color="auto"/>
        <w:right w:val="none" w:sz="0" w:space="0" w:color="auto"/>
      </w:divBdr>
    </w:div>
    <w:div w:id="1486049189">
      <w:bodyDiv w:val="1"/>
      <w:marLeft w:val="0"/>
      <w:marRight w:val="0"/>
      <w:marTop w:val="0"/>
      <w:marBottom w:val="0"/>
      <w:divBdr>
        <w:top w:val="none" w:sz="0" w:space="0" w:color="auto"/>
        <w:left w:val="none" w:sz="0" w:space="0" w:color="auto"/>
        <w:bottom w:val="none" w:sz="0" w:space="0" w:color="auto"/>
        <w:right w:val="none" w:sz="0" w:space="0" w:color="auto"/>
      </w:divBdr>
    </w:div>
    <w:div w:id="1502693215">
      <w:bodyDiv w:val="1"/>
      <w:marLeft w:val="0"/>
      <w:marRight w:val="0"/>
      <w:marTop w:val="0"/>
      <w:marBottom w:val="0"/>
      <w:divBdr>
        <w:top w:val="none" w:sz="0" w:space="0" w:color="auto"/>
        <w:left w:val="none" w:sz="0" w:space="0" w:color="auto"/>
        <w:bottom w:val="none" w:sz="0" w:space="0" w:color="auto"/>
        <w:right w:val="none" w:sz="0" w:space="0" w:color="auto"/>
      </w:divBdr>
    </w:div>
    <w:div w:id="1620723665">
      <w:bodyDiv w:val="1"/>
      <w:marLeft w:val="0"/>
      <w:marRight w:val="0"/>
      <w:marTop w:val="0"/>
      <w:marBottom w:val="0"/>
      <w:divBdr>
        <w:top w:val="none" w:sz="0" w:space="0" w:color="auto"/>
        <w:left w:val="none" w:sz="0" w:space="0" w:color="auto"/>
        <w:bottom w:val="none" w:sz="0" w:space="0" w:color="auto"/>
        <w:right w:val="none" w:sz="0" w:space="0" w:color="auto"/>
      </w:divBdr>
    </w:div>
    <w:div w:id="1782920966">
      <w:bodyDiv w:val="1"/>
      <w:marLeft w:val="0"/>
      <w:marRight w:val="0"/>
      <w:marTop w:val="0"/>
      <w:marBottom w:val="0"/>
      <w:divBdr>
        <w:top w:val="none" w:sz="0" w:space="0" w:color="auto"/>
        <w:left w:val="none" w:sz="0" w:space="0" w:color="auto"/>
        <w:bottom w:val="none" w:sz="0" w:space="0" w:color="auto"/>
        <w:right w:val="none" w:sz="0" w:space="0" w:color="auto"/>
      </w:divBdr>
    </w:div>
    <w:div w:id="1998922333">
      <w:bodyDiv w:val="1"/>
      <w:marLeft w:val="0"/>
      <w:marRight w:val="0"/>
      <w:marTop w:val="0"/>
      <w:marBottom w:val="0"/>
      <w:divBdr>
        <w:top w:val="none" w:sz="0" w:space="0" w:color="auto"/>
        <w:left w:val="none" w:sz="0" w:space="0" w:color="auto"/>
        <w:bottom w:val="none" w:sz="0" w:space="0" w:color="auto"/>
        <w:right w:val="none" w:sz="0" w:space="0" w:color="auto"/>
      </w:divBdr>
    </w:div>
    <w:div w:id="202528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www.maatschappelijkekinderopvang.nl" TargetMode="External"/><Relationship Id="rId42" Type="http://schemas.openxmlformats.org/officeDocument/2006/relationships/hyperlink" Target="https://www.e-schoolkinderopvang.nl/shop/product/bso-dat-doe-je-zo-2021-bso-dat-doe-je-zo-192" TargetMode="External"/><Relationship Id="rId47" Type="http://schemas.openxmlformats.org/officeDocument/2006/relationships/hyperlink" Target="http://www.kinderopvang-werkt.nl" TargetMode="External"/><Relationship Id="rId63" Type="http://schemas.openxmlformats.org/officeDocument/2006/relationships/image" Target="media/image10.jpeg"/><Relationship Id="rId68"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kinderopvang-werkt.nl" TargetMode="External"/><Relationship Id="rId11" Type="http://schemas.openxmlformats.org/officeDocument/2006/relationships/image" Target="media/image1.png"/><Relationship Id="rId24" Type="http://schemas.openxmlformats.org/officeDocument/2006/relationships/hyperlink" Target="mailto:caokinderopvang@fcb.nl" TargetMode="External"/><Relationship Id="rId32" Type="http://schemas.openxmlformats.org/officeDocument/2006/relationships/hyperlink" Target="https://www.kinderopvang-werkt.nl/gezond-en-veilig-werken/arbocatalogus-kinderopvang" TargetMode="External"/><Relationship Id="rId37" Type="http://schemas.openxmlformats.org/officeDocument/2006/relationships/hyperlink" Target="http://www.idw.nl" TargetMode="External"/><Relationship Id="rId40" Type="http://schemas.openxmlformats.org/officeDocument/2006/relationships/hyperlink" Target="http://www.kinderopvang-werkt.nl" TargetMode="External"/><Relationship Id="rId45" Type="http://schemas.openxmlformats.org/officeDocument/2006/relationships/hyperlink" Target="https://s.vragenlijst.fcb.nl/?e=263274&amp;d=e&amp;h=44F5ADB3931A6C9&amp;l=du" TargetMode="External"/><Relationship Id="rId53" Type="http://schemas.openxmlformats.org/officeDocument/2006/relationships/hyperlink" Target="http://www.kinderopvang-werkt.nl/" TargetMode="External"/><Relationship Id="rId58" Type="http://schemas.openxmlformats.org/officeDocument/2006/relationships/header" Target="header3.xml"/><Relationship Id="rId66" Type="http://schemas.openxmlformats.org/officeDocument/2006/relationships/hyperlink" Target="https://zoek.officielebekendmakingen.nl/stcrt-2020-45425.pdf" TargetMode="External"/><Relationship Id="rId5" Type="http://schemas.openxmlformats.org/officeDocument/2006/relationships/numbering" Target="numbering.xml"/><Relationship Id="rId61" Type="http://schemas.openxmlformats.org/officeDocument/2006/relationships/image" Target="media/image8.png"/><Relationship Id="rId19" Type="http://schemas.openxmlformats.org/officeDocument/2006/relationships/hyperlink" Target="http://www.kinderopvang.nl" TargetMode="External"/><Relationship Id="rId14" Type="http://schemas.openxmlformats.org/officeDocument/2006/relationships/image" Target="media/image4.jpeg"/><Relationship Id="rId22" Type="http://schemas.openxmlformats.org/officeDocument/2006/relationships/hyperlink" Target="https://www.cnvconnectief.nl/zorg-en-welzijn/welzijn/cao-kinderopvang/" TargetMode="External"/><Relationship Id="rId27" Type="http://schemas.openxmlformats.org/officeDocument/2006/relationships/footer" Target="footer2.xml"/><Relationship Id="rId30" Type="http://schemas.openxmlformats.org/officeDocument/2006/relationships/hyperlink" Target="https://www.rijksoverheid.nl/onderwerpen/curatele-bewind-en-mentorschap/vraag-en-antwoord/bloedverwantschap" TargetMode="External"/><Relationship Id="rId35" Type="http://schemas.openxmlformats.org/officeDocument/2006/relationships/hyperlink" Target="https://www.kinderopvang-werkt.nl/werkgevers/gelijkstellingsverzoek-kinderopvang" TargetMode="External"/><Relationship Id="rId43" Type="http://schemas.openxmlformats.org/officeDocument/2006/relationships/hyperlink" Target="https://www.e-schoolkinderopvang.nl/shop/product/2021-pm-kinderen-met-plezier-in-beweging-136" TargetMode="External"/><Relationship Id="rId48" Type="http://schemas.openxmlformats.org/officeDocument/2006/relationships/hyperlink" Target="http://www.kinderopvang-werkt.nl" TargetMode="External"/><Relationship Id="rId56" Type="http://schemas.openxmlformats.org/officeDocument/2006/relationships/hyperlink" Target="http://www.duo.nl" TargetMode="External"/><Relationship Id="rId64" Type="http://schemas.openxmlformats.org/officeDocument/2006/relationships/image" Target="media/image11.png"/><Relationship Id="rId69"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yperlink" Target="http://www.kinderopvang-werkt.nl"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www.kinderopvang-werkt.nl" TargetMode="External"/><Relationship Id="rId33" Type="http://schemas.openxmlformats.org/officeDocument/2006/relationships/hyperlink" Target="https://www.kinderopvang-werkt.nl/werkgevers/risicomonitor" TargetMode="External"/><Relationship Id="rId38" Type="http://schemas.openxmlformats.org/officeDocument/2006/relationships/hyperlink" Target="http://www.duo.nl" TargetMode="External"/><Relationship Id="rId46" Type="http://schemas.openxmlformats.org/officeDocument/2006/relationships/hyperlink" Target="https://assets.kinderopvang.nl/p/393216/none/Aantoonbaarheidseisen%20taaleis%20IKK%20en%20VE%20-%20januari%202023.pdf" TargetMode="External"/><Relationship Id="rId59" Type="http://schemas.openxmlformats.org/officeDocument/2006/relationships/footer" Target="footer3.xml"/><Relationship Id="rId67" Type="http://schemas.openxmlformats.org/officeDocument/2006/relationships/header" Target="header4.xml"/><Relationship Id="rId20" Type="http://schemas.openxmlformats.org/officeDocument/2006/relationships/hyperlink" Target="mailto:info@bmko.nl" TargetMode="External"/><Relationship Id="rId41" Type="http://schemas.openxmlformats.org/officeDocument/2006/relationships/hyperlink" Target="http://www.kinderopvang-werkt.nl/" TargetMode="External"/><Relationship Id="rId54" Type="http://schemas.openxmlformats.org/officeDocument/2006/relationships/hyperlink" Target="https://www.kinderopvang-werkt.nl/sites/fcb_kinderopvang/files/2020-10/nr8_u-servicedocument_pbmc_0.pdf" TargetMode="External"/><Relationship Id="rId62" Type="http://schemas.openxmlformats.org/officeDocument/2006/relationships/image" Target="media/image9.png"/><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fnv.nl/cao-sector/zorg-welzijn/kinderopvang" TargetMode="External"/><Relationship Id="rId28" Type="http://schemas.openxmlformats.org/officeDocument/2006/relationships/hyperlink" Target="http://www.kinderopvang-werkt.nl" TargetMode="External"/><Relationship Id="rId36" Type="http://schemas.openxmlformats.org/officeDocument/2006/relationships/hyperlink" Target="http://www.kinderopvang-werkt.nl" TargetMode="External"/><Relationship Id="rId49" Type="http://schemas.openxmlformats.org/officeDocument/2006/relationships/hyperlink" Target="http://www.idw.nl" TargetMode="External"/><Relationship Id="rId57" Type="http://schemas.openxmlformats.org/officeDocument/2006/relationships/hyperlink" Target="http://www.idw.nl" TargetMode="External"/><Relationship Id="rId10" Type="http://schemas.openxmlformats.org/officeDocument/2006/relationships/endnotes" Target="endnotes.xml"/><Relationship Id="rId31" Type="http://schemas.openxmlformats.org/officeDocument/2006/relationships/hyperlink" Target="https://www.rijksoverheid.nl/onderwerpen/curatele-bewind-en-mentorschap/vraag-en-antwoord/wat-is-aanverwantschap" TargetMode="External"/><Relationship Id="rId44" Type="http://schemas.openxmlformats.org/officeDocument/2006/relationships/hyperlink" Target="https://www.kinderwijstv.nl/product/leerroute-kennismaken-met-kinderopvang/" TargetMode="External"/><Relationship Id="rId52" Type="http://schemas.openxmlformats.org/officeDocument/2006/relationships/hyperlink" Target="http://www.kinderopvang-werkt.nl/" TargetMode="External"/><Relationship Id="rId60" Type="http://schemas.openxmlformats.org/officeDocument/2006/relationships/image" Target="media/image7.png"/><Relationship Id="rId65" Type="http://schemas.openxmlformats.org/officeDocument/2006/relationships/hyperlink" Target="https://zoek.officielebekendmakingen.nl/stcrt-2020-45421.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juridisch@kinderopvang.nl" TargetMode="External"/><Relationship Id="rId39" Type="http://schemas.openxmlformats.org/officeDocument/2006/relationships/hyperlink" Target="http://www.kinderopvang-werkt.nl" TargetMode="External"/><Relationship Id="rId34" Type="http://schemas.openxmlformats.org/officeDocument/2006/relationships/hyperlink" Target="mailto:caokinderopvang@fcb.nl" TargetMode="External"/><Relationship Id="rId50" Type="http://schemas.openxmlformats.org/officeDocument/2006/relationships/hyperlink" Target="http://www.duo.nl" TargetMode="External"/><Relationship Id="rId55" Type="http://schemas.openxmlformats.org/officeDocument/2006/relationships/hyperlink" Target="http://www.idw.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39936/2021-07-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2.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M:\Communicatie\Huisstijl\Sjablonen\Sjablonen%20kinderopvang\Cao-teks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D6711-80E5-4364-9106-671D3CBC6C89}">
  <ds:schemaRefs>
    <ds:schemaRef ds:uri="http://schemas.microsoft.com/sharepoint/v3/contenttype/forms"/>
  </ds:schemaRefs>
</ds:datastoreItem>
</file>

<file path=customXml/itemProps2.xml><?xml version="1.0" encoding="utf-8"?>
<ds:datastoreItem xmlns:ds="http://schemas.openxmlformats.org/officeDocument/2006/customXml" ds:itemID="{62AA0B79-9B5F-40E9-A0BB-7BCFA72CD8B4}">
  <ds:schemaRefs>
    <ds:schemaRef ds:uri="http://schemas.microsoft.com/office/2006/metadata/properties"/>
    <ds:schemaRef ds:uri="http://schemas.microsoft.com/office/infopath/2007/PartnerControls"/>
    <ds:schemaRef ds:uri="6ae52e70-6f62-426b-94a5-2d9c052e0901"/>
    <ds:schemaRef ds:uri="d21f648a-5eb0-418b-940b-67e7ed8fe9a4"/>
  </ds:schemaRefs>
</ds:datastoreItem>
</file>

<file path=customXml/itemProps3.xml><?xml version="1.0" encoding="utf-8"?>
<ds:datastoreItem xmlns:ds="http://schemas.openxmlformats.org/officeDocument/2006/customXml" ds:itemID="{83EC3FD8-3FD0-4D38-8F4F-709E8DD442CF}">
  <ds:schemaRefs>
    <ds:schemaRef ds:uri="http://schemas.openxmlformats.org/officeDocument/2006/bibliography"/>
  </ds:schemaRefs>
</ds:datastoreItem>
</file>

<file path=customXml/itemProps4.xml><?xml version="1.0" encoding="utf-8"?>
<ds:datastoreItem xmlns:ds="http://schemas.openxmlformats.org/officeDocument/2006/customXml" ds:itemID="{632C0CA3-1A11-4ECD-92EF-4200E52D245F}"/>
</file>

<file path=docProps/app.xml><?xml version="1.0" encoding="utf-8"?>
<Properties xmlns="http://schemas.openxmlformats.org/officeDocument/2006/extended-properties" xmlns:vt="http://schemas.openxmlformats.org/officeDocument/2006/docPropsVTypes">
  <Template>Cao-tekst.dotx</Template>
  <TotalTime>0</TotalTime>
  <Pages>217</Pages>
  <Words>71911</Words>
  <Characters>395511</Characters>
  <Application>Microsoft Office Word</Application>
  <DocSecurity>0</DocSecurity>
  <Lines>3295</Lines>
  <Paragraphs>932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Arends</dc:creator>
  <cp:keywords/>
  <dc:description/>
  <cp:lastModifiedBy>Yasmine Oudriss-Kamouni</cp:lastModifiedBy>
  <cp:revision>2</cp:revision>
  <cp:lastPrinted>2021-07-01T16:31:00Z</cp:lastPrinted>
  <dcterms:created xsi:type="dcterms:W3CDTF">2023-07-05T09:24:00Z</dcterms:created>
  <dcterms:modified xsi:type="dcterms:W3CDTF">2023-07-05T09:24:00Z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0x01010013D9CD936537264288AB31E13E1B44B4</vt:lpwstr>
  </property>
  <property fmtid="{D5CDD505-2E9C-101B-9397-08002B2CF9AE}" pid="3" name="Order">
    <vt:r8>38800</vt:r8>
  </property>
  <property fmtid="{D5CDD505-2E9C-101B-9397-08002B2CF9AE}" pid="4" name="MediaServiceImageTags">
    <vt:lpwstr/>
  </property>
</Properties>
</file>