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58AD4" w14:textId="027081CB" w:rsidR="00651F0B" w:rsidRDefault="005E4E43" w:rsidP="005E4E43">
      <w:pPr>
        <w:pStyle w:val="Kop1"/>
      </w:pPr>
      <w:r>
        <w:t>Overzicht tekstaanpassingen Cao Kinderopvang</w:t>
      </w:r>
    </w:p>
    <w:p w14:paraId="07B89DCC" w14:textId="77777777" w:rsidR="005E4E43" w:rsidRDefault="005E4E43"/>
    <w:p w14:paraId="6678E4E2" w14:textId="48445C8C" w:rsidR="005E4E43" w:rsidRDefault="005E4E43" w:rsidP="005E4E43">
      <w:pPr>
        <w:pStyle w:val="Kop2"/>
      </w:pPr>
      <w:r>
        <w:t>Verwerkt</w:t>
      </w:r>
    </w:p>
    <w:p w14:paraId="1A111B31" w14:textId="4A3E2AF7" w:rsidR="00E62D8C" w:rsidRPr="00E62D8C" w:rsidRDefault="00E62D8C" w:rsidP="00E62D8C">
      <w:pPr>
        <w:pStyle w:val="Lijstalinea"/>
        <w:numPr>
          <w:ilvl w:val="0"/>
          <w:numId w:val="1"/>
        </w:numPr>
        <w:rPr>
          <w:highlight w:val="yellow"/>
        </w:rPr>
      </w:pPr>
      <w:r w:rsidRPr="00E62D8C">
        <w:rPr>
          <w:highlight w:val="yellow"/>
        </w:rPr>
        <w:t>In het voorwoord een overzicht van de belangrijkste wijzigingen.</w:t>
      </w:r>
      <w:r w:rsidR="006347C9">
        <w:rPr>
          <w:highlight w:val="yellow"/>
        </w:rPr>
        <w:t xml:space="preserve"> (volgt vandaag of morgen).</w:t>
      </w:r>
    </w:p>
    <w:p w14:paraId="26AB79D7" w14:textId="75D95E0D" w:rsidR="00E62D8C" w:rsidRDefault="00E62D8C" w:rsidP="00E62D8C">
      <w:pPr>
        <w:pStyle w:val="Lijstalinea"/>
        <w:numPr>
          <w:ilvl w:val="0"/>
          <w:numId w:val="1"/>
        </w:numPr>
      </w:pPr>
      <w:r>
        <w:t xml:space="preserve">Sub w aan de begrippenlijst toegevoegd. 'Redelijk’ is in de cao-tekst ter vervanging van ‘redelijk en billijk’ gekomen. </w:t>
      </w:r>
    </w:p>
    <w:p w14:paraId="487911DA" w14:textId="3485C2B8" w:rsidR="00E62D8C" w:rsidRDefault="00E62D8C" w:rsidP="00E62D8C">
      <w:pPr>
        <w:pStyle w:val="Lijstalinea"/>
        <w:numPr>
          <w:ilvl w:val="0"/>
          <w:numId w:val="1"/>
        </w:numPr>
      </w:pPr>
      <w:r>
        <w:t xml:space="preserve">Sub </w:t>
      </w:r>
      <w:proofErr w:type="spellStart"/>
      <w:r>
        <w:t>aa</w:t>
      </w:r>
      <w:proofErr w:type="spellEnd"/>
      <w:r>
        <w:t xml:space="preserve"> in de begrippenlijst</w:t>
      </w:r>
      <w:r w:rsidR="00353943">
        <w:t xml:space="preserve">: </w:t>
      </w:r>
      <w:proofErr w:type="spellStart"/>
      <w:r w:rsidR="00353943">
        <w:t>u</w:t>
      </w:r>
      <w:r>
        <w:t>ursalaris</w:t>
      </w:r>
      <w:proofErr w:type="spellEnd"/>
      <w:r>
        <w:t xml:space="preserve"> nu ook van toepassing </w:t>
      </w:r>
      <w:r w:rsidR="00353943">
        <w:t xml:space="preserve">als </w:t>
      </w:r>
      <w:proofErr w:type="spellStart"/>
      <w:r>
        <w:t>jaarurensystematiek</w:t>
      </w:r>
      <w:proofErr w:type="spellEnd"/>
      <w:r>
        <w:t xml:space="preserve"> niet geldt. </w:t>
      </w:r>
    </w:p>
    <w:p w14:paraId="10CB34D6" w14:textId="3A9CB3BD" w:rsidR="00E62D8C" w:rsidRDefault="00353943" w:rsidP="00E62D8C">
      <w:pPr>
        <w:pStyle w:val="Lijstalinea"/>
        <w:numPr>
          <w:ilvl w:val="0"/>
          <w:numId w:val="1"/>
        </w:numPr>
      </w:pPr>
      <w:r>
        <w:t xml:space="preserve">Artikel 2.1 lid 4 lid c: werkgever verplicht om schriftelijke </w:t>
      </w:r>
      <w:proofErr w:type="spellStart"/>
      <w:r>
        <w:t>ngu</w:t>
      </w:r>
      <w:proofErr w:type="spellEnd"/>
      <w:r>
        <w:t>-regeling te hebben.</w:t>
      </w:r>
    </w:p>
    <w:p w14:paraId="573CCDA3" w14:textId="5EFAA8A3" w:rsidR="00353943" w:rsidRDefault="00353943" w:rsidP="00E62D8C">
      <w:pPr>
        <w:pStyle w:val="Lijstalinea"/>
        <w:numPr>
          <w:ilvl w:val="0"/>
          <w:numId w:val="1"/>
        </w:numPr>
      </w:pPr>
      <w:r>
        <w:t xml:space="preserve">Artikel 2.2 lid 3: geactualiseerd </w:t>
      </w:r>
      <w:proofErr w:type="spellStart"/>
      <w:r>
        <w:t>nav</w:t>
      </w:r>
      <w:proofErr w:type="spellEnd"/>
      <w:r>
        <w:t xml:space="preserve"> nieuwe wet- en regelgeving.</w:t>
      </w:r>
    </w:p>
    <w:p w14:paraId="5853FD9F" w14:textId="534A3D90" w:rsidR="00016187" w:rsidRDefault="00C91952" w:rsidP="00D71A08">
      <w:pPr>
        <w:pStyle w:val="Lijstalinea"/>
        <w:numPr>
          <w:ilvl w:val="0"/>
          <w:numId w:val="1"/>
        </w:numPr>
      </w:pPr>
      <w:r>
        <w:t xml:space="preserve">Aan artikel 4.2 lid 4 een stukje toegevoegd om duidelijk te maken </w:t>
      </w:r>
      <w:r w:rsidR="00160807">
        <w:t>dat de werkgever bij de roostering altijd aan de bepalingen van lid 2 moet voldoen</w:t>
      </w:r>
      <w:r w:rsidR="00637641">
        <w:t>.</w:t>
      </w:r>
    </w:p>
    <w:p w14:paraId="6906FA1E" w14:textId="0283771E" w:rsidR="00353943" w:rsidRDefault="00353943" w:rsidP="00D71A08">
      <w:pPr>
        <w:pStyle w:val="Lijstalinea"/>
        <w:numPr>
          <w:ilvl w:val="0"/>
          <w:numId w:val="1"/>
        </w:numPr>
      </w:pPr>
      <w:r>
        <w:t>Artikel 5.11 lid 6 is verduidelijkt: het gaat erom dat de medewerker er niet voorruit of achteruit op mag gaan.</w:t>
      </w:r>
    </w:p>
    <w:p w14:paraId="4D3EC00B" w14:textId="0B11D7B9" w:rsidR="00353943" w:rsidRDefault="00353943" w:rsidP="00D71A08">
      <w:pPr>
        <w:pStyle w:val="Lijstalinea"/>
        <w:numPr>
          <w:ilvl w:val="0"/>
          <w:numId w:val="1"/>
        </w:numPr>
      </w:pPr>
      <w:r>
        <w:t>Artikel 5.15: specifiek lid toegevoegd.</w:t>
      </w:r>
    </w:p>
    <w:p w14:paraId="3FD46826" w14:textId="2485E6C6" w:rsidR="00353943" w:rsidRDefault="00A62F71" w:rsidP="00D71A08">
      <w:pPr>
        <w:pStyle w:val="Lijstalinea"/>
        <w:numPr>
          <w:ilvl w:val="0"/>
          <w:numId w:val="1"/>
        </w:numPr>
      </w:pPr>
      <w:r>
        <w:t xml:space="preserve">Artikel 6.3 lid 3: toegevoegd dat uitbetaling </w:t>
      </w:r>
      <w:proofErr w:type="spellStart"/>
      <w:r>
        <w:t>comform</w:t>
      </w:r>
      <w:proofErr w:type="spellEnd"/>
      <w:r>
        <w:t xml:space="preserve"> fiscale mogelijkheden verloopt (bijv. bruto/netto).</w:t>
      </w:r>
    </w:p>
    <w:p w14:paraId="6A13CC34" w14:textId="49F6D022" w:rsidR="00A62F71" w:rsidRDefault="00E6134E" w:rsidP="00D71A08">
      <w:pPr>
        <w:pStyle w:val="Lijstalinea"/>
        <w:numPr>
          <w:ilvl w:val="0"/>
          <w:numId w:val="1"/>
        </w:numPr>
      </w:pPr>
      <w:r>
        <w:t>Artikel 7.1 lid 3 en 4: tekstuele aanpassing ter verduidelijking.</w:t>
      </w:r>
    </w:p>
    <w:p w14:paraId="083A8709" w14:textId="61CE96AD" w:rsidR="002B3DF7" w:rsidRDefault="002B3DF7" w:rsidP="00D71A08">
      <w:pPr>
        <w:pStyle w:val="Lijstalinea"/>
        <w:numPr>
          <w:ilvl w:val="0"/>
          <w:numId w:val="1"/>
        </w:numPr>
      </w:pPr>
      <w:r>
        <w:t>Artikel 7.3 lid 4 aangepast om duidelijk te maken dat bovenwettelijk verlof cumulatief gespaard mag worden.</w:t>
      </w:r>
    </w:p>
    <w:p w14:paraId="5779B8EE" w14:textId="3B0B347B" w:rsidR="00436BEA" w:rsidRDefault="00436BEA" w:rsidP="00D71A08">
      <w:pPr>
        <w:pStyle w:val="Lijstalinea"/>
        <w:numPr>
          <w:ilvl w:val="0"/>
          <w:numId w:val="1"/>
        </w:numPr>
      </w:pPr>
      <w:r>
        <w:t>Artikel 7.4 (levensfasebudget) is aangepast. Alle gemaakte afspraken zijn verwerkt.</w:t>
      </w:r>
    </w:p>
    <w:p w14:paraId="764C1B31" w14:textId="06A80534" w:rsidR="00F92215" w:rsidRDefault="00F92215" w:rsidP="00D71A08">
      <w:pPr>
        <w:pStyle w:val="Lijstalinea"/>
        <w:numPr>
          <w:ilvl w:val="0"/>
          <w:numId w:val="1"/>
        </w:numPr>
      </w:pPr>
      <w:r>
        <w:t>Toevoeging aan artikel 7.7 lid 3 voor de afspraak over eerder stoppen</w:t>
      </w:r>
      <w:r w:rsidR="002634C9">
        <w:t xml:space="preserve"> (sluiten)</w:t>
      </w:r>
      <w:r>
        <w:t xml:space="preserve"> op </w:t>
      </w:r>
      <w:r w:rsidR="002634C9">
        <w:t>5, 24 en 31 december</w:t>
      </w:r>
      <w:r w:rsidR="00863E49">
        <w:t>.</w:t>
      </w:r>
    </w:p>
    <w:p w14:paraId="71AD3A69" w14:textId="0CF680F3" w:rsidR="00E6134E" w:rsidRDefault="00E6134E" w:rsidP="00D71A08">
      <w:pPr>
        <w:pStyle w:val="Lijstalinea"/>
        <w:numPr>
          <w:ilvl w:val="0"/>
          <w:numId w:val="1"/>
        </w:numPr>
      </w:pPr>
      <w:r>
        <w:t>Artikel 7.9 en 7.10 over rouwverlof nieuw toegevoegd.</w:t>
      </w:r>
    </w:p>
    <w:p w14:paraId="700B00A9" w14:textId="4FBEC47E" w:rsidR="005A3136" w:rsidRDefault="005A3136" w:rsidP="00D71A08">
      <w:pPr>
        <w:pStyle w:val="Lijstalinea"/>
        <w:numPr>
          <w:ilvl w:val="0"/>
          <w:numId w:val="1"/>
        </w:numPr>
      </w:pPr>
      <w:r>
        <w:t>Aan hoofdstuk 8</w:t>
      </w:r>
      <w:r w:rsidR="002E4A06">
        <w:t xml:space="preserve"> is een nieuw lid toegevoegd over menstruatie en </w:t>
      </w:r>
      <w:r w:rsidR="00264784">
        <w:t>menopauze.</w:t>
      </w:r>
    </w:p>
    <w:p w14:paraId="58AD5452" w14:textId="11C21CB7" w:rsidR="00911145" w:rsidRDefault="00911145" w:rsidP="00D71A08">
      <w:pPr>
        <w:pStyle w:val="Lijstalinea"/>
        <w:numPr>
          <w:ilvl w:val="0"/>
          <w:numId w:val="1"/>
        </w:numPr>
      </w:pPr>
      <w:r>
        <w:t>Artikel 9.6.3</w:t>
      </w:r>
      <w:r w:rsidR="002F70DF">
        <w:t xml:space="preserve"> Andere studenten formatief inzetten: </w:t>
      </w:r>
      <w:r w:rsidR="00AF39DE">
        <w:t xml:space="preserve">de toevoeging dat een student tijdens de pauze wel alleen op de groep mag staan is geschrapt. </w:t>
      </w:r>
      <w:r w:rsidR="00412512">
        <w:t>Dit is wettelijk niet toegestaan</w:t>
      </w:r>
      <w:r w:rsidR="00E6134E">
        <w:t>. Het</w:t>
      </w:r>
      <w:r w:rsidR="00E6134E" w:rsidRPr="00E6134E">
        <w:t xml:space="preserve"> is </w:t>
      </w:r>
      <w:r w:rsidR="00E6134E">
        <w:t xml:space="preserve">namelijk </w:t>
      </w:r>
      <w:r w:rsidR="00E6134E" w:rsidRPr="00E6134E">
        <w:t xml:space="preserve">in strijd met de bepaling dat maximaal de helft van het totaal aantal vereiste beroepskrachten op het </w:t>
      </w:r>
      <w:proofErr w:type="spellStart"/>
      <w:r w:rsidR="00E6134E" w:rsidRPr="00E6134E">
        <w:t>kindcentrum</w:t>
      </w:r>
      <w:proofErr w:type="spellEnd"/>
      <w:r w:rsidR="00E6134E" w:rsidRPr="00E6134E">
        <w:t xml:space="preserve"> mag bestaan uit beroepskrachten in opleiding of stagiairs. Dat kan alleen als er minimaal twee medewerkers in totaal staan Deze beperking </w:t>
      </w:r>
      <w:r w:rsidR="00E6134E">
        <w:t xml:space="preserve">is daarom geschrapt. </w:t>
      </w:r>
    </w:p>
    <w:p w14:paraId="78B74F74" w14:textId="71675F8C" w:rsidR="00C534DE" w:rsidRDefault="00612000" w:rsidP="00D71A08">
      <w:pPr>
        <w:pStyle w:val="Lijstalinea"/>
        <w:numPr>
          <w:ilvl w:val="0"/>
          <w:numId w:val="1"/>
        </w:numPr>
      </w:pPr>
      <w:r>
        <w:t xml:space="preserve">Artikel 10.7 (verlof voor vakbondsleden) is aangepast. Alle gemaakte afspraken zijn verwerkt. </w:t>
      </w:r>
    </w:p>
    <w:p w14:paraId="7A366DCE" w14:textId="7DA8F2DA" w:rsidR="00113A1D" w:rsidRDefault="00113A1D" w:rsidP="00D71A08">
      <w:pPr>
        <w:pStyle w:val="Lijstalinea"/>
        <w:numPr>
          <w:ilvl w:val="0"/>
          <w:numId w:val="1"/>
        </w:numPr>
      </w:pPr>
      <w:r>
        <w:t>Artikel 11.1 lid 2: zin geschrapt omdat d</w:t>
      </w:r>
      <w:r w:rsidRPr="00113A1D">
        <w:t>e toevoeging 'bindend' in tegenspraak met bijlage 4, onderdeel 4 sub 5</w:t>
      </w:r>
      <w:r>
        <w:t xml:space="preserve"> is</w:t>
      </w:r>
      <w:r w:rsidRPr="00113A1D">
        <w:t xml:space="preserve">. Voor de avv-aanvraag was dit daarom ambtshalve geschrapt. </w:t>
      </w:r>
    </w:p>
    <w:p w14:paraId="7BB3D048" w14:textId="002E1F1F" w:rsidR="00F40EE0" w:rsidRDefault="00F40EE0" w:rsidP="00D71A08">
      <w:pPr>
        <w:pStyle w:val="Lijstalinea"/>
        <w:numPr>
          <w:ilvl w:val="0"/>
          <w:numId w:val="1"/>
        </w:numPr>
      </w:pPr>
      <w:r>
        <w:t xml:space="preserve">Bijlage 13.1 is aangepast. </w:t>
      </w:r>
      <w:r w:rsidR="004214BA">
        <w:t>Het OAK-besluit</w:t>
      </w:r>
      <w:r w:rsidR="00902577">
        <w:t xml:space="preserve"> van 5 mei jl.</w:t>
      </w:r>
      <w:r w:rsidR="004214BA">
        <w:t xml:space="preserve"> dat drie mbo-certificaten samen kwalificeren voor pedagogisch medewerker is verwerkt.</w:t>
      </w:r>
    </w:p>
    <w:p w14:paraId="528D1232" w14:textId="77777777" w:rsidR="00113A1D" w:rsidRPr="00113A1D" w:rsidRDefault="00113A1D" w:rsidP="00113A1D">
      <w:pPr>
        <w:pStyle w:val="Lijstalinea"/>
        <w:numPr>
          <w:ilvl w:val="0"/>
          <w:numId w:val="1"/>
        </w:numPr>
      </w:pPr>
      <w:r>
        <w:t xml:space="preserve">Bijlage 1: </w:t>
      </w:r>
      <w:r w:rsidRPr="00113A1D">
        <w:t>Onderhouds- en beroepsprocedure is ingevoegd.</w:t>
      </w:r>
    </w:p>
    <w:p w14:paraId="3776142E" w14:textId="027BE921" w:rsidR="00113A1D" w:rsidRDefault="00113A1D" w:rsidP="00113A1D">
      <w:pPr>
        <w:pStyle w:val="Lijstalinea"/>
        <w:numPr>
          <w:ilvl w:val="0"/>
          <w:numId w:val="1"/>
        </w:numPr>
      </w:pPr>
      <w:r>
        <w:t xml:space="preserve">Bijlage 2: </w:t>
      </w:r>
      <w:r w:rsidRPr="00113A1D">
        <w:t xml:space="preserve">Bedragen van de laagste salarisnummers per 1 januari 2024 </w:t>
      </w:r>
      <w:r>
        <w:t>aangepast</w:t>
      </w:r>
      <w:r w:rsidRPr="00113A1D">
        <w:t xml:space="preserve"> aan een minimumuurloon van € 14,08 (zonder vakantiegeld en eindejaarsuitkering).</w:t>
      </w:r>
      <w:r>
        <w:t xml:space="preserve"> Zie ook uitleg voetnoot 2 p.64.</w:t>
      </w:r>
    </w:p>
    <w:p w14:paraId="55CA3817" w14:textId="73F2E594" w:rsidR="00113A1D" w:rsidRDefault="00113A1D" w:rsidP="00113A1D">
      <w:pPr>
        <w:pStyle w:val="Lijstalinea"/>
        <w:numPr>
          <w:ilvl w:val="0"/>
          <w:numId w:val="1"/>
        </w:numPr>
      </w:pPr>
      <w:r>
        <w:t>Bijlage 6</w:t>
      </w:r>
      <w:r>
        <w:t xml:space="preserve">: geactualiseerd </w:t>
      </w:r>
      <w:proofErr w:type="spellStart"/>
      <w:r>
        <w:t>nav</w:t>
      </w:r>
      <w:proofErr w:type="spellEnd"/>
      <w:r>
        <w:t xml:space="preserve"> nieuwe wet- en regelgeving.</w:t>
      </w:r>
    </w:p>
    <w:p w14:paraId="00DE96A6" w14:textId="797DD3B4" w:rsidR="00113A1D" w:rsidRDefault="00113A1D" w:rsidP="00113A1D">
      <w:pPr>
        <w:pStyle w:val="Lijstalinea"/>
        <w:numPr>
          <w:ilvl w:val="0"/>
          <w:numId w:val="1"/>
        </w:numPr>
      </w:pPr>
      <w:r>
        <w:t xml:space="preserve">Bijlage 7: geactualiseerd </w:t>
      </w:r>
      <w:proofErr w:type="spellStart"/>
      <w:r>
        <w:t>nav</w:t>
      </w:r>
      <w:proofErr w:type="spellEnd"/>
      <w:r>
        <w:t xml:space="preserve"> nieuwe wet- en regelgeving.</w:t>
      </w:r>
    </w:p>
    <w:p w14:paraId="689ED421" w14:textId="108E0E68" w:rsidR="00113A1D" w:rsidRDefault="006347C9" w:rsidP="00113A1D">
      <w:pPr>
        <w:pStyle w:val="Lijstalinea"/>
        <w:numPr>
          <w:ilvl w:val="0"/>
          <w:numId w:val="1"/>
        </w:numPr>
      </w:pPr>
      <w:r>
        <w:t xml:space="preserve">Bijlage 12 functieboek: functiedifferentiatie 2 </w:t>
      </w:r>
      <w:proofErr w:type="spellStart"/>
      <w:r>
        <w:t>ped</w:t>
      </w:r>
      <w:proofErr w:type="spellEnd"/>
      <w:r>
        <w:t xml:space="preserve">. </w:t>
      </w:r>
      <w:proofErr w:type="spellStart"/>
      <w:r>
        <w:t>mdw</w:t>
      </w:r>
      <w:proofErr w:type="spellEnd"/>
      <w:r>
        <w:t>-er op p</w:t>
      </w:r>
      <w:r w:rsidR="00113A1D">
        <w:t>. 119: geactualiseerde tekst</w:t>
      </w:r>
      <w:r>
        <w:t>.</w:t>
      </w:r>
    </w:p>
    <w:p w14:paraId="1BF8C100" w14:textId="4DDD19D6" w:rsidR="006347C9" w:rsidRDefault="006347C9" w:rsidP="00113A1D">
      <w:pPr>
        <w:pStyle w:val="Lijstalinea"/>
        <w:numPr>
          <w:ilvl w:val="0"/>
          <w:numId w:val="1"/>
        </w:numPr>
      </w:pPr>
      <w:r>
        <w:t>Bijlage 13 kwalificatie-eisen: verwerking van OAK-besluit.</w:t>
      </w:r>
    </w:p>
    <w:p w14:paraId="5C6C8CAA" w14:textId="4AFF1AB2" w:rsidR="00C534DE" w:rsidRDefault="00262849" w:rsidP="00D71A08">
      <w:pPr>
        <w:pStyle w:val="Lijstalinea"/>
        <w:numPr>
          <w:ilvl w:val="0"/>
          <w:numId w:val="1"/>
        </w:numPr>
      </w:pPr>
      <w:r>
        <w:t>Bijlage I</w:t>
      </w:r>
      <w:r w:rsidR="00F2765E">
        <w:t xml:space="preserve"> </w:t>
      </w:r>
      <w:r w:rsidR="00F422C9">
        <w:t>onderdeel ‘</w:t>
      </w:r>
      <w:r w:rsidR="00F2765E" w:rsidRPr="00F2765E">
        <w:t>Tijdelijke aanvulling kwalificerende diploma’s pedagogisch medewerker</w:t>
      </w:r>
      <w:r w:rsidR="00F422C9">
        <w:t>’ is aangepast. Het OAK-besluit</w:t>
      </w:r>
      <w:r w:rsidR="006C36BC">
        <w:t xml:space="preserve"> van 16 mei jl.</w:t>
      </w:r>
      <w:r w:rsidR="00F422C9">
        <w:t xml:space="preserve"> </w:t>
      </w:r>
      <w:r w:rsidR="000C6CF3">
        <w:t>dat deze aanvulling ook geldt als een student (tijdelijk) gestopt is</w:t>
      </w:r>
      <w:r w:rsidR="00844E5D">
        <w:t>, is verwerkt.</w:t>
      </w:r>
    </w:p>
    <w:p w14:paraId="41CA9469" w14:textId="01AEACA4" w:rsidR="00844E5D" w:rsidRDefault="00353478" w:rsidP="00D71A08">
      <w:pPr>
        <w:pStyle w:val="Lijstalinea"/>
        <w:numPr>
          <w:ilvl w:val="0"/>
          <w:numId w:val="1"/>
        </w:numPr>
      </w:pPr>
      <w:r>
        <w:t>Bijlage I diplomalijst, de laatste uitbreidingen op de diplomalijst zijn verwerkt (OAK-besluit</w:t>
      </w:r>
      <w:r w:rsidR="00C27A31">
        <w:t xml:space="preserve"> </w:t>
      </w:r>
      <w:r w:rsidR="0058351E">
        <w:t>van 16 mei jl.</w:t>
      </w:r>
      <w:r>
        <w:t>)</w:t>
      </w:r>
    </w:p>
    <w:p w14:paraId="5E3EC50D" w14:textId="77777777" w:rsidR="000E0310" w:rsidRDefault="000E0310"/>
    <w:sectPr w:rsidR="000E0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4A31"/>
    <w:multiLevelType w:val="hybridMultilevel"/>
    <w:tmpl w:val="1046BA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507A23"/>
    <w:multiLevelType w:val="hybridMultilevel"/>
    <w:tmpl w:val="5C0A66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7587746">
    <w:abstractNumId w:val="1"/>
  </w:num>
  <w:num w:numId="2" w16cid:durableId="10449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EA"/>
    <w:rsid w:val="00016187"/>
    <w:rsid w:val="000C6CF3"/>
    <w:rsid w:val="000E0310"/>
    <w:rsid w:val="0011110E"/>
    <w:rsid w:val="00113A1D"/>
    <w:rsid w:val="00160807"/>
    <w:rsid w:val="00262849"/>
    <w:rsid w:val="002634C9"/>
    <w:rsid w:val="00264784"/>
    <w:rsid w:val="002B3DF7"/>
    <w:rsid w:val="002E4A06"/>
    <w:rsid w:val="002F70DF"/>
    <w:rsid w:val="00321110"/>
    <w:rsid w:val="0033779B"/>
    <w:rsid w:val="00353478"/>
    <w:rsid w:val="00353943"/>
    <w:rsid w:val="00412512"/>
    <w:rsid w:val="004214BA"/>
    <w:rsid w:val="00436BEA"/>
    <w:rsid w:val="004B1DD4"/>
    <w:rsid w:val="004E0234"/>
    <w:rsid w:val="0058351E"/>
    <w:rsid w:val="005A3136"/>
    <w:rsid w:val="005D6FF4"/>
    <w:rsid w:val="005E4E43"/>
    <w:rsid w:val="00612000"/>
    <w:rsid w:val="006347C9"/>
    <w:rsid w:val="00637641"/>
    <w:rsid w:val="006C36BC"/>
    <w:rsid w:val="007362E2"/>
    <w:rsid w:val="007D314A"/>
    <w:rsid w:val="007D6E02"/>
    <w:rsid w:val="00844E5D"/>
    <w:rsid w:val="00863E49"/>
    <w:rsid w:val="00902577"/>
    <w:rsid w:val="00911145"/>
    <w:rsid w:val="00913DC0"/>
    <w:rsid w:val="00A62F71"/>
    <w:rsid w:val="00A85A9F"/>
    <w:rsid w:val="00AF39DE"/>
    <w:rsid w:val="00B2704A"/>
    <w:rsid w:val="00C27A31"/>
    <w:rsid w:val="00C534DE"/>
    <w:rsid w:val="00C91952"/>
    <w:rsid w:val="00CF2AD9"/>
    <w:rsid w:val="00D71A08"/>
    <w:rsid w:val="00D96EDF"/>
    <w:rsid w:val="00E6134E"/>
    <w:rsid w:val="00E62870"/>
    <w:rsid w:val="00E62D8C"/>
    <w:rsid w:val="00F2765E"/>
    <w:rsid w:val="00F33825"/>
    <w:rsid w:val="00F40EE0"/>
    <w:rsid w:val="00F422C9"/>
    <w:rsid w:val="00F9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03D1"/>
  <w15:chartTrackingRefBased/>
  <w15:docId w15:val="{1343EFCD-98E1-4EA7-A385-66D58680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kern w:val="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E4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4E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E4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E4E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D71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a0f3d5-fe57-4522-8b80-9f8502a31dc7" xsi:nil="true"/>
    <lcf76f155ced4ddcb4097134ff3c332f xmlns="d09b9be3-41cf-490b-947b-06744414b9b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93675F30C604785D123404CB44BF6" ma:contentTypeVersion="16" ma:contentTypeDescription="Een nieuw document maken." ma:contentTypeScope="" ma:versionID="76ea129bad0823ee67b3c8ca6116cc23">
  <xsd:schema xmlns:xsd="http://www.w3.org/2001/XMLSchema" xmlns:xs="http://www.w3.org/2001/XMLSchema" xmlns:p="http://schemas.microsoft.com/office/2006/metadata/properties" xmlns:ns2="d09b9be3-41cf-490b-947b-06744414b9b2" xmlns:ns3="f3a0f3d5-fe57-4522-8b80-9f8502a31dc7" targetNamespace="http://schemas.microsoft.com/office/2006/metadata/properties" ma:root="true" ma:fieldsID="92e993697e25dfcaafa5f55f42cc9c31" ns2:_="" ns3:_="">
    <xsd:import namespace="d09b9be3-41cf-490b-947b-06744414b9b2"/>
    <xsd:import namespace="f3a0f3d5-fe57-4522-8b80-9f8502a31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b9be3-41cf-490b-947b-06744414b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f7adb81-c831-4434-a8b3-3841ea886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0f3d5-fe57-4522-8b80-9f8502a31d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ae8151-80fe-411e-9e98-cc7af60d56e2}" ma:internalName="TaxCatchAll" ma:showField="CatchAllData" ma:web="f3a0f3d5-fe57-4522-8b80-9f8502a31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ED61A6-5917-48E9-AEA9-AA0CB79A18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029550-E8F6-45A4-9A74-010D7823EC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9C7B1-8587-4664-B770-B888253A4B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Arends</dc:creator>
  <cp:keywords/>
  <dc:description/>
  <cp:lastModifiedBy>Yasmine Oudriss-Kamouni</cp:lastModifiedBy>
  <cp:revision>2</cp:revision>
  <dcterms:created xsi:type="dcterms:W3CDTF">2023-07-05T08:53:00Z</dcterms:created>
  <dcterms:modified xsi:type="dcterms:W3CDTF">2023-07-05T08:53:00Z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0x01010007F93675F30C604785D123404CB44BF6</vt:lpwstr>
  </property>
  <property fmtid="{D5CDD505-2E9C-101B-9397-08002B2CF9AE}" pid="3" name="MediaServiceImageTags">
    <vt:lpwstr/>
  </property>
</Properties>
</file>